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B7E57E" w14:textId="22C6A68E" w:rsidR="00230679" w:rsidRDefault="008F13F2" w:rsidP="00BA4C84">
      <w:pPr>
        <w:pStyle w:val="Titolo1"/>
      </w:pPr>
      <w:bookmarkStart w:id="0" w:name="_Toc208249470"/>
      <w:bookmarkStart w:id="1" w:name="_Toc16182571"/>
      <w:r w:rsidRPr="008F13F2">
        <w:t>SERVIZIO</w:t>
      </w:r>
      <w:r w:rsidR="00196383">
        <w:t xml:space="preserve"> </w:t>
      </w:r>
      <w:r w:rsidR="0070688A">
        <w:t>PASTORALE</w:t>
      </w:r>
      <w:bookmarkEnd w:id="0"/>
      <w:r w:rsidR="0070688A">
        <w:t xml:space="preserve"> </w:t>
      </w:r>
    </w:p>
    <w:p w14:paraId="714890D1" w14:textId="77777777" w:rsidR="0070688A" w:rsidRDefault="0070688A" w:rsidP="0070688A">
      <w:pPr>
        <w:rPr>
          <w:lang w:eastAsia="it-IT"/>
        </w:rPr>
      </w:pPr>
    </w:p>
    <w:p w14:paraId="7F8181AF" w14:textId="77777777" w:rsidR="0070688A" w:rsidRDefault="0070688A" w:rsidP="0070688A">
      <w:pPr>
        <w:rPr>
          <w:lang w:eastAsia="it-IT"/>
        </w:rPr>
      </w:pPr>
    </w:p>
    <w:p w14:paraId="1C484583" w14:textId="77777777" w:rsidR="0070688A" w:rsidRDefault="0070688A" w:rsidP="0070688A">
      <w:pPr>
        <w:rPr>
          <w:lang w:eastAsia="it-IT"/>
        </w:rPr>
      </w:pPr>
    </w:p>
    <w:p w14:paraId="4A74A115" w14:textId="77777777" w:rsidR="0070688A" w:rsidRDefault="0070688A" w:rsidP="0070688A">
      <w:pPr>
        <w:rPr>
          <w:lang w:eastAsia="it-IT"/>
        </w:rPr>
      </w:pPr>
    </w:p>
    <w:p w14:paraId="1FCE147E" w14:textId="77777777" w:rsidR="0070688A" w:rsidRDefault="0070688A" w:rsidP="0070688A">
      <w:pPr>
        <w:rPr>
          <w:lang w:eastAsia="it-IT"/>
        </w:rPr>
      </w:pPr>
    </w:p>
    <w:p w14:paraId="13E579A5" w14:textId="77777777" w:rsidR="0070688A" w:rsidRDefault="0070688A" w:rsidP="0070688A">
      <w:pPr>
        <w:rPr>
          <w:lang w:eastAsia="it-IT"/>
        </w:rPr>
      </w:pPr>
    </w:p>
    <w:p w14:paraId="191D1F7C" w14:textId="77777777" w:rsidR="0070688A" w:rsidRDefault="0070688A" w:rsidP="0070688A">
      <w:pPr>
        <w:rPr>
          <w:lang w:eastAsia="it-IT"/>
        </w:rPr>
      </w:pPr>
    </w:p>
    <w:p w14:paraId="720DBD66" w14:textId="77777777" w:rsidR="0070688A" w:rsidRDefault="0070688A" w:rsidP="0070688A">
      <w:pPr>
        <w:rPr>
          <w:lang w:eastAsia="it-IT"/>
        </w:rPr>
      </w:pPr>
    </w:p>
    <w:p w14:paraId="4E2213B5" w14:textId="77777777" w:rsidR="0070688A" w:rsidRDefault="0070688A" w:rsidP="0070688A">
      <w:pPr>
        <w:rPr>
          <w:lang w:eastAsia="it-IT"/>
        </w:rPr>
      </w:pPr>
    </w:p>
    <w:p w14:paraId="0B4B04A3" w14:textId="77777777" w:rsidR="0070688A" w:rsidRPr="0070688A" w:rsidRDefault="0070688A" w:rsidP="0070688A">
      <w:pPr>
        <w:rPr>
          <w:lang w:eastAsia="it-IT"/>
        </w:rPr>
      </w:pPr>
    </w:p>
    <w:p w14:paraId="50EBEA5D" w14:textId="5FE301BA" w:rsidR="00230679" w:rsidRPr="008F13F2" w:rsidRDefault="008F13F2" w:rsidP="00BA4C84">
      <w:pPr>
        <w:pStyle w:val="Titolo1"/>
      </w:pPr>
      <w:bookmarkStart w:id="2" w:name="_Toc208249471"/>
      <w:r w:rsidRPr="008F13F2">
        <w:t>CATECHESI</w:t>
      </w:r>
      <w:bookmarkEnd w:id="2"/>
      <w:r w:rsidRPr="008F13F2">
        <w:t xml:space="preserve"> </w:t>
      </w:r>
    </w:p>
    <w:p w14:paraId="1560FEB8" w14:textId="77777777" w:rsidR="008F13F2" w:rsidRDefault="008F13F2" w:rsidP="0070688A">
      <w:pPr>
        <w:rPr>
          <w:lang w:eastAsia="it-IT"/>
        </w:rPr>
      </w:pPr>
    </w:p>
    <w:p w14:paraId="13341E99" w14:textId="05A763FE" w:rsidR="009F407F" w:rsidRDefault="008F13F2" w:rsidP="00BA4C84">
      <w:pPr>
        <w:pStyle w:val="Titolo1"/>
      </w:pPr>
      <w:bookmarkStart w:id="3" w:name="_Toc208249472"/>
      <w:r w:rsidRPr="008F13F2">
        <w:t>SUL</w:t>
      </w:r>
      <w:r w:rsidR="004406FC">
        <w:t>LA</w:t>
      </w:r>
      <w:r w:rsidRPr="008F13F2">
        <w:t xml:space="preserve"> </w:t>
      </w:r>
      <w:r w:rsidR="004406FC">
        <w:t>LETTERA DELL’APOSTOLO PAOLO AI ROMANI</w:t>
      </w:r>
      <w:bookmarkEnd w:id="3"/>
      <w:r w:rsidR="004406FC">
        <w:t xml:space="preserve"> </w:t>
      </w:r>
    </w:p>
    <w:p w14:paraId="2BAB426D" w14:textId="1C788D90" w:rsidR="008F13F2" w:rsidRDefault="009F407F" w:rsidP="00BA4C84">
      <w:pPr>
        <w:pStyle w:val="Titolo1"/>
      </w:pPr>
      <w:bookmarkStart w:id="4" w:name="_Toc208249473"/>
      <w:r>
        <w:t xml:space="preserve">VOLUME </w:t>
      </w:r>
      <w:r w:rsidR="00FA4F9F">
        <w:t xml:space="preserve">SECONDO </w:t>
      </w:r>
      <w:r w:rsidR="004406FC">
        <w:t>(CAPITOLI I</w:t>
      </w:r>
      <w:r w:rsidR="00FA4F9F">
        <w:t>X</w:t>
      </w:r>
      <w:r w:rsidR="004406FC">
        <w:t xml:space="preserve"> – </w:t>
      </w:r>
      <w:r w:rsidR="00FA4F9F">
        <w:t>X</w:t>
      </w:r>
      <w:r w:rsidR="004406FC">
        <w:t>I)</w:t>
      </w:r>
      <w:bookmarkEnd w:id="4"/>
    </w:p>
    <w:p w14:paraId="38D84859" w14:textId="77777777" w:rsidR="009F407F" w:rsidRPr="009F407F" w:rsidRDefault="009F407F" w:rsidP="009F407F">
      <w:pPr>
        <w:rPr>
          <w:lang w:eastAsia="it-IT"/>
        </w:rPr>
      </w:pPr>
    </w:p>
    <w:p w14:paraId="553BF7B8" w14:textId="073B9455" w:rsidR="008F13F2" w:rsidRDefault="008F13F2" w:rsidP="008F13F2">
      <w:pPr>
        <w:spacing w:after="0" w:line="240" w:lineRule="auto"/>
        <w:jc w:val="both"/>
        <w:rPr>
          <w:rFonts w:ascii="Arial" w:eastAsia="Times New Roman" w:hAnsi="Arial" w:cs="Arial"/>
          <w:b/>
          <w:bCs/>
          <w:kern w:val="0"/>
          <w:sz w:val="32"/>
          <w:szCs w:val="32"/>
          <w:lang w:eastAsia="it-IT"/>
          <w14:ligatures w14:val="none"/>
        </w:rPr>
      </w:pPr>
    </w:p>
    <w:p w14:paraId="7467F509" w14:textId="77777777" w:rsidR="008F13F2" w:rsidRDefault="008F13F2" w:rsidP="008F13F2">
      <w:pPr>
        <w:spacing w:after="0" w:line="240" w:lineRule="auto"/>
        <w:jc w:val="both"/>
        <w:rPr>
          <w:rFonts w:ascii="Arial" w:eastAsia="Times New Roman" w:hAnsi="Arial" w:cs="Arial"/>
          <w:b/>
          <w:bCs/>
          <w:kern w:val="0"/>
          <w:sz w:val="32"/>
          <w:szCs w:val="32"/>
          <w:lang w:eastAsia="it-IT"/>
          <w14:ligatures w14:val="none"/>
        </w:rPr>
      </w:pPr>
    </w:p>
    <w:p w14:paraId="7CC1971A" w14:textId="77777777" w:rsidR="008F13F2" w:rsidRDefault="008F13F2" w:rsidP="008F13F2">
      <w:pPr>
        <w:spacing w:after="0" w:line="240" w:lineRule="auto"/>
        <w:jc w:val="both"/>
        <w:rPr>
          <w:rFonts w:ascii="Arial" w:eastAsia="Times New Roman" w:hAnsi="Arial" w:cs="Arial"/>
          <w:b/>
          <w:bCs/>
          <w:kern w:val="0"/>
          <w:sz w:val="32"/>
          <w:szCs w:val="32"/>
          <w:lang w:eastAsia="it-IT"/>
          <w14:ligatures w14:val="none"/>
        </w:rPr>
      </w:pPr>
    </w:p>
    <w:p w14:paraId="7CEF4465" w14:textId="77777777" w:rsidR="008F13F2" w:rsidRDefault="008F13F2" w:rsidP="008F13F2">
      <w:pPr>
        <w:spacing w:after="0" w:line="240" w:lineRule="auto"/>
        <w:jc w:val="both"/>
        <w:rPr>
          <w:rFonts w:ascii="Arial" w:eastAsia="Times New Roman" w:hAnsi="Arial" w:cs="Arial"/>
          <w:b/>
          <w:bCs/>
          <w:kern w:val="0"/>
          <w:sz w:val="32"/>
          <w:szCs w:val="32"/>
          <w:lang w:eastAsia="it-IT"/>
          <w14:ligatures w14:val="none"/>
        </w:rPr>
      </w:pPr>
    </w:p>
    <w:p w14:paraId="18D79449" w14:textId="77777777" w:rsidR="008F13F2" w:rsidRDefault="008F13F2" w:rsidP="008F13F2">
      <w:pPr>
        <w:spacing w:after="0" w:line="240" w:lineRule="auto"/>
        <w:jc w:val="both"/>
        <w:rPr>
          <w:rFonts w:ascii="Arial" w:eastAsia="Times New Roman" w:hAnsi="Arial" w:cs="Arial"/>
          <w:b/>
          <w:bCs/>
          <w:kern w:val="0"/>
          <w:sz w:val="32"/>
          <w:szCs w:val="32"/>
          <w:lang w:eastAsia="it-IT"/>
          <w14:ligatures w14:val="none"/>
        </w:rPr>
      </w:pPr>
    </w:p>
    <w:p w14:paraId="0C9092A6" w14:textId="77777777" w:rsidR="008F13F2" w:rsidRDefault="008F13F2" w:rsidP="008F13F2">
      <w:pPr>
        <w:spacing w:after="0" w:line="240" w:lineRule="auto"/>
        <w:jc w:val="both"/>
        <w:rPr>
          <w:rFonts w:ascii="Arial" w:eastAsia="Times New Roman" w:hAnsi="Arial" w:cs="Arial"/>
          <w:b/>
          <w:bCs/>
          <w:kern w:val="0"/>
          <w:sz w:val="32"/>
          <w:szCs w:val="32"/>
          <w:lang w:eastAsia="it-IT"/>
          <w14:ligatures w14:val="none"/>
        </w:rPr>
      </w:pPr>
    </w:p>
    <w:p w14:paraId="1379CD20" w14:textId="77777777" w:rsidR="008F13F2" w:rsidRDefault="008F13F2" w:rsidP="008F13F2">
      <w:pPr>
        <w:spacing w:after="0" w:line="240" w:lineRule="auto"/>
        <w:jc w:val="both"/>
        <w:rPr>
          <w:rFonts w:ascii="Arial" w:eastAsia="Times New Roman" w:hAnsi="Arial" w:cs="Arial"/>
          <w:b/>
          <w:bCs/>
          <w:kern w:val="0"/>
          <w:sz w:val="32"/>
          <w:szCs w:val="32"/>
          <w:lang w:eastAsia="it-IT"/>
          <w14:ligatures w14:val="none"/>
        </w:rPr>
      </w:pPr>
    </w:p>
    <w:p w14:paraId="32499A3E" w14:textId="77777777" w:rsidR="008F13F2" w:rsidRDefault="008F13F2" w:rsidP="008F13F2">
      <w:pPr>
        <w:spacing w:after="0" w:line="240" w:lineRule="auto"/>
        <w:jc w:val="both"/>
        <w:rPr>
          <w:rFonts w:ascii="Arial" w:eastAsia="Times New Roman" w:hAnsi="Arial" w:cs="Arial"/>
          <w:b/>
          <w:bCs/>
          <w:kern w:val="0"/>
          <w:sz w:val="32"/>
          <w:szCs w:val="32"/>
          <w:lang w:eastAsia="it-IT"/>
          <w14:ligatures w14:val="none"/>
        </w:rPr>
      </w:pPr>
    </w:p>
    <w:p w14:paraId="6F8772AB" w14:textId="77777777" w:rsidR="008F13F2" w:rsidRDefault="008F13F2" w:rsidP="008F13F2">
      <w:pPr>
        <w:spacing w:after="0" w:line="240" w:lineRule="auto"/>
        <w:jc w:val="both"/>
        <w:rPr>
          <w:rFonts w:ascii="Arial" w:eastAsia="Times New Roman" w:hAnsi="Arial" w:cs="Arial"/>
          <w:b/>
          <w:bCs/>
          <w:kern w:val="0"/>
          <w:sz w:val="32"/>
          <w:szCs w:val="32"/>
          <w:lang w:eastAsia="it-IT"/>
          <w14:ligatures w14:val="none"/>
        </w:rPr>
      </w:pPr>
    </w:p>
    <w:p w14:paraId="77A021F1" w14:textId="77777777" w:rsidR="008F13F2" w:rsidRDefault="008F13F2" w:rsidP="008F13F2">
      <w:pPr>
        <w:spacing w:after="0" w:line="240" w:lineRule="auto"/>
        <w:jc w:val="both"/>
        <w:rPr>
          <w:rFonts w:ascii="Arial" w:eastAsia="Times New Roman" w:hAnsi="Arial" w:cs="Arial"/>
          <w:b/>
          <w:bCs/>
          <w:kern w:val="0"/>
          <w:sz w:val="32"/>
          <w:szCs w:val="32"/>
          <w:lang w:eastAsia="it-IT"/>
          <w14:ligatures w14:val="none"/>
        </w:rPr>
      </w:pPr>
    </w:p>
    <w:p w14:paraId="4FAC4332" w14:textId="77777777" w:rsidR="008F13F2" w:rsidRDefault="008F13F2" w:rsidP="008F13F2">
      <w:pPr>
        <w:spacing w:after="0" w:line="240" w:lineRule="auto"/>
        <w:jc w:val="both"/>
        <w:rPr>
          <w:rFonts w:ascii="Arial" w:eastAsia="Times New Roman" w:hAnsi="Arial" w:cs="Arial"/>
          <w:b/>
          <w:bCs/>
          <w:kern w:val="0"/>
          <w:sz w:val="32"/>
          <w:szCs w:val="32"/>
          <w:lang w:eastAsia="it-IT"/>
          <w14:ligatures w14:val="none"/>
        </w:rPr>
      </w:pPr>
    </w:p>
    <w:p w14:paraId="302CE00B" w14:textId="77777777" w:rsidR="008F13F2" w:rsidRDefault="008F13F2" w:rsidP="008F13F2">
      <w:pPr>
        <w:spacing w:after="0" w:line="240" w:lineRule="auto"/>
        <w:jc w:val="both"/>
        <w:rPr>
          <w:rFonts w:ascii="Arial" w:eastAsia="Times New Roman" w:hAnsi="Arial" w:cs="Arial"/>
          <w:b/>
          <w:bCs/>
          <w:kern w:val="0"/>
          <w:sz w:val="32"/>
          <w:szCs w:val="32"/>
          <w:lang w:eastAsia="it-IT"/>
          <w14:ligatures w14:val="none"/>
        </w:rPr>
      </w:pPr>
    </w:p>
    <w:p w14:paraId="2A150FDB" w14:textId="77777777" w:rsidR="008F13F2" w:rsidRDefault="008F13F2" w:rsidP="008F13F2">
      <w:pPr>
        <w:spacing w:after="0" w:line="240" w:lineRule="auto"/>
        <w:jc w:val="both"/>
        <w:rPr>
          <w:rFonts w:ascii="Arial" w:eastAsia="Times New Roman" w:hAnsi="Arial" w:cs="Arial"/>
          <w:b/>
          <w:bCs/>
          <w:kern w:val="0"/>
          <w:sz w:val="32"/>
          <w:szCs w:val="32"/>
          <w:lang w:eastAsia="it-IT"/>
          <w14:ligatures w14:val="none"/>
        </w:rPr>
      </w:pPr>
    </w:p>
    <w:p w14:paraId="08B6EBFB" w14:textId="77777777" w:rsidR="008F13F2" w:rsidRDefault="008F13F2" w:rsidP="008F13F2">
      <w:pPr>
        <w:spacing w:after="0" w:line="240" w:lineRule="auto"/>
        <w:jc w:val="both"/>
        <w:rPr>
          <w:rFonts w:ascii="Arial" w:eastAsia="Times New Roman" w:hAnsi="Arial" w:cs="Arial"/>
          <w:b/>
          <w:bCs/>
          <w:kern w:val="0"/>
          <w:sz w:val="32"/>
          <w:szCs w:val="32"/>
          <w:lang w:eastAsia="it-IT"/>
          <w14:ligatures w14:val="none"/>
        </w:rPr>
      </w:pPr>
    </w:p>
    <w:p w14:paraId="3702AFB7" w14:textId="77777777" w:rsidR="008F13F2" w:rsidRDefault="008F13F2" w:rsidP="008F13F2">
      <w:pPr>
        <w:spacing w:after="0" w:line="240" w:lineRule="auto"/>
        <w:jc w:val="center"/>
        <w:rPr>
          <w:rFonts w:ascii="Arial" w:eastAsia="Times New Roman" w:hAnsi="Arial" w:cs="Arial"/>
          <w:b/>
          <w:bCs/>
          <w:kern w:val="0"/>
          <w:sz w:val="32"/>
          <w:szCs w:val="32"/>
          <w:lang w:eastAsia="it-IT"/>
          <w14:ligatures w14:val="none"/>
        </w:rPr>
      </w:pPr>
    </w:p>
    <w:p w14:paraId="2F16DFDA" w14:textId="77777777" w:rsidR="008F13F2" w:rsidRDefault="008F13F2" w:rsidP="008F13F2">
      <w:pPr>
        <w:spacing w:after="0" w:line="240" w:lineRule="auto"/>
        <w:jc w:val="center"/>
        <w:rPr>
          <w:rFonts w:ascii="Arial" w:eastAsia="Times New Roman" w:hAnsi="Arial" w:cs="Arial"/>
          <w:b/>
          <w:bCs/>
          <w:kern w:val="0"/>
          <w:sz w:val="32"/>
          <w:szCs w:val="32"/>
          <w:lang w:eastAsia="it-IT"/>
          <w14:ligatures w14:val="none"/>
        </w:rPr>
      </w:pPr>
    </w:p>
    <w:p w14:paraId="678FB47D" w14:textId="676F9C8E" w:rsidR="005E57C2" w:rsidRDefault="008F13F2" w:rsidP="00BA4C84">
      <w:pPr>
        <w:pStyle w:val="Titolo1"/>
      </w:pPr>
      <w:bookmarkStart w:id="5" w:name="_Toc208249474"/>
      <w:r w:rsidRPr="008F13F2">
        <w:t>ANNO DOMINI 202</w:t>
      </w:r>
      <w:bookmarkEnd w:id="5"/>
      <w:r w:rsidR="00C94250">
        <w:t>5</w:t>
      </w:r>
    </w:p>
    <w:p w14:paraId="3B34B426" w14:textId="4B2A31DF" w:rsidR="005F2810" w:rsidRDefault="00BF3A9E" w:rsidP="005F2810">
      <w:pPr>
        <w:spacing w:after="240" w:line="240" w:lineRule="auto"/>
      </w:pPr>
      <w:r>
        <w:br w:type="page"/>
      </w:r>
      <w:r w:rsidR="005F2810">
        <w:lastRenderedPageBreak/>
        <w:br w:type="page"/>
      </w:r>
    </w:p>
    <w:p w14:paraId="186BECAB" w14:textId="0F69C668" w:rsidR="005F2810" w:rsidRPr="005F2810" w:rsidRDefault="005F2810" w:rsidP="005F2810">
      <w:pPr>
        <w:pStyle w:val="Titolo1"/>
      </w:pPr>
      <w:bookmarkStart w:id="6" w:name="_Toc208249475"/>
      <w:bookmarkStart w:id="7" w:name="_Hlk203060729"/>
      <w:r w:rsidRPr="005F2810">
        <w:lastRenderedPageBreak/>
        <w:t>PRESENTAZIONE</w:t>
      </w:r>
      <w:bookmarkEnd w:id="6"/>
    </w:p>
    <w:p w14:paraId="38E94B72" w14:textId="77777777" w:rsidR="00E816EC" w:rsidRDefault="00E816EC" w:rsidP="00E816EC">
      <w:pPr>
        <w:spacing w:after="120" w:line="240" w:lineRule="auto"/>
        <w:jc w:val="both"/>
        <w:rPr>
          <w:rFonts w:ascii="Arial" w:hAnsi="Arial" w:cs="Arial"/>
          <w:sz w:val="24"/>
          <w:szCs w:val="24"/>
        </w:rPr>
      </w:pPr>
      <w:r>
        <w:rPr>
          <w:rFonts w:ascii="Arial" w:hAnsi="Arial" w:cs="Arial"/>
          <w:sz w:val="24"/>
          <w:szCs w:val="24"/>
        </w:rPr>
        <w:t>Dalla Lettera ai Galati sappiamo che Cristo Gesù vive in Paolo. Egli ha consegnato tutta la sua vita a Cristo perché, nello Spirito Santo, facesse di essa un perfetto sacrificio per la salvezza del mondo. Questa stessa consegna manifesta nella Lettera ai Colossesi. L’Apostolo ha fatto di tutta la sua vita un dono a Cristo Gesù.</w:t>
      </w:r>
    </w:p>
    <w:p w14:paraId="6900263C" w14:textId="77777777" w:rsidR="00E816EC" w:rsidRDefault="00E816EC" w:rsidP="00E816EC">
      <w:pPr>
        <w:spacing w:after="120" w:line="240" w:lineRule="auto"/>
        <w:jc w:val="both"/>
        <w:rPr>
          <w:rFonts w:ascii="Arial" w:hAnsi="Arial" w:cs="Arial"/>
          <w:sz w:val="24"/>
          <w:szCs w:val="24"/>
        </w:rPr>
      </w:pPr>
      <w:r>
        <w:rPr>
          <w:rFonts w:ascii="Arial" w:hAnsi="Arial" w:cs="Arial"/>
          <w:sz w:val="24"/>
          <w:szCs w:val="24"/>
        </w:rPr>
        <w:t>Lettera ai Galati</w:t>
      </w:r>
    </w:p>
    <w:p w14:paraId="45C7B31F" w14:textId="77777777" w:rsidR="00E816EC" w:rsidRDefault="00E816EC" w:rsidP="00E816EC">
      <w:pPr>
        <w:spacing w:after="120" w:line="240" w:lineRule="auto"/>
        <w:jc w:val="both"/>
        <w:rPr>
          <w:rFonts w:ascii="Arial" w:hAnsi="Arial" w:cs="Arial"/>
          <w:i/>
          <w:iCs/>
          <w:sz w:val="24"/>
          <w:szCs w:val="24"/>
        </w:rPr>
      </w:pPr>
      <w:r w:rsidRPr="00040D91">
        <w:rPr>
          <w:rFonts w:ascii="Arial" w:hAnsi="Arial" w:cs="Arial"/>
          <w:i/>
          <w:iCs/>
          <w:sz w:val="24"/>
          <w:szCs w:val="24"/>
        </w:rPr>
        <w:t>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2,19-21).</w:t>
      </w:r>
      <w:r>
        <w:rPr>
          <w:rFonts w:ascii="Arial" w:hAnsi="Arial" w:cs="Arial"/>
          <w:i/>
          <w:iCs/>
          <w:sz w:val="24"/>
          <w:szCs w:val="24"/>
        </w:rPr>
        <w:t xml:space="preserve"> </w:t>
      </w:r>
    </w:p>
    <w:p w14:paraId="192F989C" w14:textId="77777777" w:rsidR="00E816EC" w:rsidRPr="00040D91" w:rsidRDefault="00E816EC" w:rsidP="00E816EC">
      <w:pPr>
        <w:spacing w:after="120" w:line="240" w:lineRule="auto"/>
        <w:jc w:val="both"/>
        <w:rPr>
          <w:rFonts w:ascii="Arial" w:hAnsi="Arial" w:cs="Arial"/>
          <w:i/>
          <w:iCs/>
          <w:sz w:val="24"/>
          <w:szCs w:val="24"/>
          <w:lang w:val="la-Latn"/>
        </w:rPr>
      </w:pPr>
      <w:r w:rsidRPr="00040D91">
        <w:rPr>
          <w:rFonts w:ascii="Arial" w:hAnsi="Arial" w:cs="Arial"/>
          <w:i/>
          <w:iCs/>
          <w:sz w:val="24"/>
          <w:szCs w:val="24"/>
          <w:lang w:val="la-Latn"/>
        </w:rPr>
        <w:t xml:space="preserve">Ego enim per legem legi mortuus sum, ut Deo vivam. Christo confixus sum cruci; vivo autem iam non ego, vivit vero in me Christus; quod autem nunc vivo in carne, in fide vivo Filii Dei, qui dilexit me et tradidit seipsum pro me. Non irritam facio gratiam Dei; si enim per legem iustitia, ergo Christus gratis mortuus est (Gal 2,10-21). </w:t>
      </w:r>
    </w:p>
    <w:p w14:paraId="51FE652C" w14:textId="77777777" w:rsidR="00E816EC" w:rsidRPr="00163E8D" w:rsidRDefault="00E816EC" w:rsidP="00E816EC">
      <w:pPr>
        <w:spacing w:after="120" w:line="240" w:lineRule="auto"/>
        <w:jc w:val="both"/>
        <w:rPr>
          <w:rFonts w:ascii="Arial" w:hAnsi="Arial" w:cs="Arial"/>
          <w:sz w:val="24"/>
          <w:szCs w:val="24"/>
          <w:lang w:val="la-Latn"/>
        </w:rPr>
      </w:pPr>
      <w:r w:rsidRPr="00040D91">
        <w:rPr>
          <w:rStyle w:val="text-to-speech"/>
          <w:rFonts w:ascii="Times New Roman" w:hAnsi="Times New Roman" w:cs="Times New Roman"/>
          <w:color w:val="111111"/>
          <w:sz w:val="26"/>
          <w:szCs w:val="26"/>
        </w:rPr>
        <w:t>ἐ</w:t>
      </w:r>
      <w:r w:rsidRPr="00040D91">
        <w:rPr>
          <w:rStyle w:val="text-to-speech"/>
          <w:rFonts w:ascii="Cambria" w:hAnsi="Cambria" w:cs="Cambria"/>
          <w:color w:val="111111"/>
          <w:sz w:val="26"/>
          <w:szCs w:val="26"/>
        </w:rPr>
        <w:t>γ</w:t>
      </w:r>
      <w:r w:rsidRPr="00040D91">
        <w:rPr>
          <w:rStyle w:val="text-to-speech"/>
          <w:rFonts w:ascii="Times New Roman" w:hAnsi="Times New Roman" w:cs="Times New Roman"/>
          <w:color w:val="111111"/>
          <w:sz w:val="26"/>
          <w:szCs w:val="26"/>
        </w:rPr>
        <w:t>ὼ</w:t>
      </w:r>
      <w:r w:rsidRPr="00163E8D">
        <w:rPr>
          <w:rStyle w:val="text-to-speech"/>
          <w:rFonts w:ascii="PT Serif" w:hAnsi="PT Serif"/>
          <w:color w:val="111111"/>
          <w:sz w:val="26"/>
          <w:szCs w:val="26"/>
          <w:lang w:val="la-Latn"/>
        </w:rPr>
        <w:t xml:space="preserve"> </w:t>
      </w:r>
      <w:r w:rsidRPr="00040D91">
        <w:rPr>
          <w:rStyle w:val="text-to-speech"/>
          <w:rFonts w:ascii="Cambria" w:hAnsi="Cambria" w:cs="Cambria"/>
          <w:color w:val="111111"/>
          <w:sz w:val="26"/>
          <w:szCs w:val="26"/>
        </w:rPr>
        <w:t>γ</w:t>
      </w:r>
      <w:r w:rsidRPr="00040D91">
        <w:rPr>
          <w:rStyle w:val="text-to-speech"/>
          <w:rFonts w:ascii="Times New Roman" w:hAnsi="Times New Roman" w:cs="Times New Roman"/>
          <w:color w:val="111111"/>
          <w:sz w:val="26"/>
          <w:szCs w:val="26"/>
        </w:rPr>
        <w:t>ὰ</w:t>
      </w:r>
      <w:r w:rsidRPr="00040D91">
        <w:rPr>
          <w:rStyle w:val="text-to-speech"/>
          <w:rFonts w:ascii="Cambria" w:hAnsi="Cambria" w:cs="Cambria"/>
          <w:color w:val="111111"/>
          <w:sz w:val="26"/>
          <w:szCs w:val="26"/>
        </w:rPr>
        <w:t>ρ</w:t>
      </w:r>
      <w:r w:rsidRPr="00163E8D">
        <w:rPr>
          <w:rStyle w:val="text-to-speech"/>
          <w:rFonts w:ascii="PT Serif" w:hAnsi="PT Serif"/>
          <w:color w:val="111111"/>
          <w:sz w:val="26"/>
          <w:szCs w:val="26"/>
          <w:lang w:val="la-Latn"/>
        </w:rPr>
        <w:t xml:space="preserve"> </w:t>
      </w:r>
      <w:r w:rsidRPr="00040D91">
        <w:rPr>
          <w:rStyle w:val="text-to-speech"/>
          <w:rFonts w:ascii="Cambria" w:hAnsi="Cambria" w:cs="Cambria"/>
          <w:color w:val="111111"/>
          <w:sz w:val="26"/>
          <w:szCs w:val="26"/>
        </w:rPr>
        <w:t>δι</w:t>
      </w:r>
      <w:r w:rsidRPr="00040D91">
        <w:rPr>
          <w:rStyle w:val="text-to-speech"/>
          <w:rFonts w:ascii="Times New Roman" w:hAnsi="Times New Roman" w:cs="Times New Roman"/>
          <w:color w:val="111111"/>
          <w:sz w:val="26"/>
          <w:szCs w:val="26"/>
        </w:rPr>
        <w:t>ὰ</w:t>
      </w:r>
      <w:r w:rsidRPr="00163E8D">
        <w:rPr>
          <w:rStyle w:val="text-to-speech"/>
          <w:rFonts w:ascii="PT Serif" w:hAnsi="PT Serif"/>
          <w:color w:val="111111"/>
          <w:sz w:val="26"/>
          <w:szCs w:val="26"/>
          <w:lang w:val="la-Latn"/>
        </w:rPr>
        <w:t xml:space="preserve"> </w:t>
      </w:r>
      <w:r w:rsidRPr="00040D91">
        <w:rPr>
          <w:rStyle w:val="text-to-speech"/>
          <w:rFonts w:ascii="Cambria" w:hAnsi="Cambria" w:cs="Cambria"/>
          <w:color w:val="111111"/>
          <w:sz w:val="26"/>
          <w:szCs w:val="26"/>
        </w:rPr>
        <w:t>νό</w:t>
      </w:r>
      <w:r w:rsidRPr="00040D91">
        <w:rPr>
          <w:rStyle w:val="text-to-speech"/>
          <w:rFonts w:ascii="PT Serif" w:hAnsi="PT Serif" w:cs="PT Serif"/>
          <w:color w:val="111111"/>
          <w:sz w:val="26"/>
          <w:szCs w:val="26"/>
        </w:rPr>
        <w:t>μ</w:t>
      </w:r>
      <w:r w:rsidRPr="00040D91">
        <w:rPr>
          <w:rStyle w:val="text-to-speech"/>
          <w:rFonts w:ascii="Cambria" w:hAnsi="Cambria" w:cs="Cambria"/>
          <w:color w:val="111111"/>
          <w:sz w:val="26"/>
          <w:szCs w:val="26"/>
        </w:rPr>
        <w:t>ου</w:t>
      </w:r>
      <w:r w:rsidRPr="00163E8D">
        <w:rPr>
          <w:rStyle w:val="text-to-speech"/>
          <w:rFonts w:ascii="PT Serif" w:hAnsi="PT Serif"/>
          <w:color w:val="111111"/>
          <w:sz w:val="26"/>
          <w:szCs w:val="26"/>
          <w:lang w:val="la-Latn"/>
        </w:rPr>
        <w:t xml:space="preserve"> </w:t>
      </w:r>
      <w:r w:rsidRPr="00040D91">
        <w:rPr>
          <w:rStyle w:val="text-to-speech"/>
          <w:rFonts w:ascii="Cambria" w:hAnsi="Cambria" w:cs="Cambria"/>
          <w:color w:val="111111"/>
          <w:sz w:val="26"/>
          <w:szCs w:val="26"/>
        </w:rPr>
        <w:t>νό</w:t>
      </w:r>
      <w:r w:rsidRPr="00040D91">
        <w:rPr>
          <w:rStyle w:val="text-to-speech"/>
          <w:rFonts w:ascii="PT Serif" w:hAnsi="PT Serif" w:cs="PT Serif"/>
          <w:color w:val="111111"/>
          <w:sz w:val="26"/>
          <w:szCs w:val="26"/>
        </w:rPr>
        <w:t>μ</w:t>
      </w:r>
      <w:r w:rsidRPr="00040D91">
        <w:rPr>
          <w:rStyle w:val="text-to-speech"/>
          <w:rFonts w:ascii="Times New Roman" w:hAnsi="Times New Roman" w:cs="Times New Roman"/>
          <w:color w:val="111111"/>
          <w:sz w:val="26"/>
          <w:szCs w:val="26"/>
        </w:rPr>
        <w:t>ῳ</w:t>
      </w:r>
      <w:r w:rsidRPr="00163E8D">
        <w:rPr>
          <w:rStyle w:val="text-to-speech"/>
          <w:rFonts w:ascii="PT Serif" w:hAnsi="PT Serif"/>
          <w:color w:val="111111"/>
          <w:sz w:val="26"/>
          <w:szCs w:val="26"/>
          <w:lang w:val="la-Latn"/>
        </w:rPr>
        <w:t xml:space="preserve"> </w:t>
      </w:r>
      <w:r w:rsidRPr="00040D91">
        <w:rPr>
          <w:rStyle w:val="text-to-speech"/>
          <w:rFonts w:ascii="Times New Roman" w:hAnsi="Times New Roman" w:cs="Times New Roman"/>
          <w:color w:val="111111"/>
          <w:sz w:val="26"/>
          <w:szCs w:val="26"/>
        </w:rPr>
        <w:t>ἀ</w:t>
      </w:r>
      <w:r w:rsidRPr="00040D91">
        <w:rPr>
          <w:rStyle w:val="text-to-speech"/>
          <w:rFonts w:ascii="PT Serif" w:hAnsi="PT Serif"/>
          <w:color w:val="111111"/>
          <w:sz w:val="26"/>
          <w:szCs w:val="26"/>
        </w:rPr>
        <w:t>π</w:t>
      </w:r>
      <w:r w:rsidRPr="00040D91">
        <w:rPr>
          <w:rStyle w:val="text-to-speech"/>
          <w:rFonts w:ascii="Cambria" w:hAnsi="Cambria" w:cs="Cambria"/>
          <w:color w:val="111111"/>
          <w:sz w:val="26"/>
          <w:szCs w:val="26"/>
        </w:rPr>
        <w:t>έθανον</w:t>
      </w:r>
      <w:r w:rsidRPr="00163E8D">
        <w:rPr>
          <w:rStyle w:val="text-to-speech"/>
          <w:rFonts w:ascii="PT Serif" w:hAnsi="PT Serif"/>
          <w:color w:val="111111"/>
          <w:sz w:val="26"/>
          <w:szCs w:val="26"/>
          <w:lang w:val="la-Latn"/>
        </w:rPr>
        <w:t xml:space="preserve"> </w:t>
      </w:r>
      <w:r w:rsidRPr="00040D91">
        <w:rPr>
          <w:rStyle w:val="text-to-speech"/>
          <w:rFonts w:ascii="Times New Roman" w:hAnsi="Times New Roman" w:cs="Times New Roman"/>
          <w:color w:val="111111"/>
          <w:sz w:val="26"/>
          <w:szCs w:val="26"/>
        </w:rPr>
        <w:t>ἵ</w:t>
      </w:r>
      <w:r w:rsidRPr="00040D91">
        <w:rPr>
          <w:rStyle w:val="text-to-speech"/>
          <w:rFonts w:ascii="Cambria" w:hAnsi="Cambria" w:cs="Cambria"/>
          <w:color w:val="111111"/>
          <w:sz w:val="26"/>
          <w:szCs w:val="26"/>
        </w:rPr>
        <w:t>να</w:t>
      </w:r>
      <w:r w:rsidRPr="00163E8D">
        <w:rPr>
          <w:rStyle w:val="text-to-speech"/>
          <w:rFonts w:ascii="PT Serif" w:hAnsi="PT Serif"/>
          <w:color w:val="111111"/>
          <w:sz w:val="26"/>
          <w:szCs w:val="26"/>
          <w:lang w:val="la-Latn"/>
        </w:rPr>
        <w:t xml:space="preserve"> </w:t>
      </w:r>
      <w:r w:rsidRPr="00040D91">
        <w:rPr>
          <w:rStyle w:val="text-to-speech"/>
          <w:rFonts w:ascii="Cambria" w:hAnsi="Cambria" w:cs="Cambria"/>
          <w:color w:val="111111"/>
          <w:sz w:val="26"/>
          <w:szCs w:val="26"/>
        </w:rPr>
        <w:t>θε</w:t>
      </w:r>
      <w:r w:rsidRPr="00040D91">
        <w:rPr>
          <w:rStyle w:val="text-to-speech"/>
          <w:rFonts w:ascii="Times New Roman" w:hAnsi="Times New Roman" w:cs="Times New Roman"/>
          <w:color w:val="111111"/>
          <w:sz w:val="26"/>
          <w:szCs w:val="26"/>
        </w:rPr>
        <w:t>ῷ</w:t>
      </w:r>
      <w:r w:rsidRPr="00163E8D">
        <w:rPr>
          <w:rStyle w:val="text-to-speech"/>
          <w:rFonts w:ascii="PT Serif" w:hAnsi="PT Serif"/>
          <w:color w:val="111111"/>
          <w:sz w:val="26"/>
          <w:szCs w:val="26"/>
          <w:lang w:val="la-Latn"/>
        </w:rPr>
        <w:t xml:space="preserve"> </w:t>
      </w:r>
      <w:r w:rsidRPr="00040D91">
        <w:rPr>
          <w:rStyle w:val="text-to-speech"/>
          <w:rFonts w:ascii="Cambria" w:hAnsi="Cambria" w:cs="Cambria"/>
          <w:color w:val="111111"/>
          <w:sz w:val="26"/>
          <w:szCs w:val="26"/>
        </w:rPr>
        <w:t>ζήσω·</w:t>
      </w:r>
      <w:r w:rsidRPr="00163E8D">
        <w:rPr>
          <w:rStyle w:val="text-to-speech"/>
          <w:rFonts w:ascii="PT Serif" w:hAnsi="PT Serif"/>
          <w:color w:val="111111"/>
          <w:sz w:val="26"/>
          <w:szCs w:val="26"/>
          <w:lang w:val="la-Latn"/>
        </w:rPr>
        <w:t xml:space="preserve"> </w:t>
      </w:r>
      <w:r w:rsidRPr="00040D91">
        <w:rPr>
          <w:rStyle w:val="text-to-speech"/>
          <w:rFonts w:ascii="Cambria" w:hAnsi="Cambria" w:cs="Cambria"/>
          <w:color w:val="111111"/>
          <w:sz w:val="26"/>
          <w:szCs w:val="26"/>
        </w:rPr>
        <w:t>Χριστ</w:t>
      </w:r>
      <w:r w:rsidRPr="00040D91">
        <w:rPr>
          <w:rStyle w:val="text-to-speech"/>
          <w:rFonts w:ascii="Times New Roman" w:hAnsi="Times New Roman" w:cs="Times New Roman"/>
          <w:color w:val="111111"/>
          <w:sz w:val="26"/>
          <w:szCs w:val="26"/>
        </w:rPr>
        <w:t>ῷ</w:t>
      </w:r>
      <w:r w:rsidRPr="00163E8D">
        <w:rPr>
          <w:rStyle w:val="text-to-speech"/>
          <w:rFonts w:ascii="PT Serif" w:hAnsi="PT Serif"/>
          <w:color w:val="111111"/>
          <w:sz w:val="26"/>
          <w:szCs w:val="26"/>
          <w:lang w:val="la-Latn"/>
        </w:rPr>
        <w:t xml:space="preserve"> </w:t>
      </w:r>
      <w:r w:rsidRPr="00040D91">
        <w:rPr>
          <w:rStyle w:val="text-to-speech"/>
          <w:rFonts w:ascii="Cambria" w:hAnsi="Cambria" w:cs="Cambria"/>
          <w:color w:val="111111"/>
          <w:sz w:val="26"/>
          <w:szCs w:val="26"/>
        </w:rPr>
        <w:t>συνεσταύρω</w:t>
      </w:r>
      <w:r w:rsidRPr="00040D91">
        <w:rPr>
          <w:rStyle w:val="text-to-speech"/>
          <w:rFonts w:ascii="PT Serif" w:hAnsi="PT Serif" w:cs="PT Serif"/>
          <w:color w:val="111111"/>
          <w:sz w:val="26"/>
          <w:szCs w:val="26"/>
        </w:rPr>
        <w:t>μ</w:t>
      </w:r>
      <w:r w:rsidRPr="00040D91">
        <w:rPr>
          <w:rStyle w:val="text-to-speech"/>
          <w:rFonts w:ascii="Cambria" w:hAnsi="Cambria" w:cs="Cambria"/>
          <w:color w:val="111111"/>
          <w:sz w:val="26"/>
          <w:szCs w:val="26"/>
        </w:rPr>
        <w:t>αι·</w:t>
      </w:r>
      <w:r w:rsidRPr="00163E8D">
        <w:rPr>
          <w:rStyle w:val="text-to-speech"/>
          <w:rFonts w:ascii="PT Serif" w:hAnsi="PT Serif"/>
          <w:color w:val="111111"/>
          <w:sz w:val="26"/>
          <w:szCs w:val="26"/>
          <w:lang w:val="la-Latn"/>
        </w:rPr>
        <w:t> </w:t>
      </w:r>
      <w:r w:rsidRPr="00040D91">
        <w:rPr>
          <w:rStyle w:val="text-to-speech"/>
          <w:rFonts w:ascii="Cambria" w:hAnsi="Cambria" w:cs="Cambria"/>
          <w:color w:val="111111"/>
          <w:sz w:val="26"/>
          <w:szCs w:val="26"/>
        </w:rPr>
        <w:t>ζ</w:t>
      </w:r>
      <w:r w:rsidRPr="00040D91">
        <w:rPr>
          <w:rStyle w:val="text-to-speech"/>
          <w:rFonts w:ascii="Times New Roman" w:hAnsi="Times New Roman" w:cs="Times New Roman"/>
          <w:color w:val="111111"/>
          <w:sz w:val="26"/>
          <w:szCs w:val="26"/>
        </w:rPr>
        <w:t>ῶ</w:t>
      </w:r>
      <w:r w:rsidRPr="00163E8D">
        <w:rPr>
          <w:rStyle w:val="text-to-speech"/>
          <w:rFonts w:ascii="PT Serif" w:hAnsi="PT Serif"/>
          <w:color w:val="111111"/>
          <w:sz w:val="26"/>
          <w:szCs w:val="26"/>
          <w:lang w:val="la-Latn"/>
        </w:rPr>
        <w:t xml:space="preserve"> </w:t>
      </w:r>
      <w:r w:rsidRPr="00040D91">
        <w:rPr>
          <w:rStyle w:val="text-to-speech"/>
          <w:rFonts w:ascii="Cambria" w:hAnsi="Cambria" w:cs="Cambria"/>
          <w:color w:val="111111"/>
          <w:sz w:val="26"/>
          <w:szCs w:val="26"/>
        </w:rPr>
        <w:t>δ</w:t>
      </w:r>
      <w:r w:rsidRPr="00040D91">
        <w:rPr>
          <w:rStyle w:val="text-to-speech"/>
          <w:rFonts w:ascii="Times New Roman" w:hAnsi="Times New Roman" w:cs="Times New Roman"/>
          <w:color w:val="111111"/>
          <w:sz w:val="26"/>
          <w:szCs w:val="26"/>
        </w:rPr>
        <w:t>ὲ</w:t>
      </w:r>
      <w:r w:rsidRPr="00163E8D">
        <w:rPr>
          <w:rStyle w:val="text-to-speech"/>
          <w:rFonts w:ascii="PT Serif" w:hAnsi="PT Serif"/>
          <w:color w:val="111111"/>
          <w:sz w:val="26"/>
          <w:szCs w:val="26"/>
          <w:lang w:val="la-Latn"/>
        </w:rPr>
        <w:t xml:space="preserve"> </w:t>
      </w:r>
      <w:r w:rsidRPr="00040D91">
        <w:rPr>
          <w:rStyle w:val="text-to-speech"/>
          <w:rFonts w:ascii="Cambria" w:hAnsi="Cambria" w:cs="Cambria"/>
          <w:color w:val="111111"/>
          <w:sz w:val="26"/>
          <w:szCs w:val="26"/>
        </w:rPr>
        <w:t>ο</w:t>
      </w:r>
      <w:r w:rsidRPr="00040D91">
        <w:rPr>
          <w:rStyle w:val="text-to-speech"/>
          <w:rFonts w:ascii="Times New Roman" w:hAnsi="Times New Roman" w:cs="Times New Roman"/>
          <w:color w:val="111111"/>
          <w:sz w:val="26"/>
          <w:szCs w:val="26"/>
        </w:rPr>
        <w:t>ὐ</w:t>
      </w:r>
      <w:r w:rsidRPr="00040D91">
        <w:rPr>
          <w:rStyle w:val="text-to-speech"/>
          <w:rFonts w:ascii="Cambria" w:hAnsi="Cambria" w:cs="Cambria"/>
          <w:color w:val="111111"/>
          <w:sz w:val="26"/>
          <w:szCs w:val="26"/>
        </w:rPr>
        <w:t>κέτι</w:t>
      </w:r>
      <w:r w:rsidRPr="00163E8D">
        <w:rPr>
          <w:rStyle w:val="text-to-speech"/>
          <w:rFonts w:ascii="PT Serif" w:hAnsi="PT Serif"/>
          <w:color w:val="111111"/>
          <w:sz w:val="26"/>
          <w:szCs w:val="26"/>
          <w:lang w:val="la-Latn"/>
        </w:rPr>
        <w:t xml:space="preserve"> </w:t>
      </w:r>
      <w:r w:rsidRPr="00040D91">
        <w:rPr>
          <w:rStyle w:val="text-to-speech"/>
          <w:rFonts w:ascii="Times New Roman" w:hAnsi="Times New Roman" w:cs="Times New Roman"/>
          <w:color w:val="111111"/>
          <w:sz w:val="26"/>
          <w:szCs w:val="26"/>
        </w:rPr>
        <w:t>ἐ</w:t>
      </w:r>
      <w:r w:rsidRPr="00040D91">
        <w:rPr>
          <w:rStyle w:val="text-to-speech"/>
          <w:rFonts w:ascii="Cambria" w:hAnsi="Cambria" w:cs="Cambria"/>
          <w:color w:val="111111"/>
          <w:sz w:val="26"/>
          <w:szCs w:val="26"/>
        </w:rPr>
        <w:t>γώ</w:t>
      </w:r>
      <w:r w:rsidRPr="00163E8D">
        <w:rPr>
          <w:rStyle w:val="text-to-speech"/>
          <w:rFonts w:ascii="PT Serif" w:hAnsi="PT Serif"/>
          <w:color w:val="111111"/>
          <w:sz w:val="26"/>
          <w:szCs w:val="26"/>
          <w:lang w:val="la-Latn"/>
        </w:rPr>
        <w:t xml:space="preserve">, </w:t>
      </w:r>
      <w:r w:rsidRPr="00040D91">
        <w:rPr>
          <w:rStyle w:val="text-to-speech"/>
          <w:rFonts w:ascii="Cambria" w:hAnsi="Cambria" w:cs="Cambria"/>
          <w:color w:val="111111"/>
          <w:sz w:val="26"/>
          <w:szCs w:val="26"/>
        </w:rPr>
        <w:t>ζ</w:t>
      </w:r>
      <w:r w:rsidRPr="00040D91">
        <w:rPr>
          <w:rStyle w:val="text-to-speech"/>
          <w:rFonts w:ascii="Times New Roman" w:hAnsi="Times New Roman" w:cs="Times New Roman"/>
          <w:color w:val="111111"/>
          <w:sz w:val="26"/>
          <w:szCs w:val="26"/>
        </w:rPr>
        <w:t>ῇ</w:t>
      </w:r>
      <w:r w:rsidRPr="00163E8D">
        <w:rPr>
          <w:rStyle w:val="text-to-speech"/>
          <w:rFonts w:ascii="PT Serif" w:hAnsi="PT Serif"/>
          <w:color w:val="111111"/>
          <w:sz w:val="26"/>
          <w:szCs w:val="26"/>
          <w:lang w:val="la-Latn"/>
        </w:rPr>
        <w:t xml:space="preserve"> </w:t>
      </w:r>
      <w:r w:rsidRPr="00040D91">
        <w:rPr>
          <w:rStyle w:val="text-to-speech"/>
          <w:rFonts w:ascii="Cambria" w:hAnsi="Cambria" w:cs="Cambria"/>
          <w:color w:val="111111"/>
          <w:sz w:val="26"/>
          <w:szCs w:val="26"/>
        </w:rPr>
        <w:t>δ</w:t>
      </w:r>
      <w:r w:rsidRPr="00040D91">
        <w:rPr>
          <w:rStyle w:val="text-to-speech"/>
          <w:rFonts w:ascii="Times New Roman" w:hAnsi="Times New Roman" w:cs="Times New Roman"/>
          <w:color w:val="111111"/>
          <w:sz w:val="26"/>
          <w:szCs w:val="26"/>
        </w:rPr>
        <w:t>ὲ</w:t>
      </w:r>
      <w:r w:rsidRPr="00163E8D">
        <w:rPr>
          <w:rStyle w:val="text-to-speech"/>
          <w:rFonts w:ascii="PT Serif" w:hAnsi="PT Serif"/>
          <w:color w:val="111111"/>
          <w:sz w:val="26"/>
          <w:szCs w:val="26"/>
          <w:lang w:val="la-Latn"/>
        </w:rPr>
        <w:t xml:space="preserve"> </w:t>
      </w:r>
      <w:r w:rsidRPr="00040D91">
        <w:rPr>
          <w:rStyle w:val="text-to-speech"/>
          <w:rFonts w:ascii="Times New Roman" w:hAnsi="Times New Roman" w:cs="Times New Roman"/>
          <w:color w:val="111111"/>
          <w:sz w:val="26"/>
          <w:szCs w:val="26"/>
        </w:rPr>
        <w:t>ἐ</w:t>
      </w:r>
      <w:r w:rsidRPr="00040D91">
        <w:rPr>
          <w:rStyle w:val="text-to-speech"/>
          <w:rFonts w:ascii="Cambria" w:hAnsi="Cambria" w:cs="Cambria"/>
          <w:color w:val="111111"/>
          <w:sz w:val="26"/>
          <w:szCs w:val="26"/>
        </w:rPr>
        <w:t>ν</w:t>
      </w:r>
      <w:r w:rsidRPr="00163E8D">
        <w:rPr>
          <w:rStyle w:val="text-to-speech"/>
          <w:rFonts w:ascii="PT Serif" w:hAnsi="PT Serif"/>
          <w:color w:val="111111"/>
          <w:sz w:val="26"/>
          <w:szCs w:val="26"/>
          <w:lang w:val="la-Latn"/>
        </w:rPr>
        <w:t xml:space="preserve"> </w:t>
      </w:r>
      <w:r w:rsidRPr="00040D91">
        <w:rPr>
          <w:rStyle w:val="text-to-speech"/>
          <w:rFonts w:ascii="Times New Roman" w:hAnsi="Times New Roman" w:cs="Times New Roman"/>
          <w:color w:val="111111"/>
          <w:sz w:val="26"/>
          <w:szCs w:val="26"/>
        </w:rPr>
        <w:t>ἐ</w:t>
      </w:r>
      <w:r w:rsidRPr="00040D91">
        <w:rPr>
          <w:rStyle w:val="text-to-speech"/>
          <w:rFonts w:ascii="PT Serif" w:hAnsi="PT Serif"/>
          <w:color w:val="111111"/>
          <w:sz w:val="26"/>
          <w:szCs w:val="26"/>
        </w:rPr>
        <w:t>μ</w:t>
      </w:r>
      <w:r w:rsidRPr="00040D91">
        <w:rPr>
          <w:rStyle w:val="text-to-speech"/>
          <w:rFonts w:ascii="Cambria" w:hAnsi="Cambria" w:cs="Cambria"/>
          <w:color w:val="111111"/>
          <w:sz w:val="26"/>
          <w:szCs w:val="26"/>
        </w:rPr>
        <w:t>ο</w:t>
      </w:r>
      <w:r w:rsidRPr="00040D91">
        <w:rPr>
          <w:rStyle w:val="text-to-speech"/>
          <w:rFonts w:ascii="Times New Roman" w:hAnsi="Times New Roman" w:cs="Times New Roman"/>
          <w:color w:val="111111"/>
          <w:sz w:val="26"/>
          <w:szCs w:val="26"/>
        </w:rPr>
        <w:t>ὶ</w:t>
      </w:r>
      <w:r w:rsidRPr="00163E8D">
        <w:rPr>
          <w:rStyle w:val="text-to-speech"/>
          <w:rFonts w:ascii="PT Serif" w:hAnsi="PT Serif"/>
          <w:color w:val="111111"/>
          <w:sz w:val="26"/>
          <w:szCs w:val="26"/>
          <w:lang w:val="la-Latn"/>
        </w:rPr>
        <w:t xml:space="preserve"> </w:t>
      </w:r>
      <w:r w:rsidRPr="00040D91">
        <w:rPr>
          <w:rStyle w:val="text-to-speech"/>
          <w:rFonts w:ascii="Cambria" w:hAnsi="Cambria" w:cs="Cambria"/>
          <w:color w:val="111111"/>
          <w:sz w:val="26"/>
          <w:szCs w:val="26"/>
        </w:rPr>
        <w:t>Χριστός·</w:t>
      </w:r>
      <w:r w:rsidRPr="00163E8D">
        <w:rPr>
          <w:rStyle w:val="text-to-speech"/>
          <w:rFonts w:ascii="PT Serif" w:hAnsi="PT Serif"/>
          <w:color w:val="111111"/>
          <w:sz w:val="26"/>
          <w:szCs w:val="26"/>
          <w:lang w:val="la-Latn"/>
        </w:rPr>
        <w:t xml:space="preserve"> </w:t>
      </w:r>
      <w:r w:rsidRPr="00040D91">
        <w:rPr>
          <w:rStyle w:val="text-to-speech"/>
          <w:rFonts w:ascii="Times New Roman" w:hAnsi="Times New Roman" w:cs="Times New Roman"/>
          <w:color w:val="111111"/>
          <w:sz w:val="26"/>
          <w:szCs w:val="26"/>
        </w:rPr>
        <w:t>ὃ</w:t>
      </w:r>
      <w:r w:rsidRPr="00163E8D">
        <w:rPr>
          <w:rStyle w:val="text-to-speech"/>
          <w:rFonts w:ascii="PT Serif" w:hAnsi="PT Serif"/>
          <w:color w:val="111111"/>
          <w:sz w:val="26"/>
          <w:szCs w:val="26"/>
          <w:lang w:val="la-Latn"/>
        </w:rPr>
        <w:t xml:space="preserve"> </w:t>
      </w:r>
      <w:r w:rsidRPr="00040D91">
        <w:rPr>
          <w:rStyle w:val="text-to-speech"/>
          <w:rFonts w:ascii="Cambria" w:hAnsi="Cambria" w:cs="Cambria"/>
          <w:color w:val="111111"/>
          <w:sz w:val="26"/>
          <w:szCs w:val="26"/>
        </w:rPr>
        <w:t>δ</w:t>
      </w:r>
      <w:r w:rsidRPr="00040D91">
        <w:rPr>
          <w:rStyle w:val="text-to-speech"/>
          <w:rFonts w:ascii="Times New Roman" w:hAnsi="Times New Roman" w:cs="Times New Roman"/>
          <w:color w:val="111111"/>
          <w:sz w:val="26"/>
          <w:szCs w:val="26"/>
        </w:rPr>
        <w:t>ὲ</w:t>
      </w:r>
      <w:r w:rsidRPr="00163E8D">
        <w:rPr>
          <w:rStyle w:val="text-to-speech"/>
          <w:rFonts w:ascii="PT Serif" w:hAnsi="PT Serif"/>
          <w:color w:val="111111"/>
          <w:sz w:val="26"/>
          <w:szCs w:val="26"/>
          <w:lang w:val="la-Latn"/>
        </w:rPr>
        <w:t xml:space="preserve"> </w:t>
      </w:r>
      <w:r w:rsidRPr="00040D91">
        <w:rPr>
          <w:rStyle w:val="text-to-speech"/>
          <w:rFonts w:ascii="Cambria" w:hAnsi="Cambria" w:cs="Cambria"/>
          <w:color w:val="111111"/>
          <w:sz w:val="26"/>
          <w:szCs w:val="26"/>
        </w:rPr>
        <w:t>ν</w:t>
      </w:r>
      <w:r w:rsidRPr="00040D91">
        <w:rPr>
          <w:rStyle w:val="text-to-speech"/>
          <w:rFonts w:ascii="Times New Roman" w:hAnsi="Times New Roman" w:cs="Times New Roman"/>
          <w:color w:val="111111"/>
          <w:sz w:val="26"/>
          <w:szCs w:val="26"/>
        </w:rPr>
        <w:t>ῦ</w:t>
      </w:r>
      <w:r w:rsidRPr="00040D91">
        <w:rPr>
          <w:rStyle w:val="text-to-speech"/>
          <w:rFonts w:ascii="Cambria" w:hAnsi="Cambria" w:cs="Cambria"/>
          <w:color w:val="111111"/>
          <w:sz w:val="26"/>
          <w:szCs w:val="26"/>
        </w:rPr>
        <w:t>ν</w:t>
      </w:r>
      <w:r w:rsidRPr="00163E8D">
        <w:rPr>
          <w:rStyle w:val="text-to-speech"/>
          <w:rFonts w:ascii="PT Serif" w:hAnsi="PT Serif"/>
          <w:color w:val="111111"/>
          <w:sz w:val="26"/>
          <w:szCs w:val="26"/>
          <w:lang w:val="la-Latn"/>
        </w:rPr>
        <w:t xml:space="preserve"> </w:t>
      </w:r>
      <w:r w:rsidRPr="00040D91">
        <w:rPr>
          <w:rStyle w:val="text-to-speech"/>
          <w:rFonts w:ascii="Cambria" w:hAnsi="Cambria" w:cs="Cambria"/>
          <w:color w:val="111111"/>
          <w:sz w:val="26"/>
          <w:szCs w:val="26"/>
        </w:rPr>
        <w:t>ζ</w:t>
      </w:r>
      <w:r w:rsidRPr="00040D91">
        <w:rPr>
          <w:rStyle w:val="text-to-speech"/>
          <w:rFonts w:ascii="Times New Roman" w:hAnsi="Times New Roman" w:cs="Times New Roman"/>
          <w:color w:val="111111"/>
          <w:sz w:val="26"/>
          <w:szCs w:val="26"/>
        </w:rPr>
        <w:t>ῶ</w:t>
      </w:r>
      <w:r w:rsidRPr="00163E8D">
        <w:rPr>
          <w:rStyle w:val="text-to-speech"/>
          <w:rFonts w:ascii="PT Serif" w:hAnsi="PT Serif"/>
          <w:color w:val="111111"/>
          <w:sz w:val="26"/>
          <w:szCs w:val="26"/>
          <w:lang w:val="la-Latn"/>
        </w:rPr>
        <w:t xml:space="preserve"> </w:t>
      </w:r>
      <w:r w:rsidRPr="00040D91">
        <w:rPr>
          <w:rStyle w:val="text-to-speech"/>
          <w:rFonts w:ascii="Times New Roman" w:hAnsi="Times New Roman" w:cs="Times New Roman"/>
          <w:color w:val="111111"/>
          <w:sz w:val="26"/>
          <w:szCs w:val="26"/>
        </w:rPr>
        <w:t>ἐ</w:t>
      </w:r>
      <w:r w:rsidRPr="00040D91">
        <w:rPr>
          <w:rStyle w:val="text-to-speech"/>
          <w:rFonts w:ascii="Cambria" w:hAnsi="Cambria" w:cs="Cambria"/>
          <w:color w:val="111111"/>
          <w:sz w:val="26"/>
          <w:szCs w:val="26"/>
        </w:rPr>
        <w:t>ν</w:t>
      </w:r>
      <w:r w:rsidRPr="00163E8D">
        <w:rPr>
          <w:rStyle w:val="text-to-speech"/>
          <w:rFonts w:ascii="PT Serif" w:hAnsi="PT Serif"/>
          <w:color w:val="111111"/>
          <w:sz w:val="26"/>
          <w:szCs w:val="26"/>
          <w:lang w:val="la-Latn"/>
        </w:rPr>
        <w:t xml:space="preserve"> </w:t>
      </w:r>
      <w:r w:rsidRPr="00040D91">
        <w:rPr>
          <w:rStyle w:val="text-to-speech"/>
          <w:rFonts w:ascii="Cambria" w:hAnsi="Cambria" w:cs="Cambria"/>
          <w:color w:val="111111"/>
          <w:sz w:val="26"/>
          <w:szCs w:val="26"/>
        </w:rPr>
        <w:t>σαρκί</w:t>
      </w:r>
      <w:r w:rsidRPr="00163E8D">
        <w:rPr>
          <w:rStyle w:val="text-to-speech"/>
          <w:rFonts w:ascii="PT Serif" w:hAnsi="PT Serif"/>
          <w:color w:val="111111"/>
          <w:sz w:val="26"/>
          <w:szCs w:val="26"/>
          <w:lang w:val="la-Latn"/>
        </w:rPr>
        <w:t xml:space="preserve">, </w:t>
      </w:r>
      <w:r w:rsidRPr="00040D91">
        <w:rPr>
          <w:rStyle w:val="text-to-speech"/>
          <w:rFonts w:ascii="Times New Roman" w:hAnsi="Times New Roman" w:cs="Times New Roman"/>
          <w:color w:val="111111"/>
          <w:sz w:val="26"/>
          <w:szCs w:val="26"/>
        </w:rPr>
        <w:t>ἐ</w:t>
      </w:r>
      <w:r w:rsidRPr="00040D91">
        <w:rPr>
          <w:rStyle w:val="text-to-speech"/>
          <w:rFonts w:ascii="Cambria" w:hAnsi="Cambria" w:cs="Cambria"/>
          <w:color w:val="111111"/>
          <w:sz w:val="26"/>
          <w:szCs w:val="26"/>
        </w:rPr>
        <w:t>ν</w:t>
      </w:r>
      <w:r w:rsidRPr="00163E8D">
        <w:rPr>
          <w:rStyle w:val="text-to-speech"/>
          <w:rFonts w:ascii="PT Serif" w:hAnsi="PT Serif"/>
          <w:color w:val="111111"/>
          <w:sz w:val="26"/>
          <w:szCs w:val="26"/>
          <w:lang w:val="la-Latn"/>
        </w:rPr>
        <w:t xml:space="preserve"> </w:t>
      </w:r>
      <w:r w:rsidRPr="00040D91">
        <w:rPr>
          <w:rStyle w:val="text-to-speech"/>
          <w:rFonts w:ascii="PT Serif" w:hAnsi="PT Serif" w:cs="PT Serif"/>
          <w:color w:val="111111"/>
          <w:sz w:val="26"/>
          <w:szCs w:val="26"/>
        </w:rPr>
        <w:t>π</w:t>
      </w:r>
      <w:r w:rsidRPr="00040D91">
        <w:rPr>
          <w:rStyle w:val="text-to-speech"/>
          <w:rFonts w:ascii="Cambria" w:hAnsi="Cambria" w:cs="Cambria"/>
          <w:color w:val="111111"/>
          <w:sz w:val="26"/>
          <w:szCs w:val="26"/>
        </w:rPr>
        <w:t>ίστει</w:t>
      </w:r>
      <w:r w:rsidRPr="00163E8D">
        <w:rPr>
          <w:rStyle w:val="text-to-speech"/>
          <w:rFonts w:ascii="PT Serif" w:hAnsi="PT Serif"/>
          <w:color w:val="111111"/>
          <w:sz w:val="26"/>
          <w:szCs w:val="26"/>
          <w:lang w:val="la-Latn"/>
        </w:rPr>
        <w:t xml:space="preserve"> </w:t>
      </w:r>
      <w:r w:rsidRPr="00040D91">
        <w:rPr>
          <w:rStyle w:val="text-to-speech"/>
          <w:rFonts w:ascii="Cambria" w:hAnsi="Cambria" w:cs="Cambria"/>
          <w:color w:val="111111"/>
          <w:sz w:val="26"/>
          <w:szCs w:val="26"/>
        </w:rPr>
        <w:t>ζ</w:t>
      </w:r>
      <w:r w:rsidRPr="00040D91">
        <w:rPr>
          <w:rStyle w:val="text-to-speech"/>
          <w:rFonts w:ascii="Times New Roman" w:hAnsi="Times New Roman" w:cs="Times New Roman"/>
          <w:color w:val="111111"/>
          <w:sz w:val="26"/>
          <w:szCs w:val="26"/>
        </w:rPr>
        <w:t>ῶ</w:t>
      </w:r>
      <w:r w:rsidRPr="00163E8D">
        <w:rPr>
          <w:rStyle w:val="text-to-speech"/>
          <w:rFonts w:ascii="PT Serif" w:hAnsi="PT Serif"/>
          <w:color w:val="111111"/>
          <w:sz w:val="26"/>
          <w:szCs w:val="26"/>
          <w:lang w:val="la-Latn"/>
        </w:rPr>
        <w:t xml:space="preserve"> </w:t>
      </w:r>
      <w:r w:rsidRPr="00040D91">
        <w:rPr>
          <w:rStyle w:val="text-to-speech"/>
          <w:rFonts w:ascii="Cambria" w:hAnsi="Cambria" w:cs="Cambria"/>
          <w:color w:val="111111"/>
          <w:sz w:val="26"/>
          <w:szCs w:val="26"/>
        </w:rPr>
        <w:t>τ</w:t>
      </w:r>
      <w:r w:rsidRPr="00040D91">
        <w:rPr>
          <w:rStyle w:val="text-to-speech"/>
          <w:rFonts w:ascii="Times New Roman" w:hAnsi="Times New Roman" w:cs="Times New Roman"/>
          <w:color w:val="111111"/>
          <w:sz w:val="26"/>
          <w:szCs w:val="26"/>
        </w:rPr>
        <w:t>ῇ</w:t>
      </w:r>
      <w:r w:rsidRPr="00163E8D">
        <w:rPr>
          <w:rStyle w:val="text-to-speech"/>
          <w:rFonts w:ascii="PT Serif" w:hAnsi="PT Serif"/>
          <w:color w:val="111111"/>
          <w:sz w:val="26"/>
          <w:szCs w:val="26"/>
          <w:lang w:val="la-Latn"/>
        </w:rPr>
        <w:t xml:space="preserve"> </w:t>
      </w:r>
      <w:r w:rsidRPr="00040D91">
        <w:rPr>
          <w:rStyle w:val="text-to-speech"/>
          <w:rFonts w:ascii="Cambria" w:hAnsi="Cambria" w:cs="Cambria"/>
          <w:color w:val="111111"/>
          <w:sz w:val="26"/>
          <w:szCs w:val="26"/>
        </w:rPr>
        <w:t>το</w:t>
      </w:r>
      <w:r w:rsidRPr="00040D91">
        <w:rPr>
          <w:rStyle w:val="text-to-speech"/>
          <w:rFonts w:ascii="Times New Roman" w:hAnsi="Times New Roman" w:cs="Times New Roman"/>
          <w:color w:val="111111"/>
          <w:sz w:val="26"/>
          <w:szCs w:val="26"/>
        </w:rPr>
        <w:t>ῦ</w:t>
      </w:r>
      <w:r w:rsidRPr="00163E8D">
        <w:rPr>
          <w:rStyle w:val="text-to-speech"/>
          <w:rFonts w:ascii="PT Serif" w:hAnsi="PT Serif"/>
          <w:color w:val="111111"/>
          <w:sz w:val="26"/>
          <w:szCs w:val="26"/>
          <w:lang w:val="la-Latn"/>
        </w:rPr>
        <w:t xml:space="preserve"> </w:t>
      </w:r>
      <w:r w:rsidRPr="00163E8D">
        <w:rPr>
          <w:rStyle w:val="text-to-speech"/>
          <w:rFonts w:ascii="Segoe UI Symbol" w:hAnsi="Segoe UI Symbol" w:cs="Segoe UI Symbol"/>
          <w:color w:val="111111"/>
          <w:sz w:val="26"/>
          <w:szCs w:val="26"/>
          <w:lang w:val="la-Latn"/>
        </w:rPr>
        <w:t>⸂</w:t>
      </w:r>
      <w:r w:rsidRPr="00040D91">
        <w:rPr>
          <w:rStyle w:val="text-to-speech"/>
          <w:rFonts w:ascii="Cambria" w:hAnsi="Cambria" w:cs="Cambria"/>
          <w:color w:val="111111"/>
          <w:sz w:val="26"/>
          <w:szCs w:val="26"/>
        </w:rPr>
        <w:t>υ</w:t>
      </w:r>
      <w:r w:rsidRPr="00040D91">
        <w:rPr>
          <w:rStyle w:val="text-to-speech"/>
          <w:rFonts w:ascii="Times New Roman" w:hAnsi="Times New Roman" w:cs="Times New Roman"/>
          <w:color w:val="111111"/>
          <w:sz w:val="26"/>
          <w:szCs w:val="26"/>
        </w:rPr>
        <w:t>ἱ</w:t>
      </w:r>
      <w:r w:rsidRPr="00040D91">
        <w:rPr>
          <w:rStyle w:val="text-to-speech"/>
          <w:rFonts w:ascii="Cambria" w:hAnsi="Cambria" w:cs="Cambria"/>
          <w:color w:val="111111"/>
          <w:sz w:val="26"/>
          <w:szCs w:val="26"/>
        </w:rPr>
        <w:t>ο</w:t>
      </w:r>
      <w:r w:rsidRPr="00040D91">
        <w:rPr>
          <w:rStyle w:val="text-to-speech"/>
          <w:rFonts w:ascii="Times New Roman" w:hAnsi="Times New Roman" w:cs="Times New Roman"/>
          <w:color w:val="111111"/>
          <w:sz w:val="26"/>
          <w:szCs w:val="26"/>
        </w:rPr>
        <w:t>ῦ</w:t>
      </w:r>
      <w:r w:rsidRPr="00163E8D">
        <w:rPr>
          <w:rStyle w:val="text-to-speech"/>
          <w:rFonts w:ascii="PT Serif" w:hAnsi="PT Serif"/>
          <w:color w:val="111111"/>
          <w:sz w:val="26"/>
          <w:szCs w:val="26"/>
          <w:lang w:val="la-Latn"/>
        </w:rPr>
        <w:t xml:space="preserve"> </w:t>
      </w:r>
      <w:r w:rsidRPr="00040D91">
        <w:rPr>
          <w:rStyle w:val="text-to-speech"/>
          <w:rFonts w:ascii="Cambria" w:hAnsi="Cambria" w:cs="Cambria"/>
          <w:color w:val="111111"/>
          <w:sz w:val="26"/>
          <w:szCs w:val="26"/>
        </w:rPr>
        <w:t>το</w:t>
      </w:r>
      <w:r w:rsidRPr="00040D91">
        <w:rPr>
          <w:rStyle w:val="text-to-speech"/>
          <w:rFonts w:ascii="Times New Roman" w:hAnsi="Times New Roman" w:cs="Times New Roman"/>
          <w:color w:val="111111"/>
          <w:sz w:val="26"/>
          <w:szCs w:val="26"/>
        </w:rPr>
        <w:t>ῦ</w:t>
      </w:r>
      <w:r w:rsidRPr="00163E8D">
        <w:rPr>
          <w:rStyle w:val="text-to-speech"/>
          <w:rFonts w:ascii="PT Serif" w:hAnsi="PT Serif"/>
          <w:color w:val="111111"/>
          <w:sz w:val="26"/>
          <w:szCs w:val="26"/>
          <w:lang w:val="la-Latn"/>
        </w:rPr>
        <w:t xml:space="preserve"> </w:t>
      </w:r>
      <w:r w:rsidRPr="00040D91">
        <w:rPr>
          <w:rStyle w:val="text-to-speech"/>
          <w:rFonts w:ascii="Cambria" w:hAnsi="Cambria" w:cs="Cambria"/>
          <w:color w:val="111111"/>
          <w:sz w:val="26"/>
          <w:szCs w:val="26"/>
        </w:rPr>
        <w:t>θεο</w:t>
      </w:r>
      <w:r w:rsidRPr="00040D91">
        <w:rPr>
          <w:rStyle w:val="text-to-speech"/>
          <w:rFonts w:ascii="Times New Roman" w:hAnsi="Times New Roman" w:cs="Times New Roman"/>
          <w:color w:val="111111"/>
          <w:sz w:val="26"/>
          <w:szCs w:val="26"/>
        </w:rPr>
        <w:t>ῦ</w:t>
      </w:r>
      <w:r w:rsidRPr="00163E8D">
        <w:rPr>
          <w:rStyle w:val="text-to-speech"/>
          <w:rFonts w:ascii="Segoe UI Symbol" w:hAnsi="Segoe UI Symbol" w:cs="Segoe UI Symbol"/>
          <w:color w:val="111111"/>
          <w:sz w:val="26"/>
          <w:szCs w:val="26"/>
          <w:lang w:val="la-Latn"/>
        </w:rPr>
        <w:t>⸃</w:t>
      </w:r>
      <w:r w:rsidRPr="00163E8D">
        <w:rPr>
          <w:rStyle w:val="text-to-speech"/>
          <w:rFonts w:ascii="PT Serif" w:hAnsi="PT Serif"/>
          <w:color w:val="111111"/>
          <w:sz w:val="26"/>
          <w:szCs w:val="26"/>
          <w:lang w:val="la-Latn"/>
        </w:rPr>
        <w:t xml:space="preserve"> </w:t>
      </w:r>
      <w:r w:rsidRPr="00040D91">
        <w:rPr>
          <w:rStyle w:val="text-to-speech"/>
          <w:rFonts w:ascii="Cambria" w:hAnsi="Cambria" w:cs="Cambria"/>
          <w:color w:val="111111"/>
          <w:sz w:val="26"/>
          <w:szCs w:val="26"/>
        </w:rPr>
        <w:t>το</w:t>
      </w:r>
      <w:r w:rsidRPr="00040D91">
        <w:rPr>
          <w:rStyle w:val="text-to-speech"/>
          <w:rFonts w:ascii="Times New Roman" w:hAnsi="Times New Roman" w:cs="Times New Roman"/>
          <w:color w:val="111111"/>
          <w:sz w:val="26"/>
          <w:szCs w:val="26"/>
        </w:rPr>
        <w:t>ῦ</w:t>
      </w:r>
      <w:r w:rsidRPr="00163E8D">
        <w:rPr>
          <w:rStyle w:val="text-to-speech"/>
          <w:rFonts w:ascii="PT Serif" w:hAnsi="PT Serif"/>
          <w:color w:val="111111"/>
          <w:sz w:val="26"/>
          <w:szCs w:val="26"/>
          <w:lang w:val="la-Latn"/>
        </w:rPr>
        <w:t xml:space="preserve"> </w:t>
      </w:r>
      <w:r w:rsidRPr="00040D91">
        <w:rPr>
          <w:rStyle w:val="text-to-speech"/>
          <w:rFonts w:ascii="Times New Roman" w:hAnsi="Times New Roman" w:cs="Times New Roman"/>
          <w:color w:val="111111"/>
          <w:sz w:val="26"/>
          <w:szCs w:val="26"/>
        </w:rPr>
        <w:t>ἀ</w:t>
      </w:r>
      <w:r w:rsidRPr="00040D91">
        <w:rPr>
          <w:rStyle w:val="text-to-speech"/>
          <w:rFonts w:ascii="Cambria" w:hAnsi="Cambria" w:cs="Cambria"/>
          <w:color w:val="111111"/>
          <w:sz w:val="26"/>
          <w:szCs w:val="26"/>
        </w:rPr>
        <w:t>γα</w:t>
      </w:r>
      <w:r w:rsidRPr="00040D91">
        <w:rPr>
          <w:rStyle w:val="text-to-speech"/>
          <w:rFonts w:ascii="PT Serif" w:hAnsi="PT Serif" w:cs="PT Serif"/>
          <w:color w:val="111111"/>
          <w:sz w:val="26"/>
          <w:szCs w:val="26"/>
        </w:rPr>
        <w:t>π</w:t>
      </w:r>
      <w:r w:rsidRPr="00040D91">
        <w:rPr>
          <w:rStyle w:val="text-to-speech"/>
          <w:rFonts w:ascii="Cambria" w:hAnsi="Cambria" w:cs="Cambria"/>
          <w:color w:val="111111"/>
          <w:sz w:val="26"/>
          <w:szCs w:val="26"/>
        </w:rPr>
        <w:t>ήσαντός</w:t>
      </w:r>
      <w:r w:rsidRPr="00163E8D">
        <w:rPr>
          <w:rStyle w:val="text-to-speech"/>
          <w:rFonts w:ascii="PT Serif" w:hAnsi="PT Serif"/>
          <w:color w:val="111111"/>
          <w:sz w:val="26"/>
          <w:szCs w:val="26"/>
          <w:lang w:val="la-Latn"/>
        </w:rPr>
        <w:t xml:space="preserve"> </w:t>
      </w:r>
      <w:r w:rsidRPr="00040D91">
        <w:rPr>
          <w:rStyle w:val="text-to-speech"/>
          <w:rFonts w:ascii="PT Serif" w:hAnsi="PT Serif" w:cs="PT Serif"/>
          <w:color w:val="111111"/>
          <w:sz w:val="26"/>
          <w:szCs w:val="26"/>
        </w:rPr>
        <w:t>μ</w:t>
      </w:r>
      <w:r w:rsidRPr="00040D91">
        <w:rPr>
          <w:rStyle w:val="text-to-speech"/>
          <w:rFonts w:ascii="Cambria" w:hAnsi="Cambria" w:cs="Cambria"/>
          <w:color w:val="111111"/>
          <w:sz w:val="26"/>
          <w:szCs w:val="26"/>
        </w:rPr>
        <w:t>ε</w:t>
      </w:r>
      <w:r w:rsidRPr="00163E8D">
        <w:rPr>
          <w:rStyle w:val="text-to-speech"/>
          <w:rFonts w:ascii="PT Serif" w:hAnsi="PT Serif"/>
          <w:color w:val="111111"/>
          <w:sz w:val="26"/>
          <w:szCs w:val="26"/>
          <w:lang w:val="la-Latn"/>
        </w:rPr>
        <w:t xml:space="preserve"> </w:t>
      </w:r>
      <w:r w:rsidRPr="00040D91">
        <w:rPr>
          <w:rStyle w:val="text-to-speech"/>
          <w:rFonts w:ascii="Cambria" w:hAnsi="Cambria" w:cs="Cambria"/>
          <w:color w:val="111111"/>
          <w:sz w:val="26"/>
          <w:szCs w:val="26"/>
        </w:rPr>
        <w:t>κα</w:t>
      </w:r>
      <w:r w:rsidRPr="00040D91">
        <w:rPr>
          <w:rStyle w:val="text-to-speech"/>
          <w:rFonts w:ascii="Times New Roman" w:hAnsi="Times New Roman" w:cs="Times New Roman"/>
          <w:color w:val="111111"/>
          <w:sz w:val="26"/>
          <w:szCs w:val="26"/>
        </w:rPr>
        <w:t>ὶ</w:t>
      </w:r>
      <w:r w:rsidRPr="00163E8D">
        <w:rPr>
          <w:rStyle w:val="text-to-speech"/>
          <w:rFonts w:ascii="PT Serif" w:hAnsi="PT Serif"/>
          <w:color w:val="111111"/>
          <w:sz w:val="26"/>
          <w:szCs w:val="26"/>
          <w:lang w:val="la-Latn"/>
        </w:rPr>
        <w:t xml:space="preserve"> </w:t>
      </w:r>
      <w:r w:rsidRPr="00040D91">
        <w:rPr>
          <w:rStyle w:val="text-to-speech"/>
          <w:rFonts w:ascii="PT Serif" w:hAnsi="PT Serif"/>
          <w:color w:val="111111"/>
          <w:sz w:val="26"/>
          <w:szCs w:val="26"/>
        </w:rPr>
        <w:t>π</w:t>
      </w:r>
      <w:r w:rsidRPr="00040D91">
        <w:rPr>
          <w:rStyle w:val="text-to-speech"/>
          <w:rFonts w:ascii="Cambria" w:hAnsi="Cambria" w:cs="Cambria"/>
          <w:color w:val="111111"/>
          <w:sz w:val="26"/>
          <w:szCs w:val="26"/>
        </w:rPr>
        <w:t>αραδόντος</w:t>
      </w:r>
      <w:r w:rsidRPr="00163E8D">
        <w:rPr>
          <w:rStyle w:val="text-to-speech"/>
          <w:rFonts w:ascii="PT Serif" w:hAnsi="PT Serif"/>
          <w:color w:val="111111"/>
          <w:sz w:val="26"/>
          <w:szCs w:val="26"/>
          <w:lang w:val="la-Latn"/>
        </w:rPr>
        <w:t xml:space="preserve"> </w:t>
      </w:r>
      <w:r w:rsidRPr="00040D91">
        <w:rPr>
          <w:rStyle w:val="text-to-speech"/>
          <w:rFonts w:ascii="Times New Roman" w:hAnsi="Times New Roman" w:cs="Times New Roman"/>
          <w:color w:val="111111"/>
          <w:sz w:val="26"/>
          <w:szCs w:val="26"/>
        </w:rPr>
        <w:t>ἑ</w:t>
      </w:r>
      <w:r w:rsidRPr="00040D91">
        <w:rPr>
          <w:rStyle w:val="text-to-speech"/>
          <w:rFonts w:ascii="Cambria" w:hAnsi="Cambria" w:cs="Cambria"/>
          <w:color w:val="111111"/>
          <w:sz w:val="26"/>
          <w:szCs w:val="26"/>
        </w:rPr>
        <w:t>αυτ</w:t>
      </w:r>
      <w:r w:rsidRPr="00040D91">
        <w:rPr>
          <w:rStyle w:val="text-to-speech"/>
          <w:rFonts w:ascii="Times New Roman" w:hAnsi="Times New Roman" w:cs="Times New Roman"/>
          <w:color w:val="111111"/>
          <w:sz w:val="26"/>
          <w:szCs w:val="26"/>
        </w:rPr>
        <w:t>ὸ</w:t>
      </w:r>
      <w:r w:rsidRPr="00040D91">
        <w:rPr>
          <w:rStyle w:val="text-to-speech"/>
          <w:rFonts w:ascii="Cambria" w:hAnsi="Cambria" w:cs="Cambria"/>
          <w:color w:val="111111"/>
          <w:sz w:val="26"/>
          <w:szCs w:val="26"/>
        </w:rPr>
        <w:t>ν</w:t>
      </w:r>
      <w:r w:rsidRPr="00163E8D">
        <w:rPr>
          <w:rStyle w:val="text-to-speech"/>
          <w:rFonts w:ascii="PT Serif" w:hAnsi="PT Serif"/>
          <w:color w:val="111111"/>
          <w:sz w:val="26"/>
          <w:szCs w:val="26"/>
          <w:lang w:val="la-Latn"/>
        </w:rPr>
        <w:t xml:space="preserve"> </w:t>
      </w:r>
      <w:r w:rsidRPr="00040D91">
        <w:rPr>
          <w:rStyle w:val="text-to-speech"/>
          <w:rFonts w:ascii="Times New Roman" w:hAnsi="Times New Roman" w:cs="Times New Roman"/>
          <w:color w:val="111111"/>
          <w:sz w:val="26"/>
          <w:szCs w:val="26"/>
        </w:rPr>
        <w:t>ὑ</w:t>
      </w:r>
      <w:r w:rsidRPr="00040D91">
        <w:rPr>
          <w:rStyle w:val="text-to-speech"/>
          <w:rFonts w:ascii="PT Serif" w:hAnsi="PT Serif"/>
          <w:color w:val="111111"/>
          <w:sz w:val="26"/>
          <w:szCs w:val="26"/>
        </w:rPr>
        <w:t>π</w:t>
      </w:r>
      <w:r w:rsidRPr="00040D91">
        <w:rPr>
          <w:rStyle w:val="text-to-speech"/>
          <w:rFonts w:ascii="Times New Roman" w:hAnsi="Times New Roman" w:cs="Times New Roman"/>
          <w:color w:val="111111"/>
          <w:sz w:val="26"/>
          <w:szCs w:val="26"/>
        </w:rPr>
        <w:t>ὲ</w:t>
      </w:r>
      <w:r w:rsidRPr="00040D91">
        <w:rPr>
          <w:rStyle w:val="text-to-speech"/>
          <w:rFonts w:ascii="Cambria" w:hAnsi="Cambria" w:cs="Cambria"/>
          <w:color w:val="111111"/>
          <w:sz w:val="26"/>
          <w:szCs w:val="26"/>
        </w:rPr>
        <w:t>ρ</w:t>
      </w:r>
      <w:r w:rsidRPr="00163E8D">
        <w:rPr>
          <w:rStyle w:val="text-to-speech"/>
          <w:rFonts w:ascii="PT Serif" w:hAnsi="PT Serif"/>
          <w:color w:val="111111"/>
          <w:sz w:val="26"/>
          <w:szCs w:val="26"/>
          <w:lang w:val="la-Latn"/>
        </w:rPr>
        <w:t xml:space="preserve"> </w:t>
      </w:r>
      <w:r w:rsidRPr="00040D91">
        <w:rPr>
          <w:rStyle w:val="text-to-speech"/>
          <w:rFonts w:ascii="Times New Roman" w:hAnsi="Times New Roman" w:cs="Times New Roman"/>
          <w:color w:val="111111"/>
          <w:sz w:val="26"/>
          <w:szCs w:val="26"/>
        </w:rPr>
        <w:t>ἐ</w:t>
      </w:r>
      <w:r w:rsidRPr="00040D91">
        <w:rPr>
          <w:rStyle w:val="text-to-speech"/>
          <w:rFonts w:ascii="PT Serif" w:hAnsi="PT Serif"/>
          <w:color w:val="111111"/>
          <w:sz w:val="26"/>
          <w:szCs w:val="26"/>
        </w:rPr>
        <w:t>μ</w:t>
      </w:r>
      <w:r w:rsidRPr="00040D91">
        <w:rPr>
          <w:rStyle w:val="text-to-speech"/>
          <w:rFonts w:ascii="Cambria" w:hAnsi="Cambria" w:cs="Cambria"/>
          <w:color w:val="111111"/>
          <w:sz w:val="26"/>
          <w:szCs w:val="26"/>
        </w:rPr>
        <w:t>ο</w:t>
      </w:r>
      <w:r w:rsidRPr="00040D91">
        <w:rPr>
          <w:rStyle w:val="text-to-speech"/>
          <w:rFonts w:ascii="Times New Roman" w:hAnsi="Times New Roman" w:cs="Times New Roman"/>
          <w:color w:val="111111"/>
          <w:sz w:val="26"/>
          <w:szCs w:val="26"/>
        </w:rPr>
        <w:t>ῦ</w:t>
      </w:r>
      <w:r w:rsidRPr="00163E8D">
        <w:rPr>
          <w:rStyle w:val="text-to-speech"/>
          <w:rFonts w:ascii="PT Serif" w:hAnsi="PT Serif"/>
          <w:color w:val="111111"/>
          <w:sz w:val="26"/>
          <w:szCs w:val="26"/>
          <w:lang w:val="la-Latn"/>
        </w:rPr>
        <w:t>. </w:t>
      </w:r>
      <w:r w:rsidRPr="00040D91">
        <w:rPr>
          <w:rStyle w:val="text-to-speech"/>
          <w:rFonts w:ascii="Cambria" w:hAnsi="Cambria" w:cs="Cambria"/>
          <w:color w:val="111111"/>
          <w:sz w:val="26"/>
          <w:szCs w:val="26"/>
        </w:rPr>
        <w:t>ο</w:t>
      </w:r>
      <w:r w:rsidRPr="00040D91">
        <w:rPr>
          <w:rStyle w:val="text-to-speech"/>
          <w:rFonts w:ascii="Times New Roman" w:hAnsi="Times New Roman" w:cs="Times New Roman"/>
          <w:color w:val="111111"/>
          <w:sz w:val="26"/>
          <w:szCs w:val="26"/>
        </w:rPr>
        <w:t>ὐ</w:t>
      </w:r>
      <w:r w:rsidRPr="00040D91">
        <w:rPr>
          <w:rStyle w:val="text-to-speech"/>
          <w:rFonts w:ascii="Cambria" w:hAnsi="Cambria" w:cs="Cambria"/>
          <w:color w:val="111111"/>
          <w:sz w:val="26"/>
          <w:szCs w:val="26"/>
        </w:rPr>
        <w:t>κ</w:t>
      </w:r>
      <w:r w:rsidRPr="00163E8D">
        <w:rPr>
          <w:rStyle w:val="text-to-speech"/>
          <w:rFonts w:ascii="PT Serif" w:hAnsi="PT Serif"/>
          <w:color w:val="111111"/>
          <w:sz w:val="26"/>
          <w:szCs w:val="26"/>
          <w:lang w:val="la-Latn"/>
        </w:rPr>
        <w:t xml:space="preserve"> </w:t>
      </w:r>
      <w:r w:rsidRPr="00040D91">
        <w:rPr>
          <w:rStyle w:val="text-to-speech"/>
          <w:rFonts w:ascii="Times New Roman" w:hAnsi="Times New Roman" w:cs="Times New Roman"/>
          <w:color w:val="111111"/>
          <w:sz w:val="26"/>
          <w:szCs w:val="26"/>
        </w:rPr>
        <w:t>ἀ</w:t>
      </w:r>
      <w:r w:rsidRPr="00040D91">
        <w:rPr>
          <w:rStyle w:val="text-to-speech"/>
          <w:rFonts w:ascii="Cambria" w:hAnsi="Cambria" w:cs="Cambria"/>
          <w:color w:val="111111"/>
          <w:sz w:val="26"/>
          <w:szCs w:val="26"/>
        </w:rPr>
        <w:t>θετ</w:t>
      </w:r>
      <w:r w:rsidRPr="00040D91">
        <w:rPr>
          <w:rStyle w:val="text-to-speech"/>
          <w:rFonts w:ascii="Times New Roman" w:hAnsi="Times New Roman" w:cs="Times New Roman"/>
          <w:color w:val="111111"/>
          <w:sz w:val="26"/>
          <w:szCs w:val="26"/>
        </w:rPr>
        <w:t>ῶ</w:t>
      </w:r>
      <w:r w:rsidRPr="00163E8D">
        <w:rPr>
          <w:rStyle w:val="text-to-speech"/>
          <w:rFonts w:ascii="PT Serif" w:hAnsi="PT Serif"/>
          <w:color w:val="111111"/>
          <w:sz w:val="26"/>
          <w:szCs w:val="26"/>
          <w:lang w:val="la-Latn"/>
        </w:rPr>
        <w:t xml:space="preserve"> </w:t>
      </w:r>
      <w:r w:rsidRPr="00040D91">
        <w:rPr>
          <w:rStyle w:val="text-to-speech"/>
          <w:rFonts w:ascii="Cambria" w:hAnsi="Cambria" w:cs="Cambria"/>
          <w:color w:val="111111"/>
          <w:sz w:val="26"/>
          <w:szCs w:val="26"/>
        </w:rPr>
        <w:t>τ</w:t>
      </w:r>
      <w:r w:rsidRPr="00040D91">
        <w:rPr>
          <w:rStyle w:val="text-to-speech"/>
          <w:rFonts w:ascii="Times New Roman" w:hAnsi="Times New Roman" w:cs="Times New Roman"/>
          <w:color w:val="111111"/>
          <w:sz w:val="26"/>
          <w:szCs w:val="26"/>
        </w:rPr>
        <w:t>ὴ</w:t>
      </w:r>
      <w:r w:rsidRPr="00040D91">
        <w:rPr>
          <w:rStyle w:val="text-to-speech"/>
          <w:rFonts w:ascii="Cambria" w:hAnsi="Cambria" w:cs="Cambria"/>
          <w:color w:val="111111"/>
          <w:sz w:val="26"/>
          <w:szCs w:val="26"/>
        </w:rPr>
        <w:t>ν</w:t>
      </w:r>
      <w:r w:rsidRPr="00163E8D">
        <w:rPr>
          <w:rStyle w:val="text-to-speech"/>
          <w:rFonts w:ascii="PT Serif" w:hAnsi="PT Serif"/>
          <w:color w:val="111111"/>
          <w:sz w:val="26"/>
          <w:szCs w:val="26"/>
          <w:lang w:val="la-Latn"/>
        </w:rPr>
        <w:t xml:space="preserve"> </w:t>
      </w:r>
      <w:r w:rsidRPr="00040D91">
        <w:rPr>
          <w:rStyle w:val="text-to-speech"/>
          <w:rFonts w:ascii="Cambria" w:hAnsi="Cambria" w:cs="Cambria"/>
          <w:color w:val="111111"/>
          <w:sz w:val="26"/>
          <w:szCs w:val="26"/>
        </w:rPr>
        <w:t>χάριν</w:t>
      </w:r>
      <w:r w:rsidRPr="00163E8D">
        <w:rPr>
          <w:rStyle w:val="text-to-speech"/>
          <w:rFonts w:ascii="PT Serif" w:hAnsi="PT Serif"/>
          <w:color w:val="111111"/>
          <w:sz w:val="26"/>
          <w:szCs w:val="26"/>
          <w:lang w:val="la-Latn"/>
        </w:rPr>
        <w:t xml:space="preserve"> </w:t>
      </w:r>
      <w:r w:rsidRPr="00040D91">
        <w:rPr>
          <w:rStyle w:val="text-to-speech"/>
          <w:rFonts w:ascii="Cambria" w:hAnsi="Cambria" w:cs="Cambria"/>
          <w:color w:val="111111"/>
          <w:sz w:val="26"/>
          <w:szCs w:val="26"/>
        </w:rPr>
        <w:t>το</w:t>
      </w:r>
      <w:r w:rsidRPr="00040D91">
        <w:rPr>
          <w:rStyle w:val="text-to-speech"/>
          <w:rFonts w:ascii="Times New Roman" w:hAnsi="Times New Roman" w:cs="Times New Roman"/>
          <w:color w:val="111111"/>
          <w:sz w:val="26"/>
          <w:szCs w:val="26"/>
        </w:rPr>
        <w:t>ῦ</w:t>
      </w:r>
      <w:r w:rsidRPr="00163E8D">
        <w:rPr>
          <w:rStyle w:val="text-to-speech"/>
          <w:rFonts w:ascii="PT Serif" w:hAnsi="PT Serif"/>
          <w:color w:val="111111"/>
          <w:sz w:val="26"/>
          <w:szCs w:val="26"/>
          <w:lang w:val="la-Latn"/>
        </w:rPr>
        <w:t xml:space="preserve"> </w:t>
      </w:r>
      <w:r w:rsidRPr="00040D91">
        <w:rPr>
          <w:rStyle w:val="text-to-speech"/>
          <w:rFonts w:ascii="Cambria" w:hAnsi="Cambria" w:cs="Cambria"/>
          <w:color w:val="111111"/>
          <w:sz w:val="26"/>
          <w:szCs w:val="26"/>
        </w:rPr>
        <w:t>θεο</w:t>
      </w:r>
      <w:r w:rsidRPr="00040D91">
        <w:rPr>
          <w:rStyle w:val="text-to-speech"/>
          <w:rFonts w:ascii="Times New Roman" w:hAnsi="Times New Roman" w:cs="Times New Roman"/>
          <w:color w:val="111111"/>
          <w:sz w:val="26"/>
          <w:szCs w:val="26"/>
        </w:rPr>
        <w:t>ῦ</w:t>
      </w:r>
      <w:r w:rsidRPr="00040D91">
        <w:rPr>
          <w:rStyle w:val="text-to-speech"/>
          <w:rFonts w:ascii="Cambria" w:hAnsi="Cambria" w:cs="Cambria"/>
          <w:color w:val="111111"/>
          <w:sz w:val="26"/>
          <w:szCs w:val="26"/>
        </w:rPr>
        <w:t>·</w:t>
      </w:r>
      <w:r w:rsidRPr="00163E8D">
        <w:rPr>
          <w:rStyle w:val="text-to-speech"/>
          <w:rFonts w:ascii="PT Serif" w:hAnsi="PT Serif"/>
          <w:color w:val="111111"/>
          <w:sz w:val="26"/>
          <w:szCs w:val="26"/>
          <w:lang w:val="la-Latn"/>
        </w:rPr>
        <w:t xml:space="preserve"> </w:t>
      </w:r>
      <w:r w:rsidRPr="00040D91">
        <w:rPr>
          <w:rStyle w:val="text-to-speech"/>
          <w:rFonts w:ascii="Cambria" w:hAnsi="Cambria" w:cs="Cambria"/>
          <w:color w:val="111111"/>
          <w:sz w:val="26"/>
          <w:szCs w:val="26"/>
        </w:rPr>
        <w:t>ε</w:t>
      </w:r>
      <w:r w:rsidRPr="00040D91">
        <w:rPr>
          <w:rStyle w:val="text-to-speech"/>
          <w:rFonts w:ascii="Times New Roman" w:hAnsi="Times New Roman" w:cs="Times New Roman"/>
          <w:color w:val="111111"/>
          <w:sz w:val="26"/>
          <w:szCs w:val="26"/>
        </w:rPr>
        <w:t>ἰ</w:t>
      </w:r>
      <w:r w:rsidRPr="00163E8D">
        <w:rPr>
          <w:rStyle w:val="text-to-speech"/>
          <w:rFonts w:ascii="PT Serif" w:hAnsi="PT Serif"/>
          <w:color w:val="111111"/>
          <w:sz w:val="26"/>
          <w:szCs w:val="26"/>
          <w:lang w:val="la-Latn"/>
        </w:rPr>
        <w:t xml:space="preserve"> </w:t>
      </w:r>
      <w:r w:rsidRPr="00040D91">
        <w:rPr>
          <w:rStyle w:val="text-to-speech"/>
          <w:rFonts w:ascii="Cambria" w:hAnsi="Cambria" w:cs="Cambria"/>
          <w:color w:val="111111"/>
          <w:sz w:val="26"/>
          <w:szCs w:val="26"/>
        </w:rPr>
        <w:t>γ</w:t>
      </w:r>
      <w:r w:rsidRPr="00040D91">
        <w:rPr>
          <w:rStyle w:val="text-to-speech"/>
          <w:rFonts w:ascii="Times New Roman" w:hAnsi="Times New Roman" w:cs="Times New Roman"/>
          <w:color w:val="111111"/>
          <w:sz w:val="26"/>
          <w:szCs w:val="26"/>
        </w:rPr>
        <w:t>ὰ</w:t>
      </w:r>
      <w:r w:rsidRPr="00040D91">
        <w:rPr>
          <w:rStyle w:val="text-to-speech"/>
          <w:rFonts w:ascii="Cambria" w:hAnsi="Cambria" w:cs="Cambria"/>
          <w:color w:val="111111"/>
          <w:sz w:val="26"/>
          <w:szCs w:val="26"/>
        </w:rPr>
        <w:t>ρ</w:t>
      </w:r>
      <w:r w:rsidRPr="00163E8D">
        <w:rPr>
          <w:rStyle w:val="text-to-speech"/>
          <w:rFonts w:ascii="PT Serif" w:hAnsi="PT Serif"/>
          <w:color w:val="111111"/>
          <w:sz w:val="26"/>
          <w:szCs w:val="26"/>
          <w:lang w:val="la-Latn"/>
        </w:rPr>
        <w:t xml:space="preserve"> </w:t>
      </w:r>
      <w:r w:rsidRPr="00040D91">
        <w:rPr>
          <w:rStyle w:val="text-to-speech"/>
          <w:rFonts w:ascii="Cambria" w:hAnsi="Cambria" w:cs="Cambria"/>
          <w:color w:val="111111"/>
          <w:sz w:val="26"/>
          <w:szCs w:val="26"/>
        </w:rPr>
        <w:t>δι</w:t>
      </w:r>
      <w:r w:rsidRPr="00040D91">
        <w:rPr>
          <w:rStyle w:val="text-to-speech"/>
          <w:rFonts w:ascii="Times New Roman" w:hAnsi="Times New Roman" w:cs="Times New Roman"/>
          <w:color w:val="111111"/>
          <w:sz w:val="26"/>
          <w:szCs w:val="26"/>
        </w:rPr>
        <w:t>ὰ</w:t>
      </w:r>
      <w:r w:rsidRPr="00163E8D">
        <w:rPr>
          <w:rStyle w:val="text-to-speech"/>
          <w:rFonts w:ascii="PT Serif" w:hAnsi="PT Serif"/>
          <w:color w:val="111111"/>
          <w:sz w:val="26"/>
          <w:szCs w:val="26"/>
          <w:lang w:val="la-Latn"/>
        </w:rPr>
        <w:t xml:space="preserve"> </w:t>
      </w:r>
      <w:r w:rsidRPr="00040D91">
        <w:rPr>
          <w:rStyle w:val="text-to-speech"/>
          <w:rFonts w:ascii="Cambria" w:hAnsi="Cambria" w:cs="Cambria"/>
          <w:color w:val="111111"/>
          <w:sz w:val="26"/>
          <w:szCs w:val="26"/>
        </w:rPr>
        <w:t>νό</w:t>
      </w:r>
      <w:r w:rsidRPr="00040D91">
        <w:rPr>
          <w:rStyle w:val="text-to-speech"/>
          <w:rFonts w:ascii="PT Serif" w:hAnsi="PT Serif" w:cs="PT Serif"/>
          <w:color w:val="111111"/>
          <w:sz w:val="26"/>
          <w:szCs w:val="26"/>
        </w:rPr>
        <w:t>μ</w:t>
      </w:r>
      <w:r w:rsidRPr="00040D91">
        <w:rPr>
          <w:rStyle w:val="text-to-speech"/>
          <w:rFonts w:ascii="Cambria" w:hAnsi="Cambria" w:cs="Cambria"/>
          <w:color w:val="111111"/>
          <w:sz w:val="26"/>
          <w:szCs w:val="26"/>
        </w:rPr>
        <w:t>ου</w:t>
      </w:r>
      <w:r w:rsidRPr="00163E8D">
        <w:rPr>
          <w:rStyle w:val="text-to-speech"/>
          <w:rFonts w:ascii="PT Serif" w:hAnsi="PT Serif"/>
          <w:color w:val="111111"/>
          <w:sz w:val="26"/>
          <w:szCs w:val="26"/>
          <w:lang w:val="la-Latn"/>
        </w:rPr>
        <w:t xml:space="preserve"> </w:t>
      </w:r>
      <w:r w:rsidRPr="00040D91">
        <w:rPr>
          <w:rStyle w:val="text-to-speech"/>
          <w:rFonts w:ascii="Cambria" w:hAnsi="Cambria" w:cs="Cambria"/>
          <w:color w:val="111111"/>
          <w:sz w:val="26"/>
          <w:szCs w:val="26"/>
        </w:rPr>
        <w:t>δικαιοσύνη</w:t>
      </w:r>
      <w:r w:rsidRPr="00163E8D">
        <w:rPr>
          <w:rStyle w:val="text-to-speech"/>
          <w:rFonts w:ascii="PT Serif" w:hAnsi="PT Serif"/>
          <w:color w:val="111111"/>
          <w:sz w:val="26"/>
          <w:szCs w:val="26"/>
          <w:lang w:val="la-Latn"/>
        </w:rPr>
        <w:t xml:space="preserve">, </w:t>
      </w:r>
      <w:r w:rsidRPr="00040D91">
        <w:rPr>
          <w:rStyle w:val="text-to-speech"/>
          <w:rFonts w:ascii="Times New Roman" w:hAnsi="Times New Roman" w:cs="Times New Roman"/>
          <w:color w:val="111111"/>
          <w:sz w:val="26"/>
          <w:szCs w:val="26"/>
        </w:rPr>
        <w:t>ἄ</w:t>
      </w:r>
      <w:r w:rsidRPr="00040D91">
        <w:rPr>
          <w:rStyle w:val="text-to-speech"/>
          <w:rFonts w:ascii="Cambria" w:hAnsi="Cambria" w:cs="Cambria"/>
          <w:color w:val="111111"/>
          <w:sz w:val="26"/>
          <w:szCs w:val="26"/>
        </w:rPr>
        <w:t>ρα</w:t>
      </w:r>
      <w:r w:rsidRPr="00163E8D">
        <w:rPr>
          <w:rStyle w:val="text-to-speech"/>
          <w:rFonts w:ascii="PT Serif" w:hAnsi="PT Serif"/>
          <w:color w:val="111111"/>
          <w:sz w:val="26"/>
          <w:szCs w:val="26"/>
          <w:lang w:val="la-Latn"/>
        </w:rPr>
        <w:t xml:space="preserve"> </w:t>
      </w:r>
      <w:r w:rsidRPr="00040D91">
        <w:rPr>
          <w:rStyle w:val="text-to-speech"/>
          <w:rFonts w:ascii="Cambria" w:hAnsi="Cambria" w:cs="Cambria"/>
          <w:color w:val="111111"/>
          <w:sz w:val="26"/>
          <w:szCs w:val="26"/>
        </w:rPr>
        <w:t>Χριστ</w:t>
      </w:r>
      <w:r w:rsidRPr="00040D91">
        <w:rPr>
          <w:rStyle w:val="text-to-speech"/>
          <w:rFonts w:ascii="Times New Roman" w:hAnsi="Times New Roman" w:cs="Times New Roman"/>
          <w:color w:val="111111"/>
          <w:sz w:val="26"/>
          <w:szCs w:val="26"/>
        </w:rPr>
        <w:t>ὸ</w:t>
      </w:r>
      <w:r w:rsidRPr="00040D91">
        <w:rPr>
          <w:rStyle w:val="text-to-speech"/>
          <w:rFonts w:ascii="Cambria" w:hAnsi="Cambria" w:cs="Cambria"/>
          <w:color w:val="111111"/>
          <w:sz w:val="26"/>
          <w:szCs w:val="26"/>
        </w:rPr>
        <w:t>ς</w:t>
      </w:r>
      <w:r w:rsidRPr="00163E8D">
        <w:rPr>
          <w:rStyle w:val="text-to-speech"/>
          <w:rFonts w:ascii="PT Serif" w:hAnsi="PT Serif"/>
          <w:color w:val="111111"/>
          <w:sz w:val="26"/>
          <w:szCs w:val="26"/>
          <w:lang w:val="la-Latn"/>
        </w:rPr>
        <w:t xml:space="preserve"> </w:t>
      </w:r>
      <w:r w:rsidRPr="00040D91">
        <w:rPr>
          <w:rStyle w:val="text-to-speech"/>
          <w:rFonts w:ascii="Cambria" w:hAnsi="Cambria" w:cs="Cambria"/>
          <w:color w:val="111111"/>
          <w:sz w:val="26"/>
          <w:szCs w:val="26"/>
        </w:rPr>
        <w:t>δωρε</w:t>
      </w:r>
      <w:r w:rsidRPr="00040D91">
        <w:rPr>
          <w:rStyle w:val="text-to-speech"/>
          <w:rFonts w:ascii="Times New Roman" w:hAnsi="Times New Roman" w:cs="Times New Roman"/>
          <w:color w:val="111111"/>
          <w:sz w:val="26"/>
          <w:szCs w:val="26"/>
        </w:rPr>
        <w:t>ὰ</w:t>
      </w:r>
      <w:r w:rsidRPr="00040D91">
        <w:rPr>
          <w:rStyle w:val="text-to-speech"/>
          <w:rFonts w:ascii="Cambria" w:hAnsi="Cambria" w:cs="Cambria"/>
          <w:color w:val="111111"/>
          <w:sz w:val="26"/>
          <w:szCs w:val="26"/>
        </w:rPr>
        <w:t>ν</w:t>
      </w:r>
      <w:r w:rsidRPr="00163E8D">
        <w:rPr>
          <w:rStyle w:val="text-to-speech"/>
          <w:rFonts w:ascii="PT Serif" w:hAnsi="PT Serif"/>
          <w:color w:val="111111"/>
          <w:sz w:val="26"/>
          <w:szCs w:val="26"/>
          <w:lang w:val="la-Latn"/>
        </w:rPr>
        <w:t xml:space="preserve"> </w:t>
      </w:r>
      <w:r w:rsidRPr="00040D91">
        <w:rPr>
          <w:rStyle w:val="text-to-speech"/>
          <w:rFonts w:ascii="Times New Roman" w:hAnsi="Times New Roman" w:cs="Times New Roman"/>
          <w:color w:val="111111"/>
          <w:sz w:val="26"/>
          <w:szCs w:val="26"/>
        </w:rPr>
        <w:t>ἀ</w:t>
      </w:r>
      <w:r w:rsidRPr="00040D91">
        <w:rPr>
          <w:rStyle w:val="text-to-speech"/>
          <w:rFonts w:ascii="PT Serif" w:hAnsi="PT Serif"/>
          <w:color w:val="111111"/>
          <w:sz w:val="26"/>
          <w:szCs w:val="26"/>
        </w:rPr>
        <w:t>π</w:t>
      </w:r>
      <w:r w:rsidRPr="00040D91">
        <w:rPr>
          <w:rStyle w:val="text-to-speech"/>
          <w:rFonts w:ascii="Cambria" w:hAnsi="Cambria" w:cs="Cambria"/>
          <w:color w:val="111111"/>
          <w:sz w:val="26"/>
          <w:szCs w:val="26"/>
        </w:rPr>
        <w:t>έθανεν</w:t>
      </w:r>
      <w:r w:rsidRPr="00163E8D">
        <w:rPr>
          <w:rStyle w:val="text-to-speech"/>
          <w:rFonts w:ascii="PT Serif" w:hAnsi="PT Serif"/>
          <w:color w:val="111111"/>
          <w:sz w:val="26"/>
          <w:szCs w:val="26"/>
          <w:lang w:val="la-Latn"/>
        </w:rPr>
        <w:t xml:space="preserve"> (</w:t>
      </w:r>
      <w:r w:rsidRPr="00163E8D">
        <w:rPr>
          <w:rFonts w:ascii="Arial" w:hAnsi="Arial" w:cs="Arial"/>
          <w:sz w:val="24"/>
          <w:szCs w:val="24"/>
          <w:lang w:val="la-Latn"/>
        </w:rPr>
        <w:t xml:space="preserve">(Gal 2,19-21). </w:t>
      </w:r>
    </w:p>
    <w:p w14:paraId="277C3449" w14:textId="77777777" w:rsidR="00E816EC" w:rsidRDefault="00E816EC" w:rsidP="00E816EC">
      <w:pPr>
        <w:spacing w:after="120" w:line="240" w:lineRule="auto"/>
        <w:jc w:val="both"/>
        <w:rPr>
          <w:rFonts w:ascii="Arial" w:hAnsi="Arial" w:cs="Arial"/>
          <w:sz w:val="24"/>
          <w:szCs w:val="24"/>
        </w:rPr>
      </w:pPr>
      <w:r>
        <w:rPr>
          <w:rFonts w:ascii="Arial" w:hAnsi="Arial" w:cs="Arial"/>
          <w:sz w:val="24"/>
          <w:szCs w:val="24"/>
        </w:rPr>
        <w:t>Lettera ai Colossesi:</w:t>
      </w:r>
    </w:p>
    <w:p w14:paraId="62EE8C30" w14:textId="77777777" w:rsidR="00E816EC" w:rsidRPr="00163E8D" w:rsidRDefault="00E816EC" w:rsidP="00E816EC">
      <w:pPr>
        <w:spacing w:after="120" w:line="240" w:lineRule="auto"/>
        <w:jc w:val="both"/>
        <w:rPr>
          <w:rFonts w:ascii="Arial" w:hAnsi="Arial" w:cs="Arial"/>
          <w:i/>
          <w:iCs/>
          <w:sz w:val="24"/>
          <w:szCs w:val="24"/>
        </w:rPr>
      </w:pPr>
      <w:r w:rsidRPr="00163E8D">
        <w:rPr>
          <w:rFonts w:ascii="Arial" w:hAnsi="Arial" w:cs="Arial"/>
          <w:i/>
          <w:iCs/>
          <w:sz w:val="24"/>
          <w:szCs w:val="24"/>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(Col 1,24-26).</w:t>
      </w:r>
    </w:p>
    <w:p w14:paraId="74850C10" w14:textId="77777777" w:rsidR="00E816EC" w:rsidRPr="00163E8D" w:rsidRDefault="00E816EC" w:rsidP="00E816EC">
      <w:pPr>
        <w:spacing w:after="120" w:line="240" w:lineRule="auto"/>
        <w:jc w:val="both"/>
        <w:rPr>
          <w:rFonts w:ascii="Arial" w:hAnsi="Arial" w:cs="Arial"/>
          <w:i/>
          <w:iCs/>
          <w:sz w:val="24"/>
          <w:szCs w:val="24"/>
          <w:lang w:val="la-Latn"/>
        </w:rPr>
      </w:pPr>
      <w:r w:rsidRPr="00163E8D">
        <w:rPr>
          <w:rFonts w:ascii="Arial" w:hAnsi="Arial" w:cs="Arial"/>
          <w:i/>
          <w:iCs/>
          <w:sz w:val="24"/>
          <w:szCs w:val="24"/>
          <w:lang w:val="la-Latn"/>
        </w:rPr>
        <w:t>Nunc gaudeo in passionibus pro vobis et adimpleo, ea quae desunt passionum Christi in carne mea pro corpore eius, quod est ecclesia, cuius factus sum ego minister secundum dispensationem Dei, quae data est mihi in vos, ut impleam verbum Dei;  mysterium, quod absconditum fuit a saeculis et generationibus, nunc autem manifestatum est sanctis eius (Col 1.24-26).</w:t>
      </w:r>
    </w:p>
    <w:p w14:paraId="2F2CC0F8" w14:textId="77777777" w:rsidR="00E816EC" w:rsidRPr="00040D91" w:rsidRDefault="00E816EC" w:rsidP="00E816EC">
      <w:pPr>
        <w:spacing w:after="120" w:line="240" w:lineRule="auto"/>
        <w:jc w:val="both"/>
        <w:rPr>
          <w:rFonts w:ascii="Arial" w:hAnsi="Arial" w:cs="Arial"/>
          <w:sz w:val="24"/>
          <w:szCs w:val="24"/>
          <w:lang w:val="la-Latn"/>
        </w:rPr>
      </w:pPr>
      <w:r w:rsidRPr="00040D91">
        <w:rPr>
          <w:rStyle w:val="text-to-speech"/>
          <w:rFonts w:ascii="Cambria" w:hAnsi="Cambria" w:cs="Cambria"/>
          <w:color w:val="111111"/>
          <w:sz w:val="26"/>
          <w:szCs w:val="26"/>
        </w:rPr>
        <w:t>Ν</w:t>
      </w:r>
      <w:r w:rsidRPr="00040D91">
        <w:rPr>
          <w:rStyle w:val="text-to-speech"/>
          <w:rFonts w:ascii="Times New Roman" w:hAnsi="Times New Roman" w:cs="Times New Roman"/>
          <w:color w:val="111111"/>
          <w:sz w:val="26"/>
          <w:szCs w:val="26"/>
        </w:rPr>
        <w:t>ῦ</w:t>
      </w:r>
      <w:r w:rsidRPr="00040D91">
        <w:rPr>
          <w:rStyle w:val="text-to-speech"/>
          <w:rFonts w:ascii="Cambria" w:hAnsi="Cambria" w:cs="Cambria"/>
          <w:color w:val="111111"/>
          <w:sz w:val="26"/>
          <w:szCs w:val="26"/>
        </w:rPr>
        <w:t>ν</w:t>
      </w:r>
      <w:r w:rsidRPr="00040D91">
        <w:rPr>
          <w:rStyle w:val="text-to-speech"/>
          <w:rFonts w:ascii="PT Serif" w:hAnsi="PT Serif"/>
          <w:color w:val="111111"/>
          <w:sz w:val="26"/>
          <w:szCs w:val="26"/>
          <w:lang w:val="la-Latn"/>
        </w:rPr>
        <w:t xml:space="preserve"> </w:t>
      </w:r>
      <w:r w:rsidRPr="00040D91">
        <w:rPr>
          <w:rStyle w:val="text-to-speech"/>
          <w:rFonts w:ascii="Cambria" w:hAnsi="Cambria" w:cs="Cambria"/>
          <w:color w:val="111111"/>
          <w:sz w:val="26"/>
          <w:szCs w:val="26"/>
        </w:rPr>
        <w:t>χαίρω</w:t>
      </w:r>
      <w:r w:rsidRPr="00040D91">
        <w:rPr>
          <w:rStyle w:val="text-to-speech"/>
          <w:rFonts w:ascii="PT Serif" w:hAnsi="PT Serif"/>
          <w:color w:val="111111"/>
          <w:sz w:val="26"/>
          <w:szCs w:val="26"/>
          <w:lang w:val="la-Latn"/>
        </w:rPr>
        <w:t xml:space="preserve"> </w:t>
      </w:r>
      <w:r w:rsidRPr="00040D91">
        <w:rPr>
          <w:rStyle w:val="text-to-speech"/>
          <w:rFonts w:ascii="Times New Roman" w:hAnsi="Times New Roman" w:cs="Times New Roman"/>
          <w:color w:val="111111"/>
          <w:sz w:val="26"/>
          <w:szCs w:val="26"/>
        </w:rPr>
        <w:t>ἐ</w:t>
      </w:r>
      <w:r w:rsidRPr="00040D91">
        <w:rPr>
          <w:rStyle w:val="text-to-speech"/>
          <w:rFonts w:ascii="Cambria" w:hAnsi="Cambria" w:cs="Cambria"/>
          <w:color w:val="111111"/>
          <w:sz w:val="26"/>
          <w:szCs w:val="26"/>
        </w:rPr>
        <w:t>ν</w:t>
      </w:r>
      <w:r w:rsidRPr="00040D91">
        <w:rPr>
          <w:rStyle w:val="text-to-speech"/>
          <w:rFonts w:ascii="PT Serif" w:hAnsi="PT Serif"/>
          <w:color w:val="111111"/>
          <w:sz w:val="26"/>
          <w:szCs w:val="26"/>
          <w:lang w:val="la-Latn"/>
        </w:rPr>
        <w:t xml:space="preserve"> </w:t>
      </w:r>
      <w:r w:rsidRPr="00040D91">
        <w:rPr>
          <w:rStyle w:val="text-to-speech"/>
          <w:rFonts w:ascii="Cambria" w:hAnsi="Cambria" w:cs="Cambria"/>
          <w:color w:val="111111"/>
          <w:sz w:val="26"/>
          <w:szCs w:val="26"/>
        </w:rPr>
        <w:t>το</w:t>
      </w:r>
      <w:r w:rsidRPr="00040D91">
        <w:rPr>
          <w:rStyle w:val="text-to-speech"/>
          <w:rFonts w:ascii="Times New Roman" w:hAnsi="Times New Roman" w:cs="Times New Roman"/>
          <w:color w:val="111111"/>
          <w:sz w:val="26"/>
          <w:szCs w:val="26"/>
        </w:rPr>
        <w:t>ῖ</w:t>
      </w:r>
      <w:r w:rsidRPr="00040D91">
        <w:rPr>
          <w:rStyle w:val="text-to-speech"/>
          <w:rFonts w:ascii="Cambria" w:hAnsi="Cambria" w:cs="Cambria"/>
          <w:color w:val="111111"/>
          <w:sz w:val="26"/>
          <w:szCs w:val="26"/>
        </w:rPr>
        <w:t>ς</w:t>
      </w:r>
      <w:r w:rsidRPr="00040D91">
        <w:rPr>
          <w:rStyle w:val="text-to-speech"/>
          <w:rFonts w:ascii="PT Serif" w:hAnsi="PT Serif"/>
          <w:color w:val="111111"/>
          <w:sz w:val="26"/>
          <w:szCs w:val="26"/>
          <w:lang w:val="la-Latn"/>
        </w:rPr>
        <w:t xml:space="preserve"> </w:t>
      </w:r>
      <w:r w:rsidRPr="00040D91">
        <w:rPr>
          <w:rStyle w:val="text-to-speech"/>
          <w:rFonts w:ascii="PT Serif" w:hAnsi="PT Serif" w:cs="PT Serif"/>
          <w:color w:val="111111"/>
          <w:sz w:val="26"/>
          <w:szCs w:val="26"/>
        </w:rPr>
        <w:t>π</w:t>
      </w:r>
      <w:r w:rsidRPr="00040D91">
        <w:rPr>
          <w:rStyle w:val="text-to-speech"/>
          <w:rFonts w:ascii="Cambria" w:hAnsi="Cambria" w:cs="Cambria"/>
          <w:color w:val="111111"/>
          <w:sz w:val="26"/>
          <w:szCs w:val="26"/>
        </w:rPr>
        <w:t>αθή</w:t>
      </w:r>
      <w:r w:rsidRPr="00040D91">
        <w:rPr>
          <w:rStyle w:val="text-to-speech"/>
          <w:rFonts w:ascii="PT Serif" w:hAnsi="PT Serif" w:cs="PT Serif"/>
          <w:color w:val="111111"/>
          <w:sz w:val="26"/>
          <w:szCs w:val="26"/>
        </w:rPr>
        <w:t>μ</w:t>
      </w:r>
      <w:r w:rsidRPr="00040D91">
        <w:rPr>
          <w:rStyle w:val="text-to-speech"/>
          <w:rFonts w:ascii="Cambria" w:hAnsi="Cambria" w:cs="Cambria"/>
          <w:color w:val="111111"/>
          <w:sz w:val="26"/>
          <w:szCs w:val="26"/>
        </w:rPr>
        <w:t>ασιν</w:t>
      </w:r>
      <w:r w:rsidRPr="00040D91">
        <w:rPr>
          <w:rStyle w:val="text-to-speech"/>
          <w:rFonts w:ascii="PT Serif" w:hAnsi="PT Serif"/>
          <w:color w:val="111111"/>
          <w:sz w:val="26"/>
          <w:szCs w:val="26"/>
          <w:lang w:val="la-Latn"/>
        </w:rPr>
        <w:t xml:space="preserve"> </w:t>
      </w:r>
      <w:r w:rsidRPr="00040D91">
        <w:rPr>
          <w:rStyle w:val="text-to-speech"/>
          <w:rFonts w:ascii="Times New Roman" w:hAnsi="Times New Roman" w:cs="Times New Roman"/>
          <w:color w:val="111111"/>
          <w:sz w:val="26"/>
          <w:szCs w:val="26"/>
        </w:rPr>
        <w:t>ὑ</w:t>
      </w:r>
      <w:r w:rsidRPr="00040D91">
        <w:rPr>
          <w:rStyle w:val="text-to-speech"/>
          <w:rFonts w:ascii="PT Serif" w:hAnsi="PT Serif"/>
          <w:color w:val="111111"/>
          <w:sz w:val="26"/>
          <w:szCs w:val="26"/>
        </w:rPr>
        <w:t>π</w:t>
      </w:r>
      <w:r w:rsidRPr="00040D91">
        <w:rPr>
          <w:rStyle w:val="text-to-speech"/>
          <w:rFonts w:ascii="Times New Roman" w:hAnsi="Times New Roman" w:cs="Times New Roman"/>
          <w:color w:val="111111"/>
          <w:sz w:val="26"/>
          <w:szCs w:val="26"/>
        </w:rPr>
        <w:t>ὲ</w:t>
      </w:r>
      <w:r w:rsidRPr="00040D91">
        <w:rPr>
          <w:rStyle w:val="text-to-speech"/>
          <w:rFonts w:ascii="Cambria" w:hAnsi="Cambria" w:cs="Cambria"/>
          <w:color w:val="111111"/>
          <w:sz w:val="26"/>
          <w:szCs w:val="26"/>
        </w:rPr>
        <w:t>ρ</w:t>
      </w:r>
      <w:r w:rsidRPr="00040D91">
        <w:rPr>
          <w:rStyle w:val="text-to-speech"/>
          <w:rFonts w:ascii="PT Serif" w:hAnsi="PT Serif"/>
          <w:color w:val="111111"/>
          <w:sz w:val="26"/>
          <w:szCs w:val="26"/>
          <w:lang w:val="la-Latn"/>
        </w:rPr>
        <w:t xml:space="preserve"> </w:t>
      </w:r>
      <w:r w:rsidRPr="00040D91">
        <w:rPr>
          <w:rStyle w:val="text-to-speech"/>
          <w:rFonts w:ascii="Times New Roman" w:hAnsi="Times New Roman" w:cs="Times New Roman"/>
          <w:color w:val="111111"/>
          <w:sz w:val="26"/>
          <w:szCs w:val="26"/>
        </w:rPr>
        <w:t>ὑ</w:t>
      </w:r>
      <w:r w:rsidRPr="00040D91">
        <w:rPr>
          <w:rStyle w:val="text-to-speech"/>
          <w:rFonts w:ascii="PT Serif" w:hAnsi="PT Serif"/>
          <w:color w:val="111111"/>
          <w:sz w:val="26"/>
          <w:szCs w:val="26"/>
        </w:rPr>
        <w:t>μ</w:t>
      </w:r>
      <w:r w:rsidRPr="00040D91">
        <w:rPr>
          <w:rStyle w:val="text-to-speech"/>
          <w:rFonts w:ascii="Times New Roman" w:hAnsi="Times New Roman" w:cs="Times New Roman"/>
          <w:color w:val="111111"/>
          <w:sz w:val="26"/>
          <w:szCs w:val="26"/>
        </w:rPr>
        <w:t>ῶ</w:t>
      </w:r>
      <w:r w:rsidRPr="00040D91">
        <w:rPr>
          <w:rStyle w:val="text-to-speech"/>
          <w:rFonts w:ascii="Cambria" w:hAnsi="Cambria" w:cs="Cambria"/>
          <w:color w:val="111111"/>
          <w:sz w:val="26"/>
          <w:szCs w:val="26"/>
        </w:rPr>
        <w:t>ν</w:t>
      </w:r>
      <w:r w:rsidRPr="00040D91">
        <w:rPr>
          <w:rStyle w:val="text-to-speech"/>
          <w:rFonts w:ascii="PT Serif" w:hAnsi="PT Serif"/>
          <w:color w:val="111111"/>
          <w:sz w:val="26"/>
          <w:szCs w:val="26"/>
          <w:lang w:val="la-Latn"/>
        </w:rPr>
        <w:t xml:space="preserve">, </w:t>
      </w:r>
      <w:r w:rsidRPr="00040D91">
        <w:rPr>
          <w:rStyle w:val="text-to-speech"/>
          <w:rFonts w:ascii="Cambria" w:hAnsi="Cambria" w:cs="Cambria"/>
          <w:color w:val="111111"/>
          <w:sz w:val="26"/>
          <w:szCs w:val="26"/>
        </w:rPr>
        <w:t>κα</w:t>
      </w:r>
      <w:r w:rsidRPr="00040D91">
        <w:rPr>
          <w:rStyle w:val="text-to-speech"/>
          <w:rFonts w:ascii="Times New Roman" w:hAnsi="Times New Roman" w:cs="Times New Roman"/>
          <w:color w:val="111111"/>
          <w:sz w:val="26"/>
          <w:szCs w:val="26"/>
        </w:rPr>
        <w:t>ὶ</w:t>
      </w:r>
      <w:r w:rsidRPr="00040D91">
        <w:rPr>
          <w:rStyle w:val="text-to-speech"/>
          <w:rFonts w:ascii="PT Serif" w:hAnsi="PT Serif"/>
          <w:color w:val="111111"/>
          <w:sz w:val="26"/>
          <w:szCs w:val="26"/>
          <w:lang w:val="la-Latn"/>
        </w:rPr>
        <w:t xml:space="preserve"> </w:t>
      </w:r>
      <w:r w:rsidRPr="00040D91">
        <w:rPr>
          <w:rStyle w:val="text-to-speech"/>
          <w:rFonts w:ascii="Times New Roman" w:hAnsi="Times New Roman" w:cs="Times New Roman"/>
          <w:color w:val="111111"/>
          <w:sz w:val="26"/>
          <w:szCs w:val="26"/>
        </w:rPr>
        <w:t>ἀ</w:t>
      </w:r>
      <w:r w:rsidRPr="00040D91">
        <w:rPr>
          <w:rStyle w:val="text-to-speech"/>
          <w:rFonts w:ascii="Cambria" w:hAnsi="Cambria" w:cs="Cambria"/>
          <w:color w:val="111111"/>
          <w:sz w:val="26"/>
          <w:szCs w:val="26"/>
        </w:rPr>
        <w:t>ντανα</w:t>
      </w:r>
      <w:r w:rsidRPr="00040D91">
        <w:rPr>
          <w:rStyle w:val="text-to-speech"/>
          <w:rFonts w:ascii="PT Serif" w:hAnsi="PT Serif" w:cs="PT Serif"/>
          <w:color w:val="111111"/>
          <w:sz w:val="26"/>
          <w:szCs w:val="26"/>
        </w:rPr>
        <w:t>π</w:t>
      </w:r>
      <w:r w:rsidRPr="00040D91">
        <w:rPr>
          <w:rStyle w:val="text-to-speech"/>
          <w:rFonts w:ascii="Cambria" w:hAnsi="Cambria" w:cs="Cambria"/>
          <w:color w:val="111111"/>
          <w:sz w:val="26"/>
          <w:szCs w:val="26"/>
        </w:rPr>
        <w:t>ληρ</w:t>
      </w:r>
      <w:r w:rsidRPr="00040D91">
        <w:rPr>
          <w:rStyle w:val="text-to-speech"/>
          <w:rFonts w:ascii="Times New Roman" w:hAnsi="Times New Roman" w:cs="Times New Roman"/>
          <w:color w:val="111111"/>
          <w:sz w:val="26"/>
          <w:szCs w:val="26"/>
        </w:rPr>
        <w:t>ῶ</w:t>
      </w:r>
      <w:r w:rsidRPr="00040D91">
        <w:rPr>
          <w:rStyle w:val="text-to-speech"/>
          <w:rFonts w:ascii="PT Serif" w:hAnsi="PT Serif"/>
          <w:color w:val="111111"/>
          <w:sz w:val="26"/>
          <w:szCs w:val="26"/>
          <w:lang w:val="la-Latn"/>
        </w:rPr>
        <w:t xml:space="preserve"> </w:t>
      </w:r>
      <w:r w:rsidRPr="00040D91">
        <w:rPr>
          <w:rStyle w:val="text-to-speech"/>
          <w:rFonts w:ascii="Cambria" w:hAnsi="Cambria" w:cs="Cambria"/>
          <w:color w:val="111111"/>
          <w:sz w:val="26"/>
          <w:szCs w:val="26"/>
        </w:rPr>
        <w:t>τ</w:t>
      </w:r>
      <w:r w:rsidRPr="00040D91">
        <w:rPr>
          <w:rStyle w:val="text-to-speech"/>
          <w:rFonts w:ascii="Times New Roman" w:hAnsi="Times New Roman" w:cs="Times New Roman"/>
          <w:color w:val="111111"/>
          <w:sz w:val="26"/>
          <w:szCs w:val="26"/>
        </w:rPr>
        <w:t>ὰ</w:t>
      </w:r>
      <w:r w:rsidRPr="00040D91">
        <w:rPr>
          <w:rStyle w:val="text-to-speech"/>
          <w:rFonts w:ascii="PT Serif" w:hAnsi="PT Serif"/>
          <w:color w:val="111111"/>
          <w:sz w:val="26"/>
          <w:szCs w:val="26"/>
          <w:lang w:val="la-Latn"/>
        </w:rPr>
        <w:t xml:space="preserve"> </w:t>
      </w:r>
      <w:r w:rsidRPr="00040D91">
        <w:rPr>
          <w:rStyle w:val="text-to-speech"/>
          <w:rFonts w:ascii="Times New Roman" w:hAnsi="Times New Roman" w:cs="Times New Roman"/>
          <w:color w:val="111111"/>
          <w:sz w:val="26"/>
          <w:szCs w:val="26"/>
        </w:rPr>
        <w:t>ὑ</w:t>
      </w:r>
      <w:r w:rsidRPr="00040D91">
        <w:rPr>
          <w:rStyle w:val="text-to-speech"/>
          <w:rFonts w:ascii="Cambria" w:hAnsi="Cambria" w:cs="Cambria"/>
          <w:color w:val="111111"/>
          <w:sz w:val="26"/>
          <w:szCs w:val="26"/>
        </w:rPr>
        <w:t>στερή</w:t>
      </w:r>
      <w:r w:rsidRPr="00040D91">
        <w:rPr>
          <w:rStyle w:val="text-to-speech"/>
          <w:rFonts w:ascii="PT Serif" w:hAnsi="PT Serif" w:cs="PT Serif"/>
          <w:color w:val="111111"/>
          <w:sz w:val="26"/>
          <w:szCs w:val="26"/>
        </w:rPr>
        <w:t>μ</w:t>
      </w:r>
      <w:r w:rsidRPr="00040D91">
        <w:rPr>
          <w:rStyle w:val="text-to-speech"/>
          <w:rFonts w:ascii="Cambria" w:hAnsi="Cambria" w:cs="Cambria"/>
          <w:color w:val="111111"/>
          <w:sz w:val="26"/>
          <w:szCs w:val="26"/>
        </w:rPr>
        <w:t>ατα</w:t>
      </w:r>
      <w:r w:rsidRPr="00040D91">
        <w:rPr>
          <w:rStyle w:val="text-to-speech"/>
          <w:rFonts w:ascii="PT Serif" w:hAnsi="PT Serif"/>
          <w:color w:val="111111"/>
          <w:sz w:val="26"/>
          <w:szCs w:val="26"/>
          <w:lang w:val="la-Latn"/>
        </w:rPr>
        <w:t xml:space="preserve"> </w:t>
      </w:r>
      <w:r w:rsidRPr="00040D91">
        <w:rPr>
          <w:rStyle w:val="text-to-speech"/>
          <w:rFonts w:ascii="Cambria" w:hAnsi="Cambria" w:cs="Cambria"/>
          <w:color w:val="111111"/>
          <w:sz w:val="26"/>
          <w:szCs w:val="26"/>
        </w:rPr>
        <w:t>τ</w:t>
      </w:r>
      <w:r w:rsidRPr="00040D91">
        <w:rPr>
          <w:rStyle w:val="text-to-speech"/>
          <w:rFonts w:ascii="Times New Roman" w:hAnsi="Times New Roman" w:cs="Times New Roman"/>
          <w:color w:val="111111"/>
          <w:sz w:val="26"/>
          <w:szCs w:val="26"/>
        </w:rPr>
        <w:t>ῶ</w:t>
      </w:r>
      <w:r w:rsidRPr="00040D91">
        <w:rPr>
          <w:rStyle w:val="text-to-speech"/>
          <w:rFonts w:ascii="Cambria" w:hAnsi="Cambria" w:cs="Cambria"/>
          <w:color w:val="111111"/>
          <w:sz w:val="26"/>
          <w:szCs w:val="26"/>
        </w:rPr>
        <w:t>ν</w:t>
      </w:r>
      <w:r w:rsidRPr="00040D91">
        <w:rPr>
          <w:rStyle w:val="text-to-speech"/>
          <w:rFonts w:ascii="PT Serif" w:hAnsi="PT Serif"/>
          <w:color w:val="111111"/>
          <w:sz w:val="26"/>
          <w:szCs w:val="26"/>
          <w:lang w:val="la-Latn"/>
        </w:rPr>
        <w:t xml:space="preserve"> </w:t>
      </w:r>
      <w:r w:rsidRPr="00040D91">
        <w:rPr>
          <w:rStyle w:val="text-to-speech"/>
          <w:rFonts w:ascii="Cambria" w:hAnsi="Cambria" w:cs="Cambria"/>
          <w:color w:val="111111"/>
          <w:sz w:val="26"/>
          <w:szCs w:val="26"/>
        </w:rPr>
        <w:t>θλίψεων</w:t>
      </w:r>
      <w:r w:rsidRPr="00040D91">
        <w:rPr>
          <w:rStyle w:val="text-to-speech"/>
          <w:rFonts w:ascii="PT Serif" w:hAnsi="PT Serif"/>
          <w:color w:val="111111"/>
          <w:sz w:val="26"/>
          <w:szCs w:val="26"/>
          <w:lang w:val="la-Latn"/>
        </w:rPr>
        <w:t xml:space="preserve"> </w:t>
      </w:r>
      <w:r w:rsidRPr="00040D91">
        <w:rPr>
          <w:rStyle w:val="text-to-speech"/>
          <w:rFonts w:ascii="Cambria" w:hAnsi="Cambria" w:cs="Cambria"/>
          <w:color w:val="111111"/>
          <w:sz w:val="26"/>
          <w:szCs w:val="26"/>
        </w:rPr>
        <w:t>το</w:t>
      </w:r>
      <w:r w:rsidRPr="00040D91">
        <w:rPr>
          <w:rStyle w:val="text-to-speech"/>
          <w:rFonts w:ascii="Times New Roman" w:hAnsi="Times New Roman" w:cs="Times New Roman"/>
          <w:color w:val="111111"/>
          <w:sz w:val="26"/>
          <w:szCs w:val="26"/>
        </w:rPr>
        <w:t>ῦ</w:t>
      </w:r>
      <w:r w:rsidRPr="00040D91">
        <w:rPr>
          <w:rStyle w:val="text-to-speech"/>
          <w:rFonts w:ascii="PT Serif" w:hAnsi="PT Serif"/>
          <w:color w:val="111111"/>
          <w:sz w:val="26"/>
          <w:szCs w:val="26"/>
          <w:lang w:val="la-Latn"/>
        </w:rPr>
        <w:t xml:space="preserve"> </w:t>
      </w:r>
      <w:r w:rsidRPr="00040D91">
        <w:rPr>
          <w:rStyle w:val="text-to-speech"/>
          <w:rFonts w:ascii="Cambria" w:hAnsi="Cambria" w:cs="Cambria"/>
          <w:color w:val="111111"/>
          <w:sz w:val="26"/>
          <w:szCs w:val="26"/>
        </w:rPr>
        <w:t>Χριστο</w:t>
      </w:r>
      <w:r w:rsidRPr="00040D91">
        <w:rPr>
          <w:rStyle w:val="text-to-speech"/>
          <w:rFonts w:ascii="Times New Roman" w:hAnsi="Times New Roman" w:cs="Times New Roman"/>
          <w:color w:val="111111"/>
          <w:sz w:val="26"/>
          <w:szCs w:val="26"/>
        </w:rPr>
        <w:t>ῦ</w:t>
      </w:r>
      <w:r w:rsidRPr="00040D91">
        <w:rPr>
          <w:rStyle w:val="text-to-speech"/>
          <w:rFonts w:ascii="PT Serif" w:hAnsi="PT Serif"/>
          <w:color w:val="111111"/>
          <w:sz w:val="26"/>
          <w:szCs w:val="26"/>
          <w:lang w:val="la-Latn"/>
        </w:rPr>
        <w:t xml:space="preserve"> </w:t>
      </w:r>
      <w:r w:rsidRPr="00040D91">
        <w:rPr>
          <w:rStyle w:val="text-to-speech"/>
          <w:rFonts w:ascii="Times New Roman" w:hAnsi="Times New Roman" w:cs="Times New Roman"/>
          <w:color w:val="111111"/>
          <w:sz w:val="26"/>
          <w:szCs w:val="26"/>
        </w:rPr>
        <w:t>ἐ</w:t>
      </w:r>
      <w:r w:rsidRPr="00040D91">
        <w:rPr>
          <w:rStyle w:val="text-to-speech"/>
          <w:rFonts w:ascii="Cambria" w:hAnsi="Cambria" w:cs="Cambria"/>
          <w:color w:val="111111"/>
          <w:sz w:val="26"/>
          <w:szCs w:val="26"/>
        </w:rPr>
        <w:t>ν</w:t>
      </w:r>
      <w:r w:rsidRPr="00040D91">
        <w:rPr>
          <w:rStyle w:val="text-to-speech"/>
          <w:rFonts w:ascii="PT Serif" w:hAnsi="PT Serif"/>
          <w:color w:val="111111"/>
          <w:sz w:val="26"/>
          <w:szCs w:val="26"/>
          <w:lang w:val="la-Latn"/>
        </w:rPr>
        <w:t xml:space="preserve"> </w:t>
      </w:r>
      <w:r w:rsidRPr="00040D91">
        <w:rPr>
          <w:rStyle w:val="text-to-speech"/>
          <w:rFonts w:ascii="Cambria" w:hAnsi="Cambria" w:cs="Cambria"/>
          <w:color w:val="111111"/>
          <w:sz w:val="26"/>
          <w:szCs w:val="26"/>
        </w:rPr>
        <w:t>τ</w:t>
      </w:r>
      <w:r w:rsidRPr="00040D91">
        <w:rPr>
          <w:rStyle w:val="text-to-speech"/>
          <w:rFonts w:ascii="Times New Roman" w:hAnsi="Times New Roman" w:cs="Times New Roman"/>
          <w:color w:val="111111"/>
          <w:sz w:val="26"/>
          <w:szCs w:val="26"/>
        </w:rPr>
        <w:t>ῇ</w:t>
      </w:r>
      <w:r w:rsidRPr="00040D91">
        <w:rPr>
          <w:rStyle w:val="text-to-speech"/>
          <w:rFonts w:ascii="PT Serif" w:hAnsi="PT Serif"/>
          <w:color w:val="111111"/>
          <w:sz w:val="26"/>
          <w:szCs w:val="26"/>
          <w:lang w:val="la-Latn"/>
        </w:rPr>
        <w:t xml:space="preserve"> </w:t>
      </w:r>
      <w:r w:rsidRPr="00040D91">
        <w:rPr>
          <w:rStyle w:val="text-to-speech"/>
          <w:rFonts w:ascii="Cambria" w:hAnsi="Cambria" w:cs="Cambria"/>
          <w:color w:val="111111"/>
          <w:sz w:val="26"/>
          <w:szCs w:val="26"/>
        </w:rPr>
        <w:t>σαρκί</w:t>
      </w:r>
      <w:r w:rsidRPr="00040D91">
        <w:rPr>
          <w:rStyle w:val="text-to-speech"/>
          <w:rFonts w:ascii="PT Serif" w:hAnsi="PT Serif"/>
          <w:color w:val="111111"/>
          <w:sz w:val="26"/>
          <w:szCs w:val="26"/>
          <w:lang w:val="la-Latn"/>
        </w:rPr>
        <w:t xml:space="preserve"> </w:t>
      </w:r>
      <w:r w:rsidRPr="00040D91">
        <w:rPr>
          <w:rStyle w:val="text-to-speech"/>
          <w:rFonts w:ascii="PT Serif" w:hAnsi="PT Serif" w:cs="PT Serif"/>
          <w:color w:val="111111"/>
          <w:sz w:val="26"/>
          <w:szCs w:val="26"/>
        </w:rPr>
        <w:t>μ</w:t>
      </w:r>
      <w:r w:rsidRPr="00040D91">
        <w:rPr>
          <w:rStyle w:val="text-to-speech"/>
          <w:rFonts w:ascii="Cambria" w:hAnsi="Cambria" w:cs="Cambria"/>
          <w:color w:val="111111"/>
          <w:sz w:val="26"/>
          <w:szCs w:val="26"/>
        </w:rPr>
        <w:t>ου</w:t>
      </w:r>
      <w:r w:rsidRPr="00040D91">
        <w:rPr>
          <w:rStyle w:val="text-to-speech"/>
          <w:rFonts w:ascii="PT Serif" w:hAnsi="PT Serif"/>
          <w:color w:val="111111"/>
          <w:sz w:val="26"/>
          <w:szCs w:val="26"/>
          <w:lang w:val="la-Latn"/>
        </w:rPr>
        <w:t xml:space="preserve"> </w:t>
      </w:r>
      <w:r w:rsidRPr="00040D91">
        <w:rPr>
          <w:rStyle w:val="text-to-speech"/>
          <w:rFonts w:ascii="Times New Roman" w:hAnsi="Times New Roman" w:cs="Times New Roman"/>
          <w:color w:val="111111"/>
          <w:sz w:val="26"/>
          <w:szCs w:val="26"/>
        </w:rPr>
        <w:t>ὑ</w:t>
      </w:r>
      <w:r w:rsidRPr="00040D91">
        <w:rPr>
          <w:rStyle w:val="text-to-speech"/>
          <w:rFonts w:ascii="PT Serif" w:hAnsi="PT Serif"/>
          <w:color w:val="111111"/>
          <w:sz w:val="26"/>
          <w:szCs w:val="26"/>
        </w:rPr>
        <w:t>π</w:t>
      </w:r>
      <w:r w:rsidRPr="00040D91">
        <w:rPr>
          <w:rStyle w:val="text-to-speech"/>
          <w:rFonts w:ascii="Times New Roman" w:hAnsi="Times New Roman" w:cs="Times New Roman"/>
          <w:color w:val="111111"/>
          <w:sz w:val="26"/>
          <w:szCs w:val="26"/>
        </w:rPr>
        <w:t>ὲ</w:t>
      </w:r>
      <w:r w:rsidRPr="00040D91">
        <w:rPr>
          <w:rStyle w:val="text-to-speech"/>
          <w:rFonts w:ascii="Cambria" w:hAnsi="Cambria" w:cs="Cambria"/>
          <w:color w:val="111111"/>
          <w:sz w:val="26"/>
          <w:szCs w:val="26"/>
        </w:rPr>
        <w:t>ρ</w:t>
      </w:r>
      <w:r w:rsidRPr="00040D91">
        <w:rPr>
          <w:rStyle w:val="text-to-speech"/>
          <w:rFonts w:ascii="PT Serif" w:hAnsi="PT Serif"/>
          <w:color w:val="111111"/>
          <w:sz w:val="26"/>
          <w:szCs w:val="26"/>
          <w:lang w:val="la-Latn"/>
        </w:rPr>
        <w:t xml:space="preserve"> </w:t>
      </w:r>
      <w:r w:rsidRPr="00040D91">
        <w:rPr>
          <w:rStyle w:val="text-to-speech"/>
          <w:rFonts w:ascii="Cambria" w:hAnsi="Cambria" w:cs="Cambria"/>
          <w:color w:val="111111"/>
          <w:sz w:val="26"/>
          <w:szCs w:val="26"/>
        </w:rPr>
        <w:t>το</w:t>
      </w:r>
      <w:r w:rsidRPr="00040D91">
        <w:rPr>
          <w:rStyle w:val="text-to-speech"/>
          <w:rFonts w:ascii="Times New Roman" w:hAnsi="Times New Roman" w:cs="Times New Roman"/>
          <w:color w:val="111111"/>
          <w:sz w:val="26"/>
          <w:szCs w:val="26"/>
        </w:rPr>
        <w:t>ῦ</w:t>
      </w:r>
      <w:r w:rsidRPr="00040D91">
        <w:rPr>
          <w:rStyle w:val="text-to-speech"/>
          <w:rFonts w:ascii="PT Serif" w:hAnsi="PT Serif"/>
          <w:color w:val="111111"/>
          <w:sz w:val="26"/>
          <w:szCs w:val="26"/>
          <w:lang w:val="la-Latn"/>
        </w:rPr>
        <w:t xml:space="preserve"> </w:t>
      </w:r>
      <w:r w:rsidRPr="00040D91">
        <w:rPr>
          <w:rStyle w:val="text-to-speech"/>
          <w:rFonts w:ascii="Cambria" w:hAnsi="Cambria" w:cs="Cambria"/>
          <w:color w:val="111111"/>
          <w:sz w:val="26"/>
          <w:szCs w:val="26"/>
        </w:rPr>
        <w:t>σώ</w:t>
      </w:r>
      <w:r w:rsidRPr="00040D91">
        <w:rPr>
          <w:rStyle w:val="text-to-speech"/>
          <w:rFonts w:ascii="PT Serif" w:hAnsi="PT Serif" w:cs="PT Serif"/>
          <w:color w:val="111111"/>
          <w:sz w:val="26"/>
          <w:szCs w:val="26"/>
        </w:rPr>
        <w:t>μ</w:t>
      </w:r>
      <w:r w:rsidRPr="00040D91">
        <w:rPr>
          <w:rStyle w:val="text-to-speech"/>
          <w:rFonts w:ascii="Cambria" w:hAnsi="Cambria" w:cs="Cambria"/>
          <w:color w:val="111111"/>
          <w:sz w:val="26"/>
          <w:szCs w:val="26"/>
        </w:rPr>
        <w:t>ατος</w:t>
      </w:r>
      <w:r w:rsidRPr="00040D91">
        <w:rPr>
          <w:rStyle w:val="text-to-speech"/>
          <w:rFonts w:ascii="PT Serif" w:hAnsi="PT Serif"/>
          <w:color w:val="111111"/>
          <w:sz w:val="26"/>
          <w:szCs w:val="26"/>
          <w:lang w:val="la-Latn"/>
        </w:rPr>
        <w:t xml:space="preserve"> </w:t>
      </w:r>
      <w:r w:rsidRPr="00040D91">
        <w:rPr>
          <w:rStyle w:val="text-to-speech"/>
          <w:rFonts w:ascii="Cambria" w:hAnsi="Cambria" w:cs="Cambria"/>
          <w:color w:val="111111"/>
          <w:sz w:val="26"/>
          <w:szCs w:val="26"/>
        </w:rPr>
        <w:t>α</w:t>
      </w:r>
      <w:r w:rsidRPr="00040D91">
        <w:rPr>
          <w:rStyle w:val="text-to-speech"/>
          <w:rFonts w:ascii="Times New Roman" w:hAnsi="Times New Roman" w:cs="Times New Roman"/>
          <w:color w:val="111111"/>
          <w:sz w:val="26"/>
          <w:szCs w:val="26"/>
        </w:rPr>
        <w:t>ὐ</w:t>
      </w:r>
      <w:r w:rsidRPr="00040D91">
        <w:rPr>
          <w:rStyle w:val="text-to-speech"/>
          <w:rFonts w:ascii="Cambria" w:hAnsi="Cambria" w:cs="Cambria"/>
          <w:color w:val="111111"/>
          <w:sz w:val="26"/>
          <w:szCs w:val="26"/>
        </w:rPr>
        <w:t>το</w:t>
      </w:r>
      <w:r w:rsidRPr="00040D91">
        <w:rPr>
          <w:rStyle w:val="text-to-speech"/>
          <w:rFonts w:ascii="Times New Roman" w:hAnsi="Times New Roman" w:cs="Times New Roman"/>
          <w:color w:val="111111"/>
          <w:sz w:val="26"/>
          <w:szCs w:val="26"/>
        </w:rPr>
        <w:t>ῦ</w:t>
      </w:r>
      <w:r w:rsidRPr="00040D91">
        <w:rPr>
          <w:rStyle w:val="text-to-speech"/>
          <w:rFonts w:ascii="PT Serif" w:hAnsi="PT Serif"/>
          <w:color w:val="111111"/>
          <w:sz w:val="26"/>
          <w:szCs w:val="26"/>
          <w:lang w:val="la-Latn"/>
        </w:rPr>
        <w:t xml:space="preserve">, </w:t>
      </w:r>
      <w:r w:rsidRPr="00040D91">
        <w:rPr>
          <w:rStyle w:val="text-to-speech"/>
          <w:rFonts w:ascii="Times New Roman" w:hAnsi="Times New Roman" w:cs="Times New Roman"/>
          <w:color w:val="111111"/>
          <w:sz w:val="26"/>
          <w:szCs w:val="26"/>
        </w:rPr>
        <w:t>ὅ</w:t>
      </w:r>
      <w:r w:rsidRPr="00040D91">
        <w:rPr>
          <w:rStyle w:val="text-to-speech"/>
          <w:rFonts w:ascii="PT Serif" w:hAnsi="PT Serif"/>
          <w:color w:val="111111"/>
          <w:sz w:val="26"/>
          <w:szCs w:val="26"/>
          <w:lang w:val="la-Latn"/>
        </w:rPr>
        <w:t xml:space="preserve"> </w:t>
      </w:r>
      <w:r w:rsidRPr="00040D91">
        <w:rPr>
          <w:rStyle w:val="text-to-speech"/>
          <w:rFonts w:ascii="Times New Roman" w:hAnsi="Times New Roman" w:cs="Times New Roman"/>
          <w:color w:val="111111"/>
          <w:sz w:val="26"/>
          <w:szCs w:val="26"/>
        </w:rPr>
        <w:t>ἐ</w:t>
      </w:r>
      <w:r w:rsidRPr="00040D91">
        <w:rPr>
          <w:rStyle w:val="text-to-speech"/>
          <w:rFonts w:ascii="Cambria" w:hAnsi="Cambria" w:cs="Cambria"/>
          <w:color w:val="111111"/>
          <w:sz w:val="26"/>
          <w:szCs w:val="26"/>
        </w:rPr>
        <w:t>στιν</w:t>
      </w:r>
      <w:r w:rsidRPr="00040D91">
        <w:rPr>
          <w:rStyle w:val="text-to-speech"/>
          <w:rFonts w:ascii="PT Serif" w:hAnsi="PT Serif"/>
          <w:color w:val="111111"/>
          <w:sz w:val="26"/>
          <w:szCs w:val="26"/>
          <w:lang w:val="la-Latn"/>
        </w:rPr>
        <w:t xml:space="preserve"> </w:t>
      </w:r>
      <w:r w:rsidRPr="00040D91">
        <w:rPr>
          <w:rStyle w:val="text-to-speech"/>
          <w:rFonts w:ascii="Times New Roman" w:hAnsi="Times New Roman" w:cs="Times New Roman"/>
          <w:color w:val="111111"/>
          <w:sz w:val="26"/>
          <w:szCs w:val="26"/>
        </w:rPr>
        <w:t>ἡ</w:t>
      </w:r>
      <w:r w:rsidRPr="00040D91">
        <w:rPr>
          <w:rStyle w:val="text-to-speech"/>
          <w:rFonts w:ascii="PT Serif" w:hAnsi="PT Serif"/>
          <w:color w:val="111111"/>
          <w:sz w:val="26"/>
          <w:szCs w:val="26"/>
          <w:lang w:val="la-Latn"/>
        </w:rPr>
        <w:t xml:space="preserve"> </w:t>
      </w:r>
      <w:r w:rsidRPr="00040D91">
        <w:rPr>
          <w:rStyle w:val="text-to-speech"/>
          <w:rFonts w:ascii="Times New Roman" w:hAnsi="Times New Roman" w:cs="Times New Roman"/>
          <w:color w:val="111111"/>
          <w:sz w:val="26"/>
          <w:szCs w:val="26"/>
        </w:rPr>
        <w:t>ἐ</w:t>
      </w:r>
      <w:r w:rsidRPr="00040D91">
        <w:rPr>
          <w:rStyle w:val="text-to-speech"/>
          <w:rFonts w:ascii="Cambria" w:hAnsi="Cambria" w:cs="Cambria"/>
          <w:color w:val="111111"/>
          <w:sz w:val="26"/>
          <w:szCs w:val="26"/>
        </w:rPr>
        <w:t>κκλησία</w:t>
      </w:r>
      <w:r w:rsidRPr="00040D91">
        <w:rPr>
          <w:rStyle w:val="text-to-speech"/>
          <w:rFonts w:ascii="PT Serif" w:hAnsi="PT Serif"/>
          <w:color w:val="111111"/>
          <w:sz w:val="26"/>
          <w:szCs w:val="26"/>
          <w:lang w:val="la-Latn"/>
        </w:rPr>
        <w:t>, </w:t>
      </w:r>
      <w:r w:rsidRPr="00040D91">
        <w:rPr>
          <w:rStyle w:val="text-to-speech"/>
          <w:rFonts w:ascii="Times New Roman" w:hAnsi="Times New Roman" w:cs="Times New Roman"/>
          <w:color w:val="111111"/>
          <w:sz w:val="26"/>
          <w:szCs w:val="26"/>
        </w:rPr>
        <w:t>ἧ</w:t>
      </w:r>
      <w:r w:rsidRPr="00040D91">
        <w:rPr>
          <w:rStyle w:val="text-to-speech"/>
          <w:rFonts w:ascii="Cambria" w:hAnsi="Cambria" w:cs="Cambria"/>
          <w:color w:val="111111"/>
          <w:sz w:val="26"/>
          <w:szCs w:val="26"/>
        </w:rPr>
        <w:t>ς</w:t>
      </w:r>
      <w:r w:rsidRPr="00040D91">
        <w:rPr>
          <w:rStyle w:val="text-to-speech"/>
          <w:rFonts w:ascii="PT Serif" w:hAnsi="PT Serif"/>
          <w:color w:val="111111"/>
          <w:sz w:val="26"/>
          <w:szCs w:val="26"/>
          <w:lang w:val="la-Latn"/>
        </w:rPr>
        <w:t xml:space="preserve"> </w:t>
      </w:r>
      <w:r w:rsidRPr="00040D91">
        <w:rPr>
          <w:rStyle w:val="text-to-speech"/>
          <w:rFonts w:ascii="Times New Roman" w:hAnsi="Times New Roman" w:cs="Times New Roman"/>
          <w:color w:val="111111"/>
          <w:sz w:val="26"/>
          <w:szCs w:val="26"/>
        </w:rPr>
        <w:t>ἐ</w:t>
      </w:r>
      <w:r w:rsidRPr="00040D91">
        <w:rPr>
          <w:rStyle w:val="text-to-speech"/>
          <w:rFonts w:ascii="Cambria" w:hAnsi="Cambria" w:cs="Cambria"/>
          <w:color w:val="111111"/>
          <w:sz w:val="26"/>
          <w:szCs w:val="26"/>
        </w:rPr>
        <w:t>γενό</w:t>
      </w:r>
      <w:r w:rsidRPr="00040D91">
        <w:rPr>
          <w:rStyle w:val="text-to-speech"/>
          <w:rFonts w:ascii="PT Serif" w:hAnsi="PT Serif" w:cs="PT Serif"/>
          <w:color w:val="111111"/>
          <w:sz w:val="26"/>
          <w:szCs w:val="26"/>
        </w:rPr>
        <w:t>μ</w:t>
      </w:r>
      <w:r w:rsidRPr="00040D91">
        <w:rPr>
          <w:rStyle w:val="text-to-speech"/>
          <w:rFonts w:ascii="Cambria" w:hAnsi="Cambria" w:cs="Cambria"/>
          <w:color w:val="111111"/>
          <w:sz w:val="26"/>
          <w:szCs w:val="26"/>
        </w:rPr>
        <w:t>ην</w:t>
      </w:r>
      <w:r w:rsidRPr="00040D91">
        <w:rPr>
          <w:rStyle w:val="text-to-speech"/>
          <w:rFonts w:ascii="PT Serif" w:hAnsi="PT Serif"/>
          <w:color w:val="111111"/>
          <w:sz w:val="26"/>
          <w:szCs w:val="26"/>
          <w:lang w:val="la-Latn"/>
        </w:rPr>
        <w:t xml:space="preserve"> </w:t>
      </w:r>
      <w:r w:rsidRPr="00040D91">
        <w:rPr>
          <w:rStyle w:val="text-to-speech"/>
          <w:rFonts w:ascii="Times New Roman" w:hAnsi="Times New Roman" w:cs="Times New Roman"/>
          <w:color w:val="111111"/>
          <w:sz w:val="26"/>
          <w:szCs w:val="26"/>
        </w:rPr>
        <w:t>ἐ</w:t>
      </w:r>
      <w:r w:rsidRPr="00040D91">
        <w:rPr>
          <w:rStyle w:val="text-to-speech"/>
          <w:rFonts w:ascii="Cambria" w:hAnsi="Cambria" w:cs="Cambria"/>
          <w:color w:val="111111"/>
          <w:sz w:val="26"/>
          <w:szCs w:val="26"/>
        </w:rPr>
        <w:t>γ</w:t>
      </w:r>
      <w:r w:rsidRPr="00040D91">
        <w:rPr>
          <w:rStyle w:val="text-to-speech"/>
          <w:rFonts w:ascii="Times New Roman" w:hAnsi="Times New Roman" w:cs="Times New Roman"/>
          <w:color w:val="111111"/>
          <w:sz w:val="26"/>
          <w:szCs w:val="26"/>
        </w:rPr>
        <w:t>ὼ</w:t>
      </w:r>
      <w:r w:rsidRPr="00040D91">
        <w:rPr>
          <w:rStyle w:val="text-to-speech"/>
          <w:rFonts w:ascii="PT Serif" w:hAnsi="PT Serif"/>
          <w:color w:val="111111"/>
          <w:sz w:val="26"/>
          <w:szCs w:val="26"/>
          <w:lang w:val="la-Latn"/>
        </w:rPr>
        <w:t xml:space="preserve"> </w:t>
      </w:r>
      <w:r w:rsidRPr="00040D91">
        <w:rPr>
          <w:rStyle w:val="text-to-speech"/>
          <w:rFonts w:ascii="Cambria" w:hAnsi="Cambria" w:cs="Cambria"/>
          <w:color w:val="111111"/>
          <w:sz w:val="26"/>
          <w:szCs w:val="26"/>
        </w:rPr>
        <w:t>διάκονος</w:t>
      </w:r>
      <w:r w:rsidRPr="00040D91">
        <w:rPr>
          <w:rStyle w:val="text-to-speech"/>
          <w:rFonts w:ascii="PT Serif" w:hAnsi="PT Serif"/>
          <w:color w:val="111111"/>
          <w:sz w:val="26"/>
          <w:szCs w:val="26"/>
          <w:lang w:val="la-Latn"/>
        </w:rPr>
        <w:t xml:space="preserve"> </w:t>
      </w:r>
      <w:r w:rsidRPr="00040D91">
        <w:rPr>
          <w:rStyle w:val="text-to-speech"/>
          <w:rFonts w:ascii="Cambria" w:hAnsi="Cambria" w:cs="Cambria"/>
          <w:color w:val="111111"/>
          <w:sz w:val="26"/>
          <w:szCs w:val="26"/>
        </w:rPr>
        <w:t>κατ</w:t>
      </w:r>
      <w:r w:rsidRPr="00040D91">
        <w:rPr>
          <w:rStyle w:val="text-to-speech"/>
          <w:rFonts w:ascii="Times New Roman" w:hAnsi="Times New Roman" w:cs="Times New Roman"/>
          <w:color w:val="111111"/>
          <w:sz w:val="26"/>
          <w:szCs w:val="26"/>
        </w:rPr>
        <w:t>ὰ</w:t>
      </w:r>
      <w:r w:rsidRPr="00040D91">
        <w:rPr>
          <w:rStyle w:val="text-to-speech"/>
          <w:rFonts w:ascii="PT Serif" w:hAnsi="PT Serif"/>
          <w:color w:val="111111"/>
          <w:sz w:val="26"/>
          <w:szCs w:val="26"/>
          <w:lang w:val="la-Latn"/>
        </w:rPr>
        <w:t xml:space="preserve"> </w:t>
      </w:r>
      <w:r w:rsidRPr="00040D91">
        <w:rPr>
          <w:rStyle w:val="text-to-speech"/>
          <w:rFonts w:ascii="Cambria" w:hAnsi="Cambria" w:cs="Cambria"/>
          <w:color w:val="111111"/>
          <w:sz w:val="26"/>
          <w:szCs w:val="26"/>
        </w:rPr>
        <w:t>τ</w:t>
      </w:r>
      <w:r w:rsidRPr="00040D91">
        <w:rPr>
          <w:rStyle w:val="text-to-speech"/>
          <w:rFonts w:ascii="Times New Roman" w:hAnsi="Times New Roman" w:cs="Times New Roman"/>
          <w:color w:val="111111"/>
          <w:sz w:val="26"/>
          <w:szCs w:val="26"/>
        </w:rPr>
        <w:t>ὴ</w:t>
      </w:r>
      <w:r w:rsidRPr="00040D91">
        <w:rPr>
          <w:rStyle w:val="text-to-speech"/>
          <w:rFonts w:ascii="Cambria" w:hAnsi="Cambria" w:cs="Cambria"/>
          <w:color w:val="111111"/>
          <w:sz w:val="26"/>
          <w:szCs w:val="26"/>
        </w:rPr>
        <w:t>ν</w:t>
      </w:r>
      <w:r w:rsidRPr="00040D91">
        <w:rPr>
          <w:rStyle w:val="text-to-speech"/>
          <w:rFonts w:ascii="PT Serif" w:hAnsi="PT Serif"/>
          <w:color w:val="111111"/>
          <w:sz w:val="26"/>
          <w:szCs w:val="26"/>
          <w:lang w:val="la-Latn"/>
        </w:rPr>
        <w:t xml:space="preserve"> </w:t>
      </w:r>
      <w:r w:rsidRPr="00040D91">
        <w:rPr>
          <w:rStyle w:val="text-to-speech"/>
          <w:rFonts w:ascii="Cambria" w:hAnsi="Cambria" w:cs="Cambria"/>
          <w:color w:val="111111"/>
          <w:sz w:val="26"/>
          <w:szCs w:val="26"/>
        </w:rPr>
        <w:t>ο</w:t>
      </w:r>
      <w:r w:rsidRPr="00040D91">
        <w:rPr>
          <w:rStyle w:val="text-to-speech"/>
          <w:rFonts w:ascii="Times New Roman" w:hAnsi="Times New Roman" w:cs="Times New Roman"/>
          <w:color w:val="111111"/>
          <w:sz w:val="26"/>
          <w:szCs w:val="26"/>
        </w:rPr>
        <w:t>ἰ</w:t>
      </w:r>
      <w:r w:rsidRPr="00040D91">
        <w:rPr>
          <w:rStyle w:val="text-to-speech"/>
          <w:rFonts w:ascii="Cambria" w:hAnsi="Cambria" w:cs="Cambria"/>
          <w:color w:val="111111"/>
          <w:sz w:val="26"/>
          <w:szCs w:val="26"/>
        </w:rPr>
        <w:t>κονο</w:t>
      </w:r>
      <w:r w:rsidRPr="00040D91">
        <w:rPr>
          <w:rStyle w:val="text-to-speech"/>
          <w:rFonts w:ascii="PT Serif" w:hAnsi="PT Serif" w:cs="PT Serif"/>
          <w:color w:val="111111"/>
          <w:sz w:val="26"/>
          <w:szCs w:val="26"/>
        </w:rPr>
        <w:t>μ</w:t>
      </w:r>
      <w:r w:rsidRPr="00040D91">
        <w:rPr>
          <w:rStyle w:val="text-to-speech"/>
          <w:rFonts w:ascii="Cambria" w:hAnsi="Cambria" w:cs="Cambria"/>
          <w:color w:val="111111"/>
          <w:sz w:val="26"/>
          <w:szCs w:val="26"/>
        </w:rPr>
        <w:t>ίαν</w:t>
      </w:r>
      <w:r w:rsidRPr="00040D91">
        <w:rPr>
          <w:rStyle w:val="text-to-speech"/>
          <w:rFonts w:ascii="PT Serif" w:hAnsi="PT Serif"/>
          <w:color w:val="111111"/>
          <w:sz w:val="26"/>
          <w:szCs w:val="26"/>
          <w:lang w:val="la-Latn"/>
        </w:rPr>
        <w:t xml:space="preserve"> </w:t>
      </w:r>
      <w:r w:rsidRPr="00040D91">
        <w:rPr>
          <w:rStyle w:val="text-to-speech"/>
          <w:rFonts w:ascii="Cambria" w:hAnsi="Cambria" w:cs="Cambria"/>
          <w:color w:val="111111"/>
          <w:sz w:val="26"/>
          <w:szCs w:val="26"/>
        </w:rPr>
        <w:t>το</w:t>
      </w:r>
      <w:r w:rsidRPr="00040D91">
        <w:rPr>
          <w:rStyle w:val="text-to-speech"/>
          <w:rFonts w:ascii="Times New Roman" w:hAnsi="Times New Roman" w:cs="Times New Roman"/>
          <w:color w:val="111111"/>
          <w:sz w:val="26"/>
          <w:szCs w:val="26"/>
        </w:rPr>
        <w:t>ῦ</w:t>
      </w:r>
      <w:r w:rsidRPr="00040D91">
        <w:rPr>
          <w:rStyle w:val="text-to-speech"/>
          <w:rFonts w:ascii="PT Serif" w:hAnsi="PT Serif"/>
          <w:color w:val="111111"/>
          <w:sz w:val="26"/>
          <w:szCs w:val="26"/>
          <w:lang w:val="la-Latn"/>
        </w:rPr>
        <w:t xml:space="preserve"> </w:t>
      </w:r>
      <w:r w:rsidRPr="00040D91">
        <w:rPr>
          <w:rStyle w:val="text-to-speech"/>
          <w:rFonts w:ascii="Cambria" w:hAnsi="Cambria" w:cs="Cambria"/>
          <w:color w:val="111111"/>
          <w:sz w:val="26"/>
          <w:szCs w:val="26"/>
        </w:rPr>
        <w:t>θεο</w:t>
      </w:r>
      <w:r w:rsidRPr="00040D91">
        <w:rPr>
          <w:rStyle w:val="text-to-speech"/>
          <w:rFonts w:ascii="Times New Roman" w:hAnsi="Times New Roman" w:cs="Times New Roman"/>
          <w:color w:val="111111"/>
          <w:sz w:val="26"/>
          <w:szCs w:val="26"/>
        </w:rPr>
        <w:t>ῦ</w:t>
      </w:r>
      <w:r w:rsidRPr="00040D91">
        <w:rPr>
          <w:rStyle w:val="text-to-speech"/>
          <w:rFonts w:ascii="PT Serif" w:hAnsi="PT Serif"/>
          <w:color w:val="111111"/>
          <w:sz w:val="26"/>
          <w:szCs w:val="26"/>
          <w:lang w:val="la-Latn"/>
        </w:rPr>
        <w:t xml:space="preserve"> </w:t>
      </w:r>
      <w:r w:rsidRPr="00040D91">
        <w:rPr>
          <w:rStyle w:val="text-to-speech"/>
          <w:rFonts w:ascii="Cambria" w:hAnsi="Cambria" w:cs="Cambria"/>
          <w:color w:val="111111"/>
          <w:sz w:val="26"/>
          <w:szCs w:val="26"/>
        </w:rPr>
        <w:t>τ</w:t>
      </w:r>
      <w:r w:rsidRPr="00040D91">
        <w:rPr>
          <w:rStyle w:val="text-to-speech"/>
          <w:rFonts w:ascii="Times New Roman" w:hAnsi="Times New Roman" w:cs="Times New Roman"/>
          <w:color w:val="111111"/>
          <w:sz w:val="26"/>
          <w:szCs w:val="26"/>
        </w:rPr>
        <w:t>ὴ</w:t>
      </w:r>
      <w:r w:rsidRPr="00040D91">
        <w:rPr>
          <w:rStyle w:val="text-to-speech"/>
          <w:rFonts w:ascii="Cambria" w:hAnsi="Cambria" w:cs="Cambria"/>
          <w:color w:val="111111"/>
          <w:sz w:val="26"/>
          <w:szCs w:val="26"/>
        </w:rPr>
        <w:t>ν</w:t>
      </w:r>
      <w:r w:rsidRPr="00040D91">
        <w:rPr>
          <w:rStyle w:val="text-to-speech"/>
          <w:rFonts w:ascii="PT Serif" w:hAnsi="PT Serif"/>
          <w:color w:val="111111"/>
          <w:sz w:val="26"/>
          <w:szCs w:val="26"/>
          <w:lang w:val="la-Latn"/>
        </w:rPr>
        <w:t xml:space="preserve"> </w:t>
      </w:r>
      <w:r w:rsidRPr="00040D91">
        <w:rPr>
          <w:rStyle w:val="text-to-speech"/>
          <w:rFonts w:ascii="Cambria" w:hAnsi="Cambria" w:cs="Cambria"/>
          <w:color w:val="111111"/>
          <w:sz w:val="26"/>
          <w:szCs w:val="26"/>
        </w:rPr>
        <w:t>δοθε</w:t>
      </w:r>
      <w:r w:rsidRPr="00040D91">
        <w:rPr>
          <w:rStyle w:val="text-to-speech"/>
          <w:rFonts w:ascii="Times New Roman" w:hAnsi="Times New Roman" w:cs="Times New Roman"/>
          <w:color w:val="111111"/>
          <w:sz w:val="26"/>
          <w:szCs w:val="26"/>
        </w:rPr>
        <w:t>ῖ</w:t>
      </w:r>
      <w:r w:rsidRPr="00040D91">
        <w:rPr>
          <w:rStyle w:val="text-to-speech"/>
          <w:rFonts w:ascii="Cambria" w:hAnsi="Cambria" w:cs="Cambria"/>
          <w:color w:val="111111"/>
          <w:sz w:val="26"/>
          <w:szCs w:val="26"/>
        </w:rPr>
        <w:t>σάν</w:t>
      </w:r>
      <w:r w:rsidRPr="00040D91">
        <w:rPr>
          <w:rStyle w:val="text-to-speech"/>
          <w:rFonts w:ascii="PT Serif" w:hAnsi="PT Serif"/>
          <w:color w:val="111111"/>
          <w:sz w:val="26"/>
          <w:szCs w:val="26"/>
          <w:lang w:val="la-Latn"/>
        </w:rPr>
        <w:t xml:space="preserve"> </w:t>
      </w:r>
      <w:r w:rsidRPr="00040D91">
        <w:rPr>
          <w:rStyle w:val="text-to-speech"/>
          <w:rFonts w:ascii="PT Serif" w:hAnsi="PT Serif" w:cs="PT Serif"/>
          <w:color w:val="111111"/>
          <w:sz w:val="26"/>
          <w:szCs w:val="26"/>
        </w:rPr>
        <w:t>μ</w:t>
      </w:r>
      <w:r w:rsidRPr="00040D91">
        <w:rPr>
          <w:rStyle w:val="text-to-speech"/>
          <w:rFonts w:ascii="Cambria" w:hAnsi="Cambria" w:cs="Cambria"/>
          <w:color w:val="111111"/>
          <w:sz w:val="26"/>
          <w:szCs w:val="26"/>
        </w:rPr>
        <w:t>οι</w:t>
      </w:r>
      <w:r w:rsidRPr="00040D91">
        <w:rPr>
          <w:rStyle w:val="text-to-speech"/>
          <w:rFonts w:ascii="PT Serif" w:hAnsi="PT Serif"/>
          <w:color w:val="111111"/>
          <w:sz w:val="26"/>
          <w:szCs w:val="26"/>
          <w:lang w:val="la-Latn"/>
        </w:rPr>
        <w:t xml:space="preserve"> </w:t>
      </w:r>
      <w:r w:rsidRPr="00040D91">
        <w:rPr>
          <w:rStyle w:val="text-to-speech"/>
          <w:rFonts w:ascii="Cambria" w:hAnsi="Cambria" w:cs="Cambria"/>
          <w:color w:val="111111"/>
          <w:sz w:val="26"/>
          <w:szCs w:val="26"/>
        </w:rPr>
        <w:t>ε</w:t>
      </w:r>
      <w:r w:rsidRPr="00040D91">
        <w:rPr>
          <w:rStyle w:val="text-to-speech"/>
          <w:rFonts w:ascii="Times New Roman" w:hAnsi="Times New Roman" w:cs="Times New Roman"/>
          <w:color w:val="111111"/>
          <w:sz w:val="26"/>
          <w:szCs w:val="26"/>
        </w:rPr>
        <w:t>ἰ</w:t>
      </w:r>
      <w:r w:rsidRPr="00040D91">
        <w:rPr>
          <w:rStyle w:val="text-to-speech"/>
          <w:rFonts w:ascii="Cambria" w:hAnsi="Cambria" w:cs="Cambria"/>
          <w:color w:val="111111"/>
          <w:sz w:val="26"/>
          <w:szCs w:val="26"/>
        </w:rPr>
        <w:t>ς</w:t>
      </w:r>
      <w:r w:rsidRPr="00040D91">
        <w:rPr>
          <w:rStyle w:val="text-to-speech"/>
          <w:rFonts w:ascii="PT Serif" w:hAnsi="PT Serif"/>
          <w:color w:val="111111"/>
          <w:sz w:val="26"/>
          <w:szCs w:val="26"/>
          <w:lang w:val="la-Latn"/>
        </w:rPr>
        <w:t xml:space="preserve"> </w:t>
      </w:r>
      <w:r w:rsidRPr="00040D91">
        <w:rPr>
          <w:rStyle w:val="text-to-speech"/>
          <w:rFonts w:ascii="Times New Roman" w:hAnsi="Times New Roman" w:cs="Times New Roman"/>
          <w:color w:val="111111"/>
          <w:sz w:val="26"/>
          <w:szCs w:val="26"/>
        </w:rPr>
        <w:t>ὑ</w:t>
      </w:r>
      <w:r w:rsidRPr="00040D91">
        <w:rPr>
          <w:rStyle w:val="text-to-speech"/>
          <w:rFonts w:ascii="PT Serif" w:hAnsi="PT Serif"/>
          <w:color w:val="111111"/>
          <w:sz w:val="26"/>
          <w:szCs w:val="26"/>
        </w:rPr>
        <w:t>μ</w:t>
      </w:r>
      <w:r w:rsidRPr="00040D91">
        <w:rPr>
          <w:rStyle w:val="text-to-speech"/>
          <w:rFonts w:ascii="Times New Roman" w:hAnsi="Times New Roman" w:cs="Times New Roman"/>
          <w:color w:val="111111"/>
          <w:sz w:val="26"/>
          <w:szCs w:val="26"/>
        </w:rPr>
        <w:t>ᾶ</w:t>
      </w:r>
      <w:r w:rsidRPr="00040D91">
        <w:rPr>
          <w:rStyle w:val="text-to-speech"/>
          <w:rFonts w:ascii="Cambria" w:hAnsi="Cambria" w:cs="Cambria"/>
          <w:color w:val="111111"/>
          <w:sz w:val="26"/>
          <w:szCs w:val="26"/>
        </w:rPr>
        <w:t>ς</w:t>
      </w:r>
      <w:r w:rsidRPr="00040D91">
        <w:rPr>
          <w:rStyle w:val="text-to-speech"/>
          <w:rFonts w:ascii="PT Serif" w:hAnsi="PT Serif"/>
          <w:color w:val="111111"/>
          <w:sz w:val="26"/>
          <w:szCs w:val="26"/>
          <w:lang w:val="la-Latn"/>
        </w:rPr>
        <w:t xml:space="preserve"> </w:t>
      </w:r>
      <w:r w:rsidRPr="00040D91">
        <w:rPr>
          <w:rStyle w:val="text-to-speech"/>
          <w:rFonts w:ascii="PT Serif" w:hAnsi="PT Serif" w:cs="PT Serif"/>
          <w:color w:val="111111"/>
          <w:sz w:val="26"/>
          <w:szCs w:val="26"/>
        </w:rPr>
        <w:t>π</w:t>
      </w:r>
      <w:r w:rsidRPr="00040D91">
        <w:rPr>
          <w:rStyle w:val="text-to-speech"/>
          <w:rFonts w:ascii="Cambria" w:hAnsi="Cambria" w:cs="Cambria"/>
          <w:color w:val="111111"/>
          <w:sz w:val="26"/>
          <w:szCs w:val="26"/>
        </w:rPr>
        <w:t>ληρ</w:t>
      </w:r>
      <w:r w:rsidRPr="00040D91">
        <w:rPr>
          <w:rStyle w:val="text-to-speech"/>
          <w:rFonts w:ascii="Times New Roman" w:hAnsi="Times New Roman" w:cs="Times New Roman"/>
          <w:color w:val="111111"/>
          <w:sz w:val="26"/>
          <w:szCs w:val="26"/>
        </w:rPr>
        <w:t>ῶ</w:t>
      </w:r>
      <w:r w:rsidRPr="00040D91">
        <w:rPr>
          <w:rStyle w:val="text-to-speech"/>
          <w:rFonts w:ascii="Cambria" w:hAnsi="Cambria" w:cs="Cambria"/>
          <w:color w:val="111111"/>
          <w:sz w:val="26"/>
          <w:szCs w:val="26"/>
        </w:rPr>
        <w:t>σαι</w:t>
      </w:r>
      <w:r w:rsidRPr="00040D91">
        <w:rPr>
          <w:rStyle w:val="text-to-speech"/>
          <w:rFonts w:ascii="PT Serif" w:hAnsi="PT Serif"/>
          <w:color w:val="111111"/>
          <w:sz w:val="26"/>
          <w:szCs w:val="26"/>
          <w:lang w:val="la-Latn"/>
        </w:rPr>
        <w:t xml:space="preserve"> </w:t>
      </w:r>
      <w:r w:rsidRPr="00040D91">
        <w:rPr>
          <w:rStyle w:val="text-to-speech"/>
          <w:rFonts w:ascii="Cambria" w:hAnsi="Cambria" w:cs="Cambria"/>
          <w:color w:val="111111"/>
          <w:sz w:val="26"/>
          <w:szCs w:val="26"/>
        </w:rPr>
        <w:t>τ</w:t>
      </w:r>
      <w:r w:rsidRPr="00040D91">
        <w:rPr>
          <w:rStyle w:val="text-to-speech"/>
          <w:rFonts w:ascii="Times New Roman" w:hAnsi="Times New Roman" w:cs="Times New Roman"/>
          <w:color w:val="111111"/>
          <w:sz w:val="26"/>
          <w:szCs w:val="26"/>
        </w:rPr>
        <w:t>ὸ</w:t>
      </w:r>
      <w:r w:rsidRPr="00040D91">
        <w:rPr>
          <w:rStyle w:val="text-to-speech"/>
          <w:rFonts w:ascii="Cambria" w:hAnsi="Cambria" w:cs="Cambria"/>
          <w:color w:val="111111"/>
          <w:sz w:val="26"/>
          <w:szCs w:val="26"/>
        </w:rPr>
        <w:t>ν</w:t>
      </w:r>
      <w:r w:rsidRPr="00040D91">
        <w:rPr>
          <w:rStyle w:val="text-to-speech"/>
          <w:rFonts w:ascii="PT Serif" w:hAnsi="PT Serif"/>
          <w:color w:val="111111"/>
          <w:sz w:val="26"/>
          <w:szCs w:val="26"/>
          <w:lang w:val="la-Latn"/>
        </w:rPr>
        <w:t xml:space="preserve"> </w:t>
      </w:r>
      <w:r w:rsidRPr="00040D91">
        <w:rPr>
          <w:rStyle w:val="text-to-speech"/>
          <w:rFonts w:ascii="Cambria" w:hAnsi="Cambria" w:cs="Cambria"/>
          <w:color w:val="111111"/>
          <w:sz w:val="26"/>
          <w:szCs w:val="26"/>
        </w:rPr>
        <w:t>λόγον</w:t>
      </w:r>
      <w:r w:rsidRPr="00040D91">
        <w:rPr>
          <w:rStyle w:val="text-to-speech"/>
          <w:rFonts w:ascii="PT Serif" w:hAnsi="PT Serif"/>
          <w:color w:val="111111"/>
          <w:sz w:val="26"/>
          <w:szCs w:val="26"/>
          <w:lang w:val="la-Latn"/>
        </w:rPr>
        <w:t xml:space="preserve"> </w:t>
      </w:r>
      <w:r w:rsidRPr="00040D91">
        <w:rPr>
          <w:rStyle w:val="text-to-speech"/>
          <w:rFonts w:ascii="Cambria" w:hAnsi="Cambria" w:cs="Cambria"/>
          <w:color w:val="111111"/>
          <w:sz w:val="26"/>
          <w:szCs w:val="26"/>
        </w:rPr>
        <w:t>το</w:t>
      </w:r>
      <w:r w:rsidRPr="00040D91">
        <w:rPr>
          <w:rStyle w:val="text-to-speech"/>
          <w:rFonts w:ascii="Times New Roman" w:hAnsi="Times New Roman" w:cs="Times New Roman"/>
          <w:color w:val="111111"/>
          <w:sz w:val="26"/>
          <w:szCs w:val="26"/>
        </w:rPr>
        <w:t>ῦ</w:t>
      </w:r>
      <w:r w:rsidRPr="00040D91">
        <w:rPr>
          <w:rStyle w:val="text-to-speech"/>
          <w:rFonts w:ascii="PT Serif" w:hAnsi="PT Serif"/>
          <w:color w:val="111111"/>
          <w:sz w:val="26"/>
          <w:szCs w:val="26"/>
          <w:lang w:val="la-Latn"/>
        </w:rPr>
        <w:t xml:space="preserve"> </w:t>
      </w:r>
      <w:r w:rsidRPr="00040D91">
        <w:rPr>
          <w:rStyle w:val="text-to-speech"/>
          <w:rFonts w:ascii="Cambria" w:hAnsi="Cambria" w:cs="Cambria"/>
          <w:color w:val="111111"/>
          <w:sz w:val="26"/>
          <w:szCs w:val="26"/>
        </w:rPr>
        <w:t>θεο</w:t>
      </w:r>
      <w:r w:rsidRPr="00040D91">
        <w:rPr>
          <w:rStyle w:val="text-to-speech"/>
          <w:rFonts w:ascii="Times New Roman" w:hAnsi="Times New Roman" w:cs="Times New Roman"/>
          <w:color w:val="111111"/>
          <w:sz w:val="26"/>
          <w:szCs w:val="26"/>
        </w:rPr>
        <w:t>ῦ</w:t>
      </w:r>
      <w:r w:rsidRPr="00040D91">
        <w:rPr>
          <w:rStyle w:val="text-to-speech"/>
          <w:rFonts w:ascii="PT Serif" w:hAnsi="PT Serif"/>
          <w:color w:val="111111"/>
          <w:sz w:val="26"/>
          <w:szCs w:val="26"/>
          <w:lang w:val="la-Latn"/>
        </w:rPr>
        <w:t>, </w:t>
      </w:r>
      <w:r w:rsidRPr="00040D91">
        <w:rPr>
          <w:rStyle w:val="text-to-speech"/>
          <w:rFonts w:ascii="Cambria" w:hAnsi="Cambria" w:cs="Cambria"/>
          <w:color w:val="111111"/>
          <w:sz w:val="26"/>
          <w:szCs w:val="26"/>
        </w:rPr>
        <w:t>τ</w:t>
      </w:r>
      <w:r w:rsidRPr="00040D91">
        <w:rPr>
          <w:rStyle w:val="text-to-speech"/>
          <w:rFonts w:ascii="Times New Roman" w:hAnsi="Times New Roman" w:cs="Times New Roman"/>
          <w:color w:val="111111"/>
          <w:sz w:val="26"/>
          <w:szCs w:val="26"/>
        </w:rPr>
        <w:t>ὸ</w:t>
      </w:r>
      <w:r w:rsidRPr="00040D91">
        <w:rPr>
          <w:rStyle w:val="text-to-speech"/>
          <w:rFonts w:ascii="PT Serif" w:hAnsi="PT Serif"/>
          <w:color w:val="111111"/>
          <w:sz w:val="26"/>
          <w:szCs w:val="26"/>
          <w:lang w:val="la-Latn"/>
        </w:rPr>
        <w:t xml:space="preserve"> </w:t>
      </w:r>
      <w:r w:rsidRPr="00040D91">
        <w:rPr>
          <w:rStyle w:val="text-to-speech"/>
          <w:rFonts w:ascii="PT Serif" w:hAnsi="PT Serif"/>
          <w:color w:val="111111"/>
          <w:sz w:val="26"/>
          <w:szCs w:val="26"/>
        </w:rPr>
        <w:t>μ</w:t>
      </w:r>
      <w:r w:rsidRPr="00040D91">
        <w:rPr>
          <w:rStyle w:val="text-to-speech"/>
          <w:rFonts w:ascii="Cambria" w:hAnsi="Cambria" w:cs="Cambria"/>
          <w:color w:val="111111"/>
          <w:sz w:val="26"/>
          <w:szCs w:val="26"/>
        </w:rPr>
        <w:t>υστήριον</w:t>
      </w:r>
      <w:r w:rsidRPr="00040D91">
        <w:rPr>
          <w:rStyle w:val="text-to-speech"/>
          <w:rFonts w:ascii="PT Serif" w:hAnsi="PT Serif"/>
          <w:color w:val="111111"/>
          <w:sz w:val="26"/>
          <w:szCs w:val="26"/>
          <w:lang w:val="la-Latn"/>
        </w:rPr>
        <w:t xml:space="preserve"> </w:t>
      </w:r>
      <w:r w:rsidRPr="00040D91">
        <w:rPr>
          <w:rStyle w:val="text-to-speech"/>
          <w:rFonts w:ascii="Cambria" w:hAnsi="Cambria" w:cs="Cambria"/>
          <w:color w:val="111111"/>
          <w:sz w:val="26"/>
          <w:szCs w:val="26"/>
        </w:rPr>
        <w:t>τ</w:t>
      </w:r>
      <w:r w:rsidRPr="00040D91">
        <w:rPr>
          <w:rStyle w:val="text-to-speech"/>
          <w:rFonts w:ascii="Times New Roman" w:hAnsi="Times New Roman" w:cs="Times New Roman"/>
          <w:color w:val="111111"/>
          <w:sz w:val="26"/>
          <w:szCs w:val="26"/>
        </w:rPr>
        <w:t>ὸ</w:t>
      </w:r>
      <w:r w:rsidRPr="00040D91">
        <w:rPr>
          <w:rStyle w:val="text-to-speech"/>
          <w:rFonts w:ascii="PT Serif" w:hAnsi="PT Serif"/>
          <w:color w:val="111111"/>
          <w:sz w:val="26"/>
          <w:szCs w:val="26"/>
          <w:lang w:val="la-Latn"/>
        </w:rPr>
        <w:t xml:space="preserve"> </w:t>
      </w:r>
      <w:r w:rsidRPr="00040D91">
        <w:rPr>
          <w:rStyle w:val="text-to-speech"/>
          <w:rFonts w:ascii="Times New Roman" w:hAnsi="Times New Roman" w:cs="Times New Roman"/>
          <w:color w:val="111111"/>
          <w:sz w:val="26"/>
          <w:szCs w:val="26"/>
        </w:rPr>
        <w:t>ἀ</w:t>
      </w:r>
      <w:r w:rsidRPr="00040D91">
        <w:rPr>
          <w:rStyle w:val="text-to-speech"/>
          <w:rFonts w:ascii="PT Serif" w:hAnsi="PT Serif"/>
          <w:color w:val="111111"/>
          <w:sz w:val="26"/>
          <w:szCs w:val="26"/>
        </w:rPr>
        <w:t>π</w:t>
      </w:r>
      <w:r w:rsidRPr="00040D91">
        <w:rPr>
          <w:rStyle w:val="text-to-speech"/>
          <w:rFonts w:ascii="Cambria" w:hAnsi="Cambria" w:cs="Cambria"/>
          <w:color w:val="111111"/>
          <w:sz w:val="26"/>
          <w:szCs w:val="26"/>
        </w:rPr>
        <w:t>οκεκρυ</w:t>
      </w:r>
      <w:r w:rsidRPr="00040D91">
        <w:rPr>
          <w:rStyle w:val="text-to-speech"/>
          <w:rFonts w:ascii="PT Serif" w:hAnsi="PT Serif" w:cs="PT Serif"/>
          <w:color w:val="111111"/>
          <w:sz w:val="26"/>
          <w:szCs w:val="26"/>
        </w:rPr>
        <w:t>μμ</w:t>
      </w:r>
      <w:r w:rsidRPr="00040D91">
        <w:rPr>
          <w:rStyle w:val="text-to-speech"/>
          <w:rFonts w:ascii="Cambria" w:hAnsi="Cambria" w:cs="Cambria"/>
          <w:color w:val="111111"/>
          <w:sz w:val="26"/>
          <w:szCs w:val="26"/>
        </w:rPr>
        <w:t>ένον</w:t>
      </w:r>
      <w:r w:rsidRPr="00040D91">
        <w:rPr>
          <w:rStyle w:val="text-to-speech"/>
          <w:rFonts w:ascii="PT Serif" w:hAnsi="PT Serif"/>
          <w:color w:val="111111"/>
          <w:sz w:val="26"/>
          <w:szCs w:val="26"/>
          <w:lang w:val="la-Latn"/>
        </w:rPr>
        <w:t xml:space="preserve"> </w:t>
      </w:r>
      <w:r w:rsidRPr="00040D91">
        <w:rPr>
          <w:rStyle w:val="text-to-speech"/>
          <w:rFonts w:ascii="Times New Roman" w:hAnsi="Times New Roman" w:cs="Times New Roman"/>
          <w:color w:val="111111"/>
          <w:sz w:val="26"/>
          <w:szCs w:val="26"/>
        </w:rPr>
        <w:t>ἀ</w:t>
      </w:r>
      <w:r w:rsidRPr="00040D91">
        <w:rPr>
          <w:rStyle w:val="text-to-speech"/>
          <w:rFonts w:ascii="PT Serif" w:hAnsi="PT Serif"/>
          <w:color w:val="111111"/>
          <w:sz w:val="26"/>
          <w:szCs w:val="26"/>
        </w:rPr>
        <w:t>π</w:t>
      </w:r>
      <w:r w:rsidRPr="00040D91">
        <w:rPr>
          <w:rStyle w:val="text-to-speech"/>
          <w:rFonts w:ascii="Times New Roman" w:hAnsi="Times New Roman" w:cs="Times New Roman"/>
          <w:color w:val="111111"/>
          <w:sz w:val="26"/>
          <w:szCs w:val="26"/>
        </w:rPr>
        <w:t>ὸ</w:t>
      </w:r>
      <w:r w:rsidRPr="00040D91">
        <w:rPr>
          <w:rStyle w:val="text-to-speech"/>
          <w:rFonts w:ascii="PT Serif" w:hAnsi="PT Serif"/>
          <w:color w:val="111111"/>
          <w:sz w:val="26"/>
          <w:szCs w:val="26"/>
          <w:lang w:val="la-Latn"/>
        </w:rPr>
        <w:t xml:space="preserve"> </w:t>
      </w:r>
      <w:r w:rsidRPr="00040D91">
        <w:rPr>
          <w:rStyle w:val="text-to-speech"/>
          <w:rFonts w:ascii="Cambria" w:hAnsi="Cambria" w:cs="Cambria"/>
          <w:color w:val="111111"/>
          <w:sz w:val="26"/>
          <w:szCs w:val="26"/>
        </w:rPr>
        <w:t>τ</w:t>
      </w:r>
      <w:r w:rsidRPr="00040D91">
        <w:rPr>
          <w:rStyle w:val="text-to-speech"/>
          <w:rFonts w:ascii="Times New Roman" w:hAnsi="Times New Roman" w:cs="Times New Roman"/>
          <w:color w:val="111111"/>
          <w:sz w:val="26"/>
          <w:szCs w:val="26"/>
        </w:rPr>
        <w:t>ῶ</w:t>
      </w:r>
      <w:r w:rsidRPr="00040D91">
        <w:rPr>
          <w:rStyle w:val="text-to-speech"/>
          <w:rFonts w:ascii="Cambria" w:hAnsi="Cambria" w:cs="Cambria"/>
          <w:color w:val="111111"/>
          <w:sz w:val="26"/>
          <w:szCs w:val="26"/>
        </w:rPr>
        <w:t>ν</w:t>
      </w:r>
      <w:r w:rsidRPr="00040D91">
        <w:rPr>
          <w:rStyle w:val="text-to-speech"/>
          <w:rFonts w:ascii="PT Serif" w:hAnsi="PT Serif"/>
          <w:color w:val="111111"/>
          <w:sz w:val="26"/>
          <w:szCs w:val="26"/>
          <w:lang w:val="la-Latn"/>
        </w:rPr>
        <w:t xml:space="preserve"> </w:t>
      </w:r>
      <w:r w:rsidRPr="00040D91">
        <w:rPr>
          <w:rStyle w:val="text-to-speech"/>
          <w:rFonts w:ascii="Cambria" w:hAnsi="Cambria" w:cs="Cambria"/>
          <w:color w:val="111111"/>
          <w:sz w:val="26"/>
          <w:szCs w:val="26"/>
        </w:rPr>
        <w:t>α</w:t>
      </w:r>
      <w:r w:rsidRPr="00040D91">
        <w:rPr>
          <w:rStyle w:val="text-to-speech"/>
          <w:rFonts w:ascii="Times New Roman" w:hAnsi="Times New Roman" w:cs="Times New Roman"/>
          <w:color w:val="111111"/>
          <w:sz w:val="26"/>
          <w:szCs w:val="26"/>
        </w:rPr>
        <w:t>ἰ</w:t>
      </w:r>
      <w:r w:rsidRPr="00040D91">
        <w:rPr>
          <w:rStyle w:val="text-to-speech"/>
          <w:rFonts w:ascii="Cambria" w:hAnsi="Cambria" w:cs="Cambria"/>
          <w:color w:val="111111"/>
          <w:sz w:val="26"/>
          <w:szCs w:val="26"/>
        </w:rPr>
        <w:t>ώνων</w:t>
      </w:r>
      <w:r w:rsidRPr="00040D91">
        <w:rPr>
          <w:rStyle w:val="text-to-speech"/>
          <w:rFonts w:ascii="PT Serif" w:hAnsi="PT Serif"/>
          <w:color w:val="111111"/>
          <w:sz w:val="26"/>
          <w:szCs w:val="26"/>
          <w:lang w:val="la-Latn"/>
        </w:rPr>
        <w:t xml:space="preserve"> </w:t>
      </w:r>
      <w:r w:rsidRPr="00040D91">
        <w:rPr>
          <w:rStyle w:val="text-to-speech"/>
          <w:rFonts w:ascii="Cambria" w:hAnsi="Cambria" w:cs="Cambria"/>
          <w:color w:val="111111"/>
          <w:sz w:val="26"/>
          <w:szCs w:val="26"/>
        </w:rPr>
        <w:t>κα</w:t>
      </w:r>
      <w:r w:rsidRPr="00040D91">
        <w:rPr>
          <w:rStyle w:val="text-to-speech"/>
          <w:rFonts w:ascii="Times New Roman" w:hAnsi="Times New Roman" w:cs="Times New Roman"/>
          <w:color w:val="111111"/>
          <w:sz w:val="26"/>
          <w:szCs w:val="26"/>
        </w:rPr>
        <w:t>ὶ</w:t>
      </w:r>
      <w:r w:rsidRPr="00040D91">
        <w:rPr>
          <w:rStyle w:val="text-to-speech"/>
          <w:rFonts w:ascii="PT Serif" w:hAnsi="PT Serif"/>
          <w:color w:val="111111"/>
          <w:sz w:val="26"/>
          <w:szCs w:val="26"/>
          <w:lang w:val="la-Latn"/>
        </w:rPr>
        <w:t xml:space="preserve"> </w:t>
      </w:r>
      <w:r w:rsidRPr="00040D91">
        <w:rPr>
          <w:rStyle w:val="text-to-speech"/>
          <w:rFonts w:ascii="Times New Roman" w:hAnsi="Times New Roman" w:cs="Times New Roman"/>
          <w:color w:val="111111"/>
          <w:sz w:val="26"/>
          <w:szCs w:val="26"/>
        </w:rPr>
        <w:t>ἀ</w:t>
      </w:r>
      <w:r w:rsidRPr="00040D91">
        <w:rPr>
          <w:rStyle w:val="text-to-speech"/>
          <w:rFonts w:ascii="PT Serif" w:hAnsi="PT Serif"/>
          <w:color w:val="111111"/>
          <w:sz w:val="26"/>
          <w:szCs w:val="26"/>
        </w:rPr>
        <w:t>π</w:t>
      </w:r>
      <w:r w:rsidRPr="00040D91">
        <w:rPr>
          <w:rStyle w:val="text-to-speech"/>
          <w:rFonts w:ascii="Times New Roman" w:hAnsi="Times New Roman" w:cs="Times New Roman"/>
          <w:color w:val="111111"/>
          <w:sz w:val="26"/>
          <w:szCs w:val="26"/>
        </w:rPr>
        <w:t>ὸ</w:t>
      </w:r>
      <w:r w:rsidRPr="00040D91">
        <w:rPr>
          <w:rStyle w:val="text-to-speech"/>
          <w:rFonts w:ascii="PT Serif" w:hAnsi="PT Serif"/>
          <w:color w:val="111111"/>
          <w:sz w:val="26"/>
          <w:szCs w:val="26"/>
          <w:lang w:val="la-Latn"/>
        </w:rPr>
        <w:t xml:space="preserve"> </w:t>
      </w:r>
      <w:r w:rsidRPr="00040D91">
        <w:rPr>
          <w:rStyle w:val="text-to-speech"/>
          <w:rFonts w:ascii="Cambria" w:hAnsi="Cambria" w:cs="Cambria"/>
          <w:color w:val="111111"/>
          <w:sz w:val="26"/>
          <w:szCs w:val="26"/>
        </w:rPr>
        <w:t>τ</w:t>
      </w:r>
      <w:r w:rsidRPr="00040D91">
        <w:rPr>
          <w:rStyle w:val="text-to-speech"/>
          <w:rFonts w:ascii="Times New Roman" w:hAnsi="Times New Roman" w:cs="Times New Roman"/>
          <w:color w:val="111111"/>
          <w:sz w:val="26"/>
          <w:szCs w:val="26"/>
        </w:rPr>
        <w:t>ῶ</w:t>
      </w:r>
      <w:r w:rsidRPr="00040D91">
        <w:rPr>
          <w:rStyle w:val="text-to-speech"/>
          <w:rFonts w:ascii="Cambria" w:hAnsi="Cambria" w:cs="Cambria"/>
          <w:color w:val="111111"/>
          <w:sz w:val="26"/>
          <w:szCs w:val="26"/>
        </w:rPr>
        <w:t>ν</w:t>
      </w:r>
      <w:r w:rsidRPr="00040D91">
        <w:rPr>
          <w:rStyle w:val="text-to-speech"/>
          <w:rFonts w:ascii="PT Serif" w:hAnsi="PT Serif"/>
          <w:color w:val="111111"/>
          <w:sz w:val="26"/>
          <w:szCs w:val="26"/>
          <w:lang w:val="la-Latn"/>
        </w:rPr>
        <w:t xml:space="preserve"> </w:t>
      </w:r>
      <w:r w:rsidRPr="00040D91">
        <w:rPr>
          <w:rStyle w:val="text-to-speech"/>
          <w:rFonts w:ascii="Cambria" w:hAnsi="Cambria" w:cs="Cambria"/>
          <w:color w:val="111111"/>
          <w:sz w:val="26"/>
          <w:szCs w:val="26"/>
        </w:rPr>
        <w:t>γενε</w:t>
      </w:r>
      <w:r w:rsidRPr="00040D91">
        <w:rPr>
          <w:rStyle w:val="text-to-speech"/>
          <w:rFonts w:ascii="Times New Roman" w:hAnsi="Times New Roman" w:cs="Times New Roman"/>
          <w:color w:val="111111"/>
          <w:sz w:val="26"/>
          <w:szCs w:val="26"/>
        </w:rPr>
        <w:t>ῶ</w:t>
      </w:r>
      <w:r w:rsidRPr="00040D91">
        <w:rPr>
          <w:rStyle w:val="text-to-speech"/>
          <w:rFonts w:ascii="Cambria" w:hAnsi="Cambria" w:cs="Cambria"/>
          <w:color w:val="111111"/>
          <w:sz w:val="26"/>
          <w:szCs w:val="26"/>
        </w:rPr>
        <w:t>ν</w:t>
      </w:r>
      <w:r w:rsidRPr="00040D91">
        <w:rPr>
          <w:rStyle w:val="text-to-speech"/>
          <w:rFonts w:ascii="PT Serif" w:hAnsi="PT Serif"/>
          <w:color w:val="111111"/>
          <w:sz w:val="26"/>
          <w:szCs w:val="26"/>
          <w:lang w:val="la-Latn"/>
        </w:rPr>
        <w:t>,</w:t>
      </w:r>
      <w:r w:rsidRPr="00040D91">
        <w:rPr>
          <w:rStyle w:val="text-to-speech"/>
          <w:rFonts w:ascii="PT Serif" w:hAnsi="PT Serif" w:cs="PT Serif"/>
          <w:color w:val="111111"/>
          <w:sz w:val="26"/>
          <w:szCs w:val="26"/>
          <w:lang w:val="la-Latn"/>
        </w:rPr>
        <w:t>—</w:t>
      </w:r>
      <w:r w:rsidRPr="00040D91">
        <w:rPr>
          <w:rStyle w:val="text-to-speech"/>
          <w:rFonts w:ascii="PT Serif" w:hAnsi="PT Serif"/>
          <w:color w:val="111111"/>
          <w:sz w:val="26"/>
          <w:szCs w:val="26"/>
          <w:lang w:val="la-Latn"/>
        </w:rPr>
        <w:t xml:space="preserve"> </w:t>
      </w:r>
      <w:r w:rsidRPr="00040D91">
        <w:rPr>
          <w:rStyle w:val="text-to-speech"/>
          <w:rFonts w:ascii="Segoe UI Symbol" w:hAnsi="Segoe UI Symbol" w:cs="Segoe UI Symbol"/>
          <w:color w:val="111111"/>
          <w:sz w:val="26"/>
          <w:szCs w:val="26"/>
          <w:lang w:val="la-Latn"/>
        </w:rPr>
        <w:t>⸀</w:t>
      </w:r>
      <w:r w:rsidRPr="00040D91">
        <w:rPr>
          <w:rStyle w:val="text-to-speech"/>
          <w:rFonts w:ascii="Cambria" w:hAnsi="Cambria" w:cs="Cambria"/>
          <w:color w:val="111111"/>
          <w:sz w:val="26"/>
          <w:szCs w:val="26"/>
        </w:rPr>
        <w:t>ν</w:t>
      </w:r>
      <w:r w:rsidRPr="00040D91">
        <w:rPr>
          <w:rStyle w:val="text-to-speech"/>
          <w:rFonts w:ascii="Times New Roman" w:hAnsi="Times New Roman" w:cs="Times New Roman"/>
          <w:color w:val="111111"/>
          <w:sz w:val="26"/>
          <w:szCs w:val="26"/>
        </w:rPr>
        <w:t>ῦ</w:t>
      </w:r>
      <w:r w:rsidRPr="00040D91">
        <w:rPr>
          <w:rStyle w:val="text-to-speech"/>
          <w:rFonts w:ascii="Cambria" w:hAnsi="Cambria" w:cs="Cambria"/>
          <w:color w:val="111111"/>
          <w:sz w:val="26"/>
          <w:szCs w:val="26"/>
        </w:rPr>
        <w:t>ν</w:t>
      </w:r>
      <w:r w:rsidRPr="00040D91">
        <w:rPr>
          <w:rStyle w:val="text-to-speech"/>
          <w:rFonts w:ascii="PT Serif" w:hAnsi="PT Serif"/>
          <w:color w:val="111111"/>
          <w:sz w:val="26"/>
          <w:szCs w:val="26"/>
          <w:lang w:val="la-Latn"/>
        </w:rPr>
        <w:t xml:space="preserve"> </w:t>
      </w:r>
      <w:r w:rsidRPr="00040D91">
        <w:rPr>
          <w:rStyle w:val="text-to-speech"/>
          <w:rFonts w:ascii="Cambria" w:hAnsi="Cambria" w:cs="Cambria"/>
          <w:color w:val="111111"/>
          <w:sz w:val="26"/>
          <w:szCs w:val="26"/>
        </w:rPr>
        <w:t>δ</w:t>
      </w:r>
      <w:r w:rsidRPr="00040D91">
        <w:rPr>
          <w:rStyle w:val="text-to-speech"/>
          <w:rFonts w:ascii="Times New Roman" w:hAnsi="Times New Roman" w:cs="Times New Roman"/>
          <w:color w:val="111111"/>
          <w:sz w:val="26"/>
          <w:szCs w:val="26"/>
        </w:rPr>
        <w:t>ὲ</w:t>
      </w:r>
      <w:r w:rsidRPr="00040D91">
        <w:rPr>
          <w:rStyle w:val="text-to-speech"/>
          <w:rFonts w:ascii="PT Serif" w:hAnsi="PT Serif"/>
          <w:color w:val="111111"/>
          <w:sz w:val="26"/>
          <w:szCs w:val="26"/>
          <w:lang w:val="la-Latn"/>
        </w:rPr>
        <w:t xml:space="preserve"> </w:t>
      </w:r>
      <w:r w:rsidRPr="00040D91">
        <w:rPr>
          <w:rStyle w:val="text-to-speech"/>
          <w:rFonts w:ascii="Times New Roman" w:hAnsi="Times New Roman" w:cs="Times New Roman"/>
          <w:color w:val="111111"/>
          <w:sz w:val="26"/>
          <w:szCs w:val="26"/>
        </w:rPr>
        <w:t>ἐ</w:t>
      </w:r>
      <w:r w:rsidRPr="00040D91">
        <w:rPr>
          <w:rStyle w:val="text-to-speech"/>
          <w:rFonts w:ascii="Cambria" w:hAnsi="Cambria" w:cs="Cambria"/>
          <w:color w:val="111111"/>
          <w:sz w:val="26"/>
          <w:szCs w:val="26"/>
        </w:rPr>
        <w:t>φανερώθη</w:t>
      </w:r>
      <w:r w:rsidRPr="00040D91">
        <w:rPr>
          <w:rStyle w:val="text-to-speech"/>
          <w:rFonts w:ascii="PT Serif" w:hAnsi="PT Serif"/>
          <w:color w:val="111111"/>
          <w:sz w:val="26"/>
          <w:szCs w:val="26"/>
          <w:lang w:val="la-Latn"/>
        </w:rPr>
        <w:t xml:space="preserve"> </w:t>
      </w:r>
      <w:r w:rsidRPr="00040D91">
        <w:rPr>
          <w:rStyle w:val="text-to-speech"/>
          <w:rFonts w:ascii="Cambria" w:hAnsi="Cambria" w:cs="Cambria"/>
          <w:color w:val="111111"/>
          <w:sz w:val="26"/>
          <w:szCs w:val="26"/>
        </w:rPr>
        <w:t>το</w:t>
      </w:r>
      <w:r w:rsidRPr="00040D91">
        <w:rPr>
          <w:rStyle w:val="text-to-speech"/>
          <w:rFonts w:ascii="Times New Roman" w:hAnsi="Times New Roman" w:cs="Times New Roman"/>
          <w:color w:val="111111"/>
          <w:sz w:val="26"/>
          <w:szCs w:val="26"/>
        </w:rPr>
        <w:t>ῖ</w:t>
      </w:r>
      <w:r w:rsidRPr="00040D91">
        <w:rPr>
          <w:rStyle w:val="text-to-speech"/>
          <w:rFonts w:ascii="Cambria" w:hAnsi="Cambria" w:cs="Cambria"/>
          <w:color w:val="111111"/>
          <w:sz w:val="26"/>
          <w:szCs w:val="26"/>
        </w:rPr>
        <w:t>ς</w:t>
      </w:r>
      <w:r w:rsidRPr="00040D91">
        <w:rPr>
          <w:rStyle w:val="text-to-speech"/>
          <w:rFonts w:ascii="PT Serif" w:hAnsi="PT Serif"/>
          <w:color w:val="111111"/>
          <w:sz w:val="26"/>
          <w:szCs w:val="26"/>
          <w:lang w:val="la-Latn"/>
        </w:rPr>
        <w:t xml:space="preserve"> </w:t>
      </w:r>
      <w:r w:rsidRPr="00040D91">
        <w:rPr>
          <w:rStyle w:val="text-to-speech"/>
          <w:rFonts w:ascii="Times New Roman" w:hAnsi="Times New Roman" w:cs="Times New Roman"/>
          <w:color w:val="111111"/>
          <w:sz w:val="26"/>
          <w:szCs w:val="26"/>
        </w:rPr>
        <w:t>ἁ</w:t>
      </w:r>
      <w:r w:rsidRPr="00040D91">
        <w:rPr>
          <w:rStyle w:val="text-to-speech"/>
          <w:rFonts w:ascii="Cambria" w:hAnsi="Cambria" w:cs="Cambria"/>
          <w:color w:val="111111"/>
          <w:sz w:val="26"/>
          <w:szCs w:val="26"/>
        </w:rPr>
        <w:t>γίοις</w:t>
      </w:r>
      <w:r w:rsidRPr="00040D91">
        <w:rPr>
          <w:rStyle w:val="text-to-speech"/>
          <w:rFonts w:ascii="PT Serif" w:hAnsi="PT Serif"/>
          <w:color w:val="111111"/>
          <w:sz w:val="26"/>
          <w:szCs w:val="26"/>
          <w:lang w:val="la-Latn"/>
        </w:rPr>
        <w:t xml:space="preserve"> </w:t>
      </w:r>
      <w:r w:rsidRPr="00040D91">
        <w:rPr>
          <w:rStyle w:val="text-to-speech"/>
          <w:rFonts w:ascii="Cambria" w:hAnsi="Cambria" w:cs="Cambria"/>
          <w:color w:val="111111"/>
          <w:sz w:val="26"/>
          <w:szCs w:val="26"/>
        </w:rPr>
        <w:t>α</w:t>
      </w:r>
      <w:r w:rsidRPr="00040D91">
        <w:rPr>
          <w:rStyle w:val="text-to-speech"/>
          <w:rFonts w:ascii="Times New Roman" w:hAnsi="Times New Roman" w:cs="Times New Roman"/>
          <w:color w:val="111111"/>
          <w:sz w:val="26"/>
          <w:szCs w:val="26"/>
        </w:rPr>
        <w:t>ὐ</w:t>
      </w:r>
      <w:r w:rsidRPr="00040D91">
        <w:rPr>
          <w:rStyle w:val="text-to-speech"/>
          <w:rFonts w:ascii="Cambria" w:hAnsi="Cambria" w:cs="Cambria"/>
          <w:color w:val="111111"/>
          <w:sz w:val="26"/>
          <w:szCs w:val="26"/>
        </w:rPr>
        <w:t>το</w:t>
      </w:r>
      <w:r w:rsidRPr="00040D91">
        <w:rPr>
          <w:rStyle w:val="text-to-speech"/>
          <w:rFonts w:ascii="Times New Roman" w:hAnsi="Times New Roman" w:cs="Times New Roman"/>
          <w:color w:val="111111"/>
          <w:sz w:val="26"/>
          <w:szCs w:val="26"/>
        </w:rPr>
        <w:t>ῦ</w:t>
      </w:r>
      <w:r>
        <w:rPr>
          <w:rStyle w:val="text-to-speech"/>
          <w:rFonts w:ascii="PT Serif" w:hAnsi="PT Serif"/>
          <w:color w:val="111111"/>
          <w:sz w:val="26"/>
          <w:szCs w:val="26"/>
          <w:lang w:val="la-Latn"/>
        </w:rPr>
        <w:t xml:space="preserve"> </w:t>
      </w:r>
      <w:r w:rsidRPr="00040D91">
        <w:rPr>
          <w:rFonts w:ascii="Arial" w:hAnsi="Arial" w:cs="Arial"/>
          <w:sz w:val="24"/>
          <w:szCs w:val="24"/>
          <w:lang w:val="la-Latn"/>
        </w:rPr>
        <w:t>(Col 1</w:t>
      </w:r>
      <w:r>
        <w:rPr>
          <w:rFonts w:ascii="Arial" w:hAnsi="Arial" w:cs="Arial"/>
          <w:sz w:val="24"/>
          <w:szCs w:val="24"/>
          <w:lang w:val="la-Latn"/>
        </w:rPr>
        <w:t>,</w:t>
      </w:r>
      <w:r w:rsidRPr="00040D91">
        <w:rPr>
          <w:rFonts w:ascii="Arial" w:hAnsi="Arial" w:cs="Arial"/>
          <w:sz w:val="24"/>
          <w:szCs w:val="24"/>
          <w:lang w:val="la-Latn"/>
        </w:rPr>
        <w:t>34-26).</w:t>
      </w:r>
    </w:p>
    <w:p w14:paraId="62F3A702" w14:textId="77777777" w:rsidR="00E816EC" w:rsidRDefault="00E816EC" w:rsidP="00E816EC">
      <w:pPr>
        <w:spacing w:after="120" w:line="240" w:lineRule="auto"/>
        <w:jc w:val="both"/>
        <w:rPr>
          <w:rFonts w:ascii="Arial" w:hAnsi="Arial" w:cs="Arial"/>
          <w:sz w:val="24"/>
          <w:szCs w:val="24"/>
        </w:rPr>
      </w:pPr>
      <w:r>
        <w:rPr>
          <w:rFonts w:ascii="Arial" w:hAnsi="Arial" w:cs="Arial"/>
          <w:sz w:val="24"/>
          <w:szCs w:val="24"/>
        </w:rPr>
        <w:t xml:space="preserve">Ora  chiediamoci:  Un uomo che ha consacrato tutta la vita a Cristo Gesù, un uomo nel quale vive Cristo e parla attraverso di Lui lo Spirito Santo, può avere nel cuore il desiderio di essere lui stesso anàtema, separato da Cristo, a vantaggio dei suoi </w:t>
      </w:r>
      <w:r>
        <w:rPr>
          <w:rFonts w:ascii="Arial" w:hAnsi="Arial" w:cs="Arial"/>
          <w:sz w:val="24"/>
          <w:szCs w:val="24"/>
        </w:rPr>
        <w:lastRenderedPageBreak/>
        <w:t>fratelli, suoi consanguinei secondo la carne? Ecco il suo desiderio o la sua volontà così come viene manifestata all’inizio del Capitolo IX della Lettera ai Romani:</w:t>
      </w:r>
    </w:p>
    <w:p w14:paraId="385AEB6B" w14:textId="77777777" w:rsidR="00E816EC" w:rsidRPr="006340A5" w:rsidRDefault="00E816EC" w:rsidP="00E816EC">
      <w:pPr>
        <w:spacing w:after="120" w:line="240" w:lineRule="auto"/>
        <w:jc w:val="both"/>
        <w:rPr>
          <w:rFonts w:ascii="Arial" w:hAnsi="Arial" w:cs="Arial"/>
          <w:i/>
          <w:iCs/>
          <w:sz w:val="24"/>
          <w:szCs w:val="24"/>
        </w:rPr>
      </w:pPr>
      <w:r w:rsidRPr="006340A5">
        <w:rPr>
          <w:rFonts w:ascii="Arial" w:hAnsi="Arial" w:cs="Arial"/>
          <w:i/>
          <w:iCs/>
          <w:sz w:val="24"/>
          <w:szCs w:val="24"/>
        </w:rPr>
        <w:t xml:space="preserve">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 (Rm 9,1-5). </w:t>
      </w:r>
    </w:p>
    <w:p w14:paraId="13062CBC" w14:textId="77777777" w:rsidR="00E816EC" w:rsidRDefault="00E816EC" w:rsidP="00E816EC">
      <w:pPr>
        <w:spacing w:after="120" w:line="240" w:lineRule="auto"/>
        <w:jc w:val="both"/>
        <w:rPr>
          <w:rFonts w:ascii="Arial" w:hAnsi="Arial" w:cs="Arial"/>
          <w:sz w:val="24"/>
          <w:szCs w:val="24"/>
        </w:rPr>
      </w:pPr>
      <w:r>
        <w:rPr>
          <w:rFonts w:ascii="Arial" w:hAnsi="Arial" w:cs="Arial"/>
          <w:sz w:val="24"/>
          <w:szCs w:val="24"/>
        </w:rPr>
        <w:t>La risposta a questa domanda la troviamo nel Capitolo XXXII del Libro dell’Esodo:</w:t>
      </w:r>
    </w:p>
    <w:p w14:paraId="6EEED8FF" w14:textId="77777777" w:rsidR="00E816EC" w:rsidRPr="006340A5" w:rsidRDefault="00E816EC" w:rsidP="00E816EC">
      <w:pPr>
        <w:spacing w:after="120" w:line="240" w:lineRule="auto"/>
        <w:jc w:val="both"/>
        <w:rPr>
          <w:rFonts w:ascii="Arial" w:hAnsi="Arial" w:cs="Arial"/>
          <w:i/>
          <w:iCs/>
          <w:sz w:val="24"/>
          <w:szCs w:val="24"/>
        </w:rPr>
      </w:pPr>
      <w:r w:rsidRPr="006340A5">
        <w:rPr>
          <w:rFonts w:ascii="Arial" w:hAnsi="Arial" w:cs="Arial"/>
          <w:i/>
          <w:iCs/>
          <w:sz w:val="24"/>
          <w:szCs w:val="24"/>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(Es 32,30-34). </w:t>
      </w:r>
    </w:p>
    <w:p w14:paraId="5C07B163" w14:textId="77777777" w:rsidR="00E816EC" w:rsidRDefault="00E816EC" w:rsidP="00E816EC">
      <w:pPr>
        <w:spacing w:after="120" w:line="240" w:lineRule="auto"/>
        <w:jc w:val="both"/>
        <w:rPr>
          <w:rFonts w:ascii="Arial" w:hAnsi="Arial" w:cs="Arial"/>
          <w:sz w:val="24"/>
          <w:szCs w:val="24"/>
        </w:rPr>
      </w:pPr>
      <w:r>
        <w:rPr>
          <w:rFonts w:ascii="Arial" w:hAnsi="Arial" w:cs="Arial"/>
          <w:sz w:val="24"/>
          <w:szCs w:val="24"/>
        </w:rPr>
        <w:t xml:space="preserve">Leggiamo ora il contesto nel quale queste parole: </w:t>
      </w:r>
      <w:r w:rsidRPr="00EA3BE7">
        <w:rPr>
          <w:rFonts w:ascii="Arial" w:hAnsi="Arial" w:cs="Arial"/>
          <w:i/>
          <w:iCs/>
          <w:sz w:val="24"/>
          <w:szCs w:val="24"/>
        </w:rPr>
        <w:t>Altrimenti, cancellami dal tuo libro che hai scritto</w:t>
      </w:r>
      <w:r>
        <w:rPr>
          <w:rFonts w:ascii="Arial" w:hAnsi="Arial" w:cs="Arial"/>
          <w:i/>
          <w:iCs/>
          <w:sz w:val="24"/>
          <w:szCs w:val="24"/>
        </w:rPr>
        <w:t xml:space="preserve">, </w:t>
      </w:r>
      <w:r>
        <w:rPr>
          <w:rFonts w:ascii="Arial" w:hAnsi="Arial" w:cs="Arial"/>
          <w:sz w:val="24"/>
          <w:szCs w:val="24"/>
        </w:rPr>
        <w:t>sono state proferite. Il contesto è il gravissimo peccato di idolatria commesso dal suo popolo. L’idolatria è vero peccato di adulterio per il Signore. È l’idolatria che fa del popolo del Signore, della sua sposa, una prostituta.</w:t>
      </w:r>
    </w:p>
    <w:p w14:paraId="2E2CFB75" w14:textId="77777777" w:rsidR="00E816EC" w:rsidRPr="00EA3BE7" w:rsidRDefault="00E816EC" w:rsidP="00E816EC">
      <w:pPr>
        <w:spacing w:after="120" w:line="240" w:lineRule="auto"/>
        <w:jc w:val="both"/>
        <w:rPr>
          <w:rFonts w:ascii="Arial" w:hAnsi="Arial" w:cs="Arial"/>
          <w:i/>
          <w:iCs/>
          <w:sz w:val="24"/>
          <w:szCs w:val="24"/>
        </w:rPr>
      </w:pPr>
      <w:r w:rsidRPr="00EA3BE7">
        <w:rPr>
          <w:rFonts w:ascii="Arial" w:hAnsi="Arial" w:cs="Arial"/>
          <w:i/>
          <w:iCs/>
          <w:sz w:val="24"/>
          <w:szCs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0EB77ED7" w14:textId="77777777" w:rsidR="00E816EC" w:rsidRPr="00EA3BE7" w:rsidRDefault="00E816EC" w:rsidP="00E816EC">
      <w:pPr>
        <w:spacing w:after="120" w:line="240" w:lineRule="auto"/>
        <w:jc w:val="both"/>
        <w:rPr>
          <w:rFonts w:ascii="Arial" w:hAnsi="Arial" w:cs="Arial"/>
          <w:i/>
          <w:iCs/>
          <w:sz w:val="24"/>
          <w:szCs w:val="24"/>
        </w:rPr>
      </w:pPr>
      <w:r w:rsidRPr="00EA3BE7">
        <w:rPr>
          <w:rFonts w:ascii="Arial" w:hAnsi="Arial" w:cs="Arial"/>
          <w:i/>
          <w:iCs/>
          <w:sz w:val="24"/>
          <w:szCs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3089AE96" w14:textId="77777777" w:rsidR="00E816EC" w:rsidRPr="00EA3BE7" w:rsidRDefault="00E816EC" w:rsidP="00E816EC">
      <w:pPr>
        <w:spacing w:after="120" w:line="240" w:lineRule="auto"/>
        <w:jc w:val="both"/>
        <w:rPr>
          <w:rFonts w:ascii="Arial" w:hAnsi="Arial" w:cs="Arial"/>
          <w:i/>
          <w:iCs/>
          <w:sz w:val="24"/>
          <w:szCs w:val="24"/>
        </w:rPr>
      </w:pPr>
      <w:r w:rsidRPr="00EA3BE7">
        <w:rPr>
          <w:rFonts w:ascii="Arial" w:hAnsi="Arial" w:cs="Arial"/>
          <w:i/>
          <w:iCs/>
          <w:sz w:val="24"/>
          <w:szCs w:val="24"/>
        </w:rPr>
        <w:t xml:space="preserve">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w:t>
      </w:r>
      <w:r w:rsidRPr="00EA3BE7">
        <w:rPr>
          <w:rFonts w:ascii="Arial" w:hAnsi="Arial" w:cs="Arial"/>
          <w:i/>
          <w:iCs/>
          <w:sz w:val="24"/>
          <w:szCs w:val="24"/>
        </w:rPr>
        <w:lastRenderedPageBreak/>
        <w:t>Abramo, di Isacco, di Israele, tuoi servi, ai quali hai giurato per te stesso e hai detto: “Renderò la vostra posterità numerosa come le stelle del cielo, e tutta questa terra, di cui ho parlato, la darò ai tuoi discendenti e la possederanno per sempre”».</w:t>
      </w:r>
    </w:p>
    <w:p w14:paraId="2CFB77FA" w14:textId="77777777" w:rsidR="00E816EC" w:rsidRPr="00EA3BE7" w:rsidRDefault="00E816EC" w:rsidP="00E816EC">
      <w:pPr>
        <w:spacing w:after="120" w:line="240" w:lineRule="auto"/>
        <w:jc w:val="both"/>
        <w:rPr>
          <w:rFonts w:ascii="Arial" w:hAnsi="Arial" w:cs="Arial"/>
          <w:i/>
          <w:iCs/>
          <w:sz w:val="24"/>
          <w:szCs w:val="24"/>
        </w:rPr>
      </w:pPr>
      <w:r w:rsidRPr="00EA3BE7">
        <w:rPr>
          <w:rFonts w:ascii="Arial" w:hAnsi="Arial" w:cs="Arial"/>
          <w:i/>
          <w:iCs/>
          <w:sz w:val="24"/>
          <w:szCs w:val="24"/>
        </w:rPr>
        <w:t>Il Signore si pentì del male che aveva minacciato di fare al suo popolo.</w:t>
      </w:r>
    </w:p>
    <w:p w14:paraId="4636703C" w14:textId="77777777" w:rsidR="00E816EC" w:rsidRPr="00EA3BE7" w:rsidRDefault="00E816EC" w:rsidP="00E816EC">
      <w:pPr>
        <w:spacing w:after="120" w:line="240" w:lineRule="auto"/>
        <w:jc w:val="both"/>
        <w:rPr>
          <w:rFonts w:ascii="Arial" w:hAnsi="Arial" w:cs="Arial"/>
          <w:i/>
          <w:iCs/>
          <w:sz w:val="24"/>
          <w:szCs w:val="24"/>
        </w:rPr>
      </w:pPr>
      <w:r w:rsidRPr="00EA3BE7">
        <w:rPr>
          <w:rFonts w:ascii="Arial" w:hAnsi="Arial" w:cs="Arial"/>
          <w:i/>
          <w:iCs/>
          <w:sz w:val="24"/>
          <w:szCs w:val="24"/>
        </w:rPr>
        <w:t>Mosè si voltò e scese dal monte con in mano le due tavole della Testimonianza, tavole scritte sui due lati, da una parte e dall’altra. Le tavole erano opera di Dio, la scrittura era scrittura di Dio, scolpita sulle tavole.</w:t>
      </w:r>
    </w:p>
    <w:p w14:paraId="317C9367" w14:textId="77777777" w:rsidR="00E816EC" w:rsidRPr="00EA3BE7" w:rsidRDefault="00E816EC" w:rsidP="00E816EC">
      <w:pPr>
        <w:spacing w:after="120" w:line="240" w:lineRule="auto"/>
        <w:jc w:val="both"/>
        <w:rPr>
          <w:rFonts w:ascii="Arial" w:hAnsi="Arial" w:cs="Arial"/>
          <w:i/>
          <w:iCs/>
          <w:sz w:val="24"/>
          <w:szCs w:val="24"/>
        </w:rPr>
      </w:pPr>
      <w:r w:rsidRPr="00EA3BE7">
        <w:rPr>
          <w:rFonts w:ascii="Arial" w:hAnsi="Arial" w:cs="Arial"/>
          <w:i/>
          <w:iCs/>
          <w:sz w:val="24"/>
          <w:szCs w:val="24"/>
        </w:rPr>
        <w:t>Giosuè sentì il rumore del popolo che urlava e disse a Mosè: «C’è rumore di battaglia nell’accampamento». Ma rispose Mosè:</w:t>
      </w:r>
    </w:p>
    <w:p w14:paraId="132F9596" w14:textId="77777777" w:rsidR="00E816EC" w:rsidRPr="00EA3BE7" w:rsidRDefault="00E816EC" w:rsidP="00E816EC">
      <w:pPr>
        <w:spacing w:after="120" w:line="240" w:lineRule="auto"/>
        <w:jc w:val="both"/>
        <w:rPr>
          <w:rFonts w:ascii="Arial" w:hAnsi="Arial" w:cs="Arial"/>
          <w:i/>
          <w:iCs/>
          <w:sz w:val="24"/>
          <w:szCs w:val="24"/>
        </w:rPr>
      </w:pPr>
      <w:r w:rsidRPr="00EA3BE7">
        <w:rPr>
          <w:rFonts w:ascii="Arial" w:hAnsi="Arial" w:cs="Arial"/>
          <w:i/>
          <w:iCs/>
          <w:sz w:val="24"/>
          <w:szCs w:val="24"/>
        </w:rPr>
        <w:t>«Non è il grido di chi canta: “Vittoria!”.</w:t>
      </w:r>
      <w:r>
        <w:rPr>
          <w:rFonts w:ascii="Arial" w:hAnsi="Arial" w:cs="Arial"/>
          <w:i/>
          <w:iCs/>
          <w:sz w:val="24"/>
          <w:szCs w:val="24"/>
        </w:rPr>
        <w:t xml:space="preserve"> </w:t>
      </w:r>
      <w:r w:rsidRPr="00EA3BE7">
        <w:rPr>
          <w:rFonts w:ascii="Arial" w:hAnsi="Arial" w:cs="Arial"/>
          <w:i/>
          <w:iCs/>
          <w:sz w:val="24"/>
          <w:szCs w:val="24"/>
        </w:rPr>
        <w:t>Non è il grido di chi canta: “Disfatta!”.</w:t>
      </w:r>
      <w:r>
        <w:rPr>
          <w:rFonts w:ascii="Arial" w:hAnsi="Arial" w:cs="Arial"/>
          <w:i/>
          <w:iCs/>
          <w:sz w:val="24"/>
          <w:szCs w:val="24"/>
        </w:rPr>
        <w:t xml:space="preserve"> </w:t>
      </w:r>
      <w:r w:rsidRPr="00EA3BE7">
        <w:rPr>
          <w:rFonts w:ascii="Arial" w:hAnsi="Arial" w:cs="Arial"/>
          <w:i/>
          <w:iCs/>
          <w:sz w:val="24"/>
          <w:szCs w:val="24"/>
        </w:rPr>
        <w:t>Il grido di chi canta a due cori io sento».</w:t>
      </w:r>
    </w:p>
    <w:p w14:paraId="238A53B1" w14:textId="77777777" w:rsidR="00E816EC" w:rsidRPr="00EA3BE7" w:rsidRDefault="00E816EC" w:rsidP="00E816EC">
      <w:pPr>
        <w:spacing w:after="120" w:line="240" w:lineRule="auto"/>
        <w:jc w:val="both"/>
        <w:rPr>
          <w:rFonts w:ascii="Arial" w:hAnsi="Arial" w:cs="Arial"/>
          <w:i/>
          <w:iCs/>
          <w:sz w:val="24"/>
          <w:szCs w:val="24"/>
        </w:rPr>
      </w:pPr>
      <w:r w:rsidRPr="00EA3BE7">
        <w:rPr>
          <w:rFonts w:ascii="Arial" w:hAnsi="Arial" w:cs="Arial"/>
          <w:i/>
          <w:iCs/>
          <w:sz w:val="24"/>
          <w:szCs w:val="24"/>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0CB9699F" w14:textId="77777777" w:rsidR="00E816EC" w:rsidRPr="00EA3BE7" w:rsidRDefault="00E816EC" w:rsidP="00E816EC">
      <w:pPr>
        <w:spacing w:after="120" w:line="240" w:lineRule="auto"/>
        <w:jc w:val="both"/>
        <w:rPr>
          <w:rFonts w:ascii="Arial" w:hAnsi="Arial" w:cs="Arial"/>
          <w:i/>
          <w:iCs/>
          <w:sz w:val="24"/>
          <w:szCs w:val="24"/>
        </w:rPr>
      </w:pPr>
      <w:r w:rsidRPr="00EA3BE7">
        <w:rPr>
          <w:rFonts w:ascii="Arial" w:hAnsi="Arial" w:cs="Arial"/>
          <w:i/>
          <w:iCs/>
          <w:sz w:val="24"/>
          <w:szCs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4015B4B4" w14:textId="77777777" w:rsidR="00E816EC" w:rsidRPr="00EA3BE7" w:rsidRDefault="00E816EC" w:rsidP="00E816EC">
      <w:pPr>
        <w:spacing w:after="120" w:line="240" w:lineRule="auto"/>
        <w:jc w:val="both"/>
        <w:rPr>
          <w:rFonts w:ascii="Arial" w:hAnsi="Arial" w:cs="Arial"/>
          <w:i/>
          <w:iCs/>
          <w:sz w:val="24"/>
          <w:szCs w:val="24"/>
        </w:rPr>
      </w:pPr>
      <w:r w:rsidRPr="00EA3BE7">
        <w:rPr>
          <w:rFonts w:ascii="Arial" w:hAnsi="Arial" w:cs="Arial"/>
          <w:i/>
          <w:iCs/>
          <w:sz w:val="24"/>
          <w:szCs w:val="24"/>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1BC24339" w14:textId="77777777" w:rsidR="00E816EC" w:rsidRPr="00EA3BE7" w:rsidRDefault="00E816EC" w:rsidP="00E816EC">
      <w:pPr>
        <w:spacing w:after="120" w:line="240" w:lineRule="auto"/>
        <w:jc w:val="both"/>
        <w:rPr>
          <w:rFonts w:ascii="Arial" w:hAnsi="Arial" w:cs="Arial"/>
          <w:i/>
          <w:iCs/>
          <w:sz w:val="24"/>
          <w:szCs w:val="24"/>
        </w:rPr>
      </w:pPr>
      <w:r w:rsidRPr="00EA3BE7">
        <w:rPr>
          <w:rFonts w:ascii="Arial" w:hAnsi="Arial" w:cs="Arial"/>
          <w:i/>
          <w:iCs/>
          <w:sz w:val="24"/>
          <w:szCs w:val="24"/>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w:t>
      </w:r>
      <w:r>
        <w:rPr>
          <w:rFonts w:ascii="Arial" w:hAnsi="Arial" w:cs="Arial"/>
          <w:i/>
          <w:iCs/>
          <w:sz w:val="24"/>
          <w:szCs w:val="24"/>
        </w:rPr>
        <w:t xml:space="preserve"> </w:t>
      </w:r>
      <w:r w:rsidRPr="00EA3BE7">
        <w:rPr>
          <w:rFonts w:ascii="Arial" w:hAnsi="Arial" w:cs="Arial"/>
          <w:i/>
          <w:iCs/>
          <w:sz w:val="24"/>
          <w:szCs w:val="24"/>
        </w:rPr>
        <w:t>Il Signore colpì il popolo, perché aveva fatto il vitello fabbricato da Aronne</w:t>
      </w:r>
      <w:r>
        <w:rPr>
          <w:rFonts w:ascii="Arial" w:hAnsi="Arial" w:cs="Arial"/>
          <w:i/>
          <w:iCs/>
          <w:sz w:val="24"/>
          <w:szCs w:val="24"/>
        </w:rPr>
        <w:t xml:space="preserve"> (Es 32,1-35). </w:t>
      </w:r>
    </w:p>
    <w:p w14:paraId="06998F6B" w14:textId="77777777" w:rsidR="00E816EC" w:rsidRDefault="00E816EC" w:rsidP="00E816EC">
      <w:pPr>
        <w:spacing w:after="120" w:line="240" w:lineRule="auto"/>
        <w:jc w:val="both"/>
        <w:rPr>
          <w:rFonts w:ascii="Arial" w:hAnsi="Arial" w:cs="Arial"/>
          <w:i/>
          <w:iCs/>
          <w:sz w:val="24"/>
          <w:szCs w:val="24"/>
        </w:rPr>
      </w:pPr>
      <w:r>
        <w:rPr>
          <w:rFonts w:ascii="Arial" w:hAnsi="Arial" w:cs="Arial"/>
          <w:sz w:val="24"/>
          <w:szCs w:val="24"/>
        </w:rPr>
        <w:t xml:space="preserve">Il popolo ha commesso il gravissimo peccato di idolatria, ha rinnegato il suo Dio e Signore. Si è prostituito dinanzi a un dio di metallo uso, simile a un vitello che mangia fieno. Ecco cosa dice Mosè al Signore: </w:t>
      </w:r>
      <w:r w:rsidRPr="003548DA">
        <w:rPr>
          <w:rFonts w:ascii="Arial" w:hAnsi="Arial" w:cs="Arial"/>
          <w:i/>
          <w:iCs/>
          <w:sz w:val="24"/>
          <w:szCs w:val="24"/>
        </w:rPr>
        <w:t>“Io e il popolo sia una cosa sola</w:t>
      </w:r>
      <w:r>
        <w:rPr>
          <w:rFonts w:ascii="Arial" w:hAnsi="Arial" w:cs="Arial"/>
          <w:i/>
          <w:iCs/>
          <w:sz w:val="24"/>
          <w:szCs w:val="24"/>
        </w:rPr>
        <w:t xml:space="preserve">. Se tu non </w:t>
      </w:r>
      <w:r>
        <w:rPr>
          <w:rFonts w:ascii="Arial" w:hAnsi="Arial" w:cs="Arial"/>
          <w:i/>
          <w:iCs/>
          <w:sz w:val="24"/>
          <w:szCs w:val="24"/>
        </w:rPr>
        <w:lastRenderedPageBreak/>
        <w:t xml:space="preserve">perdoni il popolo è me che non perdoni. Ma se tu non perdoni me, allora cancellami dal tuo libro. Non posso abbandonare il mio corpo per essere con te”. </w:t>
      </w:r>
    </w:p>
    <w:p w14:paraId="4C1FA7B4" w14:textId="77777777" w:rsidR="00E816EC" w:rsidRPr="00053D01" w:rsidRDefault="00E816EC" w:rsidP="00E816EC">
      <w:pPr>
        <w:spacing w:after="120" w:line="240" w:lineRule="auto"/>
        <w:jc w:val="both"/>
        <w:rPr>
          <w:rFonts w:ascii="Arial" w:hAnsi="Arial" w:cs="Arial"/>
          <w:i/>
          <w:iCs/>
          <w:sz w:val="24"/>
          <w:szCs w:val="24"/>
        </w:rPr>
      </w:pPr>
      <w:r>
        <w:rPr>
          <w:rFonts w:ascii="Arial" w:hAnsi="Arial" w:cs="Arial"/>
          <w:sz w:val="24"/>
          <w:szCs w:val="24"/>
        </w:rPr>
        <w:t xml:space="preserve">Traduciamo ora il desiderio dell’apostolo Paolo: </w:t>
      </w:r>
      <w:r w:rsidRPr="00053D01">
        <w:rPr>
          <w:rFonts w:ascii="Arial" w:hAnsi="Arial" w:cs="Arial"/>
          <w:i/>
          <w:iCs/>
          <w:sz w:val="24"/>
          <w:szCs w:val="24"/>
        </w:rPr>
        <w:t xml:space="preserve">“Gesù Signore, io e il mio popolo siamo una sola carne e un solo sangue. Siamo una cosa sola. Perdonando loro è me che perdoni. Ma se tu non perdoni me, cancellami dal tuo libro. Non posso abbandonare il mio corpo alla perdizione eterna per essere solo io con te”. </w:t>
      </w:r>
    </w:p>
    <w:p w14:paraId="75718831" w14:textId="77777777" w:rsidR="00E816EC" w:rsidRDefault="00E816EC" w:rsidP="00E816EC">
      <w:pPr>
        <w:spacing w:after="120" w:line="240" w:lineRule="auto"/>
        <w:jc w:val="both"/>
        <w:rPr>
          <w:rFonts w:ascii="Arial" w:hAnsi="Arial" w:cs="Arial"/>
          <w:sz w:val="24"/>
          <w:szCs w:val="24"/>
        </w:rPr>
      </w:pPr>
      <w:r>
        <w:rPr>
          <w:rFonts w:ascii="Arial" w:hAnsi="Arial" w:cs="Arial"/>
          <w:sz w:val="24"/>
          <w:szCs w:val="24"/>
        </w:rPr>
        <w:t>Da cosa sappiamo che il Signore ha ascoltato la preghiera del suo Apostolo? Dalla successiva rivelazione. Il Signore ha perdonato il suo popolo. Il suo popolo un giorno si convertirà. Questa conversione dovrà essere però il frutto del corpo di Cristo, con il quale Paolo è divenuto una cosa sola. Come carne di Abramo chiede e ottiene il perdono della sua carne. Come corpo di Cristo, lui chiede al corpo di Cristo che anche loro offrano la vita al Padre in Cristo per opera dello Spirito Santo per la conversione dei figli di Abramo. Per la fede nella Discendenza di Abramo, anche loro sono figli di Abramo. Poiché figli di Abramo, devono pregare per la conversione dei loro fratelli che sono rimasti figli di Abramo secondo la carne e ancora non sono divenuti figli di Abramo secondo la fede. Il corpo di Cristo non solo deve pregare. In Cristo, con Cristo, per Cristo deve pagare il prezzo del riscatto per la loro conversione. Questa preghiera che sgorga dal cuore cristico del cuore di Paolo deve essere preghiera di ogni membro del corpo di Cristo al fine di chiedere il perdono, la conversione, la nascita da acqua e da Spirito Santo di ogni uomo, dei figli di Abramo e di ogni altro fratello, perché in Cristo, a motivo dell’assunzione dell’umanità, ogni uomo è divenuto loro fratello e verso i fratelli vige la Legge del riscatto. Spetta al fratello riscattare i fratelli. Questa Legge obbliga ogni discepolo di Gesù a riscattare l’intera umanità. Questo riscatto è dovuto ai figli di Abramo, secondo la carne, anche a causa della nostra figliolanza in Abramo secondo la fede.</w:t>
      </w:r>
    </w:p>
    <w:p w14:paraId="1F82BDE8" w14:textId="77777777" w:rsidR="00E816EC" w:rsidRDefault="00E816EC" w:rsidP="00E816EC">
      <w:pPr>
        <w:spacing w:after="120" w:line="240" w:lineRule="auto"/>
        <w:jc w:val="both"/>
        <w:rPr>
          <w:rFonts w:ascii="Arial" w:hAnsi="Arial" w:cs="Arial"/>
          <w:sz w:val="24"/>
          <w:szCs w:val="24"/>
        </w:rPr>
      </w:pPr>
      <w:r>
        <w:rPr>
          <w:rFonts w:ascii="Arial" w:hAnsi="Arial" w:cs="Arial"/>
          <w:sz w:val="24"/>
          <w:szCs w:val="24"/>
        </w:rPr>
        <w:t xml:space="preserve">Questi tre Capitolo (IX. X. XI) formano come il cuore della Lettera ai Romani. Essi contengono la Legge della fede. Se questa Legge viene ignorata, la Lettera ai Romani perde il suo cuore. Il cuore è l’amore di Paolo. Questo cuore rivela il suo desiderio di salvezza per i suoi fratelli secondo la carne; indica Cristo Gesù come il solo nome nel quale è stabilito che possano essere salvati; manifesta la necessità del mandato canonico per annunciare Cristo Gesù e il suo Vangelo; dice con divina chiarezza che la predicazione si attua con l’annuncio della Parola di Cristo Gesù; profetizza che Israele si convertirà a Cristo Gesù. </w:t>
      </w:r>
    </w:p>
    <w:p w14:paraId="75BC3BBA" w14:textId="77777777" w:rsidR="00E816EC" w:rsidRDefault="00E816EC" w:rsidP="00E816EC">
      <w:pPr>
        <w:spacing w:after="120" w:line="240" w:lineRule="auto"/>
        <w:jc w:val="both"/>
        <w:rPr>
          <w:rFonts w:ascii="Arial" w:hAnsi="Arial" w:cs="Arial"/>
          <w:sz w:val="24"/>
          <w:szCs w:val="24"/>
        </w:rPr>
      </w:pPr>
      <w:r>
        <w:rPr>
          <w:rFonts w:ascii="Arial" w:hAnsi="Arial" w:cs="Arial"/>
          <w:sz w:val="24"/>
          <w:szCs w:val="24"/>
        </w:rPr>
        <w:t>Circa le argomentazioni dell’Apostolo Paolo circa l’annuncio del Vangelo ai pagani, va detto che quanto lui dice è la sua via di cui lui su è servito per evangelizzare. Non è però la sola via. Ogni Apostolo di Cristo Gesù ha una sia particolare via. Ma nessun via è la sola via. La sola via è il mandato da essi ricevuto e i mandati sono ben cinque: uno per ogni Vangelo e uno per gli Atti degli Apostoli:</w:t>
      </w:r>
    </w:p>
    <w:p w14:paraId="514C5597" w14:textId="77777777" w:rsidR="00E816EC" w:rsidRDefault="00E816EC" w:rsidP="00E816EC">
      <w:pPr>
        <w:spacing w:after="120" w:line="240" w:lineRule="auto"/>
        <w:jc w:val="both"/>
        <w:rPr>
          <w:rFonts w:ascii="Arial" w:hAnsi="Arial" w:cs="Arial"/>
          <w:sz w:val="24"/>
          <w:szCs w:val="24"/>
        </w:rPr>
      </w:pPr>
      <w:r>
        <w:rPr>
          <w:rFonts w:ascii="Arial" w:hAnsi="Arial" w:cs="Arial"/>
          <w:sz w:val="24"/>
          <w:szCs w:val="24"/>
        </w:rPr>
        <w:t>Primo mandato</w:t>
      </w:r>
    </w:p>
    <w:p w14:paraId="787C67FB" w14:textId="77777777" w:rsidR="00E816EC" w:rsidRPr="00B57960" w:rsidRDefault="00E816EC" w:rsidP="00E816EC">
      <w:pPr>
        <w:spacing w:after="120" w:line="240" w:lineRule="auto"/>
        <w:jc w:val="both"/>
        <w:rPr>
          <w:rFonts w:ascii="Arial" w:hAnsi="Arial" w:cs="Arial"/>
          <w:i/>
          <w:iCs/>
          <w:sz w:val="24"/>
          <w:szCs w:val="24"/>
        </w:rPr>
      </w:pPr>
      <w:r w:rsidRPr="00B57960">
        <w:rPr>
          <w:rFonts w:ascii="Arial" w:hAnsi="Arial" w:cs="Arial"/>
          <w:i/>
          <w:iCs/>
          <w:sz w:val="24"/>
          <w:szCs w:val="24"/>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r>
        <w:rPr>
          <w:rFonts w:ascii="Arial" w:hAnsi="Arial" w:cs="Arial"/>
          <w:i/>
          <w:iCs/>
          <w:sz w:val="24"/>
          <w:szCs w:val="24"/>
        </w:rPr>
        <w:t xml:space="preserve"> (Mt 28.16-20). </w:t>
      </w:r>
    </w:p>
    <w:p w14:paraId="57ADF820" w14:textId="77777777" w:rsidR="00E816EC" w:rsidRDefault="00E816EC" w:rsidP="00E816EC">
      <w:pPr>
        <w:spacing w:after="120" w:line="240" w:lineRule="auto"/>
        <w:rPr>
          <w:rFonts w:ascii="Arial" w:hAnsi="Arial" w:cs="Arial"/>
          <w:sz w:val="24"/>
          <w:szCs w:val="24"/>
        </w:rPr>
      </w:pPr>
      <w:r>
        <w:rPr>
          <w:rFonts w:ascii="Arial" w:hAnsi="Arial" w:cs="Arial"/>
          <w:sz w:val="24"/>
          <w:szCs w:val="24"/>
        </w:rPr>
        <w:t>Secondo mandato</w:t>
      </w:r>
    </w:p>
    <w:p w14:paraId="4814CBDA" w14:textId="77777777" w:rsidR="00E816EC" w:rsidRDefault="00E816EC" w:rsidP="00E816EC">
      <w:pPr>
        <w:spacing w:after="120" w:line="240" w:lineRule="auto"/>
        <w:jc w:val="both"/>
        <w:rPr>
          <w:rFonts w:ascii="Arial" w:hAnsi="Arial" w:cs="Arial"/>
          <w:i/>
          <w:iCs/>
          <w:sz w:val="24"/>
          <w:szCs w:val="24"/>
        </w:rPr>
      </w:pPr>
      <w:r w:rsidRPr="00B57960">
        <w:rPr>
          <w:rFonts w:ascii="Arial" w:hAnsi="Arial" w:cs="Arial"/>
          <w:i/>
          <w:iCs/>
          <w:sz w:val="24"/>
          <w:szCs w:val="24"/>
        </w:rPr>
        <w:lastRenderedPageBreak/>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r>
        <w:rPr>
          <w:rFonts w:ascii="Arial" w:hAnsi="Arial" w:cs="Arial"/>
          <w:i/>
          <w:iCs/>
          <w:sz w:val="24"/>
          <w:szCs w:val="24"/>
        </w:rPr>
        <w:t xml:space="preserve"> </w:t>
      </w:r>
      <w:r w:rsidRPr="00B57960">
        <w:rPr>
          <w:rFonts w:ascii="Arial" w:hAnsi="Arial" w:cs="Arial"/>
          <w:i/>
          <w:iCs/>
          <w:sz w:val="24"/>
          <w:szCs w:val="24"/>
        </w:rPr>
        <w:t xml:space="preserve">Il Signore Gesù, dopo aver parlato con loro, fu elevato in cielo e sedette alla destra di Dio. </w:t>
      </w:r>
      <w:r>
        <w:rPr>
          <w:rFonts w:ascii="Arial" w:hAnsi="Arial" w:cs="Arial"/>
          <w:i/>
          <w:iCs/>
          <w:sz w:val="24"/>
          <w:szCs w:val="24"/>
        </w:rPr>
        <w:t xml:space="preserve"> </w:t>
      </w:r>
      <w:r w:rsidRPr="00B57960">
        <w:rPr>
          <w:rFonts w:ascii="Arial" w:hAnsi="Arial" w:cs="Arial"/>
          <w:i/>
          <w:iCs/>
          <w:sz w:val="24"/>
          <w:szCs w:val="24"/>
        </w:rPr>
        <w:t>Allora essi partirono e predicarono dappertutto, mentre il Signore agiva insieme con loro e confermava la Parola con i segni che la accompagnavano</w:t>
      </w:r>
      <w:r>
        <w:rPr>
          <w:rFonts w:ascii="Arial" w:hAnsi="Arial" w:cs="Arial"/>
          <w:i/>
          <w:iCs/>
          <w:sz w:val="24"/>
          <w:szCs w:val="24"/>
        </w:rPr>
        <w:t xml:space="preserve"> (Mc 18,14-20)</w:t>
      </w:r>
    </w:p>
    <w:p w14:paraId="60DD3712" w14:textId="77777777" w:rsidR="00E816EC" w:rsidRDefault="00E816EC" w:rsidP="00E816EC">
      <w:pPr>
        <w:spacing w:after="120" w:line="240" w:lineRule="auto"/>
        <w:rPr>
          <w:rFonts w:ascii="Arial" w:hAnsi="Arial" w:cs="Arial"/>
          <w:sz w:val="24"/>
          <w:szCs w:val="24"/>
        </w:rPr>
      </w:pPr>
      <w:r>
        <w:rPr>
          <w:rFonts w:ascii="Arial" w:hAnsi="Arial" w:cs="Arial"/>
          <w:sz w:val="24"/>
          <w:szCs w:val="24"/>
        </w:rPr>
        <w:t>Terzo mandato</w:t>
      </w:r>
    </w:p>
    <w:p w14:paraId="21969551" w14:textId="77777777" w:rsidR="00E816EC" w:rsidRDefault="00E816EC" w:rsidP="00E816EC">
      <w:pPr>
        <w:spacing w:after="120" w:line="240" w:lineRule="auto"/>
        <w:jc w:val="both"/>
        <w:rPr>
          <w:rFonts w:ascii="Arial" w:hAnsi="Arial" w:cs="Arial"/>
          <w:i/>
          <w:iCs/>
          <w:sz w:val="24"/>
          <w:szCs w:val="24"/>
        </w:rPr>
      </w:pPr>
      <w:r w:rsidRPr="00B57960">
        <w:rPr>
          <w:rFonts w:ascii="Arial" w:hAnsi="Arial" w:cs="Arial"/>
          <w:i/>
          <w:iCs/>
          <w:sz w:val="24"/>
          <w:szCs w:val="24"/>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w:t>
      </w:r>
      <w:r>
        <w:rPr>
          <w:rFonts w:ascii="Arial" w:hAnsi="Arial" w:cs="Arial"/>
          <w:i/>
          <w:iCs/>
          <w:sz w:val="24"/>
          <w:szCs w:val="24"/>
        </w:rPr>
        <w:t xml:space="preserve"> (Lc 24.44-49).</w:t>
      </w:r>
    </w:p>
    <w:p w14:paraId="28EB0DDB" w14:textId="77777777" w:rsidR="00E816EC" w:rsidRDefault="00E816EC" w:rsidP="00E816EC">
      <w:pPr>
        <w:spacing w:after="120" w:line="240" w:lineRule="auto"/>
        <w:rPr>
          <w:rFonts w:ascii="Arial" w:hAnsi="Arial" w:cs="Arial"/>
          <w:sz w:val="24"/>
          <w:szCs w:val="24"/>
        </w:rPr>
      </w:pPr>
      <w:r>
        <w:rPr>
          <w:rFonts w:ascii="Arial" w:hAnsi="Arial" w:cs="Arial"/>
          <w:sz w:val="24"/>
          <w:szCs w:val="24"/>
        </w:rPr>
        <w:t xml:space="preserve">Quarto mandato </w:t>
      </w:r>
    </w:p>
    <w:p w14:paraId="5C7F64B2" w14:textId="77777777" w:rsidR="00E816EC" w:rsidRDefault="00E816EC" w:rsidP="00E816EC">
      <w:pPr>
        <w:spacing w:after="120" w:line="240" w:lineRule="auto"/>
        <w:jc w:val="both"/>
        <w:rPr>
          <w:rFonts w:ascii="Arial" w:hAnsi="Arial" w:cs="Arial"/>
          <w:i/>
          <w:iCs/>
          <w:sz w:val="24"/>
          <w:szCs w:val="24"/>
        </w:rPr>
      </w:pPr>
      <w:r w:rsidRPr="00BC5878">
        <w:rPr>
          <w:rFonts w:ascii="Arial" w:hAnsi="Arial" w:cs="Arial"/>
          <w:i/>
          <w:iCs/>
          <w:sz w:val="24"/>
          <w:szCs w:val="24"/>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r>
        <w:rPr>
          <w:rFonts w:ascii="Arial" w:hAnsi="Arial" w:cs="Arial"/>
          <w:i/>
          <w:iCs/>
          <w:sz w:val="24"/>
          <w:szCs w:val="24"/>
        </w:rPr>
        <w:t xml:space="preserve"> (Gv 20,19-23). </w:t>
      </w:r>
      <w:r w:rsidRPr="00BC5878">
        <w:rPr>
          <w:rFonts w:ascii="Arial" w:hAnsi="Arial" w:cs="Arial"/>
          <w:i/>
          <w:iCs/>
          <w:sz w:val="24"/>
          <w:szCs w:val="24"/>
        </w:rPr>
        <w:t>.</w:t>
      </w:r>
    </w:p>
    <w:p w14:paraId="1E46EE36" w14:textId="77777777" w:rsidR="00E816EC" w:rsidRDefault="00E816EC" w:rsidP="00E816EC">
      <w:pPr>
        <w:spacing w:after="120" w:line="240" w:lineRule="auto"/>
        <w:rPr>
          <w:rFonts w:ascii="Arial" w:hAnsi="Arial" w:cs="Arial"/>
          <w:sz w:val="24"/>
          <w:szCs w:val="24"/>
        </w:rPr>
      </w:pPr>
      <w:r>
        <w:rPr>
          <w:rFonts w:ascii="Arial" w:hAnsi="Arial" w:cs="Arial"/>
          <w:sz w:val="24"/>
          <w:szCs w:val="24"/>
        </w:rPr>
        <w:t>Quinto mandato</w:t>
      </w:r>
    </w:p>
    <w:p w14:paraId="222D5686" w14:textId="77777777" w:rsidR="00E816EC" w:rsidRDefault="00E816EC" w:rsidP="00E816EC">
      <w:pPr>
        <w:spacing w:after="120" w:line="240" w:lineRule="auto"/>
        <w:jc w:val="both"/>
        <w:rPr>
          <w:rFonts w:ascii="Arial" w:hAnsi="Arial" w:cs="Arial"/>
          <w:sz w:val="24"/>
          <w:szCs w:val="24"/>
        </w:rPr>
      </w:pPr>
      <w:r w:rsidRPr="00BC5878">
        <w:rPr>
          <w:rFonts w:ascii="Arial" w:hAnsi="Arial" w:cs="Arial"/>
          <w:i/>
          <w:iCs/>
          <w:sz w:val="24"/>
          <w:szCs w:val="24"/>
        </w:rPr>
        <w:t>Nel primo racconto, o Teòfilo, ho trattato di tutto quello che Gesù fece e insegnò dagli inizi fino al giorno in cui fu assunto in cielo, dopo aver dato disposizioni agli apostoli che si era scelti per mezzo dello Spirito Santo.</w:t>
      </w:r>
      <w:r>
        <w:rPr>
          <w:rFonts w:ascii="Arial" w:hAnsi="Arial" w:cs="Arial"/>
          <w:i/>
          <w:iCs/>
          <w:sz w:val="24"/>
          <w:szCs w:val="24"/>
        </w:rPr>
        <w:t xml:space="preserve"> </w:t>
      </w:r>
      <w:r w:rsidRPr="00BC5878">
        <w:rPr>
          <w:rFonts w:ascii="Arial" w:hAnsi="Arial" w:cs="Arial"/>
          <w:i/>
          <w:iCs/>
          <w:sz w:val="24"/>
          <w:szCs w:val="24"/>
        </w:rPr>
        <w:t>Egli si mostrò a essi vivo, dopo la sua passione, con molte prove, durante quaranta giorni, apparendo loro e parlando delle cose riguardanti il regno di Dio. Mentre si trovava a tavola con essi, ordinò loro di non allontanarsi da Gerusalemme, ma di attendere l’adempimento della promessa del Padre, «quella – disse – che voi avete udito da me: Giovanni battezzò con acqua, voi invece, tra non molti giorni, sarete battezzati in Spirito Santo».</w:t>
      </w:r>
      <w:r>
        <w:rPr>
          <w:rFonts w:ascii="Arial" w:hAnsi="Arial" w:cs="Arial"/>
          <w:i/>
          <w:iCs/>
          <w:sz w:val="24"/>
          <w:szCs w:val="24"/>
        </w:rPr>
        <w:t xml:space="preserve"> </w:t>
      </w:r>
      <w:r w:rsidRPr="00BC5878">
        <w:rPr>
          <w:rFonts w:ascii="Arial" w:hAnsi="Arial" w:cs="Arial"/>
          <w:i/>
          <w:iCs/>
          <w:sz w:val="24"/>
          <w:szCs w:val="24"/>
        </w:rPr>
        <w:t>Quelli dunque che erano con lui gli domandavano: «Signore, è questo il tempo nel quale ricostituirai il regno per Israele?». Ma egli rispose: «Non spetta a voi conoscere tempi o momenti che il Padre ha riservato al suo potere, ma riceverete la forza dallo Spirito Santo che scenderà su di voi, e di me sarete testimoni a Gerusalemme, in tutta la Giudea e la Samaria e fino ai confini della terra»</w:t>
      </w:r>
      <w:r>
        <w:rPr>
          <w:rFonts w:ascii="Arial" w:hAnsi="Arial" w:cs="Arial"/>
          <w:i/>
          <w:iCs/>
          <w:sz w:val="24"/>
          <w:szCs w:val="24"/>
        </w:rPr>
        <w:t xml:space="preserve"> (At 1,1-8).</w:t>
      </w:r>
    </w:p>
    <w:p w14:paraId="405D2267" w14:textId="77777777" w:rsidR="00E816EC" w:rsidRDefault="00E816EC" w:rsidP="00E816EC">
      <w:pPr>
        <w:spacing w:after="120" w:line="240" w:lineRule="auto"/>
        <w:jc w:val="both"/>
        <w:rPr>
          <w:rFonts w:ascii="Arial" w:hAnsi="Arial" w:cs="Arial"/>
          <w:sz w:val="24"/>
          <w:szCs w:val="24"/>
        </w:rPr>
      </w:pPr>
      <w:r>
        <w:rPr>
          <w:rFonts w:ascii="Arial" w:hAnsi="Arial" w:cs="Arial"/>
          <w:sz w:val="24"/>
          <w:szCs w:val="24"/>
        </w:rPr>
        <w:t xml:space="preserve">Ecco perché diciamo che quella dell’Apostolo Paolo è una via. Tutte le nazioni per promessa divina saranno benedette nella discendenza di Abramo e la discendenza </w:t>
      </w:r>
      <w:r>
        <w:rPr>
          <w:rFonts w:ascii="Arial" w:hAnsi="Arial" w:cs="Arial"/>
          <w:sz w:val="24"/>
          <w:szCs w:val="24"/>
        </w:rPr>
        <w:lastRenderedPageBreak/>
        <w:t xml:space="preserve">di Abramo è Cristo Gesù. Le vie poi appartengono alla storia e alla mozione dello Spirito Santo che sempre deve guidare ogni membro del corpo di Cristo. </w:t>
      </w:r>
    </w:p>
    <w:p w14:paraId="4FFDAD72" w14:textId="77777777" w:rsidR="00E816EC" w:rsidRDefault="00E816EC" w:rsidP="00E816EC">
      <w:pPr>
        <w:spacing w:after="120" w:line="240" w:lineRule="auto"/>
        <w:jc w:val="both"/>
        <w:rPr>
          <w:rFonts w:ascii="Arial" w:hAnsi="Arial" w:cs="Arial"/>
          <w:sz w:val="24"/>
          <w:szCs w:val="24"/>
        </w:rPr>
      </w:pPr>
      <w:r>
        <w:rPr>
          <w:rFonts w:ascii="Arial" w:hAnsi="Arial" w:cs="Arial"/>
          <w:sz w:val="24"/>
          <w:szCs w:val="24"/>
        </w:rPr>
        <w:t>Se qualcuno volesse servirsi di questi Capitoli IX. X. XI per tenere delle Catechesi, abbiamo facilitata il lavoro organizzativo, suddividendo i Capitoli in dieci parti. Le dieci parti hanno per titolo:</w:t>
      </w:r>
    </w:p>
    <w:p w14:paraId="44B835A2" w14:textId="77777777" w:rsidR="00C94250" w:rsidRDefault="00C94250" w:rsidP="00E816EC">
      <w:pPr>
        <w:spacing w:after="120" w:line="240" w:lineRule="auto"/>
        <w:jc w:val="both"/>
        <w:rPr>
          <w:rFonts w:ascii="Arial" w:hAnsi="Arial" w:cs="Arial"/>
          <w:sz w:val="24"/>
          <w:szCs w:val="24"/>
        </w:rPr>
      </w:pPr>
    </w:p>
    <w:p w14:paraId="51F3DB0F" w14:textId="77777777" w:rsidR="00E816EC" w:rsidRPr="002254B3" w:rsidRDefault="00E816EC" w:rsidP="00E816EC">
      <w:pPr>
        <w:spacing w:after="120" w:line="240" w:lineRule="auto"/>
        <w:rPr>
          <w:rFonts w:ascii="Arial" w:hAnsi="Arial" w:cs="Arial"/>
          <w:b/>
          <w:bCs/>
          <w:sz w:val="24"/>
          <w:szCs w:val="24"/>
        </w:rPr>
      </w:pPr>
      <w:r w:rsidRPr="002254B3">
        <w:rPr>
          <w:rFonts w:ascii="Arial" w:hAnsi="Arial" w:cs="Arial"/>
          <w:b/>
          <w:bCs/>
          <w:sz w:val="24"/>
          <w:szCs w:val="24"/>
        </w:rPr>
        <w:t xml:space="preserve">CAPITOLO </w:t>
      </w:r>
      <w:r>
        <w:rPr>
          <w:rFonts w:ascii="Arial" w:hAnsi="Arial" w:cs="Arial"/>
          <w:b/>
          <w:bCs/>
          <w:sz w:val="24"/>
          <w:szCs w:val="24"/>
        </w:rPr>
        <w:t>IX:</w:t>
      </w:r>
      <w:r w:rsidRPr="002254B3">
        <w:rPr>
          <w:rFonts w:ascii="Arial" w:hAnsi="Arial" w:cs="Arial"/>
          <w:b/>
          <w:bCs/>
          <w:sz w:val="24"/>
          <w:szCs w:val="24"/>
        </w:rPr>
        <w:t xml:space="preserve"> </w:t>
      </w:r>
    </w:p>
    <w:p w14:paraId="1327B6D4" w14:textId="77777777" w:rsidR="00E816EC" w:rsidRPr="00650027" w:rsidRDefault="00E816EC" w:rsidP="00E816EC">
      <w:pPr>
        <w:spacing w:after="120" w:line="240" w:lineRule="auto"/>
        <w:jc w:val="both"/>
        <w:rPr>
          <w:rFonts w:ascii="Arial" w:hAnsi="Arial" w:cs="Arial"/>
          <w:sz w:val="24"/>
          <w:szCs w:val="24"/>
        </w:rPr>
      </w:pPr>
      <w:r w:rsidRPr="00650027">
        <w:rPr>
          <w:rFonts w:ascii="Arial" w:hAnsi="Arial" w:cs="Arial"/>
          <w:sz w:val="24"/>
          <w:szCs w:val="24"/>
        </w:rPr>
        <w:t>Vorrei infatti essere io stesso anàtema, separato da Cristo</w:t>
      </w:r>
      <w:r w:rsidRPr="00650027">
        <w:rPr>
          <w:rFonts w:ascii="Arial" w:hAnsi="Arial" w:cs="Arial"/>
          <w:sz w:val="24"/>
          <w:szCs w:val="24"/>
        </w:rPr>
        <w:tab/>
      </w:r>
    </w:p>
    <w:p w14:paraId="759D9776" w14:textId="77777777" w:rsidR="00E816EC" w:rsidRPr="00650027" w:rsidRDefault="00E816EC" w:rsidP="00E816EC">
      <w:pPr>
        <w:spacing w:after="120" w:line="240" w:lineRule="auto"/>
        <w:jc w:val="both"/>
        <w:rPr>
          <w:rFonts w:ascii="Arial" w:hAnsi="Arial" w:cs="Arial"/>
          <w:sz w:val="24"/>
          <w:szCs w:val="24"/>
        </w:rPr>
      </w:pPr>
      <w:r w:rsidRPr="00650027">
        <w:rPr>
          <w:rFonts w:ascii="Arial" w:hAnsi="Arial" w:cs="Arial"/>
          <w:sz w:val="24"/>
          <w:szCs w:val="24"/>
        </w:rPr>
        <w:t>Non i figli della carne sono figli di Dio, ma i figli della promessa sono considerati come discendenza</w:t>
      </w:r>
      <w:r w:rsidRPr="00650027">
        <w:rPr>
          <w:rFonts w:ascii="Arial" w:hAnsi="Arial" w:cs="Arial"/>
          <w:sz w:val="24"/>
          <w:szCs w:val="24"/>
        </w:rPr>
        <w:tab/>
      </w:r>
    </w:p>
    <w:p w14:paraId="39C88FC4" w14:textId="77777777" w:rsidR="00E816EC" w:rsidRPr="00650027" w:rsidRDefault="00E816EC" w:rsidP="00E816EC">
      <w:pPr>
        <w:spacing w:after="120" w:line="240" w:lineRule="auto"/>
        <w:jc w:val="both"/>
        <w:rPr>
          <w:rFonts w:ascii="Arial" w:hAnsi="Arial" w:cs="Arial"/>
          <w:sz w:val="24"/>
          <w:szCs w:val="24"/>
        </w:rPr>
      </w:pPr>
      <w:r w:rsidRPr="00650027">
        <w:rPr>
          <w:rFonts w:ascii="Arial" w:hAnsi="Arial" w:cs="Arial"/>
          <w:sz w:val="24"/>
          <w:szCs w:val="24"/>
        </w:rPr>
        <w:t>O uomo, chi sei tu, per contestare Dio?</w:t>
      </w:r>
    </w:p>
    <w:p w14:paraId="5E401C75" w14:textId="77777777" w:rsidR="00E816EC" w:rsidRPr="00650027" w:rsidRDefault="00E816EC" w:rsidP="00E816EC">
      <w:pPr>
        <w:spacing w:after="120" w:line="240" w:lineRule="auto"/>
        <w:jc w:val="both"/>
        <w:rPr>
          <w:rFonts w:ascii="Arial" w:hAnsi="Arial" w:cs="Arial"/>
          <w:sz w:val="24"/>
          <w:szCs w:val="24"/>
        </w:rPr>
      </w:pPr>
      <w:r w:rsidRPr="00650027">
        <w:rPr>
          <w:rFonts w:ascii="Arial" w:hAnsi="Arial" w:cs="Arial"/>
          <w:sz w:val="24"/>
          <w:szCs w:val="24"/>
        </w:rPr>
        <w:t>Ecco, io pongo in Sion una pietra d’inciampo e un sasso che fa cadere; ma chi crede in lui non sarà deluso</w:t>
      </w:r>
    </w:p>
    <w:p w14:paraId="5C908E91" w14:textId="77777777" w:rsidR="00E816EC" w:rsidRPr="002254B3" w:rsidRDefault="00E816EC" w:rsidP="00E816EC">
      <w:pPr>
        <w:spacing w:after="120" w:line="240" w:lineRule="auto"/>
        <w:rPr>
          <w:rFonts w:ascii="Arial" w:hAnsi="Arial" w:cs="Arial"/>
          <w:b/>
          <w:bCs/>
          <w:sz w:val="24"/>
          <w:szCs w:val="24"/>
        </w:rPr>
      </w:pPr>
      <w:r w:rsidRPr="002254B3">
        <w:rPr>
          <w:rFonts w:ascii="Arial" w:hAnsi="Arial" w:cs="Arial"/>
          <w:b/>
          <w:bCs/>
          <w:sz w:val="24"/>
          <w:szCs w:val="24"/>
        </w:rPr>
        <w:t xml:space="preserve">Capitolo </w:t>
      </w:r>
      <w:r>
        <w:rPr>
          <w:rFonts w:ascii="Arial" w:hAnsi="Arial" w:cs="Arial"/>
          <w:b/>
          <w:bCs/>
          <w:sz w:val="24"/>
          <w:szCs w:val="24"/>
        </w:rPr>
        <w:t>X</w:t>
      </w:r>
      <w:r w:rsidRPr="002254B3">
        <w:rPr>
          <w:rFonts w:ascii="Arial" w:hAnsi="Arial" w:cs="Arial"/>
          <w:b/>
          <w:bCs/>
          <w:sz w:val="24"/>
          <w:szCs w:val="24"/>
        </w:rPr>
        <w:t xml:space="preserve">: </w:t>
      </w:r>
    </w:p>
    <w:p w14:paraId="30BA3741" w14:textId="77777777" w:rsidR="00E816EC" w:rsidRPr="00650027" w:rsidRDefault="00E816EC" w:rsidP="00E816EC">
      <w:pPr>
        <w:spacing w:after="120" w:line="240" w:lineRule="auto"/>
        <w:jc w:val="both"/>
        <w:rPr>
          <w:rFonts w:ascii="Arial" w:hAnsi="Arial" w:cs="Arial"/>
          <w:sz w:val="24"/>
          <w:szCs w:val="24"/>
        </w:rPr>
      </w:pPr>
      <w:r w:rsidRPr="00650027">
        <w:rPr>
          <w:rFonts w:ascii="Arial" w:hAnsi="Arial" w:cs="Arial"/>
          <w:sz w:val="24"/>
          <w:szCs w:val="24"/>
        </w:rPr>
        <w:t>Infatti: chiunque invocherà il nome del Signore sarà salvato</w:t>
      </w:r>
    </w:p>
    <w:p w14:paraId="72E685A3" w14:textId="77777777" w:rsidR="00E816EC" w:rsidRPr="00650027" w:rsidRDefault="00E816EC" w:rsidP="00E816EC">
      <w:pPr>
        <w:spacing w:after="120" w:line="240" w:lineRule="auto"/>
        <w:jc w:val="both"/>
        <w:rPr>
          <w:rFonts w:ascii="Arial" w:hAnsi="Arial" w:cs="Arial"/>
          <w:sz w:val="24"/>
          <w:szCs w:val="24"/>
        </w:rPr>
      </w:pPr>
      <w:r w:rsidRPr="00650027">
        <w:rPr>
          <w:rFonts w:ascii="Arial" w:hAnsi="Arial" w:cs="Arial"/>
          <w:sz w:val="24"/>
          <w:szCs w:val="24"/>
        </w:rPr>
        <w:t>Dunque, la fede viene dall’ascolto e l’ascolto riguarda la parola di Cristo</w:t>
      </w:r>
      <w:r w:rsidRPr="00650027">
        <w:rPr>
          <w:rFonts w:ascii="Arial" w:hAnsi="Arial" w:cs="Arial"/>
          <w:sz w:val="24"/>
          <w:szCs w:val="24"/>
        </w:rPr>
        <w:tab/>
      </w:r>
    </w:p>
    <w:p w14:paraId="10A1B3EE" w14:textId="77777777" w:rsidR="00E816EC" w:rsidRPr="00650027" w:rsidRDefault="00E816EC" w:rsidP="00E816EC">
      <w:pPr>
        <w:spacing w:after="120" w:line="240" w:lineRule="auto"/>
        <w:jc w:val="both"/>
        <w:rPr>
          <w:rFonts w:ascii="Arial" w:hAnsi="Arial" w:cs="Arial"/>
          <w:sz w:val="24"/>
          <w:szCs w:val="24"/>
        </w:rPr>
      </w:pPr>
      <w:r w:rsidRPr="00650027">
        <w:rPr>
          <w:rFonts w:ascii="Arial" w:hAnsi="Arial" w:cs="Arial"/>
          <w:sz w:val="24"/>
          <w:szCs w:val="24"/>
        </w:rPr>
        <w:t>Susciterò il vostro sdegno contro una nazione senza intelligenza</w:t>
      </w:r>
    </w:p>
    <w:p w14:paraId="268072BA" w14:textId="77777777" w:rsidR="00E816EC" w:rsidRPr="002254B3" w:rsidRDefault="00E816EC" w:rsidP="00E816EC">
      <w:pPr>
        <w:spacing w:after="120" w:line="240" w:lineRule="auto"/>
        <w:rPr>
          <w:rFonts w:ascii="Arial" w:hAnsi="Arial" w:cs="Arial"/>
          <w:b/>
          <w:bCs/>
          <w:sz w:val="24"/>
          <w:szCs w:val="24"/>
        </w:rPr>
      </w:pPr>
      <w:r w:rsidRPr="002254B3">
        <w:rPr>
          <w:rFonts w:ascii="Arial" w:hAnsi="Arial" w:cs="Arial"/>
          <w:b/>
          <w:bCs/>
          <w:sz w:val="24"/>
          <w:szCs w:val="24"/>
        </w:rPr>
        <w:t xml:space="preserve">Capitolo </w:t>
      </w:r>
      <w:r>
        <w:rPr>
          <w:rFonts w:ascii="Arial" w:hAnsi="Arial" w:cs="Arial"/>
          <w:b/>
          <w:bCs/>
          <w:sz w:val="24"/>
          <w:szCs w:val="24"/>
        </w:rPr>
        <w:t>XI</w:t>
      </w:r>
      <w:r w:rsidRPr="002254B3">
        <w:rPr>
          <w:rFonts w:ascii="Arial" w:hAnsi="Arial" w:cs="Arial"/>
          <w:b/>
          <w:bCs/>
          <w:sz w:val="24"/>
          <w:szCs w:val="24"/>
        </w:rPr>
        <w:t xml:space="preserve">: </w:t>
      </w:r>
    </w:p>
    <w:p w14:paraId="28BE0511" w14:textId="77777777" w:rsidR="00E816EC" w:rsidRPr="00650027" w:rsidRDefault="00E816EC" w:rsidP="00E816EC">
      <w:pPr>
        <w:spacing w:after="120" w:line="240" w:lineRule="auto"/>
        <w:jc w:val="both"/>
        <w:rPr>
          <w:rFonts w:ascii="Arial" w:hAnsi="Arial" w:cs="Arial"/>
          <w:sz w:val="24"/>
          <w:szCs w:val="24"/>
        </w:rPr>
      </w:pPr>
      <w:r w:rsidRPr="00650027">
        <w:rPr>
          <w:rFonts w:ascii="Arial" w:hAnsi="Arial" w:cs="Arial"/>
          <w:sz w:val="24"/>
          <w:szCs w:val="24"/>
        </w:rPr>
        <w:t>Così anche nel tempo presente vi è un resto, secondo una scelta fatta per grazia</w:t>
      </w:r>
    </w:p>
    <w:p w14:paraId="1CD51932" w14:textId="77777777" w:rsidR="00E816EC" w:rsidRPr="00650027" w:rsidRDefault="00E816EC" w:rsidP="00E816EC">
      <w:pPr>
        <w:spacing w:after="120" w:line="240" w:lineRule="auto"/>
        <w:jc w:val="both"/>
        <w:rPr>
          <w:rFonts w:ascii="Arial" w:hAnsi="Arial" w:cs="Arial"/>
          <w:sz w:val="24"/>
          <w:szCs w:val="24"/>
        </w:rPr>
      </w:pPr>
      <w:r w:rsidRPr="00650027">
        <w:rPr>
          <w:rFonts w:ascii="Arial" w:hAnsi="Arial" w:cs="Arial"/>
          <w:sz w:val="24"/>
          <w:szCs w:val="24"/>
        </w:rPr>
        <w:t>Se infatti Dio non ha risparmiato quelli che erano rami naturali, tanto meno risparmierà te!</w:t>
      </w:r>
    </w:p>
    <w:p w14:paraId="36345999" w14:textId="77777777" w:rsidR="00E816EC" w:rsidRDefault="00E816EC" w:rsidP="00E816EC">
      <w:pPr>
        <w:spacing w:after="120" w:line="240" w:lineRule="auto"/>
        <w:jc w:val="both"/>
        <w:rPr>
          <w:rFonts w:ascii="Arial" w:hAnsi="Arial" w:cs="Arial"/>
          <w:sz w:val="24"/>
          <w:szCs w:val="24"/>
        </w:rPr>
      </w:pPr>
      <w:r w:rsidRPr="00650027">
        <w:rPr>
          <w:rFonts w:ascii="Arial" w:hAnsi="Arial" w:cs="Arial"/>
          <w:sz w:val="24"/>
          <w:szCs w:val="24"/>
        </w:rPr>
        <w:t>O profondità della ricchezza, della sapienza e della conoscenza di Dio!</w:t>
      </w:r>
      <w:r w:rsidRPr="00650027">
        <w:rPr>
          <w:rFonts w:ascii="Arial" w:hAnsi="Arial" w:cs="Arial"/>
          <w:sz w:val="24"/>
          <w:szCs w:val="24"/>
        </w:rPr>
        <w:tab/>
      </w:r>
    </w:p>
    <w:p w14:paraId="115E1289" w14:textId="77777777" w:rsidR="00E816EC" w:rsidRDefault="00E816EC" w:rsidP="00E816EC">
      <w:pPr>
        <w:spacing w:after="120" w:line="240" w:lineRule="auto"/>
        <w:jc w:val="both"/>
        <w:rPr>
          <w:rFonts w:ascii="Arial" w:hAnsi="Arial" w:cs="Arial"/>
          <w:sz w:val="24"/>
          <w:szCs w:val="24"/>
        </w:rPr>
      </w:pPr>
    </w:p>
    <w:p w14:paraId="60F9BDFA" w14:textId="77777777" w:rsidR="00E816EC" w:rsidRDefault="00E816EC" w:rsidP="00E816EC">
      <w:pPr>
        <w:spacing w:after="120" w:line="240" w:lineRule="auto"/>
        <w:jc w:val="both"/>
        <w:rPr>
          <w:rFonts w:ascii="Arial" w:hAnsi="Arial" w:cs="Arial"/>
          <w:sz w:val="24"/>
          <w:szCs w:val="24"/>
        </w:rPr>
      </w:pPr>
      <w:r>
        <w:rPr>
          <w:rFonts w:ascii="Arial" w:hAnsi="Arial" w:cs="Arial"/>
          <w:sz w:val="24"/>
          <w:szCs w:val="24"/>
        </w:rPr>
        <w:t>Queste suddivisioni possono essere modificate a seconda delle esigenze di ogni catecheta. Su questi tre Capitoli, a motivo della loro intensità, si può anche trascorrere un intero anno di catechesi. Questa decisione appartiene al catecheta e non a noi. Come come il catecheta potrà decidere di saltare questi tre Capitoli e passare direttamente al Capitolo XII. Ogni catecheta conosce le necessità del suo gregge e secondo queste necessità sceglierà ciò che è più urgente che venga loro dato. A noi il compito di offrire il buon seme. Poi spetta al catecheta scegliere quale seminare in un anno e quale seminare in un altro anno. Oppure se andare alla ricerca di altri semi di differente qualità.</w:t>
      </w:r>
    </w:p>
    <w:p w14:paraId="67FA001A" w14:textId="77777777" w:rsidR="00E816EC" w:rsidRDefault="00E816EC" w:rsidP="00E816EC">
      <w:pPr>
        <w:spacing w:after="120" w:line="240" w:lineRule="auto"/>
        <w:jc w:val="both"/>
        <w:rPr>
          <w:rFonts w:ascii="Arial" w:hAnsi="Arial" w:cs="Arial"/>
          <w:sz w:val="24"/>
          <w:szCs w:val="24"/>
        </w:rPr>
      </w:pPr>
      <w:r>
        <w:rPr>
          <w:rFonts w:ascii="Arial" w:hAnsi="Arial" w:cs="Arial"/>
          <w:sz w:val="24"/>
          <w:szCs w:val="24"/>
        </w:rPr>
        <w:t>Ribadiamo quanto già detto: una comunità senza vera catechesi è una comunità senza vera fede. La catechesi è l’anima, il vigore, la verifica, l’aggiornamento costante della vera fede. Una catechesi senza vera dottrina crea una fede che è solo sentimento, solo una paglia secca che il vento disperde.</w:t>
      </w:r>
    </w:p>
    <w:p w14:paraId="7CE2CEF1" w14:textId="77777777" w:rsidR="00E816EC" w:rsidRDefault="00E816EC" w:rsidP="00E816EC">
      <w:pPr>
        <w:spacing w:after="120" w:line="240" w:lineRule="auto"/>
        <w:jc w:val="both"/>
        <w:rPr>
          <w:rFonts w:ascii="Arial" w:hAnsi="Arial" w:cs="Arial"/>
          <w:sz w:val="24"/>
          <w:szCs w:val="24"/>
        </w:rPr>
      </w:pPr>
      <w:r>
        <w:rPr>
          <w:rFonts w:ascii="Arial" w:hAnsi="Arial" w:cs="Arial"/>
          <w:sz w:val="24"/>
          <w:szCs w:val="24"/>
        </w:rPr>
        <w:t>La Vergine Maria, Regina della vera Evangelizzazione, conceda la grazia al suo popolo di ascoltare sempre la vera Parola di Gesù secondo la vera Dottrina dello Spirito Santo. Angeli e  Santi intercedano.</w:t>
      </w:r>
    </w:p>
    <w:p w14:paraId="2429EA2A" w14:textId="7BEF74E5" w:rsidR="00E816EC" w:rsidRDefault="00E816EC" w:rsidP="00E816EC">
      <w:pPr>
        <w:spacing w:after="240" w:line="240" w:lineRule="auto"/>
        <w:jc w:val="right"/>
      </w:pPr>
      <w:r>
        <w:rPr>
          <w:rFonts w:ascii="Arial" w:hAnsi="Arial" w:cs="Arial"/>
          <w:sz w:val="24"/>
          <w:szCs w:val="24"/>
        </w:rPr>
        <w:t>Anno del Signore 202</w:t>
      </w:r>
      <w:r w:rsidR="00C94250">
        <w:rPr>
          <w:rFonts w:ascii="Arial" w:hAnsi="Arial" w:cs="Arial"/>
          <w:sz w:val="24"/>
          <w:szCs w:val="24"/>
        </w:rPr>
        <w:t>5</w:t>
      </w:r>
    </w:p>
    <w:bookmarkEnd w:id="7"/>
    <w:p w14:paraId="6AC44325" w14:textId="77777777" w:rsidR="005F2810" w:rsidRDefault="005F2810">
      <w:pPr>
        <w:rPr>
          <w:rFonts w:ascii="Arial" w:eastAsia="Times New Roman" w:hAnsi="Arial" w:cs="Arial"/>
          <w:b/>
          <w:bCs/>
          <w:color w:val="000000" w:themeColor="text1"/>
          <w:sz w:val="28"/>
          <w:szCs w:val="28"/>
          <w:lang w:eastAsia="it-IT"/>
        </w:rPr>
      </w:pPr>
      <w:r>
        <w:lastRenderedPageBreak/>
        <w:br w:type="page"/>
      </w:r>
    </w:p>
    <w:p w14:paraId="5D6E5C24" w14:textId="77777777" w:rsidR="003F594C" w:rsidRPr="003F594C" w:rsidRDefault="003F594C" w:rsidP="003F594C">
      <w:pPr>
        <w:pStyle w:val="Titolo1"/>
        <w:rPr>
          <w:rFonts w:eastAsiaTheme="majorEastAsia"/>
        </w:rPr>
      </w:pPr>
      <w:bookmarkStart w:id="8" w:name="_Toc208249476"/>
      <w:bookmarkStart w:id="9" w:name="_Hlk198383462"/>
      <w:r w:rsidRPr="003F594C">
        <w:rPr>
          <w:rFonts w:eastAsiaTheme="majorEastAsia"/>
        </w:rPr>
        <w:lastRenderedPageBreak/>
        <w:t>VORREI INFATTI ESSERE IO STESSO ANÀTEMA, SEPARATO DA CRISTO</w:t>
      </w:r>
      <w:bookmarkEnd w:id="8"/>
    </w:p>
    <w:p w14:paraId="6DD1A957" w14:textId="77777777" w:rsidR="003F594C" w:rsidRPr="003F594C" w:rsidRDefault="003F594C" w:rsidP="003F594C">
      <w:pPr>
        <w:spacing w:before="120" w:after="0" w:line="240" w:lineRule="auto"/>
        <w:jc w:val="center"/>
        <w:rPr>
          <w:rFonts w:ascii="Arial" w:hAnsi="Arial" w:cs="Arial"/>
          <w:b/>
          <w:bCs/>
          <w:sz w:val="28"/>
          <w:szCs w:val="28"/>
        </w:rPr>
      </w:pPr>
      <w:r w:rsidRPr="003F594C">
        <w:rPr>
          <w:rFonts w:ascii="Arial" w:hAnsi="Arial" w:cs="Arial"/>
          <w:b/>
          <w:bCs/>
          <w:sz w:val="28"/>
          <w:szCs w:val="28"/>
        </w:rPr>
        <w:t>A VANTAGGIO DEI MIEI FRATELLI, MIEI CONSANGUINEI SECONDO LA CARNE</w:t>
      </w:r>
    </w:p>
    <w:p w14:paraId="1F5A6DC3" w14:textId="77777777" w:rsidR="003F594C" w:rsidRPr="003F594C" w:rsidRDefault="003F594C" w:rsidP="003F594C">
      <w:pPr>
        <w:spacing w:before="120" w:after="0" w:line="240" w:lineRule="auto"/>
        <w:jc w:val="both"/>
        <w:rPr>
          <w:rFonts w:ascii="Arial" w:hAnsi="Arial" w:cs="Arial"/>
          <w:sz w:val="24"/>
          <w:szCs w:val="24"/>
        </w:rPr>
      </w:pPr>
    </w:p>
    <w:p w14:paraId="6B318EC1" w14:textId="77777777" w:rsidR="003F594C" w:rsidRPr="003F594C" w:rsidRDefault="003F594C" w:rsidP="003F594C">
      <w:pPr>
        <w:jc w:val="center"/>
        <w:rPr>
          <w:rFonts w:ascii="Arial" w:eastAsia="Times New Roman" w:hAnsi="Arial" w:cs="Arial"/>
          <w:b/>
          <w:kern w:val="0"/>
          <w:sz w:val="28"/>
          <w:szCs w:val="28"/>
          <w:lang w:eastAsia="it-IT"/>
          <w14:ligatures w14:val="none"/>
        </w:rPr>
      </w:pPr>
      <w:r w:rsidRPr="003F594C">
        <w:rPr>
          <w:rFonts w:ascii="Arial" w:hAnsi="Arial" w:cs="Arial"/>
          <w:sz w:val="28"/>
          <w:szCs w:val="28"/>
        </w:rPr>
        <w:t xml:space="preserve">Optarem enim ipse ego anathema esse a Christo pro fratribus meis, cognatis meis secundum carnem - </w:t>
      </w:r>
      <w:r w:rsidRPr="003F594C">
        <w:rPr>
          <w:rFonts w:ascii="Cambria" w:hAnsi="Cambria" w:cs="Cambria"/>
          <w:color w:val="111111"/>
          <w:sz w:val="28"/>
          <w:szCs w:val="28"/>
        </w:rPr>
        <w:t>η</w:t>
      </w:r>
      <w:r w:rsidRPr="003F594C">
        <w:rPr>
          <w:rFonts w:ascii="Times New Roman" w:hAnsi="Times New Roman" w:cs="Times New Roman"/>
          <w:color w:val="111111"/>
          <w:sz w:val="28"/>
          <w:szCs w:val="28"/>
        </w:rPr>
        <w:t>ὐ</w:t>
      </w:r>
      <w:r w:rsidRPr="003F594C">
        <w:rPr>
          <w:rFonts w:ascii="Cambria" w:hAnsi="Cambria" w:cs="Cambria"/>
          <w:color w:val="111111"/>
          <w:sz w:val="28"/>
          <w:szCs w:val="28"/>
        </w:rPr>
        <w:t>χό</w:t>
      </w:r>
      <w:r w:rsidRPr="003F594C">
        <w:rPr>
          <w:rFonts w:ascii="PT Serif" w:hAnsi="PT Serif" w:cs="PT Serif"/>
          <w:color w:val="111111"/>
          <w:sz w:val="28"/>
          <w:szCs w:val="28"/>
        </w:rPr>
        <w:t>μ</w:t>
      </w:r>
      <w:r w:rsidRPr="003F594C">
        <w:rPr>
          <w:rFonts w:ascii="Cambria" w:hAnsi="Cambria" w:cs="Cambria"/>
          <w:color w:val="111111"/>
          <w:sz w:val="28"/>
          <w:szCs w:val="28"/>
        </w:rPr>
        <w:t>ην</w:t>
      </w:r>
      <w:r w:rsidRPr="003F594C">
        <w:rPr>
          <w:rFonts w:ascii="PT Serif" w:hAnsi="PT Serif"/>
          <w:color w:val="111111"/>
          <w:sz w:val="28"/>
          <w:szCs w:val="28"/>
        </w:rPr>
        <w:t xml:space="preserve"> </w:t>
      </w:r>
      <w:r w:rsidRPr="003F594C">
        <w:rPr>
          <w:rFonts w:ascii="Cambria" w:hAnsi="Cambria" w:cs="Cambria"/>
          <w:color w:val="111111"/>
          <w:sz w:val="28"/>
          <w:szCs w:val="28"/>
        </w:rPr>
        <w:t>γ</w:t>
      </w:r>
      <w:r w:rsidRPr="003F594C">
        <w:rPr>
          <w:rFonts w:ascii="Times New Roman" w:hAnsi="Times New Roman" w:cs="Times New Roman"/>
          <w:color w:val="111111"/>
          <w:sz w:val="28"/>
          <w:szCs w:val="28"/>
        </w:rPr>
        <w:t>ὰ</w:t>
      </w:r>
      <w:r w:rsidRPr="003F594C">
        <w:rPr>
          <w:rFonts w:ascii="Cambria" w:hAnsi="Cambria" w:cs="Cambria"/>
          <w:color w:val="111111"/>
          <w:sz w:val="28"/>
          <w:szCs w:val="28"/>
        </w:rPr>
        <w:t>ρ</w:t>
      </w:r>
      <w:r w:rsidRPr="003F594C">
        <w:rPr>
          <w:rFonts w:ascii="PT Serif" w:hAnsi="PT Serif"/>
          <w:color w:val="111111"/>
          <w:sz w:val="28"/>
          <w:szCs w:val="28"/>
        </w:rPr>
        <w:t xml:space="preserve"> </w:t>
      </w:r>
      <w:r w:rsidRPr="003F594C">
        <w:rPr>
          <w:rFonts w:ascii="Segoe UI Symbol" w:hAnsi="Segoe UI Symbol" w:cs="Segoe UI Symbol"/>
          <w:color w:val="111111"/>
          <w:sz w:val="28"/>
          <w:szCs w:val="28"/>
        </w:rPr>
        <w:t>⸂</w:t>
      </w:r>
      <w:r w:rsidRPr="003F594C">
        <w:rPr>
          <w:rFonts w:ascii="Times New Roman" w:hAnsi="Times New Roman" w:cs="Times New Roman"/>
          <w:color w:val="111111"/>
          <w:sz w:val="28"/>
          <w:szCs w:val="28"/>
        </w:rPr>
        <w:t>ἀ</w:t>
      </w:r>
      <w:r w:rsidRPr="003F594C">
        <w:rPr>
          <w:rFonts w:ascii="Cambria" w:hAnsi="Cambria" w:cs="Cambria"/>
          <w:color w:val="111111"/>
          <w:sz w:val="28"/>
          <w:szCs w:val="28"/>
        </w:rPr>
        <w:t>νάθε</w:t>
      </w:r>
      <w:r w:rsidRPr="003F594C">
        <w:rPr>
          <w:rFonts w:ascii="PT Serif" w:hAnsi="PT Serif" w:cs="PT Serif"/>
          <w:color w:val="111111"/>
          <w:sz w:val="28"/>
          <w:szCs w:val="28"/>
        </w:rPr>
        <w:t>μ</w:t>
      </w:r>
      <w:r w:rsidRPr="003F594C">
        <w:rPr>
          <w:rFonts w:ascii="Cambria" w:hAnsi="Cambria" w:cs="Cambria"/>
          <w:color w:val="111111"/>
          <w:sz w:val="28"/>
          <w:szCs w:val="28"/>
        </w:rPr>
        <w:t>α</w:t>
      </w:r>
      <w:r w:rsidRPr="003F594C">
        <w:rPr>
          <w:rFonts w:ascii="PT Serif" w:hAnsi="PT Serif"/>
          <w:color w:val="111111"/>
          <w:sz w:val="28"/>
          <w:szCs w:val="28"/>
        </w:rPr>
        <w:t xml:space="preserve"> </w:t>
      </w:r>
      <w:r w:rsidRPr="003F594C">
        <w:rPr>
          <w:rFonts w:ascii="Cambria" w:hAnsi="Cambria" w:cs="Cambria"/>
          <w:color w:val="111111"/>
          <w:sz w:val="28"/>
          <w:szCs w:val="28"/>
        </w:rPr>
        <w:t>ε</w:t>
      </w:r>
      <w:r w:rsidRPr="003F594C">
        <w:rPr>
          <w:rFonts w:ascii="Times New Roman" w:hAnsi="Times New Roman" w:cs="Times New Roman"/>
          <w:color w:val="111111"/>
          <w:sz w:val="28"/>
          <w:szCs w:val="28"/>
        </w:rPr>
        <w:t>ἶ</w:t>
      </w:r>
      <w:r w:rsidRPr="003F594C">
        <w:rPr>
          <w:rFonts w:ascii="Cambria" w:hAnsi="Cambria" w:cs="Cambria"/>
          <w:color w:val="111111"/>
          <w:sz w:val="28"/>
          <w:szCs w:val="28"/>
        </w:rPr>
        <w:t>ναι</w:t>
      </w:r>
      <w:r w:rsidRPr="003F594C">
        <w:rPr>
          <w:rFonts w:ascii="PT Serif" w:hAnsi="PT Serif"/>
          <w:color w:val="111111"/>
          <w:sz w:val="28"/>
          <w:szCs w:val="28"/>
        </w:rPr>
        <w:t xml:space="preserve"> </w:t>
      </w:r>
      <w:r w:rsidRPr="003F594C">
        <w:rPr>
          <w:rFonts w:ascii="Cambria" w:hAnsi="Cambria" w:cs="Cambria"/>
          <w:color w:val="111111"/>
          <w:sz w:val="28"/>
          <w:szCs w:val="28"/>
        </w:rPr>
        <w:t>α</w:t>
      </w:r>
      <w:r w:rsidRPr="003F594C">
        <w:rPr>
          <w:rFonts w:ascii="Times New Roman" w:hAnsi="Times New Roman" w:cs="Times New Roman"/>
          <w:color w:val="111111"/>
          <w:sz w:val="28"/>
          <w:szCs w:val="28"/>
        </w:rPr>
        <w:t>ὐ</w:t>
      </w:r>
      <w:r w:rsidRPr="003F594C">
        <w:rPr>
          <w:rFonts w:ascii="Cambria" w:hAnsi="Cambria" w:cs="Cambria"/>
          <w:color w:val="111111"/>
          <w:sz w:val="28"/>
          <w:szCs w:val="28"/>
        </w:rPr>
        <w:t>τ</w:t>
      </w:r>
      <w:r w:rsidRPr="003F594C">
        <w:rPr>
          <w:rFonts w:ascii="Times New Roman" w:hAnsi="Times New Roman" w:cs="Times New Roman"/>
          <w:color w:val="111111"/>
          <w:sz w:val="28"/>
          <w:szCs w:val="28"/>
        </w:rPr>
        <w:t>ὸ</w:t>
      </w:r>
      <w:r w:rsidRPr="003F594C">
        <w:rPr>
          <w:rFonts w:ascii="Cambria" w:hAnsi="Cambria" w:cs="Cambria"/>
          <w:color w:val="111111"/>
          <w:sz w:val="28"/>
          <w:szCs w:val="28"/>
        </w:rPr>
        <w:t>ς</w:t>
      </w:r>
      <w:r w:rsidRPr="003F594C">
        <w:rPr>
          <w:rFonts w:ascii="PT Serif" w:hAnsi="PT Serif"/>
          <w:color w:val="111111"/>
          <w:sz w:val="28"/>
          <w:szCs w:val="28"/>
        </w:rPr>
        <w:t xml:space="preserve"> </w:t>
      </w:r>
      <w:r w:rsidRPr="003F594C">
        <w:rPr>
          <w:rFonts w:ascii="Times New Roman" w:hAnsi="Times New Roman" w:cs="Times New Roman"/>
          <w:color w:val="111111"/>
          <w:sz w:val="28"/>
          <w:szCs w:val="28"/>
        </w:rPr>
        <w:t>ἐ</w:t>
      </w:r>
      <w:r w:rsidRPr="003F594C">
        <w:rPr>
          <w:rFonts w:ascii="Cambria" w:hAnsi="Cambria" w:cs="Cambria"/>
          <w:color w:val="111111"/>
          <w:sz w:val="28"/>
          <w:szCs w:val="28"/>
        </w:rPr>
        <w:t>γ</w:t>
      </w:r>
      <w:r w:rsidRPr="003F594C">
        <w:rPr>
          <w:rFonts w:ascii="Times New Roman" w:hAnsi="Times New Roman" w:cs="Times New Roman"/>
          <w:color w:val="111111"/>
          <w:sz w:val="28"/>
          <w:szCs w:val="28"/>
        </w:rPr>
        <w:t>ὼ</w:t>
      </w:r>
      <w:r w:rsidRPr="003F594C">
        <w:rPr>
          <w:rFonts w:ascii="Segoe UI Symbol" w:hAnsi="Segoe UI Symbol" w:cs="Segoe UI Symbol"/>
          <w:color w:val="111111"/>
          <w:sz w:val="28"/>
          <w:szCs w:val="28"/>
        </w:rPr>
        <w:t>⸃</w:t>
      </w:r>
      <w:r w:rsidRPr="003F594C">
        <w:rPr>
          <w:rFonts w:ascii="PT Serif" w:hAnsi="PT Serif"/>
          <w:color w:val="111111"/>
          <w:sz w:val="28"/>
          <w:szCs w:val="28"/>
        </w:rPr>
        <w:t xml:space="preserve"> </w:t>
      </w:r>
      <w:r w:rsidRPr="003F594C">
        <w:rPr>
          <w:rFonts w:ascii="Times New Roman" w:hAnsi="Times New Roman" w:cs="Times New Roman"/>
          <w:color w:val="111111"/>
          <w:sz w:val="28"/>
          <w:szCs w:val="28"/>
        </w:rPr>
        <w:t>ἀ</w:t>
      </w:r>
      <w:r w:rsidRPr="003F594C">
        <w:rPr>
          <w:rFonts w:ascii="PT Serif" w:hAnsi="PT Serif"/>
          <w:color w:val="111111"/>
          <w:sz w:val="28"/>
          <w:szCs w:val="28"/>
        </w:rPr>
        <w:t>π</w:t>
      </w:r>
      <w:r w:rsidRPr="003F594C">
        <w:rPr>
          <w:rFonts w:ascii="Times New Roman" w:hAnsi="Times New Roman" w:cs="Times New Roman"/>
          <w:color w:val="111111"/>
          <w:sz w:val="28"/>
          <w:szCs w:val="28"/>
        </w:rPr>
        <w:t>ὸ</w:t>
      </w:r>
      <w:r w:rsidRPr="003F594C">
        <w:rPr>
          <w:rFonts w:ascii="PT Serif" w:hAnsi="PT Serif"/>
          <w:color w:val="111111"/>
          <w:sz w:val="28"/>
          <w:szCs w:val="28"/>
        </w:rPr>
        <w:t xml:space="preserve"> </w:t>
      </w:r>
      <w:r w:rsidRPr="003F594C">
        <w:rPr>
          <w:rFonts w:ascii="Cambria" w:hAnsi="Cambria" w:cs="Cambria"/>
          <w:color w:val="111111"/>
          <w:sz w:val="28"/>
          <w:szCs w:val="28"/>
        </w:rPr>
        <w:t>το</w:t>
      </w:r>
      <w:r w:rsidRPr="003F594C">
        <w:rPr>
          <w:rFonts w:ascii="Times New Roman" w:hAnsi="Times New Roman" w:cs="Times New Roman"/>
          <w:color w:val="111111"/>
          <w:sz w:val="28"/>
          <w:szCs w:val="28"/>
        </w:rPr>
        <w:t>ῦ</w:t>
      </w:r>
      <w:r w:rsidRPr="003F594C">
        <w:rPr>
          <w:rFonts w:ascii="PT Serif" w:hAnsi="PT Serif"/>
          <w:color w:val="111111"/>
          <w:sz w:val="28"/>
          <w:szCs w:val="28"/>
        </w:rPr>
        <w:t xml:space="preserve"> </w:t>
      </w:r>
      <w:r w:rsidRPr="003F594C">
        <w:rPr>
          <w:rFonts w:ascii="Cambria" w:hAnsi="Cambria" w:cs="Cambria"/>
          <w:color w:val="111111"/>
          <w:sz w:val="28"/>
          <w:szCs w:val="28"/>
        </w:rPr>
        <w:t>Χριστο</w:t>
      </w:r>
      <w:r w:rsidRPr="003F594C">
        <w:rPr>
          <w:rFonts w:ascii="Times New Roman" w:hAnsi="Times New Roman" w:cs="Times New Roman"/>
          <w:color w:val="111111"/>
          <w:sz w:val="28"/>
          <w:szCs w:val="28"/>
        </w:rPr>
        <w:t>ῦ</w:t>
      </w:r>
      <w:r w:rsidRPr="003F594C">
        <w:rPr>
          <w:rFonts w:ascii="PT Serif" w:hAnsi="PT Serif"/>
          <w:color w:val="111111"/>
          <w:sz w:val="28"/>
          <w:szCs w:val="28"/>
        </w:rPr>
        <w:t xml:space="preserve"> </w:t>
      </w:r>
      <w:r w:rsidRPr="003F594C">
        <w:rPr>
          <w:rFonts w:ascii="Times New Roman" w:hAnsi="Times New Roman" w:cs="Times New Roman"/>
          <w:color w:val="111111"/>
          <w:sz w:val="28"/>
          <w:szCs w:val="28"/>
        </w:rPr>
        <w:t>ὑ</w:t>
      </w:r>
      <w:r w:rsidRPr="003F594C">
        <w:rPr>
          <w:rFonts w:ascii="PT Serif" w:hAnsi="PT Serif"/>
          <w:color w:val="111111"/>
          <w:sz w:val="28"/>
          <w:szCs w:val="28"/>
        </w:rPr>
        <w:t>π</w:t>
      </w:r>
      <w:r w:rsidRPr="003F594C">
        <w:rPr>
          <w:rFonts w:ascii="Times New Roman" w:hAnsi="Times New Roman" w:cs="Times New Roman"/>
          <w:color w:val="111111"/>
          <w:sz w:val="28"/>
          <w:szCs w:val="28"/>
        </w:rPr>
        <w:t>ὲ</w:t>
      </w:r>
      <w:r w:rsidRPr="003F594C">
        <w:rPr>
          <w:rFonts w:ascii="Cambria" w:hAnsi="Cambria" w:cs="Cambria"/>
          <w:color w:val="111111"/>
          <w:sz w:val="28"/>
          <w:szCs w:val="28"/>
        </w:rPr>
        <w:t>ρ</w:t>
      </w:r>
      <w:r w:rsidRPr="003F594C">
        <w:rPr>
          <w:rFonts w:ascii="PT Serif" w:hAnsi="PT Serif"/>
          <w:color w:val="111111"/>
          <w:sz w:val="28"/>
          <w:szCs w:val="28"/>
        </w:rPr>
        <w:t xml:space="preserve"> </w:t>
      </w:r>
      <w:r w:rsidRPr="003F594C">
        <w:rPr>
          <w:rFonts w:ascii="Cambria" w:hAnsi="Cambria" w:cs="Cambria"/>
          <w:color w:val="111111"/>
          <w:sz w:val="28"/>
          <w:szCs w:val="28"/>
        </w:rPr>
        <w:t>τ</w:t>
      </w:r>
      <w:r w:rsidRPr="003F594C">
        <w:rPr>
          <w:rFonts w:ascii="Times New Roman" w:hAnsi="Times New Roman" w:cs="Times New Roman"/>
          <w:color w:val="111111"/>
          <w:sz w:val="28"/>
          <w:szCs w:val="28"/>
        </w:rPr>
        <w:t>ῶ</w:t>
      </w:r>
      <w:r w:rsidRPr="003F594C">
        <w:rPr>
          <w:rFonts w:ascii="Cambria" w:hAnsi="Cambria" w:cs="Cambria"/>
          <w:color w:val="111111"/>
          <w:sz w:val="28"/>
          <w:szCs w:val="28"/>
        </w:rPr>
        <w:t>ν</w:t>
      </w:r>
      <w:r w:rsidRPr="003F594C">
        <w:rPr>
          <w:rFonts w:ascii="PT Serif" w:hAnsi="PT Serif"/>
          <w:color w:val="111111"/>
          <w:sz w:val="28"/>
          <w:szCs w:val="28"/>
        </w:rPr>
        <w:t xml:space="preserve"> </w:t>
      </w:r>
      <w:r w:rsidRPr="003F594C">
        <w:rPr>
          <w:rFonts w:ascii="Times New Roman" w:hAnsi="Times New Roman" w:cs="Times New Roman"/>
          <w:color w:val="111111"/>
          <w:sz w:val="28"/>
          <w:szCs w:val="28"/>
        </w:rPr>
        <w:t>ἀ</w:t>
      </w:r>
      <w:r w:rsidRPr="003F594C">
        <w:rPr>
          <w:rFonts w:ascii="Cambria" w:hAnsi="Cambria" w:cs="Cambria"/>
          <w:color w:val="111111"/>
          <w:sz w:val="28"/>
          <w:szCs w:val="28"/>
        </w:rPr>
        <w:t>δελφ</w:t>
      </w:r>
      <w:r w:rsidRPr="003F594C">
        <w:rPr>
          <w:rFonts w:ascii="Times New Roman" w:hAnsi="Times New Roman" w:cs="Times New Roman"/>
          <w:color w:val="111111"/>
          <w:sz w:val="28"/>
          <w:szCs w:val="28"/>
        </w:rPr>
        <w:t>ῶ</w:t>
      </w:r>
      <w:r w:rsidRPr="003F594C">
        <w:rPr>
          <w:rFonts w:ascii="Cambria" w:hAnsi="Cambria" w:cs="Cambria"/>
          <w:color w:val="111111"/>
          <w:sz w:val="28"/>
          <w:szCs w:val="28"/>
        </w:rPr>
        <w:t>ν</w:t>
      </w:r>
      <w:r w:rsidRPr="003F594C">
        <w:rPr>
          <w:rFonts w:ascii="PT Serif" w:hAnsi="PT Serif"/>
          <w:color w:val="111111"/>
          <w:sz w:val="28"/>
          <w:szCs w:val="28"/>
        </w:rPr>
        <w:t xml:space="preserve"> </w:t>
      </w:r>
      <w:r w:rsidRPr="003F594C">
        <w:rPr>
          <w:rFonts w:ascii="PT Serif" w:hAnsi="PT Serif" w:cs="PT Serif"/>
          <w:color w:val="111111"/>
          <w:sz w:val="28"/>
          <w:szCs w:val="28"/>
        </w:rPr>
        <w:t>μ</w:t>
      </w:r>
      <w:r w:rsidRPr="003F594C">
        <w:rPr>
          <w:rFonts w:ascii="Cambria" w:hAnsi="Cambria" w:cs="Cambria"/>
          <w:color w:val="111111"/>
          <w:sz w:val="28"/>
          <w:szCs w:val="28"/>
        </w:rPr>
        <w:t>ου</w:t>
      </w:r>
      <w:r w:rsidRPr="003F594C">
        <w:rPr>
          <w:rFonts w:ascii="PT Serif" w:hAnsi="PT Serif"/>
          <w:color w:val="111111"/>
          <w:sz w:val="28"/>
          <w:szCs w:val="28"/>
        </w:rPr>
        <w:t xml:space="preserve"> </w:t>
      </w:r>
      <w:r w:rsidRPr="003F594C">
        <w:rPr>
          <w:rFonts w:ascii="Cambria" w:hAnsi="Cambria" w:cs="Cambria"/>
          <w:color w:val="111111"/>
          <w:sz w:val="28"/>
          <w:szCs w:val="28"/>
        </w:rPr>
        <w:t>τ</w:t>
      </w:r>
      <w:r w:rsidRPr="003F594C">
        <w:rPr>
          <w:rFonts w:ascii="Times New Roman" w:hAnsi="Times New Roman" w:cs="Times New Roman"/>
          <w:color w:val="111111"/>
          <w:sz w:val="28"/>
          <w:szCs w:val="28"/>
        </w:rPr>
        <w:t>ῶ</w:t>
      </w:r>
      <w:r w:rsidRPr="003F594C">
        <w:rPr>
          <w:rFonts w:ascii="Cambria" w:hAnsi="Cambria" w:cs="Cambria"/>
          <w:color w:val="111111"/>
          <w:sz w:val="28"/>
          <w:szCs w:val="28"/>
        </w:rPr>
        <w:t>ν</w:t>
      </w:r>
      <w:r w:rsidRPr="003F594C">
        <w:rPr>
          <w:rFonts w:ascii="PT Serif" w:hAnsi="PT Serif"/>
          <w:color w:val="111111"/>
          <w:sz w:val="28"/>
          <w:szCs w:val="28"/>
        </w:rPr>
        <w:t xml:space="preserve"> </w:t>
      </w:r>
      <w:r w:rsidRPr="003F594C">
        <w:rPr>
          <w:rFonts w:ascii="Cambria" w:hAnsi="Cambria" w:cs="Cambria"/>
          <w:color w:val="111111"/>
          <w:sz w:val="28"/>
          <w:szCs w:val="28"/>
        </w:rPr>
        <w:t>συγγεν</w:t>
      </w:r>
      <w:r w:rsidRPr="003F594C">
        <w:rPr>
          <w:rFonts w:ascii="Times New Roman" w:hAnsi="Times New Roman" w:cs="Times New Roman"/>
          <w:color w:val="111111"/>
          <w:sz w:val="28"/>
          <w:szCs w:val="28"/>
        </w:rPr>
        <w:t>ῶ</w:t>
      </w:r>
      <w:r w:rsidRPr="003F594C">
        <w:rPr>
          <w:rFonts w:ascii="Cambria" w:hAnsi="Cambria" w:cs="Cambria"/>
          <w:color w:val="111111"/>
          <w:sz w:val="28"/>
          <w:szCs w:val="28"/>
        </w:rPr>
        <w:t>ν</w:t>
      </w:r>
      <w:r w:rsidRPr="003F594C">
        <w:rPr>
          <w:rFonts w:ascii="PT Serif" w:hAnsi="PT Serif"/>
          <w:color w:val="111111"/>
          <w:sz w:val="28"/>
          <w:szCs w:val="28"/>
        </w:rPr>
        <w:t xml:space="preserve"> </w:t>
      </w:r>
      <w:r w:rsidRPr="003F594C">
        <w:rPr>
          <w:rFonts w:ascii="PT Serif" w:hAnsi="PT Serif" w:cs="PT Serif"/>
          <w:color w:val="111111"/>
          <w:sz w:val="28"/>
          <w:szCs w:val="28"/>
        </w:rPr>
        <w:t>μ</w:t>
      </w:r>
      <w:r w:rsidRPr="003F594C">
        <w:rPr>
          <w:rFonts w:ascii="Cambria" w:hAnsi="Cambria" w:cs="Cambria"/>
          <w:color w:val="111111"/>
          <w:sz w:val="28"/>
          <w:szCs w:val="28"/>
        </w:rPr>
        <w:t>ου</w:t>
      </w:r>
      <w:r w:rsidRPr="003F594C">
        <w:rPr>
          <w:rFonts w:ascii="PT Serif" w:hAnsi="PT Serif"/>
          <w:color w:val="111111"/>
          <w:sz w:val="28"/>
          <w:szCs w:val="28"/>
        </w:rPr>
        <w:t xml:space="preserve"> </w:t>
      </w:r>
      <w:r w:rsidRPr="003F594C">
        <w:rPr>
          <w:rFonts w:ascii="Cambria" w:hAnsi="Cambria" w:cs="Cambria"/>
          <w:color w:val="111111"/>
          <w:sz w:val="28"/>
          <w:szCs w:val="28"/>
        </w:rPr>
        <w:t>κατ</w:t>
      </w:r>
      <w:r w:rsidRPr="003F594C">
        <w:rPr>
          <w:rFonts w:ascii="Times New Roman" w:hAnsi="Times New Roman" w:cs="Times New Roman"/>
          <w:color w:val="111111"/>
          <w:sz w:val="28"/>
          <w:szCs w:val="28"/>
        </w:rPr>
        <w:t>ὰ</w:t>
      </w:r>
      <w:r w:rsidRPr="003F594C">
        <w:rPr>
          <w:rFonts w:ascii="PT Serif" w:hAnsi="PT Serif"/>
          <w:color w:val="111111"/>
          <w:sz w:val="28"/>
          <w:szCs w:val="28"/>
        </w:rPr>
        <w:t xml:space="preserve"> </w:t>
      </w:r>
      <w:r w:rsidRPr="003F594C">
        <w:rPr>
          <w:rFonts w:ascii="Cambria" w:hAnsi="Cambria" w:cs="Cambria"/>
          <w:color w:val="111111"/>
          <w:sz w:val="28"/>
          <w:szCs w:val="28"/>
        </w:rPr>
        <w:t>σάρκα</w:t>
      </w:r>
      <w:r w:rsidRPr="003F594C">
        <w:rPr>
          <w:rFonts w:ascii="PT Serif" w:hAnsi="PT Serif"/>
          <w:color w:val="111111"/>
          <w:sz w:val="28"/>
          <w:szCs w:val="28"/>
        </w:rPr>
        <w:t>,</w:t>
      </w:r>
    </w:p>
    <w:p w14:paraId="673E75CD" w14:textId="77777777" w:rsidR="003F594C" w:rsidRPr="003F594C" w:rsidRDefault="003F594C" w:rsidP="003F594C">
      <w:pPr>
        <w:jc w:val="both"/>
        <w:rPr>
          <w:rFonts w:ascii="Arial" w:hAnsi="Arial" w:cs="Arial"/>
          <w:sz w:val="24"/>
          <w:szCs w:val="24"/>
        </w:rPr>
      </w:pPr>
    </w:p>
    <w:p w14:paraId="623A24B1" w14:textId="77777777" w:rsidR="003F594C" w:rsidRPr="003F594C" w:rsidRDefault="003F594C" w:rsidP="003F594C">
      <w:pPr>
        <w:jc w:val="both"/>
        <w:rPr>
          <w:rFonts w:ascii="Arial" w:hAnsi="Arial" w:cs="Arial"/>
          <w:sz w:val="24"/>
          <w:szCs w:val="24"/>
        </w:rPr>
      </w:pPr>
      <w:bookmarkStart w:id="10" w:name="_Hlk203380556"/>
      <w:r w:rsidRPr="003F594C">
        <w:rPr>
          <w:rFonts w:ascii="Arial" w:hAnsi="Arial" w:cs="Arial"/>
          <w:sz w:val="24"/>
          <w:szCs w:val="24"/>
        </w:rPr>
        <w:t xml:space="preserve">Dico la verità in Cristo, non mento, e la mia coscienza me ne dà testimonianza nello Spirito Santo: ho nel cuore un grande dolore e una sofferenza continua. </w:t>
      </w:r>
      <w:bookmarkStart w:id="11" w:name="_Hlk203379840"/>
      <w:r w:rsidRPr="003F594C">
        <w:rPr>
          <w:rFonts w:ascii="Arial" w:hAnsi="Arial" w:cs="Arial"/>
          <w:sz w:val="24"/>
          <w:szCs w:val="24"/>
        </w:rPr>
        <w:t>Vorrei infatti essere io stesso anàtema, separato da Cristo a vantaggio dei miei fratelli, miei consanguinei secondo la carne</w:t>
      </w:r>
      <w:bookmarkEnd w:id="11"/>
      <w:r w:rsidRPr="003F594C">
        <w:rPr>
          <w:rFonts w:ascii="Arial" w:hAnsi="Arial" w:cs="Arial"/>
          <w:sz w:val="24"/>
          <w:szCs w:val="24"/>
        </w:rPr>
        <w:t xml:space="preserve">. Essi sono Israeliti e hanno l’adozione a figli, la gloria, le alleanze, la legislazione, il culto, le promesse; a loro appartengono i patriarchi e da loro proviene Cristo secondo la carne, egli che è sopra ogni cosa, Dio benedetto nei secoli. Amen </w:t>
      </w:r>
      <w:bookmarkStart w:id="12" w:name="_Hlk203380027"/>
      <w:r w:rsidRPr="003F594C">
        <w:rPr>
          <w:rFonts w:ascii="Arial" w:hAnsi="Arial" w:cs="Arial"/>
          <w:sz w:val="24"/>
          <w:szCs w:val="24"/>
        </w:rPr>
        <w:t xml:space="preserve">(Rm 9,1-5). </w:t>
      </w:r>
    </w:p>
    <w:bookmarkEnd w:id="10"/>
    <w:bookmarkEnd w:id="12"/>
    <w:p w14:paraId="6B9E97BA" w14:textId="77777777" w:rsidR="003F594C" w:rsidRPr="003F594C" w:rsidRDefault="003F594C" w:rsidP="003F594C">
      <w:pPr>
        <w:jc w:val="both"/>
        <w:rPr>
          <w:rFonts w:ascii="Arial" w:hAnsi="Arial" w:cs="Arial"/>
          <w:sz w:val="24"/>
          <w:szCs w:val="24"/>
          <w:lang w:val="la-Latn"/>
        </w:rPr>
      </w:pPr>
      <w:r w:rsidRPr="003F594C">
        <w:rPr>
          <w:rFonts w:ascii="Arial" w:hAnsi="Arial" w:cs="Arial"/>
          <w:sz w:val="24"/>
          <w:szCs w:val="24"/>
          <w:lang w:val="la-Latn"/>
        </w:rPr>
        <w:t xml:space="preserve">Veritatem dico in Christo, non mentior, testimonium mihi per hibente conscientia mea in Spiritu Sancto, quoniam tristitia est mihi magna, et continuus dolor cordi meo. </w:t>
      </w:r>
      <w:bookmarkStart w:id="13" w:name="_Hlk203379859"/>
      <w:r w:rsidRPr="003F594C">
        <w:rPr>
          <w:rFonts w:ascii="Arial" w:hAnsi="Arial" w:cs="Arial"/>
          <w:sz w:val="24"/>
          <w:szCs w:val="24"/>
          <w:lang w:val="la-Latn"/>
        </w:rPr>
        <w:t xml:space="preserve">Optarem enim ipse ego anathema esse a Christo pro fratribus meis, cognatis meis secundum carnem, </w:t>
      </w:r>
      <w:bookmarkEnd w:id="13"/>
      <w:r w:rsidRPr="003F594C">
        <w:rPr>
          <w:rFonts w:ascii="Arial" w:hAnsi="Arial" w:cs="Arial"/>
          <w:sz w:val="24"/>
          <w:szCs w:val="24"/>
          <w:lang w:val="la-Latn"/>
        </w:rPr>
        <w:t xml:space="preserve">qui sunt Israelitae, quorum adoptio est filiorum et gloria et testamenta et legislatio et cultus et promissiones, quorum sunt patres, et ex quibus Christus secundum carnem: qui est super omnia Deus benedictus in saecula. Amen. (Rm 9,1-5). </w:t>
      </w:r>
    </w:p>
    <w:p w14:paraId="3E2FBD52" w14:textId="77777777" w:rsidR="003F594C" w:rsidRPr="003F594C" w:rsidRDefault="003F594C" w:rsidP="003F594C">
      <w:pPr>
        <w:jc w:val="both"/>
        <w:rPr>
          <w:sz w:val="26"/>
          <w:szCs w:val="26"/>
          <w:lang w:val="la-Latn"/>
        </w:rPr>
      </w:pPr>
      <w:r w:rsidRPr="003F594C">
        <w:rPr>
          <w:rFonts w:ascii="Times New Roman" w:hAnsi="Times New Roman" w:cs="Times New Roman"/>
          <w:color w:val="111111"/>
          <w:sz w:val="26"/>
          <w:szCs w:val="26"/>
        </w:rPr>
        <w:t>Ἀ</w:t>
      </w:r>
      <w:r w:rsidRPr="003F594C">
        <w:rPr>
          <w:rFonts w:ascii="Cambria" w:hAnsi="Cambria" w:cs="Cambria"/>
          <w:color w:val="111111"/>
          <w:sz w:val="26"/>
          <w:szCs w:val="26"/>
        </w:rPr>
        <w:t>λήθειαν</w:t>
      </w:r>
      <w:r w:rsidRPr="003F594C">
        <w:rPr>
          <w:rFonts w:ascii="PT Serif" w:hAnsi="PT Serif"/>
          <w:color w:val="111111"/>
          <w:sz w:val="26"/>
          <w:szCs w:val="26"/>
          <w:lang w:val="la-Latn"/>
        </w:rPr>
        <w:t xml:space="preserve"> </w:t>
      </w:r>
      <w:r w:rsidRPr="003F594C">
        <w:rPr>
          <w:rFonts w:ascii="Cambria" w:hAnsi="Cambria" w:cs="Cambria"/>
          <w:color w:val="111111"/>
          <w:sz w:val="26"/>
          <w:szCs w:val="26"/>
        </w:rPr>
        <w:t>λέγω</w:t>
      </w:r>
      <w:r w:rsidRPr="003F594C">
        <w:rPr>
          <w:rFonts w:ascii="PT Serif" w:hAnsi="PT Serif"/>
          <w:color w:val="111111"/>
          <w:sz w:val="26"/>
          <w:szCs w:val="26"/>
          <w:lang w:val="la-Latn"/>
        </w:rPr>
        <w:t xml:space="preserve"> </w:t>
      </w:r>
      <w:r w:rsidRPr="003F594C">
        <w:rPr>
          <w:rFonts w:ascii="Times New Roman" w:hAnsi="Times New Roman" w:cs="Times New Roman"/>
          <w:color w:val="111111"/>
          <w:sz w:val="26"/>
          <w:szCs w:val="26"/>
        </w:rPr>
        <w:t>ἐ</w:t>
      </w:r>
      <w:r w:rsidRPr="003F594C">
        <w:rPr>
          <w:rFonts w:ascii="Cambria" w:hAnsi="Cambria" w:cs="Cambria"/>
          <w:color w:val="111111"/>
          <w:sz w:val="26"/>
          <w:szCs w:val="26"/>
        </w:rPr>
        <w:t>ν</w:t>
      </w:r>
      <w:r w:rsidRPr="003F594C">
        <w:rPr>
          <w:rFonts w:ascii="PT Serif" w:hAnsi="PT Serif"/>
          <w:color w:val="111111"/>
          <w:sz w:val="26"/>
          <w:szCs w:val="26"/>
          <w:lang w:val="la-Latn"/>
        </w:rPr>
        <w:t xml:space="preserve"> </w:t>
      </w:r>
      <w:r w:rsidRPr="003F594C">
        <w:rPr>
          <w:rFonts w:ascii="Cambria" w:hAnsi="Cambria" w:cs="Cambria"/>
          <w:color w:val="111111"/>
          <w:sz w:val="26"/>
          <w:szCs w:val="26"/>
        </w:rPr>
        <w:t>Χριστ</w:t>
      </w:r>
      <w:r w:rsidRPr="003F594C">
        <w:rPr>
          <w:rFonts w:ascii="Times New Roman" w:hAnsi="Times New Roman" w:cs="Times New Roman"/>
          <w:color w:val="111111"/>
          <w:sz w:val="26"/>
          <w:szCs w:val="26"/>
        </w:rPr>
        <w:t>ῷ</w:t>
      </w:r>
      <w:r w:rsidRPr="003F594C">
        <w:rPr>
          <w:rFonts w:ascii="PT Serif" w:hAnsi="PT Serif"/>
          <w:color w:val="111111"/>
          <w:sz w:val="26"/>
          <w:szCs w:val="26"/>
          <w:lang w:val="la-Latn"/>
        </w:rPr>
        <w:t xml:space="preserve">, </w:t>
      </w:r>
      <w:r w:rsidRPr="003F594C">
        <w:rPr>
          <w:rFonts w:ascii="Cambria" w:hAnsi="Cambria" w:cs="Cambria"/>
          <w:color w:val="111111"/>
          <w:sz w:val="26"/>
          <w:szCs w:val="26"/>
        </w:rPr>
        <w:t>ο</w:t>
      </w:r>
      <w:r w:rsidRPr="003F594C">
        <w:rPr>
          <w:rFonts w:ascii="Times New Roman" w:hAnsi="Times New Roman" w:cs="Times New Roman"/>
          <w:color w:val="111111"/>
          <w:sz w:val="26"/>
          <w:szCs w:val="26"/>
        </w:rPr>
        <w:t>ὐ</w:t>
      </w:r>
      <w:r w:rsidRPr="003F594C">
        <w:rPr>
          <w:rFonts w:ascii="PT Serif" w:hAnsi="PT Serif"/>
          <w:color w:val="111111"/>
          <w:sz w:val="26"/>
          <w:szCs w:val="26"/>
          <w:lang w:val="la-Latn"/>
        </w:rPr>
        <w:t xml:space="preserve"> </w:t>
      </w:r>
      <w:r w:rsidRPr="003F594C">
        <w:rPr>
          <w:rFonts w:ascii="Cambria" w:hAnsi="Cambria" w:cs="Cambria"/>
          <w:color w:val="111111"/>
          <w:sz w:val="26"/>
          <w:szCs w:val="26"/>
        </w:rPr>
        <w:t>ψεύδο</w:t>
      </w:r>
      <w:r w:rsidRPr="003F594C">
        <w:rPr>
          <w:rFonts w:ascii="PT Serif" w:hAnsi="PT Serif" w:cs="PT Serif"/>
          <w:color w:val="111111"/>
          <w:sz w:val="26"/>
          <w:szCs w:val="26"/>
        </w:rPr>
        <w:t>μ</w:t>
      </w:r>
      <w:r w:rsidRPr="003F594C">
        <w:rPr>
          <w:rFonts w:ascii="Cambria" w:hAnsi="Cambria" w:cs="Cambria"/>
          <w:color w:val="111111"/>
          <w:sz w:val="26"/>
          <w:szCs w:val="26"/>
        </w:rPr>
        <w:t>αι</w:t>
      </w:r>
      <w:r w:rsidRPr="003F594C">
        <w:rPr>
          <w:rFonts w:ascii="PT Serif" w:hAnsi="PT Serif"/>
          <w:color w:val="111111"/>
          <w:sz w:val="26"/>
          <w:szCs w:val="26"/>
          <w:lang w:val="la-Latn"/>
        </w:rPr>
        <w:t xml:space="preserve">, </w:t>
      </w:r>
      <w:r w:rsidRPr="003F594C">
        <w:rPr>
          <w:rFonts w:ascii="Cambria" w:hAnsi="Cambria" w:cs="Cambria"/>
          <w:color w:val="111111"/>
          <w:sz w:val="26"/>
          <w:szCs w:val="26"/>
        </w:rPr>
        <w:t>συ</w:t>
      </w:r>
      <w:r w:rsidRPr="003F594C">
        <w:rPr>
          <w:rFonts w:ascii="PT Serif" w:hAnsi="PT Serif" w:cs="PT Serif"/>
          <w:color w:val="111111"/>
          <w:sz w:val="26"/>
          <w:szCs w:val="26"/>
        </w:rPr>
        <w:t>μμ</w:t>
      </w:r>
      <w:r w:rsidRPr="003F594C">
        <w:rPr>
          <w:rFonts w:ascii="Cambria" w:hAnsi="Cambria" w:cs="Cambria"/>
          <w:color w:val="111111"/>
          <w:sz w:val="26"/>
          <w:szCs w:val="26"/>
        </w:rPr>
        <w:t>αρτυρούσης</w:t>
      </w:r>
      <w:r w:rsidRPr="003F594C">
        <w:rPr>
          <w:rFonts w:ascii="PT Serif" w:hAnsi="PT Serif"/>
          <w:color w:val="111111"/>
          <w:sz w:val="26"/>
          <w:szCs w:val="26"/>
          <w:lang w:val="la-Latn"/>
        </w:rPr>
        <w:t xml:space="preserve"> </w:t>
      </w:r>
      <w:r w:rsidRPr="003F594C">
        <w:rPr>
          <w:rFonts w:ascii="PT Serif" w:hAnsi="PT Serif" w:cs="PT Serif"/>
          <w:color w:val="111111"/>
          <w:sz w:val="26"/>
          <w:szCs w:val="26"/>
        </w:rPr>
        <w:t>μ</w:t>
      </w:r>
      <w:r w:rsidRPr="003F594C">
        <w:rPr>
          <w:rFonts w:ascii="Cambria" w:hAnsi="Cambria" w:cs="Cambria"/>
          <w:color w:val="111111"/>
          <w:sz w:val="26"/>
          <w:szCs w:val="26"/>
        </w:rPr>
        <w:t>οι</w:t>
      </w:r>
      <w:r w:rsidRPr="003F594C">
        <w:rPr>
          <w:rFonts w:ascii="PT Serif" w:hAnsi="PT Serif"/>
          <w:color w:val="111111"/>
          <w:sz w:val="26"/>
          <w:szCs w:val="26"/>
          <w:lang w:val="la-Latn"/>
        </w:rPr>
        <w:t xml:space="preserve"> </w:t>
      </w:r>
      <w:r w:rsidRPr="003F594C">
        <w:rPr>
          <w:rFonts w:ascii="Cambria" w:hAnsi="Cambria" w:cs="Cambria"/>
          <w:color w:val="111111"/>
          <w:sz w:val="26"/>
          <w:szCs w:val="26"/>
        </w:rPr>
        <w:t>τ</w:t>
      </w:r>
      <w:r w:rsidRPr="003F594C">
        <w:rPr>
          <w:rFonts w:ascii="Times New Roman" w:hAnsi="Times New Roman" w:cs="Times New Roman"/>
          <w:color w:val="111111"/>
          <w:sz w:val="26"/>
          <w:szCs w:val="26"/>
        </w:rPr>
        <w:t>ῆ</w:t>
      </w:r>
      <w:r w:rsidRPr="003F594C">
        <w:rPr>
          <w:rFonts w:ascii="Cambria" w:hAnsi="Cambria" w:cs="Cambria"/>
          <w:color w:val="111111"/>
          <w:sz w:val="26"/>
          <w:szCs w:val="26"/>
        </w:rPr>
        <w:t>ς</w:t>
      </w:r>
      <w:r w:rsidRPr="003F594C">
        <w:rPr>
          <w:rFonts w:ascii="PT Serif" w:hAnsi="PT Serif"/>
          <w:color w:val="111111"/>
          <w:sz w:val="26"/>
          <w:szCs w:val="26"/>
          <w:lang w:val="la-Latn"/>
        </w:rPr>
        <w:t xml:space="preserve"> </w:t>
      </w:r>
      <w:r w:rsidRPr="003F594C">
        <w:rPr>
          <w:rFonts w:ascii="Cambria" w:hAnsi="Cambria" w:cs="Cambria"/>
          <w:color w:val="111111"/>
          <w:sz w:val="26"/>
          <w:szCs w:val="26"/>
        </w:rPr>
        <w:t>συνειδήσεώς</w:t>
      </w:r>
      <w:r w:rsidRPr="003F594C">
        <w:rPr>
          <w:rFonts w:ascii="PT Serif" w:hAnsi="PT Serif"/>
          <w:color w:val="111111"/>
          <w:sz w:val="26"/>
          <w:szCs w:val="26"/>
          <w:lang w:val="la-Latn"/>
        </w:rPr>
        <w:t xml:space="preserve"> </w:t>
      </w:r>
      <w:r w:rsidRPr="003F594C">
        <w:rPr>
          <w:rFonts w:ascii="PT Serif" w:hAnsi="PT Serif" w:cs="PT Serif"/>
          <w:color w:val="111111"/>
          <w:sz w:val="26"/>
          <w:szCs w:val="26"/>
        </w:rPr>
        <w:t>μ</w:t>
      </w:r>
      <w:r w:rsidRPr="003F594C">
        <w:rPr>
          <w:rFonts w:ascii="Cambria" w:hAnsi="Cambria" w:cs="Cambria"/>
          <w:color w:val="111111"/>
          <w:sz w:val="26"/>
          <w:szCs w:val="26"/>
        </w:rPr>
        <w:t>ου</w:t>
      </w:r>
      <w:r w:rsidRPr="003F594C">
        <w:rPr>
          <w:rFonts w:ascii="PT Serif" w:hAnsi="PT Serif"/>
          <w:color w:val="111111"/>
          <w:sz w:val="26"/>
          <w:szCs w:val="26"/>
          <w:lang w:val="la-Latn"/>
        </w:rPr>
        <w:t xml:space="preserve"> </w:t>
      </w:r>
      <w:r w:rsidRPr="003F594C">
        <w:rPr>
          <w:rFonts w:ascii="Times New Roman" w:hAnsi="Times New Roman" w:cs="Times New Roman"/>
          <w:color w:val="111111"/>
          <w:sz w:val="26"/>
          <w:szCs w:val="26"/>
        </w:rPr>
        <w:t>ἐ</w:t>
      </w:r>
      <w:r w:rsidRPr="003F594C">
        <w:rPr>
          <w:rFonts w:ascii="Cambria" w:hAnsi="Cambria" w:cs="Cambria"/>
          <w:color w:val="111111"/>
          <w:sz w:val="26"/>
          <w:szCs w:val="26"/>
        </w:rPr>
        <w:t>ν</w:t>
      </w:r>
      <w:r w:rsidRPr="003F594C">
        <w:rPr>
          <w:rFonts w:ascii="PT Serif" w:hAnsi="PT Serif"/>
          <w:color w:val="111111"/>
          <w:sz w:val="26"/>
          <w:szCs w:val="26"/>
          <w:lang w:val="la-Latn"/>
        </w:rPr>
        <w:t xml:space="preserve"> </w:t>
      </w:r>
      <w:r w:rsidRPr="003F594C">
        <w:rPr>
          <w:rFonts w:ascii="PT Serif" w:hAnsi="PT Serif" w:cs="PT Serif"/>
          <w:color w:val="111111"/>
          <w:sz w:val="26"/>
          <w:szCs w:val="26"/>
        </w:rPr>
        <w:t>π</w:t>
      </w:r>
      <w:r w:rsidRPr="003F594C">
        <w:rPr>
          <w:rFonts w:ascii="Cambria" w:hAnsi="Cambria" w:cs="Cambria"/>
          <w:color w:val="111111"/>
          <w:sz w:val="26"/>
          <w:szCs w:val="26"/>
        </w:rPr>
        <w:t>νεύ</w:t>
      </w:r>
      <w:r w:rsidRPr="003F594C">
        <w:rPr>
          <w:rFonts w:ascii="PT Serif" w:hAnsi="PT Serif" w:cs="PT Serif"/>
          <w:color w:val="111111"/>
          <w:sz w:val="26"/>
          <w:szCs w:val="26"/>
        </w:rPr>
        <w:t>μ</w:t>
      </w:r>
      <w:r w:rsidRPr="003F594C">
        <w:rPr>
          <w:rFonts w:ascii="Cambria" w:hAnsi="Cambria" w:cs="Cambria"/>
          <w:color w:val="111111"/>
          <w:sz w:val="26"/>
          <w:szCs w:val="26"/>
        </w:rPr>
        <w:t>ατι</w:t>
      </w:r>
      <w:r w:rsidRPr="003F594C">
        <w:rPr>
          <w:rFonts w:ascii="PT Serif" w:hAnsi="PT Serif"/>
          <w:color w:val="111111"/>
          <w:sz w:val="26"/>
          <w:szCs w:val="26"/>
          <w:lang w:val="la-Latn"/>
        </w:rPr>
        <w:t xml:space="preserve"> </w:t>
      </w:r>
      <w:r w:rsidRPr="003F594C">
        <w:rPr>
          <w:rFonts w:ascii="Times New Roman" w:hAnsi="Times New Roman" w:cs="Times New Roman"/>
          <w:color w:val="111111"/>
          <w:sz w:val="26"/>
          <w:szCs w:val="26"/>
        </w:rPr>
        <w:t>ἁ</w:t>
      </w:r>
      <w:r w:rsidRPr="003F594C">
        <w:rPr>
          <w:rFonts w:ascii="Cambria" w:hAnsi="Cambria" w:cs="Cambria"/>
          <w:color w:val="111111"/>
          <w:sz w:val="26"/>
          <w:szCs w:val="26"/>
        </w:rPr>
        <w:t>γί</w:t>
      </w:r>
      <w:r w:rsidRPr="003F594C">
        <w:rPr>
          <w:rFonts w:ascii="Times New Roman" w:hAnsi="Times New Roman" w:cs="Times New Roman"/>
          <w:color w:val="111111"/>
          <w:sz w:val="26"/>
          <w:szCs w:val="26"/>
        </w:rPr>
        <w:t>ῳ</w:t>
      </w:r>
      <w:r w:rsidRPr="003F594C">
        <w:rPr>
          <w:rFonts w:ascii="PT Serif" w:hAnsi="PT Serif"/>
          <w:color w:val="111111"/>
          <w:sz w:val="26"/>
          <w:szCs w:val="26"/>
          <w:lang w:val="la-Latn"/>
        </w:rPr>
        <w:t>, </w:t>
      </w:r>
      <w:r w:rsidRPr="003F594C">
        <w:rPr>
          <w:rFonts w:ascii="Times New Roman" w:hAnsi="Times New Roman" w:cs="Times New Roman"/>
          <w:color w:val="111111"/>
          <w:sz w:val="26"/>
          <w:szCs w:val="26"/>
        </w:rPr>
        <w:t>ὅ</w:t>
      </w:r>
      <w:r w:rsidRPr="003F594C">
        <w:rPr>
          <w:rFonts w:ascii="Cambria" w:hAnsi="Cambria" w:cs="Cambria"/>
          <w:color w:val="111111"/>
          <w:sz w:val="26"/>
          <w:szCs w:val="26"/>
        </w:rPr>
        <w:t>τι</w:t>
      </w:r>
      <w:r w:rsidRPr="003F594C">
        <w:rPr>
          <w:rFonts w:ascii="PT Serif" w:hAnsi="PT Serif"/>
          <w:color w:val="111111"/>
          <w:sz w:val="26"/>
          <w:szCs w:val="26"/>
          <w:lang w:val="la-Latn"/>
        </w:rPr>
        <w:t xml:space="preserve"> </w:t>
      </w:r>
      <w:r w:rsidRPr="003F594C">
        <w:rPr>
          <w:rFonts w:ascii="Cambria" w:hAnsi="Cambria" w:cs="Cambria"/>
          <w:color w:val="111111"/>
          <w:sz w:val="26"/>
          <w:szCs w:val="26"/>
        </w:rPr>
        <w:t>λύ</w:t>
      </w:r>
      <w:r w:rsidRPr="003F594C">
        <w:rPr>
          <w:rFonts w:ascii="PT Serif" w:hAnsi="PT Serif" w:cs="PT Serif"/>
          <w:color w:val="111111"/>
          <w:sz w:val="26"/>
          <w:szCs w:val="26"/>
        </w:rPr>
        <w:t>π</w:t>
      </w:r>
      <w:r w:rsidRPr="003F594C">
        <w:rPr>
          <w:rFonts w:ascii="Cambria" w:hAnsi="Cambria" w:cs="Cambria"/>
          <w:color w:val="111111"/>
          <w:sz w:val="26"/>
          <w:szCs w:val="26"/>
        </w:rPr>
        <w:t>η</w:t>
      </w:r>
      <w:r w:rsidRPr="003F594C">
        <w:rPr>
          <w:rFonts w:ascii="PT Serif" w:hAnsi="PT Serif"/>
          <w:color w:val="111111"/>
          <w:sz w:val="26"/>
          <w:szCs w:val="26"/>
          <w:lang w:val="la-Latn"/>
        </w:rPr>
        <w:t xml:space="preserve"> </w:t>
      </w:r>
      <w:r w:rsidRPr="003F594C">
        <w:rPr>
          <w:rFonts w:ascii="PT Serif" w:hAnsi="PT Serif" w:cs="PT Serif"/>
          <w:color w:val="111111"/>
          <w:sz w:val="26"/>
          <w:szCs w:val="26"/>
        </w:rPr>
        <w:t>μ</w:t>
      </w:r>
      <w:r w:rsidRPr="003F594C">
        <w:rPr>
          <w:rFonts w:ascii="Cambria" w:hAnsi="Cambria" w:cs="Cambria"/>
          <w:color w:val="111111"/>
          <w:sz w:val="26"/>
          <w:szCs w:val="26"/>
        </w:rPr>
        <w:t>οί</w:t>
      </w:r>
      <w:r w:rsidRPr="003F594C">
        <w:rPr>
          <w:rFonts w:ascii="PT Serif" w:hAnsi="PT Serif"/>
          <w:color w:val="111111"/>
          <w:sz w:val="26"/>
          <w:szCs w:val="26"/>
          <w:lang w:val="la-Latn"/>
        </w:rPr>
        <w:t xml:space="preserve"> </w:t>
      </w:r>
      <w:r w:rsidRPr="003F594C">
        <w:rPr>
          <w:rFonts w:ascii="Times New Roman" w:hAnsi="Times New Roman" w:cs="Times New Roman"/>
          <w:color w:val="111111"/>
          <w:sz w:val="26"/>
          <w:szCs w:val="26"/>
        </w:rPr>
        <w:t>ἐ</w:t>
      </w:r>
      <w:r w:rsidRPr="003F594C">
        <w:rPr>
          <w:rFonts w:ascii="Cambria" w:hAnsi="Cambria" w:cs="Cambria"/>
          <w:color w:val="111111"/>
          <w:sz w:val="26"/>
          <w:szCs w:val="26"/>
        </w:rPr>
        <w:t>στιν</w:t>
      </w:r>
      <w:r w:rsidRPr="003F594C">
        <w:rPr>
          <w:rFonts w:ascii="PT Serif" w:hAnsi="PT Serif"/>
          <w:color w:val="111111"/>
          <w:sz w:val="26"/>
          <w:szCs w:val="26"/>
          <w:lang w:val="la-Latn"/>
        </w:rPr>
        <w:t xml:space="preserve"> </w:t>
      </w:r>
      <w:r w:rsidRPr="003F594C">
        <w:rPr>
          <w:rFonts w:ascii="PT Serif" w:hAnsi="PT Serif" w:cs="PT Serif"/>
          <w:color w:val="111111"/>
          <w:sz w:val="26"/>
          <w:szCs w:val="26"/>
        </w:rPr>
        <w:t>μ</w:t>
      </w:r>
      <w:r w:rsidRPr="003F594C">
        <w:rPr>
          <w:rFonts w:ascii="Cambria" w:hAnsi="Cambria" w:cs="Cambria"/>
          <w:color w:val="111111"/>
          <w:sz w:val="26"/>
          <w:szCs w:val="26"/>
        </w:rPr>
        <w:t>εγάλη</w:t>
      </w:r>
      <w:r w:rsidRPr="003F594C">
        <w:rPr>
          <w:rFonts w:ascii="PT Serif" w:hAnsi="PT Serif"/>
          <w:color w:val="111111"/>
          <w:sz w:val="26"/>
          <w:szCs w:val="26"/>
          <w:lang w:val="la-Latn"/>
        </w:rPr>
        <w:t xml:space="preserve"> </w:t>
      </w:r>
      <w:r w:rsidRPr="003F594C">
        <w:rPr>
          <w:rFonts w:ascii="Cambria" w:hAnsi="Cambria" w:cs="Cambria"/>
          <w:color w:val="111111"/>
          <w:sz w:val="26"/>
          <w:szCs w:val="26"/>
        </w:rPr>
        <w:t>κα</w:t>
      </w:r>
      <w:r w:rsidRPr="003F594C">
        <w:rPr>
          <w:rFonts w:ascii="Times New Roman" w:hAnsi="Times New Roman" w:cs="Times New Roman"/>
          <w:color w:val="111111"/>
          <w:sz w:val="26"/>
          <w:szCs w:val="26"/>
        </w:rPr>
        <w:t>ὶ</w:t>
      </w:r>
      <w:r w:rsidRPr="003F594C">
        <w:rPr>
          <w:rFonts w:ascii="PT Serif" w:hAnsi="PT Serif"/>
          <w:color w:val="111111"/>
          <w:sz w:val="26"/>
          <w:szCs w:val="26"/>
          <w:lang w:val="la-Latn"/>
        </w:rPr>
        <w:t xml:space="preserve"> </w:t>
      </w:r>
      <w:r w:rsidRPr="003F594C">
        <w:rPr>
          <w:rFonts w:ascii="Times New Roman" w:hAnsi="Times New Roman" w:cs="Times New Roman"/>
          <w:color w:val="111111"/>
          <w:sz w:val="26"/>
          <w:szCs w:val="26"/>
        </w:rPr>
        <w:t>ἀ</w:t>
      </w:r>
      <w:r w:rsidRPr="003F594C">
        <w:rPr>
          <w:rFonts w:ascii="Cambria" w:hAnsi="Cambria" w:cs="Cambria"/>
          <w:color w:val="111111"/>
          <w:sz w:val="26"/>
          <w:szCs w:val="26"/>
        </w:rPr>
        <w:t>διάλει</w:t>
      </w:r>
      <w:r w:rsidRPr="003F594C">
        <w:rPr>
          <w:rFonts w:ascii="PT Serif" w:hAnsi="PT Serif" w:cs="PT Serif"/>
          <w:color w:val="111111"/>
          <w:sz w:val="26"/>
          <w:szCs w:val="26"/>
        </w:rPr>
        <w:t>π</w:t>
      </w:r>
      <w:r w:rsidRPr="003F594C">
        <w:rPr>
          <w:rFonts w:ascii="Cambria" w:hAnsi="Cambria" w:cs="Cambria"/>
          <w:color w:val="111111"/>
          <w:sz w:val="26"/>
          <w:szCs w:val="26"/>
        </w:rPr>
        <w:t>τος</w:t>
      </w:r>
      <w:r w:rsidRPr="003F594C">
        <w:rPr>
          <w:rFonts w:ascii="PT Serif" w:hAnsi="PT Serif"/>
          <w:color w:val="111111"/>
          <w:sz w:val="26"/>
          <w:szCs w:val="26"/>
          <w:lang w:val="la-Latn"/>
        </w:rPr>
        <w:t xml:space="preserve"> </w:t>
      </w:r>
      <w:r w:rsidRPr="003F594C">
        <w:rPr>
          <w:rFonts w:ascii="Times New Roman" w:hAnsi="Times New Roman" w:cs="Times New Roman"/>
          <w:color w:val="111111"/>
          <w:sz w:val="26"/>
          <w:szCs w:val="26"/>
        </w:rPr>
        <w:t>ὀ</w:t>
      </w:r>
      <w:r w:rsidRPr="003F594C">
        <w:rPr>
          <w:rFonts w:ascii="Cambria" w:hAnsi="Cambria" w:cs="Cambria"/>
          <w:color w:val="111111"/>
          <w:sz w:val="26"/>
          <w:szCs w:val="26"/>
        </w:rPr>
        <w:t>δύνη</w:t>
      </w:r>
      <w:r w:rsidRPr="003F594C">
        <w:rPr>
          <w:rFonts w:ascii="PT Serif" w:hAnsi="PT Serif"/>
          <w:color w:val="111111"/>
          <w:sz w:val="26"/>
          <w:szCs w:val="26"/>
          <w:lang w:val="la-Latn"/>
        </w:rPr>
        <w:t xml:space="preserve"> </w:t>
      </w:r>
      <w:r w:rsidRPr="003F594C">
        <w:rPr>
          <w:rFonts w:ascii="Cambria" w:hAnsi="Cambria" w:cs="Cambria"/>
          <w:color w:val="111111"/>
          <w:sz w:val="26"/>
          <w:szCs w:val="26"/>
        </w:rPr>
        <w:t>τ</w:t>
      </w:r>
      <w:r w:rsidRPr="003F594C">
        <w:rPr>
          <w:rFonts w:ascii="Times New Roman" w:hAnsi="Times New Roman" w:cs="Times New Roman"/>
          <w:color w:val="111111"/>
          <w:sz w:val="26"/>
          <w:szCs w:val="26"/>
        </w:rPr>
        <w:t>ῇ</w:t>
      </w:r>
      <w:r w:rsidRPr="003F594C">
        <w:rPr>
          <w:rFonts w:ascii="PT Serif" w:hAnsi="PT Serif"/>
          <w:color w:val="111111"/>
          <w:sz w:val="26"/>
          <w:szCs w:val="26"/>
          <w:lang w:val="la-Latn"/>
        </w:rPr>
        <w:t xml:space="preserve"> </w:t>
      </w:r>
      <w:r w:rsidRPr="003F594C">
        <w:rPr>
          <w:rFonts w:ascii="Cambria" w:hAnsi="Cambria" w:cs="Cambria"/>
          <w:color w:val="111111"/>
          <w:sz w:val="26"/>
          <w:szCs w:val="26"/>
        </w:rPr>
        <w:t>καρδί</w:t>
      </w:r>
      <w:r w:rsidRPr="003F594C">
        <w:rPr>
          <w:rFonts w:ascii="Times New Roman" w:hAnsi="Times New Roman" w:cs="Times New Roman"/>
          <w:color w:val="111111"/>
          <w:sz w:val="26"/>
          <w:szCs w:val="26"/>
        </w:rPr>
        <w:t>ᾳ</w:t>
      </w:r>
      <w:r w:rsidRPr="003F594C">
        <w:rPr>
          <w:rFonts w:ascii="PT Serif" w:hAnsi="PT Serif"/>
          <w:color w:val="111111"/>
          <w:sz w:val="26"/>
          <w:szCs w:val="26"/>
          <w:lang w:val="la-Latn"/>
        </w:rPr>
        <w:t xml:space="preserve"> </w:t>
      </w:r>
      <w:r w:rsidRPr="003F594C">
        <w:rPr>
          <w:rFonts w:ascii="PT Serif" w:hAnsi="PT Serif"/>
          <w:color w:val="111111"/>
          <w:sz w:val="26"/>
          <w:szCs w:val="26"/>
        </w:rPr>
        <w:t>μ</w:t>
      </w:r>
      <w:r w:rsidRPr="003F594C">
        <w:rPr>
          <w:rFonts w:ascii="Cambria" w:hAnsi="Cambria" w:cs="Cambria"/>
          <w:color w:val="111111"/>
          <w:sz w:val="26"/>
          <w:szCs w:val="26"/>
        </w:rPr>
        <w:t>ου·</w:t>
      </w:r>
      <w:bookmarkStart w:id="14" w:name="_Hlk203379889"/>
      <w:r w:rsidRPr="003F594C">
        <w:rPr>
          <w:rFonts w:ascii="PT Serif" w:hAnsi="PT Serif"/>
          <w:color w:val="111111"/>
          <w:sz w:val="26"/>
          <w:szCs w:val="26"/>
          <w:lang w:val="la-Latn"/>
        </w:rPr>
        <w:t> </w:t>
      </w:r>
      <w:r w:rsidRPr="003F594C">
        <w:rPr>
          <w:rFonts w:ascii="Cambria" w:hAnsi="Cambria" w:cs="Cambria"/>
          <w:color w:val="111111"/>
          <w:sz w:val="26"/>
          <w:szCs w:val="26"/>
        </w:rPr>
        <w:t>η</w:t>
      </w:r>
      <w:r w:rsidRPr="003F594C">
        <w:rPr>
          <w:rFonts w:ascii="Times New Roman" w:hAnsi="Times New Roman" w:cs="Times New Roman"/>
          <w:color w:val="111111"/>
          <w:sz w:val="26"/>
          <w:szCs w:val="26"/>
        </w:rPr>
        <w:t>ὐ</w:t>
      </w:r>
      <w:r w:rsidRPr="003F594C">
        <w:rPr>
          <w:rFonts w:ascii="Cambria" w:hAnsi="Cambria" w:cs="Cambria"/>
          <w:color w:val="111111"/>
          <w:sz w:val="26"/>
          <w:szCs w:val="26"/>
        </w:rPr>
        <w:t>χό</w:t>
      </w:r>
      <w:r w:rsidRPr="003F594C">
        <w:rPr>
          <w:rFonts w:ascii="PT Serif" w:hAnsi="PT Serif" w:cs="PT Serif"/>
          <w:color w:val="111111"/>
          <w:sz w:val="26"/>
          <w:szCs w:val="26"/>
        </w:rPr>
        <w:t>μ</w:t>
      </w:r>
      <w:r w:rsidRPr="003F594C">
        <w:rPr>
          <w:rFonts w:ascii="Cambria" w:hAnsi="Cambria" w:cs="Cambria"/>
          <w:color w:val="111111"/>
          <w:sz w:val="26"/>
          <w:szCs w:val="26"/>
        </w:rPr>
        <w:t>ην</w:t>
      </w:r>
      <w:r w:rsidRPr="003F594C">
        <w:rPr>
          <w:rFonts w:ascii="PT Serif" w:hAnsi="PT Serif"/>
          <w:color w:val="111111"/>
          <w:sz w:val="26"/>
          <w:szCs w:val="26"/>
          <w:lang w:val="la-Latn"/>
        </w:rPr>
        <w:t xml:space="preserve"> </w:t>
      </w:r>
      <w:r w:rsidRPr="003F594C">
        <w:rPr>
          <w:rFonts w:ascii="Cambria" w:hAnsi="Cambria" w:cs="Cambria"/>
          <w:color w:val="111111"/>
          <w:sz w:val="26"/>
          <w:szCs w:val="26"/>
        </w:rPr>
        <w:t>γ</w:t>
      </w:r>
      <w:r w:rsidRPr="003F594C">
        <w:rPr>
          <w:rFonts w:ascii="Times New Roman" w:hAnsi="Times New Roman" w:cs="Times New Roman"/>
          <w:color w:val="111111"/>
          <w:sz w:val="26"/>
          <w:szCs w:val="26"/>
        </w:rPr>
        <w:t>ὰ</w:t>
      </w:r>
      <w:r w:rsidRPr="003F594C">
        <w:rPr>
          <w:rFonts w:ascii="Cambria" w:hAnsi="Cambria" w:cs="Cambria"/>
          <w:color w:val="111111"/>
          <w:sz w:val="26"/>
          <w:szCs w:val="26"/>
        </w:rPr>
        <w:t>ρ</w:t>
      </w:r>
      <w:r w:rsidRPr="003F594C">
        <w:rPr>
          <w:rFonts w:ascii="PT Serif" w:hAnsi="PT Serif"/>
          <w:color w:val="111111"/>
          <w:sz w:val="26"/>
          <w:szCs w:val="26"/>
          <w:lang w:val="la-Latn"/>
        </w:rPr>
        <w:t xml:space="preserve"> </w:t>
      </w:r>
      <w:r w:rsidRPr="003F594C">
        <w:rPr>
          <w:rFonts w:ascii="Segoe UI Symbol" w:hAnsi="Segoe UI Symbol" w:cs="Segoe UI Symbol"/>
          <w:color w:val="111111"/>
          <w:sz w:val="26"/>
          <w:szCs w:val="26"/>
          <w:lang w:val="la-Latn"/>
        </w:rPr>
        <w:t>⸂</w:t>
      </w:r>
      <w:r w:rsidRPr="003F594C">
        <w:rPr>
          <w:rFonts w:ascii="Times New Roman" w:hAnsi="Times New Roman" w:cs="Times New Roman"/>
          <w:color w:val="111111"/>
          <w:sz w:val="26"/>
          <w:szCs w:val="26"/>
        </w:rPr>
        <w:t>ἀ</w:t>
      </w:r>
      <w:r w:rsidRPr="003F594C">
        <w:rPr>
          <w:rFonts w:ascii="Cambria" w:hAnsi="Cambria" w:cs="Cambria"/>
          <w:color w:val="111111"/>
          <w:sz w:val="26"/>
          <w:szCs w:val="26"/>
        </w:rPr>
        <w:t>νάθε</w:t>
      </w:r>
      <w:r w:rsidRPr="003F594C">
        <w:rPr>
          <w:rFonts w:ascii="PT Serif" w:hAnsi="PT Serif" w:cs="PT Serif"/>
          <w:color w:val="111111"/>
          <w:sz w:val="26"/>
          <w:szCs w:val="26"/>
        </w:rPr>
        <w:t>μ</w:t>
      </w:r>
      <w:r w:rsidRPr="003F594C">
        <w:rPr>
          <w:rFonts w:ascii="Cambria" w:hAnsi="Cambria" w:cs="Cambria"/>
          <w:color w:val="111111"/>
          <w:sz w:val="26"/>
          <w:szCs w:val="26"/>
        </w:rPr>
        <w:t>α</w:t>
      </w:r>
      <w:r w:rsidRPr="003F594C">
        <w:rPr>
          <w:rFonts w:ascii="PT Serif" w:hAnsi="PT Serif"/>
          <w:color w:val="111111"/>
          <w:sz w:val="26"/>
          <w:szCs w:val="26"/>
          <w:lang w:val="la-Latn"/>
        </w:rPr>
        <w:t xml:space="preserve"> </w:t>
      </w:r>
      <w:r w:rsidRPr="003F594C">
        <w:rPr>
          <w:rFonts w:ascii="Cambria" w:hAnsi="Cambria" w:cs="Cambria"/>
          <w:color w:val="111111"/>
          <w:sz w:val="26"/>
          <w:szCs w:val="26"/>
        </w:rPr>
        <w:t>ε</w:t>
      </w:r>
      <w:r w:rsidRPr="003F594C">
        <w:rPr>
          <w:rFonts w:ascii="Times New Roman" w:hAnsi="Times New Roman" w:cs="Times New Roman"/>
          <w:color w:val="111111"/>
          <w:sz w:val="26"/>
          <w:szCs w:val="26"/>
        </w:rPr>
        <w:t>ἶ</w:t>
      </w:r>
      <w:r w:rsidRPr="003F594C">
        <w:rPr>
          <w:rFonts w:ascii="Cambria" w:hAnsi="Cambria" w:cs="Cambria"/>
          <w:color w:val="111111"/>
          <w:sz w:val="26"/>
          <w:szCs w:val="26"/>
        </w:rPr>
        <w:t>ναι</w:t>
      </w:r>
      <w:r w:rsidRPr="003F594C">
        <w:rPr>
          <w:rFonts w:ascii="PT Serif" w:hAnsi="PT Serif"/>
          <w:color w:val="111111"/>
          <w:sz w:val="26"/>
          <w:szCs w:val="26"/>
          <w:lang w:val="la-Latn"/>
        </w:rPr>
        <w:t xml:space="preserve"> </w:t>
      </w:r>
      <w:r w:rsidRPr="003F594C">
        <w:rPr>
          <w:rFonts w:ascii="Cambria" w:hAnsi="Cambria" w:cs="Cambria"/>
          <w:color w:val="111111"/>
          <w:sz w:val="26"/>
          <w:szCs w:val="26"/>
        </w:rPr>
        <w:t>α</w:t>
      </w:r>
      <w:r w:rsidRPr="003F594C">
        <w:rPr>
          <w:rFonts w:ascii="Times New Roman" w:hAnsi="Times New Roman" w:cs="Times New Roman"/>
          <w:color w:val="111111"/>
          <w:sz w:val="26"/>
          <w:szCs w:val="26"/>
        </w:rPr>
        <w:t>ὐ</w:t>
      </w:r>
      <w:r w:rsidRPr="003F594C">
        <w:rPr>
          <w:rFonts w:ascii="Cambria" w:hAnsi="Cambria" w:cs="Cambria"/>
          <w:color w:val="111111"/>
          <w:sz w:val="26"/>
          <w:szCs w:val="26"/>
        </w:rPr>
        <w:t>τ</w:t>
      </w:r>
      <w:r w:rsidRPr="003F594C">
        <w:rPr>
          <w:rFonts w:ascii="Times New Roman" w:hAnsi="Times New Roman" w:cs="Times New Roman"/>
          <w:color w:val="111111"/>
          <w:sz w:val="26"/>
          <w:szCs w:val="26"/>
        </w:rPr>
        <w:t>ὸ</w:t>
      </w:r>
      <w:r w:rsidRPr="003F594C">
        <w:rPr>
          <w:rFonts w:ascii="Cambria" w:hAnsi="Cambria" w:cs="Cambria"/>
          <w:color w:val="111111"/>
          <w:sz w:val="26"/>
          <w:szCs w:val="26"/>
        </w:rPr>
        <w:t>ς</w:t>
      </w:r>
      <w:r w:rsidRPr="003F594C">
        <w:rPr>
          <w:rFonts w:ascii="PT Serif" w:hAnsi="PT Serif"/>
          <w:color w:val="111111"/>
          <w:sz w:val="26"/>
          <w:szCs w:val="26"/>
          <w:lang w:val="la-Latn"/>
        </w:rPr>
        <w:t xml:space="preserve"> </w:t>
      </w:r>
      <w:r w:rsidRPr="003F594C">
        <w:rPr>
          <w:rFonts w:ascii="Times New Roman" w:hAnsi="Times New Roman" w:cs="Times New Roman"/>
          <w:color w:val="111111"/>
          <w:sz w:val="26"/>
          <w:szCs w:val="26"/>
        </w:rPr>
        <w:t>ἐ</w:t>
      </w:r>
      <w:r w:rsidRPr="003F594C">
        <w:rPr>
          <w:rFonts w:ascii="Cambria" w:hAnsi="Cambria" w:cs="Cambria"/>
          <w:color w:val="111111"/>
          <w:sz w:val="26"/>
          <w:szCs w:val="26"/>
        </w:rPr>
        <w:t>γ</w:t>
      </w:r>
      <w:r w:rsidRPr="003F594C">
        <w:rPr>
          <w:rFonts w:ascii="Times New Roman" w:hAnsi="Times New Roman" w:cs="Times New Roman"/>
          <w:color w:val="111111"/>
          <w:sz w:val="26"/>
          <w:szCs w:val="26"/>
        </w:rPr>
        <w:t>ὼ</w:t>
      </w:r>
      <w:r w:rsidRPr="003F594C">
        <w:rPr>
          <w:rFonts w:ascii="Segoe UI Symbol" w:hAnsi="Segoe UI Symbol" w:cs="Segoe UI Symbol"/>
          <w:color w:val="111111"/>
          <w:sz w:val="26"/>
          <w:szCs w:val="26"/>
          <w:lang w:val="la-Latn"/>
        </w:rPr>
        <w:t>⸃</w:t>
      </w:r>
      <w:r w:rsidRPr="003F594C">
        <w:rPr>
          <w:rFonts w:ascii="PT Serif" w:hAnsi="PT Serif"/>
          <w:color w:val="111111"/>
          <w:sz w:val="26"/>
          <w:szCs w:val="26"/>
          <w:lang w:val="la-Latn"/>
        </w:rPr>
        <w:t xml:space="preserve"> </w:t>
      </w:r>
      <w:r w:rsidRPr="003F594C">
        <w:rPr>
          <w:rFonts w:ascii="Times New Roman" w:hAnsi="Times New Roman" w:cs="Times New Roman"/>
          <w:color w:val="111111"/>
          <w:sz w:val="26"/>
          <w:szCs w:val="26"/>
        </w:rPr>
        <w:t>ἀ</w:t>
      </w:r>
      <w:r w:rsidRPr="003F594C">
        <w:rPr>
          <w:rFonts w:ascii="PT Serif" w:hAnsi="PT Serif"/>
          <w:color w:val="111111"/>
          <w:sz w:val="26"/>
          <w:szCs w:val="26"/>
        </w:rPr>
        <w:t>π</w:t>
      </w:r>
      <w:r w:rsidRPr="003F594C">
        <w:rPr>
          <w:rFonts w:ascii="Times New Roman" w:hAnsi="Times New Roman" w:cs="Times New Roman"/>
          <w:color w:val="111111"/>
          <w:sz w:val="26"/>
          <w:szCs w:val="26"/>
        </w:rPr>
        <w:t>ὸ</w:t>
      </w:r>
      <w:r w:rsidRPr="003F594C">
        <w:rPr>
          <w:rFonts w:ascii="PT Serif" w:hAnsi="PT Serif"/>
          <w:color w:val="111111"/>
          <w:sz w:val="26"/>
          <w:szCs w:val="26"/>
          <w:lang w:val="la-Latn"/>
        </w:rPr>
        <w:t xml:space="preserve"> </w:t>
      </w:r>
      <w:r w:rsidRPr="003F594C">
        <w:rPr>
          <w:rFonts w:ascii="Cambria" w:hAnsi="Cambria" w:cs="Cambria"/>
          <w:color w:val="111111"/>
          <w:sz w:val="26"/>
          <w:szCs w:val="26"/>
        </w:rPr>
        <w:t>το</w:t>
      </w:r>
      <w:r w:rsidRPr="003F594C">
        <w:rPr>
          <w:rFonts w:ascii="Times New Roman" w:hAnsi="Times New Roman" w:cs="Times New Roman"/>
          <w:color w:val="111111"/>
          <w:sz w:val="26"/>
          <w:szCs w:val="26"/>
        </w:rPr>
        <w:t>ῦ</w:t>
      </w:r>
      <w:r w:rsidRPr="003F594C">
        <w:rPr>
          <w:rFonts w:ascii="PT Serif" w:hAnsi="PT Serif"/>
          <w:color w:val="111111"/>
          <w:sz w:val="26"/>
          <w:szCs w:val="26"/>
          <w:lang w:val="la-Latn"/>
        </w:rPr>
        <w:t xml:space="preserve"> </w:t>
      </w:r>
      <w:r w:rsidRPr="003F594C">
        <w:rPr>
          <w:rFonts w:ascii="Cambria" w:hAnsi="Cambria" w:cs="Cambria"/>
          <w:color w:val="111111"/>
          <w:sz w:val="26"/>
          <w:szCs w:val="26"/>
        </w:rPr>
        <w:t>Χριστο</w:t>
      </w:r>
      <w:r w:rsidRPr="003F594C">
        <w:rPr>
          <w:rFonts w:ascii="Times New Roman" w:hAnsi="Times New Roman" w:cs="Times New Roman"/>
          <w:color w:val="111111"/>
          <w:sz w:val="26"/>
          <w:szCs w:val="26"/>
        </w:rPr>
        <w:t>ῦ</w:t>
      </w:r>
      <w:r w:rsidRPr="003F594C">
        <w:rPr>
          <w:rFonts w:ascii="PT Serif" w:hAnsi="PT Serif"/>
          <w:color w:val="111111"/>
          <w:sz w:val="26"/>
          <w:szCs w:val="26"/>
          <w:lang w:val="la-Latn"/>
        </w:rPr>
        <w:t xml:space="preserve"> </w:t>
      </w:r>
      <w:r w:rsidRPr="003F594C">
        <w:rPr>
          <w:rFonts w:ascii="Times New Roman" w:hAnsi="Times New Roman" w:cs="Times New Roman"/>
          <w:color w:val="111111"/>
          <w:sz w:val="26"/>
          <w:szCs w:val="26"/>
        </w:rPr>
        <w:t>ὑ</w:t>
      </w:r>
      <w:r w:rsidRPr="003F594C">
        <w:rPr>
          <w:rFonts w:ascii="PT Serif" w:hAnsi="PT Serif"/>
          <w:color w:val="111111"/>
          <w:sz w:val="26"/>
          <w:szCs w:val="26"/>
        </w:rPr>
        <w:t>π</w:t>
      </w:r>
      <w:r w:rsidRPr="003F594C">
        <w:rPr>
          <w:rFonts w:ascii="Times New Roman" w:hAnsi="Times New Roman" w:cs="Times New Roman"/>
          <w:color w:val="111111"/>
          <w:sz w:val="26"/>
          <w:szCs w:val="26"/>
        </w:rPr>
        <w:t>ὲ</w:t>
      </w:r>
      <w:r w:rsidRPr="003F594C">
        <w:rPr>
          <w:rFonts w:ascii="Cambria" w:hAnsi="Cambria" w:cs="Cambria"/>
          <w:color w:val="111111"/>
          <w:sz w:val="26"/>
          <w:szCs w:val="26"/>
        </w:rPr>
        <w:t>ρ</w:t>
      </w:r>
      <w:r w:rsidRPr="003F594C">
        <w:rPr>
          <w:rFonts w:ascii="PT Serif" w:hAnsi="PT Serif"/>
          <w:color w:val="111111"/>
          <w:sz w:val="26"/>
          <w:szCs w:val="26"/>
          <w:lang w:val="la-Latn"/>
        </w:rPr>
        <w:t xml:space="preserve"> </w:t>
      </w:r>
      <w:r w:rsidRPr="003F594C">
        <w:rPr>
          <w:rFonts w:ascii="Cambria" w:hAnsi="Cambria" w:cs="Cambria"/>
          <w:color w:val="111111"/>
          <w:sz w:val="26"/>
          <w:szCs w:val="26"/>
        </w:rPr>
        <w:t>τ</w:t>
      </w:r>
      <w:r w:rsidRPr="003F594C">
        <w:rPr>
          <w:rFonts w:ascii="Times New Roman" w:hAnsi="Times New Roman" w:cs="Times New Roman"/>
          <w:color w:val="111111"/>
          <w:sz w:val="26"/>
          <w:szCs w:val="26"/>
        </w:rPr>
        <w:t>ῶ</w:t>
      </w:r>
      <w:r w:rsidRPr="003F594C">
        <w:rPr>
          <w:rFonts w:ascii="Cambria" w:hAnsi="Cambria" w:cs="Cambria"/>
          <w:color w:val="111111"/>
          <w:sz w:val="26"/>
          <w:szCs w:val="26"/>
        </w:rPr>
        <w:t>ν</w:t>
      </w:r>
      <w:r w:rsidRPr="003F594C">
        <w:rPr>
          <w:rFonts w:ascii="PT Serif" w:hAnsi="PT Serif"/>
          <w:color w:val="111111"/>
          <w:sz w:val="26"/>
          <w:szCs w:val="26"/>
          <w:lang w:val="la-Latn"/>
        </w:rPr>
        <w:t xml:space="preserve"> </w:t>
      </w:r>
      <w:r w:rsidRPr="003F594C">
        <w:rPr>
          <w:rFonts w:ascii="Times New Roman" w:hAnsi="Times New Roman" w:cs="Times New Roman"/>
          <w:color w:val="111111"/>
          <w:sz w:val="26"/>
          <w:szCs w:val="26"/>
        </w:rPr>
        <w:t>ἀ</w:t>
      </w:r>
      <w:r w:rsidRPr="003F594C">
        <w:rPr>
          <w:rFonts w:ascii="Cambria" w:hAnsi="Cambria" w:cs="Cambria"/>
          <w:color w:val="111111"/>
          <w:sz w:val="26"/>
          <w:szCs w:val="26"/>
        </w:rPr>
        <w:t>δελφ</w:t>
      </w:r>
      <w:r w:rsidRPr="003F594C">
        <w:rPr>
          <w:rFonts w:ascii="Times New Roman" w:hAnsi="Times New Roman" w:cs="Times New Roman"/>
          <w:color w:val="111111"/>
          <w:sz w:val="26"/>
          <w:szCs w:val="26"/>
        </w:rPr>
        <w:t>ῶ</w:t>
      </w:r>
      <w:r w:rsidRPr="003F594C">
        <w:rPr>
          <w:rFonts w:ascii="Cambria" w:hAnsi="Cambria" w:cs="Cambria"/>
          <w:color w:val="111111"/>
          <w:sz w:val="26"/>
          <w:szCs w:val="26"/>
        </w:rPr>
        <w:t>ν</w:t>
      </w:r>
      <w:r w:rsidRPr="003F594C">
        <w:rPr>
          <w:rFonts w:ascii="PT Serif" w:hAnsi="PT Serif"/>
          <w:color w:val="111111"/>
          <w:sz w:val="26"/>
          <w:szCs w:val="26"/>
          <w:lang w:val="la-Latn"/>
        </w:rPr>
        <w:t xml:space="preserve"> </w:t>
      </w:r>
      <w:r w:rsidRPr="003F594C">
        <w:rPr>
          <w:rFonts w:ascii="PT Serif" w:hAnsi="PT Serif" w:cs="PT Serif"/>
          <w:color w:val="111111"/>
          <w:sz w:val="26"/>
          <w:szCs w:val="26"/>
        </w:rPr>
        <w:t>μ</w:t>
      </w:r>
      <w:r w:rsidRPr="003F594C">
        <w:rPr>
          <w:rFonts w:ascii="Cambria" w:hAnsi="Cambria" w:cs="Cambria"/>
          <w:color w:val="111111"/>
          <w:sz w:val="26"/>
          <w:szCs w:val="26"/>
        </w:rPr>
        <w:t>ου</w:t>
      </w:r>
      <w:r w:rsidRPr="003F594C">
        <w:rPr>
          <w:rFonts w:ascii="PT Serif" w:hAnsi="PT Serif"/>
          <w:color w:val="111111"/>
          <w:sz w:val="26"/>
          <w:szCs w:val="26"/>
          <w:lang w:val="la-Latn"/>
        </w:rPr>
        <w:t xml:space="preserve"> </w:t>
      </w:r>
      <w:r w:rsidRPr="003F594C">
        <w:rPr>
          <w:rFonts w:ascii="Cambria" w:hAnsi="Cambria" w:cs="Cambria"/>
          <w:color w:val="111111"/>
          <w:sz w:val="26"/>
          <w:szCs w:val="26"/>
        </w:rPr>
        <w:t>τ</w:t>
      </w:r>
      <w:r w:rsidRPr="003F594C">
        <w:rPr>
          <w:rFonts w:ascii="Times New Roman" w:hAnsi="Times New Roman" w:cs="Times New Roman"/>
          <w:color w:val="111111"/>
          <w:sz w:val="26"/>
          <w:szCs w:val="26"/>
        </w:rPr>
        <w:t>ῶ</w:t>
      </w:r>
      <w:r w:rsidRPr="003F594C">
        <w:rPr>
          <w:rFonts w:ascii="Cambria" w:hAnsi="Cambria" w:cs="Cambria"/>
          <w:color w:val="111111"/>
          <w:sz w:val="26"/>
          <w:szCs w:val="26"/>
        </w:rPr>
        <w:t>ν</w:t>
      </w:r>
      <w:r w:rsidRPr="003F594C">
        <w:rPr>
          <w:rFonts w:ascii="PT Serif" w:hAnsi="PT Serif"/>
          <w:color w:val="111111"/>
          <w:sz w:val="26"/>
          <w:szCs w:val="26"/>
          <w:lang w:val="la-Latn"/>
        </w:rPr>
        <w:t xml:space="preserve"> </w:t>
      </w:r>
      <w:r w:rsidRPr="003F594C">
        <w:rPr>
          <w:rFonts w:ascii="Cambria" w:hAnsi="Cambria" w:cs="Cambria"/>
          <w:color w:val="111111"/>
          <w:sz w:val="26"/>
          <w:szCs w:val="26"/>
        </w:rPr>
        <w:t>συγγεν</w:t>
      </w:r>
      <w:r w:rsidRPr="003F594C">
        <w:rPr>
          <w:rFonts w:ascii="Times New Roman" w:hAnsi="Times New Roman" w:cs="Times New Roman"/>
          <w:color w:val="111111"/>
          <w:sz w:val="26"/>
          <w:szCs w:val="26"/>
        </w:rPr>
        <w:t>ῶ</w:t>
      </w:r>
      <w:r w:rsidRPr="003F594C">
        <w:rPr>
          <w:rFonts w:ascii="Cambria" w:hAnsi="Cambria" w:cs="Cambria"/>
          <w:color w:val="111111"/>
          <w:sz w:val="26"/>
          <w:szCs w:val="26"/>
        </w:rPr>
        <w:t>ν</w:t>
      </w:r>
      <w:r w:rsidRPr="003F594C">
        <w:rPr>
          <w:rFonts w:ascii="PT Serif" w:hAnsi="PT Serif"/>
          <w:color w:val="111111"/>
          <w:sz w:val="26"/>
          <w:szCs w:val="26"/>
          <w:lang w:val="la-Latn"/>
        </w:rPr>
        <w:t xml:space="preserve"> </w:t>
      </w:r>
      <w:r w:rsidRPr="003F594C">
        <w:rPr>
          <w:rFonts w:ascii="PT Serif" w:hAnsi="PT Serif" w:cs="PT Serif"/>
          <w:color w:val="111111"/>
          <w:sz w:val="26"/>
          <w:szCs w:val="26"/>
        </w:rPr>
        <w:t>μ</w:t>
      </w:r>
      <w:r w:rsidRPr="003F594C">
        <w:rPr>
          <w:rFonts w:ascii="Cambria" w:hAnsi="Cambria" w:cs="Cambria"/>
          <w:color w:val="111111"/>
          <w:sz w:val="26"/>
          <w:szCs w:val="26"/>
        </w:rPr>
        <w:t>ου</w:t>
      </w:r>
      <w:r w:rsidRPr="003F594C">
        <w:rPr>
          <w:rFonts w:ascii="PT Serif" w:hAnsi="PT Serif"/>
          <w:color w:val="111111"/>
          <w:sz w:val="26"/>
          <w:szCs w:val="26"/>
          <w:lang w:val="la-Latn"/>
        </w:rPr>
        <w:t xml:space="preserve"> </w:t>
      </w:r>
      <w:r w:rsidRPr="003F594C">
        <w:rPr>
          <w:rFonts w:ascii="Cambria" w:hAnsi="Cambria" w:cs="Cambria"/>
          <w:color w:val="111111"/>
          <w:sz w:val="26"/>
          <w:szCs w:val="26"/>
        </w:rPr>
        <w:t>κατ</w:t>
      </w:r>
      <w:r w:rsidRPr="003F594C">
        <w:rPr>
          <w:rFonts w:ascii="Times New Roman" w:hAnsi="Times New Roman" w:cs="Times New Roman"/>
          <w:color w:val="111111"/>
          <w:sz w:val="26"/>
          <w:szCs w:val="26"/>
        </w:rPr>
        <w:t>ὰ</w:t>
      </w:r>
      <w:r w:rsidRPr="003F594C">
        <w:rPr>
          <w:rFonts w:ascii="PT Serif" w:hAnsi="PT Serif"/>
          <w:color w:val="111111"/>
          <w:sz w:val="26"/>
          <w:szCs w:val="26"/>
          <w:lang w:val="la-Latn"/>
        </w:rPr>
        <w:t xml:space="preserve"> </w:t>
      </w:r>
      <w:r w:rsidRPr="003F594C">
        <w:rPr>
          <w:rFonts w:ascii="Cambria" w:hAnsi="Cambria" w:cs="Cambria"/>
          <w:color w:val="111111"/>
          <w:sz w:val="26"/>
          <w:szCs w:val="26"/>
        </w:rPr>
        <w:t>σάρκα</w:t>
      </w:r>
      <w:r w:rsidRPr="003F594C">
        <w:rPr>
          <w:rFonts w:ascii="PT Serif" w:hAnsi="PT Serif"/>
          <w:color w:val="111111"/>
          <w:sz w:val="26"/>
          <w:szCs w:val="26"/>
          <w:lang w:val="la-Latn"/>
        </w:rPr>
        <w:t>, </w:t>
      </w:r>
      <w:bookmarkEnd w:id="14"/>
      <w:r w:rsidRPr="003F594C">
        <w:rPr>
          <w:rFonts w:ascii="Cambria" w:hAnsi="Cambria" w:cs="Cambria"/>
          <w:color w:val="111111"/>
          <w:sz w:val="26"/>
          <w:szCs w:val="26"/>
        </w:rPr>
        <w:t>ο</w:t>
      </w:r>
      <w:r w:rsidRPr="003F594C">
        <w:rPr>
          <w:rFonts w:ascii="Times New Roman" w:hAnsi="Times New Roman" w:cs="Times New Roman"/>
          <w:color w:val="111111"/>
          <w:sz w:val="26"/>
          <w:szCs w:val="26"/>
        </w:rPr>
        <w:t>ἵ</w:t>
      </w:r>
      <w:r w:rsidRPr="003F594C">
        <w:rPr>
          <w:rFonts w:ascii="Cambria" w:hAnsi="Cambria" w:cs="Cambria"/>
          <w:color w:val="111111"/>
          <w:sz w:val="26"/>
          <w:szCs w:val="26"/>
        </w:rPr>
        <w:t>τινές</w:t>
      </w:r>
      <w:r w:rsidRPr="003F594C">
        <w:rPr>
          <w:rFonts w:ascii="PT Serif" w:hAnsi="PT Serif"/>
          <w:color w:val="111111"/>
          <w:sz w:val="26"/>
          <w:szCs w:val="26"/>
          <w:lang w:val="la-Latn"/>
        </w:rPr>
        <w:t xml:space="preserve"> </w:t>
      </w:r>
      <w:r w:rsidRPr="003F594C">
        <w:rPr>
          <w:rFonts w:ascii="Cambria" w:hAnsi="Cambria" w:cs="Cambria"/>
          <w:color w:val="111111"/>
          <w:sz w:val="26"/>
          <w:szCs w:val="26"/>
        </w:rPr>
        <w:t>ε</w:t>
      </w:r>
      <w:r w:rsidRPr="003F594C">
        <w:rPr>
          <w:rFonts w:ascii="Times New Roman" w:hAnsi="Times New Roman" w:cs="Times New Roman"/>
          <w:color w:val="111111"/>
          <w:sz w:val="26"/>
          <w:szCs w:val="26"/>
        </w:rPr>
        <w:t>ἰ</w:t>
      </w:r>
      <w:r w:rsidRPr="003F594C">
        <w:rPr>
          <w:rFonts w:ascii="Cambria" w:hAnsi="Cambria" w:cs="Cambria"/>
          <w:color w:val="111111"/>
          <w:sz w:val="26"/>
          <w:szCs w:val="26"/>
        </w:rPr>
        <w:t>σιν</w:t>
      </w:r>
      <w:r w:rsidRPr="003F594C">
        <w:rPr>
          <w:rFonts w:ascii="PT Serif" w:hAnsi="PT Serif"/>
          <w:color w:val="111111"/>
          <w:sz w:val="26"/>
          <w:szCs w:val="26"/>
          <w:lang w:val="la-Latn"/>
        </w:rPr>
        <w:t xml:space="preserve"> </w:t>
      </w:r>
      <w:r w:rsidRPr="003F594C">
        <w:rPr>
          <w:rFonts w:ascii="Times New Roman" w:hAnsi="Times New Roman" w:cs="Times New Roman"/>
          <w:color w:val="111111"/>
          <w:sz w:val="26"/>
          <w:szCs w:val="26"/>
        </w:rPr>
        <w:t>Ἰ</w:t>
      </w:r>
      <w:r w:rsidRPr="003F594C">
        <w:rPr>
          <w:rFonts w:ascii="Cambria" w:hAnsi="Cambria" w:cs="Cambria"/>
          <w:color w:val="111111"/>
          <w:sz w:val="26"/>
          <w:szCs w:val="26"/>
        </w:rPr>
        <w:t>σραηλ</w:t>
      </w:r>
      <w:r w:rsidRPr="003F594C">
        <w:rPr>
          <w:rFonts w:ascii="Times New Roman" w:hAnsi="Times New Roman" w:cs="Times New Roman"/>
          <w:color w:val="111111"/>
          <w:sz w:val="26"/>
          <w:szCs w:val="26"/>
        </w:rPr>
        <w:t>ῖ</w:t>
      </w:r>
      <w:r w:rsidRPr="003F594C">
        <w:rPr>
          <w:rFonts w:ascii="Cambria" w:hAnsi="Cambria" w:cs="Cambria"/>
          <w:color w:val="111111"/>
          <w:sz w:val="26"/>
          <w:szCs w:val="26"/>
        </w:rPr>
        <w:t>ται</w:t>
      </w:r>
      <w:r w:rsidRPr="003F594C">
        <w:rPr>
          <w:rFonts w:ascii="PT Serif" w:hAnsi="PT Serif"/>
          <w:color w:val="111111"/>
          <w:sz w:val="26"/>
          <w:szCs w:val="26"/>
          <w:lang w:val="la-Latn"/>
        </w:rPr>
        <w:t xml:space="preserve">, </w:t>
      </w:r>
      <w:r w:rsidRPr="003F594C">
        <w:rPr>
          <w:rFonts w:ascii="Times New Roman" w:hAnsi="Times New Roman" w:cs="Times New Roman"/>
          <w:color w:val="111111"/>
          <w:sz w:val="26"/>
          <w:szCs w:val="26"/>
        </w:rPr>
        <w:t>ὧ</w:t>
      </w:r>
      <w:r w:rsidRPr="003F594C">
        <w:rPr>
          <w:rFonts w:ascii="Cambria" w:hAnsi="Cambria" w:cs="Cambria"/>
          <w:color w:val="111111"/>
          <w:sz w:val="26"/>
          <w:szCs w:val="26"/>
        </w:rPr>
        <w:t>ν</w:t>
      </w:r>
      <w:r w:rsidRPr="003F594C">
        <w:rPr>
          <w:rFonts w:ascii="PT Serif" w:hAnsi="PT Serif"/>
          <w:color w:val="111111"/>
          <w:sz w:val="26"/>
          <w:szCs w:val="26"/>
          <w:lang w:val="la-Latn"/>
        </w:rPr>
        <w:t xml:space="preserve"> </w:t>
      </w:r>
      <w:r w:rsidRPr="003F594C">
        <w:rPr>
          <w:rFonts w:ascii="Times New Roman" w:hAnsi="Times New Roman" w:cs="Times New Roman"/>
          <w:color w:val="111111"/>
          <w:sz w:val="26"/>
          <w:szCs w:val="26"/>
        </w:rPr>
        <w:t>ἡ</w:t>
      </w:r>
      <w:r w:rsidRPr="003F594C">
        <w:rPr>
          <w:rFonts w:ascii="PT Serif" w:hAnsi="PT Serif"/>
          <w:color w:val="111111"/>
          <w:sz w:val="26"/>
          <w:szCs w:val="26"/>
          <w:lang w:val="la-Latn"/>
        </w:rPr>
        <w:t xml:space="preserve"> </w:t>
      </w:r>
      <w:r w:rsidRPr="003F594C">
        <w:rPr>
          <w:rFonts w:ascii="Cambria" w:hAnsi="Cambria" w:cs="Cambria"/>
          <w:color w:val="111111"/>
          <w:sz w:val="26"/>
          <w:szCs w:val="26"/>
        </w:rPr>
        <w:t>υ</w:t>
      </w:r>
      <w:r w:rsidRPr="003F594C">
        <w:rPr>
          <w:rFonts w:ascii="Times New Roman" w:hAnsi="Times New Roman" w:cs="Times New Roman"/>
          <w:color w:val="111111"/>
          <w:sz w:val="26"/>
          <w:szCs w:val="26"/>
        </w:rPr>
        <w:t>ἱ</w:t>
      </w:r>
      <w:r w:rsidRPr="003F594C">
        <w:rPr>
          <w:rFonts w:ascii="Cambria" w:hAnsi="Cambria" w:cs="Cambria"/>
          <w:color w:val="111111"/>
          <w:sz w:val="26"/>
          <w:szCs w:val="26"/>
        </w:rPr>
        <w:t>οθεσία</w:t>
      </w:r>
      <w:r w:rsidRPr="003F594C">
        <w:rPr>
          <w:rFonts w:ascii="PT Serif" w:hAnsi="PT Serif"/>
          <w:color w:val="111111"/>
          <w:sz w:val="26"/>
          <w:szCs w:val="26"/>
          <w:lang w:val="la-Latn"/>
        </w:rPr>
        <w:t xml:space="preserve"> </w:t>
      </w:r>
      <w:r w:rsidRPr="003F594C">
        <w:rPr>
          <w:rFonts w:ascii="Cambria" w:hAnsi="Cambria" w:cs="Cambria"/>
          <w:color w:val="111111"/>
          <w:sz w:val="26"/>
          <w:szCs w:val="26"/>
        </w:rPr>
        <w:t>κα</w:t>
      </w:r>
      <w:r w:rsidRPr="003F594C">
        <w:rPr>
          <w:rFonts w:ascii="Times New Roman" w:hAnsi="Times New Roman" w:cs="Times New Roman"/>
          <w:color w:val="111111"/>
          <w:sz w:val="26"/>
          <w:szCs w:val="26"/>
        </w:rPr>
        <w:t>ὶ</w:t>
      </w:r>
      <w:r w:rsidRPr="003F594C">
        <w:rPr>
          <w:rFonts w:ascii="PT Serif" w:hAnsi="PT Serif"/>
          <w:color w:val="111111"/>
          <w:sz w:val="26"/>
          <w:szCs w:val="26"/>
          <w:lang w:val="la-Latn"/>
        </w:rPr>
        <w:t xml:space="preserve"> </w:t>
      </w:r>
      <w:r w:rsidRPr="003F594C">
        <w:rPr>
          <w:rFonts w:ascii="Times New Roman" w:hAnsi="Times New Roman" w:cs="Times New Roman"/>
          <w:color w:val="111111"/>
          <w:sz w:val="26"/>
          <w:szCs w:val="26"/>
        </w:rPr>
        <w:t>ἡ</w:t>
      </w:r>
      <w:r w:rsidRPr="003F594C">
        <w:rPr>
          <w:rFonts w:ascii="PT Serif" w:hAnsi="PT Serif"/>
          <w:color w:val="111111"/>
          <w:sz w:val="26"/>
          <w:szCs w:val="26"/>
          <w:lang w:val="la-Latn"/>
        </w:rPr>
        <w:t xml:space="preserve"> </w:t>
      </w:r>
      <w:r w:rsidRPr="003F594C">
        <w:rPr>
          <w:rFonts w:ascii="Cambria" w:hAnsi="Cambria" w:cs="Cambria"/>
          <w:color w:val="111111"/>
          <w:sz w:val="26"/>
          <w:szCs w:val="26"/>
        </w:rPr>
        <w:t>δόξα</w:t>
      </w:r>
      <w:r w:rsidRPr="003F594C">
        <w:rPr>
          <w:rFonts w:ascii="PT Serif" w:hAnsi="PT Serif"/>
          <w:color w:val="111111"/>
          <w:sz w:val="26"/>
          <w:szCs w:val="26"/>
          <w:lang w:val="la-Latn"/>
        </w:rPr>
        <w:t xml:space="preserve"> </w:t>
      </w:r>
      <w:r w:rsidRPr="003F594C">
        <w:rPr>
          <w:rFonts w:ascii="Cambria" w:hAnsi="Cambria" w:cs="Cambria"/>
          <w:color w:val="111111"/>
          <w:sz w:val="26"/>
          <w:szCs w:val="26"/>
        </w:rPr>
        <w:t>κα</w:t>
      </w:r>
      <w:r w:rsidRPr="003F594C">
        <w:rPr>
          <w:rFonts w:ascii="Times New Roman" w:hAnsi="Times New Roman" w:cs="Times New Roman"/>
          <w:color w:val="111111"/>
          <w:sz w:val="26"/>
          <w:szCs w:val="26"/>
        </w:rPr>
        <w:t>ὶ</w:t>
      </w:r>
      <w:r w:rsidRPr="003F594C">
        <w:rPr>
          <w:rFonts w:ascii="PT Serif" w:hAnsi="PT Serif"/>
          <w:color w:val="111111"/>
          <w:sz w:val="26"/>
          <w:szCs w:val="26"/>
          <w:lang w:val="la-Latn"/>
        </w:rPr>
        <w:t xml:space="preserve"> </w:t>
      </w:r>
      <w:r w:rsidRPr="003F594C">
        <w:rPr>
          <w:rFonts w:ascii="Cambria" w:hAnsi="Cambria" w:cs="Cambria"/>
          <w:color w:val="111111"/>
          <w:sz w:val="26"/>
          <w:szCs w:val="26"/>
        </w:rPr>
        <w:t>α</w:t>
      </w:r>
      <w:r w:rsidRPr="003F594C">
        <w:rPr>
          <w:rFonts w:ascii="Times New Roman" w:hAnsi="Times New Roman" w:cs="Times New Roman"/>
          <w:color w:val="111111"/>
          <w:sz w:val="26"/>
          <w:szCs w:val="26"/>
        </w:rPr>
        <w:t>ἱ</w:t>
      </w:r>
      <w:r w:rsidRPr="003F594C">
        <w:rPr>
          <w:rFonts w:ascii="PT Serif" w:hAnsi="PT Serif"/>
          <w:color w:val="111111"/>
          <w:sz w:val="26"/>
          <w:szCs w:val="26"/>
          <w:lang w:val="la-Latn"/>
        </w:rPr>
        <w:t xml:space="preserve"> </w:t>
      </w:r>
      <w:r w:rsidRPr="003F594C">
        <w:rPr>
          <w:rFonts w:ascii="Cambria" w:hAnsi="Cambria" w:cs="Cambria"/>
          <w:color w:val="111111"/>
          <w:sz w:val="26"/>
          <w:szCs w:val="26"/>
        </w:rPr>
        <w:t>διαθ</w:t>
      </w:r>
      <w:r w:rsidRPr="003F594C">
        <w:rPr>
          <w:rFonts w:ascii="Times New Roman" w:hAnsi="Times New Roman" w:cs="Times New Roman"/>
          <w:color w:val="111111"/>
          <w:sz w:val="26"/>
          <w:szCs w:val="26"/>
        </w:rPr>
        <w:t>ῆ</w:t>
      </w:r>
      <w:r w:rsidRPr="003F594C">
        <w:rPr>
          <w:rFonts w:ascii="Cambria" w:hAnsi="Cambria" w:cs="Cambria"/>
          <w:color w:val="111111"/>
          <w:sz w:val="26"/>
          <w:szCs w:val="26"/>
        </w:rPr>
        <w:t>και</w:t>
      </w:r>
      <w:r w:rsidRPr="003F594C">
        <w:rPr>
          <w:rFonts w:ascii="PT Serif" w:hAnsi="PT Serif"/>
          <w:color w:val="111111"/>
          <w:sz w:val="26"/>
          <w:szCs w:val="26"/>
          <w:lang w:val="la-Latn"/>
        </w:rPr>
        <w:t xml:space="preserve"> </w:t>
      </w:r>
      <w:r w:rsidRPr="003F594C">
        <w:rPr>
          <w:rFonts w:ascii="Cambria" w:hAnsi="Cambria" w:cs="Cambria"/>
          <w:color w:val="111111"/>
          <w:sz w:val="26"/>
          <w:szCs w:val="26"/>
        </w:rPr>
        <w:t>κα</w:t>
      </w:r>
      <w:r w:rsidRPr="003F594C">
        <w:rPr>
          <w:rFonts w:ascii="Times New Roman" w:hAnsi="Times New Roman" w:cs="Times New Roman"/>
          <w:color w:val="111111"/>
          <w:sz w:val="26"/>
          <w:szCs w:val="26"/>
        </w:rPr>
        <w:t>ὶ</w:t>
      </w:r>
      <w:r w:rsidRPr="003F594C">
        <w:rPr>
          <w:rFonts w:ascii="PT Serif" w:hAnsi="PT Serif"/>
          <w:color w:val="111111"/>
          <w:sz w:val="26"/>
          <w:szCs w:val="26"/>
          <w:lang w:val="la-Latn"/>
        </w:rPr>
        <w:t xml:space="preserve"> </w:t>
      </w:r>
      <w:r w:rsidRPr="003F594C">
        <w:rPr>
          <w:rFonts w:ascii="Times New Roman" w:hAnsi="Times New Roman" w:cs="Times New Roman"/>
          <w:color w:val="111111"/>
          <w:sz w:val="26"/>
          <w:szCs w:val="26"/>
        </w:rPr>
        <w:t>ἡ</w:t>
      </w:r>
      <w:r w:rsidRPr="003F594C">
        <w:rPr>
          <w:rFonts w:ascii="PT Serif" w:hAnsi="PT Serif"/>
          <w:color w:val="111111"/>
          <w:sz w:val="26"/>
          <w:szCs w:val="26"/>
          <w:lang w:val="la-Latn"/>
        </w:rPr>
        <w:t xml:space="preserve"> </w:t>
      </w:r>
      <w:r w:rsidRPr="003F594C">
        <w:rPr>
          <w:rFonts w:ascii="Cambria" w:hAnsi="Cambria" w:cs="Cambria"/>
          <w:color w:val="111111"/>
          <w:sz w:val="26"/>
          <w:szCs w:val="26"/>
        </w:rPr>
        <w:t>νο</w:t>
      </w:r>
      <w:r w:rsidRPr="003F594C">
        <w:rPr>
          <w:rFonts w:ascii="PT Serif" w:hAnsi="PT Serif" w:cs="PT Serif"/>
          <w:color w:val="111111"/>
          <w:sz w:val="26"/>
          <w:szCs w:val="26"/>
        </w:rPr>
        <w:t>μ</w:t>
      </w:r>
      <w:r w:rsidRPr="003F594C">
        <w:rPr>
          <w:rFonts w:ascii="Cambria" w:hAnsi="Cambria" w:cs="Cambria"/>
          <w:color w:val="111111"/>
          <w:sz w:val="26"/>
          <w:szCs w:val="26"/>
        </w:rPr>
        <w:t>οθεσία</w:t>
      </w:r>
      <w:r w:rsidRPr="003F594C">
        <w:rPr>
          <w:rFonts w:ascii="PT Serif" w:hAnsi="PT Serif"/>
          <w:color w:val="111111"/>
          <w:sz w:val="26"/>
          <w:szCs w:val="26"/>
          <w:lang w:val="la-Latn"/>
        </w:rPr>
        <w:t xml:space="preserve"> </w:t>
      </w:r>
      <w:r w:rsidRPr="003F594C">
        <w:rPr>
          <w:rFonts w:ascii="Cambria" w:hAnsi="Cambria" w:cs="Cambria"/>
          <w:color w:val="111111"/>
          <w:sz w:val="26"/>
          <w:szCs w:val="26"/>
        </w:rPr>
        <w:t>κα</w:t>
      </w:r>
      <w:r w:rsidRPr="003F594C">
        <w:rPr>
          <w:rFonts w:ascii="Times New Roman" w:hAnsi="Times New Roman" w:cs="Times New Roman"/>
          <w:color w:val="111111"/>
          <w:sz w:val="26"/>
          <w:szCs w:val="26"/>
        </w:rPr>
        <w:t>ὶ</w:t>
      </w:r>
      <w:r w:rsidRPr="003F594C">
        <w:rPr>
          <w:rFonts w:ascii="PT Serif" w:hAnsi="PT Serif"/>
          <w:color w:val="111111"/>
          <w:sz w:val="26"/>
          <w:szCs w:val="26"/>
          <w:lang w:val="la-Latn"/>
        </w:rPr>
        <w:t xml:space="preserve"> </w:t>
      </w:r>
      <w:r w:rsidRPr="003F594C">
        <w:rPr>
          <w:rFonts w:ascii="Times New Roman" w:hAnsi="Times New Roman" w:cs="Times New Roman"/>
          <w:color w:val="111111"/>
          <w:sz w:val="26"/>
          <w:szCs w:val="26"/>
        </w:rPr>
        <w:t>ἡ</w:t>
      </w:r>
      <w:r w:rsidRPr="003F594C">
        <w:rPr>
          <w:rFonts w:ascii="PT Serif" w:hAnsi="PT Serif"/>
          <w:color w:val="111111"/>
          <w:sz w:val="26"/>
          <w:szCs w:val="26"/>
          <w:lang w:val="la-Latn"/>
        </w:rPr>
        <w:t xml:space="preserve"> </w:t>
      </w:r>
      <w:r w:rsidRPr="003F594C">
        <w:rPr>
          <w:rFonts w:ascii="Cambria" w:hAnsi="Cambria" w:cs="Cambria"/>
          <w:color w:val="111111"/>
          <w:sz w:val="26"/>
          <w:szCs w:val="26"/>
        </w:rPr>
        <w:t>λατρεία</w:t>
      </w:r>
      <w:r w:rsidRPr="003F594C">
        <w:rPr>
          <w:rFonts w:ascii="PT Serif" w:hAnsi="PT Serif"/>
          <w:color w:val="111111"/>
          <w:sz w:val="26"/>
          <w:szCs w:val="26"/>
          <w:lang w:val="la-Latn"/>
        </w:rPr>
        <w:t xml:space="preserve"> </w:t>
      </w:r>
      <w:r w:rsidRPr="003F594C">
        <w:rPr>
          <w:rFonts w:ascii="Cambria" w:hAnsi="Cambria" w:cs="Cambria"/>
          <w:color w:val="111111"/>
          <w:sz w:val="26"/>
          <w:szCs w:val="26"/>
        </w:rPr>
        <w:t>κα</w:t>
      </w:r>
      <w:r w:rsidRPr="003F594C">
        <w:rPr>
          <w:rFonts w:ascii="Times New Roman" w:hAnsi="Times New Roman" w:cs="Times New Roman"/>
          <w:color w:val="111111"/>
          <w:sz w:val="26"/>
          <w:szCs w:val="26"/>
        </w:rPr>
        <w:t>ὶ</w:t>
      </w:r>
      <w:r w:rsidRPr="003F594C">
        <w:rPr>
          <w:rFonts w:ascii="PT Serif" w:hAnsi="PT Serif"/>
          <w:color w:val="111111"/>
          <w:sz w:val="26"/>
          <w:szCs w:val="26"/>
          <w:lang w:val="la-Latn"/>
        </w:rPr>
        <w:t xml:space="preserve"> </w:t>
      </w:r>
      <w:r w:rsidRPr="003F594C">
        <w:rPr>
          <w:rFonts w:ascii="Cambria" w:hAnsi="Cambria" w:cs="Cambria"/>
          <w:color w:val="111111"/>
          <w:sz w:val="26"/>
          <w:szCs w:val="26"/>
        </w:rPr>
        <w:t>α</w:t>
      </w:r>
      <w:r w:rsidRPr="003F594C">
        <w:rPr>
          <w:rFonts w:ascii="Times New Roman" w:hAnsi="Times New Roman" w:cs="Times New Roman"/>
          <w:color w:val="111111"/>
          <w:sz w:val="26"/>
          <w:szCs w:val="26"/>
        </w:rPr>
        <w:t>ἱ</w:t>
      </w:r>
      <w:r w:rsidRPr="003F594C">
        <w:rPr>
          <w:rFonts w:ascii="PT Serif" w:hAnsi="PT Serif"/>
          <w:color w:val="111111"/>
          <w:sz w:val="26"/>
          <w:szCs w:val="26"/>
          <w:lang w:val="la-Latn"/>
        </w:rPr>
        <w:t xml:space="preserve"> </w:t>
      </w:r>
      <w:r w:rsidRPr="003F594C">
        <w:rPr>
          <w:rFonts w:ascii="Times New Roman" w:hAnsi="Times New Roman" w:cs="Times New Roman"/>
          <w:color w:val="111111"/>
          <w:sz w:val="26"/>
          <w:szCs w:val="26"/>
        </w:rPr>
        <w:t>ἐ</w:t>
      </w:r>
      <w:r w:rsidRPr="003F594C">
        <w:rPr>
          <w:rFonts w:ascii="PT Serif" w:hAnsi="PT Serif"/>
          <w:color w:val="111111"/>
          <w:sz w:val="26"/>
          <w:szCs w:val="26"/>
        </w:rPr>
        <w:t>π</w:t>
      </w:r>
      <w:r w:rsidRPr="003F594C">
        <w:rPr>
          <w:rFonts w:ascii="Cambria" w:hAnsi="Cambria" w:cs="Cambria"/>
          <w:color w:val="111111"/>
          <w:sz w:val="26"/>
          <w:szCs w:val="26"/>
        </w:rPr>
        <w:t>αγγελίαι</w:t>
      </w:r>
      <w:r w:rsidRPr="003F594C">
        <w:rPr>
          <w:rFonts w:ascii="PT Serif" w:hAnsi="PT Serif"/>
          <w:color w:val="111111"/>
          <w:sz w:val="26"/>
          <w:szCs w:val="26"/>
          <w:lang w:val="la-Latn"/>
        </w:rPr>
        <w:t>, </w:t>
      </w:r>
      <w:r w:rsidRPr="003F594C">
        <w:rPr>
          <w:rFonts w:ascii="Times New Roman" w:hAnsi="Times New Roman" w:cs="Times New Roman"/>
          <w:color w:val="111111"/>
          <w:sz w:val="26"/>
          <w:szCs w:val="26"/>
        </w:rPr>
        <w:t>ὧ</w:t>
      </w:r>
      <w:r w:rsidRPr="003F594C">
        <w:rPr>
          <w:rFonts w:ascii="Cambria" w:hAnsi="Cambria" w:cs="Cambria"/>
          <w:color w:val="111111"/>
          <w:sz w:val="26"/>
          <w:szCs w:val="26"/>
        </w:rPr>
        <w:t>ν</w:t>
      </w:r>
      <w:r w:rsidRPr="003F594C">
        <w:rPr>
          <w:rFonts w:ascii="PT Serif" w:hAnsi="PT Serif"/>
          <w:color w:val="111111"/>
          <w:sz w:val="26"/>
          <w:szCs w:val="26"/>
          <w:lang w:val="la-Latn"/>
        </w:rPr>
        <w:t xml:space="preserve"> </w:t>
      </w:r>
      <w:r w:rsidRPr="003F594C">
        <w:rPr>
          <w:rFonts w:ascii="Cambria" w:hAnsi="Cambria" w:cs="Cambria"/>
          <w:color w:val="111111"/>
          <w:sz w:val="26"/>
          <w:szCs w:val="26"/>
        </w:rPr>
        <w:t>ο</w:t>
      </w:r>
      <w:r w:rsidRPr="003F594C">
        <w:rPr>
          <w:rFonts w:ascii="Times New Roman" w:hAnsi="Times New Roman" w:cs="Times New Roman"/>
          <w:color w:val="111111"/>
          <w:sz w:val="26"/>
          <w:szCs w:val="26"/>
        </w:rPr>
        <w:t>ἱ</w:t>
      </w:r>
      <w:r w:rsidRPr="003F594C">
        <w:rPr>
          <w:rFonts w:ascii="PT Serif" w:hAnsi="PT Serif"/>
          <w:color w:val="111111"/>
          <w:sz w:val="26"/>
          <w:szCs w:val="26"/>
          <w:lang w:val="la-Latn"/>
        </w:rPr>
        <w:t xml:space="preserve"> </w:t>
      </w:r>
      <w:r w:rsidRPr="003F594C">
        <w:rPr>
          <w:rFonts w:ascii="PT Serif" w:hAnsi="PT Serif"/>
          <w:color w:val="111111"/>
          <w:sz w:val="26"/>
          <w:szCs w:val="26"/>
        </w:rPr>
        <w:t>π</w:t>
      </w:r>
      <w:r w:rsidRPr="003F594C">
        <w:rPr>
          <w:rFonts w:ascii="Cambria" w:hAnsi="Cambria" w:cs="Cambria"/>
          <w:color w:val="111111"/>
          <w:sz w:val="26"/>
          <w:szCs w:val="26"/>
        </w:rPr>
        <w:t>ατέρες</w:t>
      </w:r>
      <w:r w:rsidRPr="003F594C">
        <w:rPr>
          <w:rFonts w:ascii="PT Serif" w:hAnsi="PT Serif"/>
          <w:color w:val="111111"/>
          <w:sz w:val="26"/>
          <w:szCs w:val="26"/>
          <w:lang w:val="la-Latn"/>
        </w:rPr>
        <w:t xml:space="preserve">, </w:t>
      </w:r>
      <w:r w:rsidRPr="003F594C">
        <w:rPr>
          <w:rFonts w:ascii="Cambria" w:hAnsi="Cambria" w:cs="Cambria"/>
          <w:color w:val="111111"/>
          <w:sz w:val="26"/>
          <w:szCs w:val="26"/>
        </w:rPr>
        <w:t>κα</w:t>
      </w:r>
      <w:r w:rsidRPr="003F594C">
        <w:rPr>
          <w:rFonts w:ascii="Times New Roman" w:hAnsi="Times New Roman" w:cs="Times New Roman"/>
          <w:color w:val="111111"/>
          <w:sz w:val="26"/>
          <w:szCs w:val="26"/>
        </w:rPr>
        <w:t>ὶ</w:t>
      </w:r>
      <w:r w:rsidRPr="003F594C">
        <w:rPr>
          <w:rFonts w:ascii="PT Serif" w:hAnsi="PT Serif"/>
          <w:color w:val="111111"/>
          <w:sz w:val="26"/>
          <w:szCs w:val="26"/>
          <w:lang w:val="la-Latn"/>
        </w:rPr>
        <w:t xml:space="preserve"> </w:t>
      </w:r>
      <w:r w:rsidRPr="003F594C">
        <w:rPr>
          <w:rFonts w:ascii="Times New Roman" w:hAnsi="Times New Roman" w:cs="Times New Roman"/>
          <w:color w:val="111111"/>
          <w:sz w:val="26"/>
          <w:szCs w:val="26"/>
        </w:rPr>
        <w:t>ἐ</w:t>
      </w:r>
      <w:r w:rsidRPr="003F594C">
        <w:rPr>
          <w:rFonts w:ascii="Cambria" w:hAnsi="Cambria" w:cs="Cambria"/>
          <w:color w:val="111111"/>
          <w:sz w:val="26"/>
          <w:szCs w:val="26"/>
        </w:rPr>
        <w:t>ξ</w:t>
      </w:r>
      <w:r w:rsidRPr="003F594C">
        <w:rPr>
          <w:rFonts w:ascii="PT Serif" w:hAnsi="PT Serif"/>
          <w:color w:val="111111"/>
          <w:sz w:val="26"/>
          <w:szCs w:val="26"/>
          <w:lang w:val="la-Latn"/>
        </w:rPr>
        <w:t xml:space="preserve"> </w:t>
      </w:r>
      <w:r w:rsidRPr="003F594C">
        <w:rPr>
          <w:rFonts w:ascii="Times New Roman" w:hAnsi="Times New Roman" w:cs="Times New Roman"/>
          <w:color w:val="111111"/>
          <w:sz w:val="26"/>
          <w:szCs w:val="26"/>
        </w:rPr>
        <w:t>ὧ</w:t>
      </w:r>
      <w:r w:rsidRPr="003F594C">
        <w:rPr>
          <w:rFonts w:ascii="Cambria" w:hAnsi="Cambria" w:cs="Cambria"/>
          <w:color w:val="111111"/>
          <w:sz w:val="26"/>
          <w:szCs w:val="26"/>
        </w:rPr>
        <w:t>ν</w:t>
      </w:r>
      <w:r w:rsidRPr="003F594C">
        <w:rPr>
          <w:rFonts w:ascii="PT Serif" w:hAnsi="PT Serif"/>
          <w:color w:val="111111"/>
          <w:sz w:val="26"/>
          <w:szCs w:val="26"/>
          <w:lang w:val="la-Latn"/>
        </w:rPr>
        <w:t xml:space="preserve"> </w:t>
      </w:r>
      <w:r w:rsidRPr="003F594C">
        <w:rPr>
          <w:rFonts w:ascii="Times New Roman" w:hAnsi="Times New Roman" w:cs="Times New Roman"/>
          <w:color w:val="111111"/>
          <w:sz w:val="26"/>
          <w:szCs w:val="26"/>
        </w:rPr>
        <w:t>ὁ</w:t>
      </w:r>
      <w:r w:rsidRPr="003F594C">
        <w:rPr>
          <w:rFonts w:ascii="PT Serif" w:hAnsi="PT Serif"/>
          <w:color w:val="111111"/>
          <w:sz w:val="26"/>
          <w:szCs w:val="26"/>
          <w:lang w:val="la-Latn"/>
        </w:rPr>
        <w:t xml:space="preserve"> </w:t>
      </w:r>
      <w:r w:rsidRPr="003F594C">
        <w:rPr>
          <w:rFonts w:ascii="Cambria" w:hAnsi="Cambria" w:cs="Cambria"/>
          <w:color w:val="111111"/>
          <w:sz w:val="26"/>
          <w:szCs w:val="26"/>
        </w:rPr>
        <w:t>χριστ</w:t>
      </w:r>
      <w:r w:rsidRPr="003F594C">
        <w:rPr>
          <w:rFonts w:ascii="Times New Roman" w:hAnsi="Times New Roman" w:cs="Times New Roman"/>
          <w:color w:val="111111"/>
          <w:sz w:val="26"/>
          <w:szCs w:val="26"/>
        </w:rPr>
        <w:t>ὸ</w:t>
      </w:r>
      <w:r w:rsidRPr="003F594C">
        <w:rPr>
          <w:rFonts w:ascii="Cambria" w:hAnsi="Cambria" w:cs="Cambria"/>
          <w:color w:val="111111"/>
          <w:sz w:val="26"/>
          <w:szCs w:val="26"/>
        </w:rPr>
        <w:t>ς</w:t>
      </w:r>
      <w:r w:rsidRPr="003F594C">
        <w:rPr>
          <w:rFonts w:ascii="PT Serif" w:hAnsi="PT Serif"/>
          <w:color w:val="111111"/>
          <w:sz w:val="26"/>
          <w:szCs w:val="26"/>
          <w:lang w:val="la-Latn"/>
        </w:rPr>
        <w:t xml:space="preserve"> </w:t>
      </w:r>
      <w:r w:rsidRPr="003F594C">
        <w:rPr>
          <w:rFonts w:ascii="Cambria" w:hAnsi="Cambria" w:cs="Cambria"/>
          <w:color w:val="111111"/>
          <w:sz w:val="26"/>
          <w:szCs w:val="26"/>
        </w:rPr>
        <w:t>τ</w:t>
      </w:r>
      <w:r w:rsidRPr="003F594C">
        <w:rPr>
          <w:rFonts w:ascii="Times New Roman" w:hAnsi="Times New Roman" w:cs="Times New Roman"/>
          <w:color w:val="111111"/>
          <w:sz w:val="26"/>
          <w:szCs w:val="26"/>
        </w:rPr>
        <w:t>ὸ</w:t>
      </w:r>
      <w:r w:rsidRPr="003F594C">
        <w:rPr>
          <w:rFonts w:ascii="PT Serif" w:hAnsi="PT Serif"/>
          <w:color w:val="111111"/>
          <w:sz w:val="26"/>
          <w:szCs w:val="26"/>
          <w:lang w:val="la-Latn"/>
        </w:rPr>
        <w:t xml:space="preserve"> </w:t>
      </w:r>
      <w:r w:rsidRPr="003F594C">
        <w:rPr>
          <w:rFonts w:ascii="Cambria" w:hAnsi="Cambria" w:cs="Cambria"/>
          <w:color w:val="111111"/>
          <w:sz w:val="26"/>
          <w:szCs w:val="26"/>
        </w:rPr>
        <w:t>κατ</w:t>
      </w:r>
      <w:r w:rsidRPr="003F594C">
        <w:rPr>
          <w:rFonts w:ascii="Times New Roman" w:hAnsi="Times New Roman" w:cs="Times New Roman"/>
          <w:color w:val="111111"/>
          <w:sz w:val="26"/>
          <w:szCs w:val="26"/>
        </w:rPr>
        <w:t>ὰ</w:t>
      </w:r>
      <w:r w:rsidRPr="003F594C">
        <w:rPr>
          <w:rFonts w:ascii="PT Serif" w:hAnsi="PT Serif"/>
          <w:color w:val="111111"/>
          <w:sz w:val="26"/>
          <w:szCs w:val="26"/>
          <w:lang w:val="la-Latn"/>
        </w:rPr>
        <w:t xml:space="preserve"> </w:t>
      </w:r>
      <w:r w:rsidRPr="003F594C">
        <w:rPr>
          <w:rFonts w:ascii="Cambria" w:hAnsi="Cambria" w:cs="Cambria"/>
          <w:color w:val="111111"/>
          <w:sz w:val="26"/>
          <w:szCs w:val="26"/>
        </w:rPr>
        <w:t>σάρκα</w:t>
      </w:r>
      <w:r w:rsidRPr="003F594C">
        <w:rPr>
          <w:rFonts w:ascii="PT Serif" w:hAnsi="PT Serif"/>
          <w:color w:val="111111"/>
          <w:sz w:val="26"/>
          <w:szCs w:val="26"/>
          <w:lang w:val="la-Latn"/>
        </w:rPr>
        <w:t xml:space="preserve">, </w:t>
      </w:r>
      <w:r w:rsidRPr="003F594C">
        <w:rPr>
          <w:rFonts w:ascii="Times New Roman" w:hAnsi="Times New Roman" w:cs="Times New Roman"/>
          <w:color w:val="111111"/>
          <w:sz w:val="26"/>
          <w:szCs w:val="26"/>
        </w:rPr>
        <w:t>ὁ</w:t>
      </w:r>
      <w:r w:rsidRPr="003F594C">
        <w:rPr>
          <w:rFonts w:ascii="PT Serif" w:hAnsi="PT Serif"/>
          <w:color w:val="111111"/>
          <w:sz w:val="26"/>
          <w:szCs w:val="26"/>
          <w:lang w:val="la-Latn"/>
        </w:rPr>
        <w:t xml:space="preserve"> </w:t>
      </w:r>
      <w:r w:rsidRPr="003F594C">
        <w:rPr>
          <w:rFonts w:ascii="Times New Roman" w:hAnsi="Times New Roman" w:cs="Times New Roman"/>
          <w:color w:val="111111"/>
          <w:sz w:val="26"/>
          <w:szCs w:val="26"/>
        </w:rPr>
        <w:t>ὢ</w:t>
      </w:r>
      <w:r w:rsidRPr="003F594C">
        <w:rPr>
          <w:rFonts w:ascii="Cambria" w:hAnsi="Cambria" w:cs="Cambria"/>
          <w:color w:val="111111"/>
          <w:sz w:val="26"/>
          <w:szCs w:val="26"/>
        </w:rPr>
        <w:t>ν</w:t>
      </w:r>
      <w:r w:rsidRPr="003F594C">
        <w:rPr>
          <w:rFonts w:ascii="PT Serif" w:hAnsi="PT Serif"/>
          <w:color w:val="111111"/>
          <w:sz w:val="26"/>
          <w:szCs w:val="26"/>
          <w:lang w:val="la-Latn"/>
        </w:rPr>
        <w:t xml:space="preserve"> </w:t>
      </w:r>
      <w:r w:rsidRPr="003F594C">
        <w:rPr>
          <w:rFonts w:ascii="Times New Roman" w:hAnsi="Times New Roman" w:cs="Times New Roman"/>
          <w:color w:val="111111"/>
          <w:sz w:val="26"/>
          <w:szCs w:val="26"/>
        </w:rPr>
        <w:t>ἐ</w:t>
      </w:r>
      <w:r w:rsidRPr="003F594C">
        <w:rPr>
          <w:rFonts w:ascii="PT Serif" w:hAnsi="PT Serif"/>
          <w:color w:val="111111"/>
          <w:sz w:val="26"/>
          <w:szCs w:val="26"/>
        </w:rPr>
        <w:t>π</w:t>
      </w:r>
      <w:r w:rsidRPr="003F594C">
        <w:rPr>
          <w:rFonts w:ascii="Times New Roman" w:hAnsi="Times New Roman" w:cs="Times New Roman"/>
          <w:color w:val="111111"/>
          <w:sz w:val="26"/>
          <w:szCs w:val="26"/>
        </w:rPr>
        <w:t>ὶ</w:t>
      </w:r>
      <w:r w:rsidRPr="003F594C">
        <w:rPr>
          <w:rFonts w:ascii="PT Serif" w:hAnsi="PT Serif"/>
          <w:color w:val="111111"/>
          <w:sz w:val="26"/>
          <w:szCs w:val="26"/>
          <w:lang w:val="la-Latn"/>
        </w:rPr>
        <w:t xml:space="preserve"> </w:t>
      </w:r>
      <w:r w:rsidRPr="003F594C">
        <w:rPr>
          <w:rFonts w:ascii="PT Serif" w:hAnsi="PT Serif"/>
          <w:color w:val="111111"/>
          <w:sz w:val="26"/>
          <w:szCs w:val="26"/>
        </w:rPr>
        <w:t>π</w:t>
      </w:r>
      <w:r w:rsidRPr="003F594C">
        <w:rPr>
          <w:rFonts w:ascii="Cambria" w:hAnsi="Cambria" w:cs="Cambria"/>
          <w:color w:val="111111"/>
          <w:sz w:val="26"/>
          <w:szCs w:val="26"/>
        </w:rPr>
        <w:t>άντων</w:t>
      </w:r>
      <w:r w:rsidRPr="003F594C">
        <w:rPr>
          <w:rFonts w:ascii="PT Serif" w:hAnsi="PT Serif"/>
          <w:color w:val="111111"/>
          <w:sz w:val="26"/>
          <w:szCs w:val="26"/>
          <w:lang w:val="la-Latn"/>
        </w:rPr>
        <w:t xml:space="preserve">, </w:t>
      </w:r>
      <w:r w:rsidRPr="003F594C">
        <w:rPr>
          <w:rFonts w:ascii="Cambria" w:hAnsi="Cambria" w:cs="Cambria"/>
          <w:color w:val="111111"/>
          <w:sz w:val="26"/>
          <w:szCs w:val="26"/>
        </w:rPr>
        <w:t>θε</w:t>
      </w:r>
      <w:r w:rsidRPr="003F594C">
        <w:rPr>
          <w:rFonts w:ascii="Times New Roman" w:hAnsi="Times New Roman" w:cs="Times New Roman"/>
          <w:color w:val="111111"/>
          <w:sz w:val="26"/>
          <w:szCs w:val="26"/>
        </w:rPr>
        <w:t>ὸ</w:t>
      </w:r>
      <w:r w:rsidRPr="003F594C">
        <w:rPr>
          <w:rFonts w:ascii="Cambria" w:hAnsi="Cambria" w:cs="Cambria"/>
          <w:color w:val="111111"/>
          <w:sz w:val="26"/>
          <w:szCs w:val="26"/>
        </w:rPr>
        <w:t>ς</w:t>
      </w:r>
      <w:r w:rsidRPr="003F594C">
        <w:rPr>
          <w:rFonts w:ascii="PT Serif" w:hAnsi="PT Serif"/>
          <w:color w:val="111111"/>
          <w:sz w:val="26"/>
          <w:szCs w:val="26"/>
          <w:lang w:val="la-Latn"/>
        </w:rPr>
        <w:t xml:space="preserve"> </w:t>
      </w:r>
      <w:r w:rsidRPr="003F594C">
        <w:rPr>
          <w:rFonts w:ascii="Cambria" w:hAnsi="Cambria" w:cs="Cambria"/>
          <w:color w:val="111111"/>
          <w:sz w:val="26"/>
          <w:szCs w:val="26"/>
        </w:rPr>
        <w:t>ε</w:t>
      </w:r>
      <w:r w:rsidRPr="003F594C">
        <w:rPr>
          <w:rFonts w:ascii="Times New Roman" w:hAnsi="Times New Roman" w:cs="Times New Roman"/>
          <w:color w:val="111111"/>
          <w:sz w:val="26"/>
          <w:szCs w:val="26"/>
        </w:rPr>
        <w:t>ὐ</w:t>
      </w:r>
      <w:r w:rsidRPr="003F594C">
        <w:rPr>
          <w:rFonts w:ascii="Cambria" w:hAnsi="Cambria" w:cs="Cambria"/>
          <w:color w:val="111111"/>
          <w:sz w:val="26"/>
          <w:szCs w:val="26"/>
        </w:rPr>
        <w:t>λογητ</w:t>
      </w:r>
      <w:r w:rsidRPr="003F594C">
        <w:rPr>
          <w:rFonts w:ascii="Times New Roman" w:hAnsi="Times New Roman" w:cs="Times New Roman"/>
          <w:color w:val="111111"/>
          <w:sz w:val="26"/>
          <w:szCs w:val="26"/>
        </w:rPr>
        <w:t>ὸ</w:t>
      </w:r>
      <w:r w:rsidRPr="003F594C">
        <w:rPr>
          <w:rFonts w:ascii="Cambria" w:hAnsi="Cambria" w:cs="Cambria"/>
          <w:color w:val="111111"/>
          <w:sz w:val="26"/>
          <w:szCs w:val="26"/>
        </w:rPr>
        <w:t>ς</w:t>
      </w:r>
      <w:r w:rsidRPr="003F594C">
        <w:rPr>
          <w:rFonts w:ascii="PT Serif" w:hAnsi="PT Serif"/>
          <w:color w:val="111111"/>
          <w:sz w:val="26"/>
          <w:szCs w:val="26"/>
          <w:lang w:val="la-Latn"/>
        </w:rPr>
        <w:t xml:space="preserve"> </w:t>
      </w:r>
      <w:r w:rsidRPr="003F594C">
        <w:rPr>
          <w:rFonts w:ascii="Cambria" w:hAnsi="Cambria" w:cs="Cambria"/>
          <w:color w:val="111111"/>
          <w:sz w:val="26"/>
          <w:szCs w:val="26"/>
        </w:rPr>
        <w:t>ε</w:t>
      </w:r>
      <w:r w:rsidRPr="003F594C">
        <w:rPr>
          <w:rFonts w:ascii="Times New Roman" w:hAnsi="Times New Roman" w:cs="Times New Roman"/>
          <w:color w:val="111111"/>
          <w:sz w:val="26"/>
          <w:szCs w:val="26"/>
        </w:rPr>
        <w:t>ἰ</w:t>
      </w:r>
      <w:r w:rsidRPr="003F594C">
        <w:rPr>
          <w:rFonts w:ascii="Cambria" w:hAnsi="Cambria" w:cs="Cambria"/>
          <w:color w:val="111111"/>
          <w:sz w:val="26"/>
          <w:szCs w:val="26"/>
        </w:rPr>
        <w:t>ς</w:t>
      </w:r>
      <w:r w:rsidRPr="003F594C">
        <w:rPr>
          <w:rFonts w:ascii="PT Serif" w:hAnsi="PT Serif"/>
          <w:color w:val="111111"/>
          <w:sz w:val="26"/>
          <w:szCs w:val="26"/>
          <w:lang w:val="la-Latn"/>
        </w:rPr>
        <w:t xml:space="preserve"> </w:t>
      </w:r>
      <w:r w:rsidRPr="003F594C">
        <w:rPr>
          <w:rFonts w:ascii="Cambria" w:hAnsi="Cambria" w:cs="Cambria"/>
          <w:color w:val="111111"/>
          <w:sz w:val="26"/>
          <w:szCs w:val="26"/>
        </w:rPr>
        <w:t>το</w:t>
      </w:r>
      <w:r w:rsidRPr="003F594C">
        <w:rPr>
          <w:rFonts w:ascii="Times New Roman" w:hAnsi="Times New Roman" w:cs="Times New Roman"/>
          <w:color w:val="111111"/>
          <w:sz w:val="26"/>
          <w:szCs w:val="26"/>
        </w:rPr>
        <w:t>ὺ</w:t>
      </w:r>
      <w:r w:rsidRPr="003F594C">
        <w:rPr>
          <w:rFonts w:ascii="Cambria" w:hAnsi="Cambria" w:cs="Cambria"/>
          <w:color w:val="111111"/>
          <w:sz w:val="26"/>
          <w:szCs w:val="26"/>
        </w:rPr>
        <w:t>ς</w:t>
      </w:r>
      <w:r w:rsidRPr="003F594C">
        <w:rPr>
          <w:rFonts w:ascii="PT Serif" w:hAnsi="PT Serif"/>
          <w:color w:val="111111"/>
          <w:sz w:val="26"/>
          <w:szCs w:val="26"/>
          <w:lang w:val="la-Latn"/>
        </w:rPr>
        <w:t xml:space="preserve"> </w:t>
      </w:r>
      <w:r w:rsidRPr="003F594C">
        <w:rPr>
          <w:rFonts w:ascii="Cambria" w:hAnsi="Cambria" w:cs="Cambria"/>
          <w:color w:val="111111"/>
          <w:sz w:val="26"/>
          <w:szCs w:val="26"/>
        </w:rPr>
        <w:t>α</w:t>
      </w:r>
      <w:r w:rsidRPr="003F594C">
        <w:rPr>
          <w:rFonts w:ascii="Times New Roman" w:hAnsi="Times New Roman" w:cs="Times New Roman"/>
          <w:color w:val="111111"/>
          <w:sz w:val="26"/>
          <w:szCs w:val="26"/>
        </w:rPr>
        <w:t>ἰῶ</w:t>
      </w:r>
      <w:r w:rsidRPr="003F594C">
        <w:rPr>
          <w:rFonts w:ascii="Cambria" w:hAnsi="Cambria" w:cs="Cambria"/>
          <w:color w:val="111111"/>
          <w:sz w:val="26"/>
          <w:szCs w:val="26"/>
        </w:rPr>
        <w:t>νας·</w:t>
      </w:r>
      <w:r w:rsidRPr="003F594C">
        <w:rPr>
          <w:rFonts w:ascii="PT Serif" w:hAnsi="PT Serif"/>
          <w:color w:val="111111"/>
          <w:sz w:val="26"/>
          <w:szCs w:val="26"/>
          <w:lang w:val="la-Latn"/>
        </w:rPr>
        <w:t xml:space="preserve"> </w:t>
      </w:r>
      <w:r w:rsidRPr="003F594C">
        <w:rPr>
          <w:rFonts w:ascii="Times New Roman" w:hAnsi="Times New Roman" w:cs="Times New Roman"/>
          <w:color w:val="111111"/>
          <w:sz w:val="26"/>
          <w:szCs w:val="26"/>
        </w:rPr>
        <w:t>ἀ</w:t>
      </w:r>
      <w:r w:rsidRPr="003F594C">
        <w:rPr>
          <w:rFonts w:ascii="PT Serif" w:hAnsi="PT Serif"/>
          <w:color w:val="111111"/>
          <w:sz w:val="26"/>
          <w:szCs w:val="26"/>
        </w:rPr>
        <w:t>μ</w:t>
      </w:r>
      <w:r w:rsidRPr="003F594C">
        <w:rPr>
          <w:rFonts w:ascii="Cambria" w:hAnsi="Cambria" w:cs="Cambria"/>
          <w:color w:val="111111"/>
          <w:sz w:val="26"/>
          <w:szCs w:val="26"/>
        </w:rPr>
        <w:t>ήν</w:t>
      </w:r>
      <w:r w:rsidRPr="003F594C">
        <w:rPr>
          <w:rFonts w:ascii="PT Serif" w:hAnsi="PT Serif"/>
          <w:color w:val="111111"/>
          <w:sz w:val="26"/>
          <w:szCs w:val="26"/>
          <w:lang w:val="la-Latn"/>
        </w:rPr>
        <w:t xml:space="preserve"> (Rm 9,1-5).</w:t>
      </w:r>
    </w:p>
    <w:p w14:paraId="487ECB47" w14:textId="77777777" w:rsidR="003F594C" w:rsidRPr="003F594C" w:rsidRDefault="003F594C" w:rsidP="003F594C">
      <w:pPr>
        <w:jc w:val="both"/>
        <w:rPr>
          <w:lang w:val="la-Latn"/>
        </w:rPr>
      </w:pPr>
    </w:p>
    <w:p w14:paraId="4349507D" w14:textId="77777777" w:rsidR="003F594C" w:rsidRPr="003F594C" w:rsidRDefault="003F594C" w:rsidP="003F594C">
      <w:pPr>
        <w:jc w:val="both"/>
        <w:rPr>
          <w:rFonts w:ascii="Arial" w:hAnsi="Arial" w:cs="Arial"/>
          <w:b/>
          <w:bCs/>
          <w:sz w:val="24"/>
          <w:szCs w:val="24"/>
        </w:rPr>
      </w:pPr>
      <w:r w:rsidRPr="003F594C">
        <w:rPr>
          <w:rFonts w:ascii="Arial" w:hAnsi="Arial" w:cs="Arial"/>
          <w:b/>
          <w:bCs/>
          <w:sz w:val="24"/>
          <w:szCs w:val="24"/>
        </w:rPr>
        <w:t xml:space="preserve">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w:t>
      </w:r>
    </w:p>
    <w:p w14:paraId="6EA1A240" w14:textId="77777777" w:rsidR="003F594C" w:rsidRPr="003F594C" w:rsidRDefault="003F594C" w:rsidP="003F594C">
      <w:pPr>
        <w:jc w:val="both"/>
        <w:rPr>
          <w:rFonts w:ascii="Arial" w:hAnsi="Arial" w:cs="Arial"/>
          <w:sz w:val="24"/>
          <w:szCs w:val="24"/>
        </w:rPr>
      </w:pPr>
      <w:r w:rsidRPr="003F594C">
        <w:rPr>
          <w:rFonts w:ascii="Arial" w:hAnsi="Arial" w:cs="Arial"/>
          <w:sz w:val="24"/>
          <w:szCs w:val="24"/>
        </w:rPr>
        <w:lastRenderedPageBreak/>
        <w:t>Cristo Gesù è verità eterna e si è fatto verità incarnata. Come Verbo Incarnato Lui è la verità. In Lui è la verità del Padre e dello Spirito Santo. In Lui è la verità dell’uomo. In Lui è la verità della creazione. In Lui è la verità del tempo e la verità dell’eternità. Dove Lui non regna e fuori della sua vita ci sono delle briciole, dei frammenti di verità. Le briciole, i frammenti non sono la verità.</w:t>
      </w:r>
    </w:p>
    <w:p w14:paraId="49DA5F18" w14:textId="77777777" w:rsidR="003F594C" w:rsidRPr="003F594C" w:rsidRDefault="003F594C" w:rsidP="003F594C">
      <w:pPr>
        <w:jc w:val="both"/>
        <w:rPr>
          <w:rFonts w:ascii="Arial" w:hAnsi="Arial" w:cs="Arial"/>
          <w:sz w:val="24"/>
          <w:szCs w:val="24"/>
        </w:rPr>
      </w:pPr>
      <w:r w:rsidRPr="003F594C">
        <w:rPr>
          <w:rFonts w:ascii="Arial" w:hAnsi="Arial" w:cs="Arial"/>
          <w:sz w:val="24"/>
          <w:szCs w:val="24"/>
        </w:rPr>
        <w:t>Questa essenza eterna ed essenza incarnata del Figlio Unigenito del Padre così viene rivelata nel Vangelo secondo Giovanni:</w:t>
      </w:r>
    </w:p>
    <w:p w14:paraId="597F00A5"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E il Verbo si fece carne e venne ad abitare in mezzo a noi; e noi abbiamo contemplato la sua gloria, gloria come del Figlio unigenito che viene dal Padre, pieno di grazia e di verità.</w:t>
      </w:r>
    </w:p>
    <w:p w14:paraId="7848AD7A"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 xml:space="preserve">Giovanni gli dà testimonianza e proclama: «Era di lui che io dissi: Colui che viene dopo di me è avanti a me, perché era prima di me». </w:t>
      </w:r>
    </w:p>
    <w:p w14:paraId="173424F9"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 xml:space="preserve">Dalla sua pienezza noi tutti abbiamo ricevuto: grazia su grazia. Perché la Legge fu data per mezzo di Mosè, la grazia e la verità vennero per mezzo di Gesù Cristo. Dio, nessuno lo ha mai visto: il Figlio unigenito, che è Dio ed è nel seno del Padre, è lui che lo ha rivelato (Gv 1,14-18). </w:t>
      </w:r>
    </w:p>
    <w:p w14:paraId="467B1D7A"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w:t>
      </w:r>
    </w:p>
    <w:p w14:paraId="7C26B3EC"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 xml:space="preserve">Gli disse Tommaso: «Signore, non sappiamo dove vai; come possiamo conoscere la via?». Gli disse Gesù: «Io sono la via, la verità e la vita. Nessuno viene al Padre se non per mezzo di me. Se avete conosciuto me, conoscerete anche il Padre mio: fin da ora lo conoscete e lo avete veduto». </w:t>
      </w:r>
    </w:p>
    <w:p w14:paraId="73D1666F"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w:t>
      </w:r>
    </w:p>
    <w:p w14:paraId="43539A59"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w:t>
      </w:r>
    </w:p>
    <w:p w14:paraId="79552311"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 xml:space="preserve">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w:t>
      </w:r>
      <w:r w:rsidRPr="003F594C">
        <w:rPr>
          <w:rFonts w:ascii="Arial" w:hAnsi="Arial" w:cs="Arial"/>
          <w:i/>
          <w:iCs/>
          <w:sz w:val="24"/>
          <w:szCs w:val="24"/>
        </w:rPr>
        <w:lastRenderedPageBreak/>
        <w:t xml:space="preserve">io vivo e voi vivrete. In quel giorno voi saprete che io sono nel Padre mio e voi in me e io in voi. Chi accoglie i miei comandamenti e li osserva, questi è colui che mi ama. Chi ama me sarà amato dal Padre mio e anch’io lo amerò e mi manifesterò a lui» (Gv 14,1-21). </w:t>
      </w:r>
    </w:p>
    <w:p w14:paraId="522F421B" w14:textId="77777777" w:rsidR="003F594C" w:rsidRPr="003F594C" w:rsidRDefault="003F594C" w:rsidP="003F594C">
      <w:pPr>
        <w:jc w:val="both"/>
        <w:rPr>
          <w:rFonts w:ascii="Arial" w:hAnsi="Arial" w:cs="Arial"/>
          <w:sz w:val="24"/>
          <w:szCs w:val="24"/>
        </w:rPr>
      </w:pPr>
      <w:r w:rsidRPr="003F594C">
        <w:rPr>
          <w:rFonts w:ascii="Arial" w:hAnsi="Arial" w:cs="Arial"/>
          <w:sz w:val="24"/>
          <w:szCs w:val="24"/>
        </w:rPr>
        <w:t>Sulla pienezza di Cristo ecco cosa rivela lo Spirito Santo nel Nuovo Testamento e in modo particolare nelle Lettere dell’Apostolo Paolo:</w:t>
      </w:r>
    </w:p>
    <w:p w14:paraId="7A07D441"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 xml:space="preserve">Razza di vipere, come potete dire cose buone, voi che siete cattivi? Poiché la bocca parla dalla pienezza del cuore (Mt 12, 34). L'uomo buono trae fuori il bene dal buon tesoro del suo cuore; l'uomo cattivo dal suo cattivo tesoro trae fuori il male, perché la bocca parla dalla pienezza del cuore (Lc 6, 45). Dalla sua pienezza noi tutti abbiamo ricevuto e grazia su grazia (Gv 1, 16). Ma ora io vengo a te e dico queste cose mentre sono ancora nel mondo, perché abbiano in se stessi la pienezza della mia gioia (Gv 17, 13). Perché con pienezza e rapidità il Signore compirà la sua parola sopra la terra (Rm 9, 28). E so che, giungendo presso di voi, verrò con la pienezza della benedizione di Cristo (Rm 15, 29)  E se avessi il dono della profezia e conoscessi tutti i misteri e tutta la scienza, e possedessi la pienezza della fede così da trasportare le montagne, ma non avessi la carità, non sono nulla (1Cor 13, 2).  Ma quando venne la pienezza del tempo, Dio mandò il suo Figlio, nato da donna, nato sotto la legge (Gal 4, 4). Tutta la legge infatti trova la sua pienezza in un solo precetto: amerai il prossimo tuo come te stesso (Gal 5, 14). </w:t>
      </w:r>
    </w:p>
    <w:p w14:paraId="1966C8A3"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 xml:space="preserve">Per realizzarlo nella pienezza dei tempi: il disegno cioè di ricapitolare in Cristo tutte le cose, quelle del cielo come quelle della terra (Ef 1, 10). La quale è il suo corpo, la pienezza di colui che si realizza interamente in tutte le cose (Ef 1, 23). E conoscere l'amore di Cristo che sorpassa ogni conoscenza, perché siate ricolmi di tutta la pienezza di Dio (Ef 3, 19). Perché piacque a Dio di fare abitare in lui ogni pienezza (Col 1, 19). È in Cristo che abita corporalmente tutta la pienezza della divinità (Col 2, 9). E voi avete in lui parte alla sua pienezza, di lui cioè che è il capo di ogni Principato e di ogni Potestà (Col 2, 10). In questo caso, infatti, avrebbe dovuto soffrire più volte dalla fondazione del mondo. E ora, invece una volta sola, nella pienezza dei tempi, è apparso per annullare il peccato mediante il sacrificio di se stesso (Eb 9, 26). Accostiamoci con cuore sincero in pienezza di fede, con il cuore purificato dalla cattiva coscienza e il corpo lavato con acqua pura (Eb 10, 22). </w:t>
      </w:r>
    </w:p>
    <w:p w14:paraId="172BD4FB" w14:textId="77777777" w:rsidR="003F594C" w:rsidRPr="003F594C" w:rsidRDefault="003F594C" w:rsidP="003F594C">
      <w:pPr>
        <w:jc w:val="both"/>
        <w:rPr>
          <w:rFonts w:ascii="Arial" w:hAnsi="Arial" w:cs="Arial"/>
          <w:sz w:val="24"/>
          <w:szCs w:val="24"/>
        </w:rPr>
      </w:pPr>
      <w:r w:rsidRPr="003F594C">
        <w:rPr>
          <w:rFonts w:ascii="Arial" w:hAnsi="Arial" w:cs="Arial"/>
          <w:sz w:val="24"/>
          <w:szCs w:val="24"/>
        </w:rPr>
        <w:t xml:space="preserve">Ora l’Apostolo Paolo dice la verità in Cristo. Dice la verità nella pienezza della verità di Cristo Signore. Non solo dice la verità in Cristo Gesù, la sua coscienza chiama come testimone lo Spirito Santo: </w:t>
      </w:r>
      <w:r w:rsidRPr="003F594C">
        <w:rPr>
          <w:rFonts w:ascii="Arial" w:hAnsi="Arial" w:cs="Arial"/>
          <w:i/>
          <w:iCs/>
          <w:sz w:val="24"/>
          <w:szCs w:val="24"/>
        </w:rPr>
        <w:t xml:space="preserve">“Dico la verità in Cristo, non mento, e la mia coscienza me ne dà testimonianza nello Spirito Santo…”.  </w:t>
      </w:r>
      <w:r w:rsidRPr="003F594C">
        <w:rPr>
          <w:rFonts w:ascii="Arial" w:hAnsi="Arial" w:cs="Arial"/>
          <w:sz w:val="24"/>
          <w:szCs w:val="24"/>
        </w:rPr>
        <w:t xml:space="preserve">Sappiamo che in Paolo vive Cristo. Sappiamo che non è più Paolo che vive, ma è Cristo che vive in Lui.  Se è Cristo che vive è anche Cristo che parla, Cristo che va per il mondo, Cristo che scrive le Lettere, Cristo che insegna come si vive il Vangelo, Cristo che prega, Cristo che converte, Cristo che ama Cristo, ama il Padre, ama lo Spirito Santo, Cristo che lavora e si affatica per compiere nella sua carne ciò che manca ai suoi patimenti in favore del suo corpo che è la Chiesa. </w:t>
      </w:r>
    </w:p>
    <w:p w14:paraId="07966AC4" w14:textId="77777777" w:rsidR="003F594C" w:rsidRPr="003F594C" w:rsidRDefault="003F594C" w:rsidP="003F594C">
      <w:pPr>
        <w:jc w:val="both"/>
        <w:rPr>
          <w:rFonts w:ascii="Arial" w:hAnsi="Arial" w:cs="Arial"/>
          <w:sz w:val="24"/>
          <w:szCs w:val="24"/>
        </w:rPr>
      </w:pPr>
      <w:r w:rsidRPr="003F594C">
        <w:rPr>
          <w:rFonts w:ascii="Arial" w:hAnsi="Arial" w:cs="Arial"/>
          <w:sz w:val="24"/>
          <w:szCs w:val="24"/>
        </w:rPr>
        <w:lastRenderedPageBreak/>
        <w:t>Se Cristo vive in noi, anche in noi opera tutte queste meraviglie, le compie però nella misura in Lui cresce e vive in noi. Il Padre opera in noi con il suo Amore Eterno, nella misura in cui Lui cresce e vive noi. La stessa verità va predicata dello Spirito Santo. Se lo Spirito in noi si raffredda, tutta la vita spirituale si raffredda. Se lo Spirito in noi si spegne, tutta la vita spirituale si spegne. Se invece lo Spirito viene perennemente ravvivato, tutta la vita si ravviva, non solo la nostra, ma anche la vita che viene toccata con la sua ombra. Con la sua ombra lo Spirito Santo ha coperto la Vergine Maria e in Lei il Verbo Eterno si è fatto carne. Questo accade quando lo Spirito viene ravvivato da noi senza interruzione.</w:t>
      </w:r>
    </w:p>
    <w:p w14:paraId="308AA2EB" w14:textId="77777777" w:rsidR="003F594C" w:rsidRPr="003F594C" w:rsidRDefault="003F594C" w:rsidP="003F594C">
      <w:pPr>
        <w:jc w:val="both"/>
        <w:rPr>
          <w:rFonts w:ascii="Arial" w:hAnsi="Arial" w:cs="Arial"/>
          <w:sz w:val="24"/>
          <w:szCs w:val="24"/>
        </w:rPr>
      </w:pPr>
      <w:r w:rsidRPr="003F594C">
        <w:rPr>
          <w:rFonts w:ascii="Arial" w:hAnsi="Arial" w:cs="Arial"/>
          <w:sz w:val="24"/>
          <w:szCs w:val="24"/>
        </w:rPr>
        <w:t xml:space="preserve">Ecco ora qual verità l’Apostolo dice in Cristo, verità eterna incarnata, chiamando a testimone lo Spirito Santo che governa la sua coscienza: </w:t>
      </w:r>
      <w:r w:rsidRPr="003F594C">
        <w:rPr>
          <w:rFonts w:ascii="Arial" w:hAnsi="Arial" w:cs="Arial"/>
          <w:i/>
          <w:iCs/>
          <w:sz w:val="24"/>
          <w:szCs w:val="24"/>
        </w:rPr>
        <w:t>“Ho nel cuore un grande dolore e una sofferenza continua”</w:t>
      </w:r>
      <w:r w:rsidRPr="003F594C">
        <w:rPr>
          <w:rFonts w:ascii="Arial" w:hAnsi="Arial" w:cs="Arial"/>
          <w:sz w:val="24"/>
          <w:szCs w:val="24"/>
        </w:rPr>
        <w:t>.  Il suo è vero dolore, non solo, in lui il dolore è dolore di Cristo che vive in lui. Anche la sofferenza continua è sofferenza di Cristo che vive in lui. La sofferenza di Cristo è sofferenza a causa del suo amore che viene rifiutato. Il suo dolore è il frutto della sua passione e morte resa vana dall’idolatria e dall’immoralità causata dalla non fede del suo popolo. Sulla sofferenza di Cristo ecco alcuni esempi che traiamo dal Vangelo secondo Matteo e secondo Luca:</w:t>
      </w:r>
    </w:p>
    <w:p w14:paraId="5198D04F" w14:textId="77777777" w:rsidR="003F594C" w:rsidRPr="003F594C" w:rsidRDefault="003F594C" w:rsidP="003F594C">
      <w:pPr>
        <w:jc w:val="both"/>
        <w:rPr>
          <w:rFonts w:ascii="Arial" w:hAnsi="Arial" w:cs="Arial"/>
          <w:sz w:val="24"/>
          <w:szCs w:val="24"/>
        </w:rPr>
      </w:pPr>
      <w:r w:rsidRPr="003F594C">
        <w:rPr>
          <w:rFonts w:ascii="Arial" w:hAnsi="Arial" w:cs="Arial"/>
          <w:sz w:val="24"/>
          <w:szCs w:val="24"/>
        </w:rPr>
        <w:t>Dal Vangelo secondo Matteo:</w:t>
      </w:r>
    </w:p>
    <w:p w14:paraId="6E7C56B7"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Allontanatosi di là, andò nella loro sinagoga; ed ecco un uomo che aveva una mano paralizzata. Per accusarlo, domandarono a Gesù: «È lecito guarire in giorno di sabato?». Ed egli rispose loro: «Chi di voi, se possiede una pecora e questa, in giorno di sabato, cade in un fosso, non l’afferra e la tira fuori? Ora, un uomo vale ben più di una pecora! Perciò è lecito in giorno di sabato fare del bene». E disse all’uomo: «Tendi la tua mano». Egli la tese e quella ritornò sana come l’altra. Allora i farisei uscirono e tennero consiglio contro di lui per farlo morire.</w:t>
      </w:r>
    </w:p>
    <w:p w14:paraId="33179986"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Gesù però, avendolo saputo, si allontanò di là. Molti lo seguirono ed egli li guarì tutti e impose loro di non divulgarlo, perché si compisse ciò che era stato detto per mezzo del profeta Isaia:</w:t>
      </w:r>
    </w:p>
    <w:p w14:paraId="2B698B03"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 xml:space="preserve">Ecco il mio servo, che io ho scelto; il mio amato, nel quale ho posto il mio compiacimento. Porrò il mio spirito sopra di lui e annuncerà alle nazioni la giustizia. Non contesterà né griderà né si udrà nelle piazze la sua voce. Non spezzerà una canna già incrinata, non spegnerà una fiamma smorta, finché non abbia fatto trionfare la giustizia; nel suo nome spereranno le nazioni (Mt 12,9-21). </w:t>
      </w:r>
    </w:p>
    <w:p w14:paraId="0B06CA0F" w14:textId="77777777" w:rsidR="003F594C" w:rsidRPr="003F594C" w:rsidRDefault="003F594C" w:rsidP="003F594C">
      <w:pPr>
        <w:jc w:val="both"/>
        <w:rPr>
          <w:rFonts w:ascii="Arial" w:hAnsi="Arial" w:cs="Arial"/>
          <w:sz w:val="24"/>
          <w:szCs w:val="24"/>
        </w:rPr>
      </w:pPr>
      <w:r w:rsidRPr="003F594C">
        <w:rPr>
          <w:rFonts w:ascii="Arial" w:hAnsi="Arial" w:cs="Arial"/>
          <w:sz w:val="24"/>
          <w:szCs w:val="24"/>
        </w:rPr>
        <w:t>Dal Vangelo secondo Luca:</w:t>
      </w:r>
    </w:p>
    <w:p w14:paraId="1E825E5E"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Sono venuto a gettare fuoco sulla terra, e quanto vorrei che fosse già acceso! Ho un battesimo nel quale sarò battezzato, e come sono angosciato finché non sia compiuto! (Lc 12,49-50).</w:t>
      </w:r>
    </w:p>
    <w:p w14:paraId="0A6B097A"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 xml:space="preserve">In quel momento si avvicinarono alcuni farisei a dirgli: «Parti e vattene via di qui, perché Erode ti vuole uccidere». Egli rispose loro: «Andate a dire a quella volpe: “Ecco, io scaccio demòni e compio guarigioni oggi e domani; e il terzo giorno la mia opera è compiuta. Però è necessario che oggi, domani e il giorno seguente io </w:t>
      </w:r>
      <w:r w:rsidRPr="003F594C">
        <w:rPr>
          <w:rFonts w:ascii="Arial" w:hAnsi="Arial" w:cs="Arial"/>
          <w:i/>
          <w:iCs/>
          <w:sz w:val="24"/>
          <w:szCs w:val="24"/>
        </w:rPr>
        <w:lastRenderedPageBreak/>
        <w:t>prosegua nel cammino, perché non è possibile che un profeta muoia fuori di Gerusalemme”.</w:t>
      </w:r>
    </w:p>
    <w:p w14:paraId="4757522E"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Gerusalemme, Gerusalemme, tu che uccidi i profeti e lapidi quelli che sono stati mandati a te: quante volte ho voluto raccogliere i tuoi figli, come una chioccia i suoi pulcini sotto le ali, e voi non avete voluto! Ecco, la vostra casa è abbandonata a voi! Vi dico infatti che non mi vedrete, finché verrà il tempo in cui direte: Benedetto colui che viene nel nome del Signore!» (Lc 13,31-35)-</w:t>
      </w:r>
    </w:p>
    <w:p w14:paraId="7BF885C6"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Quando fu vicino, alla vista della città pianse su di essa dicendo: «Se avessi compreso anche tu, in questo giorno, quello che porta alla pace! Ma ora è stato nascosto ai tuoi occhi. Per te verranno giorni in cui i tuoi nemici ti circonderanno di trincee, ti assedieranno e ti stringeranno da ogni parte; distruggeranno te e i tuoi figli dentro di te e non lasceranno in te pietra su pietra, perché non hai riconosciuto il tempo in cui sei stata visitata» (Lc 19,41-44).</w:t>
      </w:r>
    </w:p>
    <w:p w14:paraId="0830FFAF"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22,39-45).</w:t>
      </w:r>
    </w:p>
    <w:p w14:paraId="5ACD8EB3" w14:textId="77777777" w:rsidR="003F594C" w:rsidRPr="003F594C" w:rsidRDefault="003F594C" w:rsidP="003F594C">
      <w:pPr>
        <w:jc w:val="both"/>
        <w:rPr>
          <w:rFonts w:ascii="Arial" w:hAnsi="Arial" w:cs="Arial"/>
          <w:sz w:val="24"/>
          <w:szCs w:val="24"/>
        </w:rPr>
      </w:pPr>
      <w:r w:rsidRPr="003F594C">
        <w:rPr>
          <w:rFonts w:ascii="Arial" w:hAnsi="Arial" w:cs="Arial"/>
          <w:sz w:val="24"/>
          <w:szCs w:val="24"/>
        </w:rPr>
        <w:t>Per comprendere la sofferenza nello spirito e nell’anima di Cristo Gesù, che è e diviene sofferenza anche fisica, sofferenza sia fisica che spirituale che raggiunge il sommo della sua intensità sull’albero della croce, dobbiamo partire dal Padre, da Dio. Il Padre ama il Figlio di Amore Eterno, è Amore Eterno che è generazione eterna del Figlio. Il Figlio è l’Amore Eterno del Padre. Nel Figlio, prima della creazione del mondo, il Padre ci ama di Amore Eterno. Questo Amore Eterno con il quale il Padre ci ama non è però amore di generazione, è amore di creazione.</w:t>
      </w:r>
    </w:p>
    <w:p w14:paraId="1AE856BA" w14:textId="77777777" w:rsidR="003F594C" w:rsidRPr="003F594C" w:rsidRDefault="003F594C" w:rsidP="003F594C">
      <w:pPr>
        <w:jc w:val="both"/>
        <w:rPr>
          <w:rFonts w:ascii="Arial" w:hAnsi="Arial" w:cs="Arial"/>
          <w:sz w:val="24"/>
          <w:szCs w:val="24"/>
        </w:rPr>
      </w:pPr>
      <w:r w:rsidRPr="003F594C">
        <w:rPr>
          <w:rFonts w:ascii="Arial" w:hAnsi="Arial" w:cs="Arial"/>
          <w:sz w:val="24"/>
          <w:szCs w:val="24"/>
        </w:rPr>
        <w:t xml:space="preserve">Per creazione, nel Figlio, per opera dello Spirito Santo, il Padre ci ha fatti ad immagine e a somiglianza del suo Amore Eterno. Come il Figlio è dall’eternità per l’eternità l’Amore Eterno del Padre, così anche l’uomo, nel Figlio, è chiamato a essere vita e manifestazione dell’Amore Eterno del Padre, per opera dello Spirito Santo. Si è ad immagine dell’Amore Eterno del Padre per creazione. Si rimane e si vive ad immagine dell’Amore Eterno del Padre, per volontà. Per volontà in ogni attimo della sua vira l’uomo deve volere, deve scegliere di essere ad immagine dell’Amore Eterno del Padre. Come questo sarà possibile? Attraverso l’ascolto di ogni Parola che il Signore rivolge all’uomo. </w:t>
      </w:r>
    </w:p>
    <w:p w14:paraId="5E53CE0C" w14:textId="77777777" w:rsidR="003F594C" w:rsidRPr="003F594C" w:rsidRDefault="003F594C" w:rsidP="003F594C">
      <w:pPr>
        <w:jc w:val="both"/>
        <w:rPr>
          <w:rFonts w:ascii="Arial" w:hAnsi="Arial" w:cs="Arial"/>
          <w:sz w:val="24"/>
          <w:szCs w:val="24"/>
        </w:rPr>
      </w:pPr>
      <w:r w:rsidRPr="003F594C">
        <w:rPr>
          <w:rFonts w:ascii="Arial" w:hAnsi="Arial" w:cs="Arial"/>
          <w:sz w:val="24"/>
          <w:szCs w:val="24"/>
        </w:rPr>
        <w:t xml:space="preserve">L’Amore Eterno del Padre si fa carne. Viene prima di tutto per liberarci dalla schiavitù del peccato che ci ta vivere ad immagine di Satana e non di Dio. Liberati dal peccato e dalla morte, ci colma della grazia senza misura e dello Spirito Santo perché possiamo obbedire a Dio e realizzare in noi l’immagine dell’Amore Eterno di Dio, </w:t>
      </w:r>
      <w:r w:rsidRPr="003F594C">
        <w:rPr>
          <w:rFonts w:ascii="Arial" w:hAnsi="Arial" w:cs="Arial"/>
          <w:sz w:val="24"/>
          <w:szCs w:val="24"/>
        </w:rPr>
        <w:lastRenderedPageBreak/>
        <w:t xml:space="preserve">che è il Figlio suo Crocifisso. Ecco ora dove si manifesta tutta la potenza del peccato. Non solo l’uomo si rifiuta di ascoltare l’Amore Eterno del Padre che rivela come si ritorna nell’amore eterno del Padre e come ci si realizza nella propria vita ad immagine e a somiglianza dell’Amore Eterno del Padre. Questa potenza va ben oltre il rifiuto. Per odio contro l’Amore Eterno e per non sentire più la sua voce, l’uomo elimina dalla terra l’Amore Eterno appendendolo a una croce. </w:t>
      </w:r>
    </w:p>
    <w:p w14:paraId="50149034" w14:textId="77777777" w:rsidR="003F594C" w:rsidRPr="003F594C" w:rsidRDefault="003F594C" w:rsidP="003F594C">
      <w:pPr>
        <w:jc w:val="both"/>
        <w:rPr>
          <w:rFonts w:ascii="Arial" w:hAnsi="Arial" w:cs="Arial"/>
          <w:sz w:val="24"/>
          <w:szCs w:val="24"/>
        </w:rPr>
      </w:pPr>
      <w:r w:rsidRPr="003F594C">
        <w:rPr>
          <w:rFonts w:ascii="Arial" w:hAnsi="Arial" w:cs="Arial"/>
          <w:sz w:val="24"/>
          <w:szCs w:val="24"/>
        </w:rPr>
        <w:t>La sofferenza di Cristo Gesù non è solo quella fisica, è soprattutto quell’anima e dello spirito. È la sofferenza del cuore. È la sofferenza che nasce dal rifiuto dell’uomo di ritornare a essere uomo. È la sofferenza che è il frutto della volontà dell’uomo che si sottrae all’Eterno Amore con il quale il Padre lo ama. È questa non volontà di essere uomini la causa della croce di Cristo e di ogni altra croce che si innalza sulla tera, di ogni croce sulla quale noi ci innalziamo che diventerà per noi croce eterna e di ogni croce sulla quale veniamo innalzati dagli altri. Dove c’è una croce lì c’è sempre un uomo che non vuole essere uomo.</w:t>
      </w:r>
    </w:p>
    <w:p w14:paraId="3FECFFAB" w14:textId="77777777" w:rsidR="003F594C" w:rsidRPr="003F594C" w:rsidRDefault="003F594C" w:rsidP="003F594C">
      <w:pPr>
        <w:jc w:val="both"/>
        <w:rPr>
          <w:rFonts w:ascii="Arial" w:hAnsi="Arial" w:cs="Arial"/>
          <w:sz w:val="24"/>
          <w:szCs w:val="24"/>
        </w:rPr>
      </w:pPr>
      <w:r w:rsidRPr="003F594C">
        <w:rPr>
          <w:rFonts w:ascii="Arial" w:hAnsi="Arial" w:cs="Arial"/>
          <w:sz w:val="24"/>
          <w:szCs w:val="24"/>
        </w:rPr>
        <w:t xml:space="preserve">Ecco la stoltezza dell’uomo di oggi e di sempre. Si vuole la non esistenza delle croci, non solo coltivando e facendo prosperare sulla tera ogni peccato, ma soprattutto – è la grande stoltezza dei nostri giorni – dichiarando amore lo stesso peccato e elevandolo a sommo bene per legge degli uomini. Ecco la sofferenza dell’Amore Eterno del Padre. Vedere la schiavitù di peccato e di morte che si trasformerà in schiavitù di croce eterna, morire in croce per liberare l’uomo da questa schiavitù e sapere che questo sacrificio sarà vano a causa dell’ostinazione della creatura che si rifiuta o che non vuole essere ad immagine e a somiglianza dell’Amore Eterno.  </w:t>
      </w:r>
    </w:p>
    <w:p w14:paraId="021928BA" w14:textId="77777777" w:rsidR="003F594C" w:rsidRPr="003F594C" w:rsidRDefault="003F594C" w:rsidP="003F594C">
      <w:pPr>
        <w:jc w:val="both"/>
        <w:rPr>
          <w:rFonts w:ascii="Arial" w:hAnsi="Arial" w:cs="Arial"/>
          <w:sz w:val="24"/>
          <w:szCs w:val="24"/>
        </w:rPr>
      </w:pPr>
      <w:r w:rsidRPr="003F594C">
        <w:rPr>
          <w:rFonts w:ascii="Arial" w:hAnsi="Arial" w:cs="Arial"/>
          <w:sz w:val="24"/>
          <w:szCs w:val="24"/>
        </w:rPr>
        <w:t>Anche Il Figlio Eterno del Padre, fattosi vero uomo, è passato attraverso la volontà della sua umanità. Come vero uomo ha voluto essere e rimanere sempre vero uomo. Ha voluto rimanere vero uomo facendo sua propria volontà la volontà del Padre suo e obbedendo ad essa fino alla morte di croce. Cristo Gesù ha dato la vita per la salvezza del popolo di Dio, per molti però la sua morte è stata resa vana dalla loro volontà che si è ostinata nel rifiuto, giungendo alla sua eliminazione fisica.</w:t>
      </w:r>
    </w:p>
    <w:p w14:paraId="1A3C26BD" w14:textId="77777777" w:rsidR="003F594C" w:rsidRPr="003F594C" w:rsidRDefault="003F594C" w:rsidP="003F594C">
      <w:pPr>
        <w:jc w:val="both"/>
        <w:rPr>
          <w:rFonts w:ascii="Arial" w:hAnsi="Arial" w:cs="Arial"/>
          <w:sz w:val="24"/>
          <w:szCs w:val="24"/>
        </w:rPr>
      </w:pPr>
      <w:r w:rsidRPr="003F594C">
        <w:rPr>
          <w:rFonts w:ascii="Arial" w:hAnsi="Arial" w:cs="Arial"/>
          <w:sz w:val="24"/>
          <w:szCs w:val="24"/>
        </w:rPr>
        <w:t xml:space="preserve">Ora noi sappiamo che non è Paolo che vive, ma è Cristo che vive in lui. Cristo che vive nell’Apostolo Paolo consuma la sua vita, che è vita dell’Apostolo Paolo fatta sua propria vita, con il fuoco del suo Amore Eterno. Consumato da questo amore, ecco il desiderio dell’Apostolo Paolo: </w:t>
      </w:r>
      <w:r w:rsidRPr="003F594C">
        <w:rPr>
          <w:rFonts w:ascii="Arial" w:hAnsi="Arial" w:cs="Arial"/>
          <w:i/>
          <w:iCs/>
          <w:sz w:val="24"/>
          <w:szCs w:val="24"/>
        </w:rPr>
        <w:t xml:space="preserve">“Vorrei infatti essere io stesso anàtema, separato da Cristo a vantaggio dei miei fratelli, miei consanguinei secondo la carne”. </w:t>
      </w:r>
      <w:r w:rsidRPr="003F594C">
        <w:rPr>
          <w:rFonts w:ascii="Arial" w:hAnsi="Arial" w:cs="Arial"/>
          <w:sz w:val="24"/>
          <w:szCs w:val="24"/>
        </w:rPr>
        <w:t>Questo desiderio dell’Apostolo, creato in lui dallo Spirito Santo, prima di ogni cosa ci mostra quanto è grande il dolore dell’Apostolo Paolo e quanto pesa la sua sofferenza vedendo ogni giorno l’ostinazione del suo popolo nei riguardi di Cristo Gesù. Anche quando giungerà a Roma, dopo aver sperimentato l’ostinazione dei capi del suo popolo contro l’annuncio fatto loro della risurrezione di Cristo Gesù, vede la stessa ostinazione e decide di dedicarsi sono ai pagani.</w:t>
      </w:r>
    </w:p>
    <w:p w14:paraId="10A6D8DD" w14:textId="77777777" w:rsidR="003F594C" w:rsidRPr="003F594C" w:rsidRDefault="003F594C" w:rsidP="003F594C">
      <w:pPr>
        <w:jc w:val="both"/>
        <w:rPr>
          <w:rFonts w:ascii="Arial" w:hAnsi="Arial" w:cs="Arial"/>
          <w:sz w:val="24"/>
          <w:szCs w:val="24"/>
        </w:rPr>
      </w:pPr>
      <w:r w:rsidRPr="003F594C">
        <w:rPr>
          <w:rFonts w:ascii="Arial" w:hAnsi="Arial" w:cs="Arial"/>
          <w:sz w:val="24"/>
          <w:szCs w:val="24"/>
        </w:rPr>
        <w:t>L’ostinazione in Gerusalemme:</w:t>
      </w:r>
    </w:p>
    <w:p w14:paraId="6BDA433D"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 xml:space="preserve">«Fratelli e padri, ascoltate ora la mia difesa davanti a voi». Quando sentirono che parlava loro in lingua ebraica, fecero ancora più silenzio. Ed egli continuò: «Io sono </w:t>
      </w:r>
      <w:r w:rsidRPr="003F594C">
        <w:rPr>
          <w:rFonts w:ascii="Arial" w:hAnsi="Arial" w:cs="Arial"/>
          <w:i/>
          <w:iCs/>
          <w:sz w:val="24"/>
          <w:szCs w:val="24"/>
        </w:rPr>
        <w:lastRenderedPageBreak/>
        <w:t>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2F527AC4"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0A3C7192"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4BDDA2A3"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w:t>
      </w:r>
    </w:p>
    <w:p w14:paraId="10B534B0"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Fino a queste parole erano stati ad ascoltarlo, ma a questo punto alzarono la voce gridando: «Togli di mezzo costui; non deve più vivere!». E poiché continuavano a urlare, a gettare via i mantelli e a lanciare polvere in aria, il comandante lo fece portare nella fortezza, ordinando di interrogarlo a colpi di flagello, per sapere perché mai gli gridassero contro in quel modo.</w:t>
      </w:r>
    </w:p>
    <w:p w14:paraId="12B305E1"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 xml:space="preserve">Ma quando l’ebbero disteso per flagellarlo, Paolo disse al centurione che stava lì: «Avete il diritto di flagellare uno che è cittadino romano e non ancora giudicato?». Udito ciò, il centurione si recò dal comandante ad avvertirlo: «Che cosa stai per fare? Quell’uomo è un romano!». Allora il comandante si recò da Paolo e gli domandò: «Dimmi, tu sei romano?». Rispose: «Sì». Replicò il comandante: «Io, questa cittadinanza l’ho acquistata a caro prezzo». Paolo disse: «Io, invece, lo sono di nascita!». E subito si allontanarono da lui quelli che stavano per interrogarlo. </w:t>
      </w:r>
      <w:r w:rsidRPr="003F594C">
        <w:rPr>
          <w:rFonts w:ascii="Arial" w:hAnsi="Arial" w:cs="Arial"/>
          <w:i/>
          <w:iCs/>
          <w:sz w:val="24"/>
          <w:szCs w:val="24"/>
        </w:rPr>
        <w:lastRenderedPageBreak/>
        <w:t>Anche il comandante ebbe paura, rendendosi conto che era romano e che lui lo aveva messo in catene.</w:t>
      </w:r>
    </w:p>
    <w:p w14:paraId="78F53637"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 xml:space="preserve">Il giorno seguente, volendo conoscere la realtà dei fatti, cioè il motivo per cui veniva accusato dai Giudei, gli fece togliere le catene e ordinò che si riunissero i capi dei sacerdoti e tutto il sinedrio; fece condurre giù Paolo e lo fece comparire davanti a loro (At 21,1-30). </w:t>
      </w:r>
    </w:p>
    <w:p w14:paraId="722DE5FF"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w:t>
      </w:r>
    </w:p>
    <w:p w14:paraId="65DD57F4"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w:t>
      </w:r>
    </w:p>
    <w:p w14:paraId="77841044"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w:t>
      </w:r>
    </w:p>
    <w:p w14:paraId="2070FEBC"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 xml:space="preserve">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w:t>
      </w:r>
      <w:r w:rsidRPr="003F594C">
        <w:rPr>
          <w:rFonts w:ascii="Arial" w:hAnsi="Arial" w:cs="Arial"/>
          <w:i/>
          <w:iCs/>
          <w:sz w:val="24"/>
          <w:szCs w:val="24"/>
        </w:rPr>
        <w:lastRenderedPageBreak/>
        <w:t>di quaranta dei loro uomini gli tendono un agguato: hanno invocato su di sé la maledizione, dicendo che non avrebbero né mangiato né bevuto finché non l’avessero ucciso; e ora stanno pronti, aspettando il tuo consenso».</w:t>
      </w:r>
    </w:p>
    <w:p w14:paraId="29E939DB"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 xml:space="preserve">Il comandante allora congedò il ragazzo con questo ordine: «Non dire a nessuno che mi hai dato queste informazioni» (At 23,1-22). </w:t>
      </w:r>
    </w:p>
    <w:p w14:paraId="735D4BF0" w14:textId="77777777" w:rsidR="003F594C" w:rsidRPr="003F594C" w:rsidRDefault="003F594C" w:rsidP="003F594C">
      <w:pPr>
        <w:jc w:val="both"/>
        <w:rPr>
          <w:rFonts w:ascii="Arial" w:hAnsi="Arial" w:cs="Arial"/>
          <w:sz w:val="24"/>
          <w:szCs w:val="24"/>
        </w:rPr>
      </w:pPr>
      <w:r w:rsidRPr="003F594C">
        <w:rPr>
          <w:rFonts w:ascii="Arial" w:hAnsi="Arial" w:cs="Arial"/>
          <w:sz w:val="24"/>
          <w:szCs w:val="24"/>
        </w:rPr>
        <w:t>L’ostinazione in Roma.</w:t>
      </w:r>
    </w:p>
    <w:p w14:paraId="5D373E08"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Arrivati a Roma, fu concesso a Paolo di abitare per conto suo con un soldato di guardia.</w:t>
      </w:r>
    </w:p>
    <w:p w14:paraId="2B539EE3"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Dopo tre giorni, egli fece chiamare i notabili dei Giudei e, quando giunsero, disse loro: «Fratelli, senza aver fatto nulla contro il mio popolo o contro le usanze dei padri, sono stato arrestato a Gerusalemme e consegnato nelle mani dei Romani. Questi, dopo avermi interrogato, volevano rimettermi in libertà, non avendo trovato in me alcuna colpa degna di morte. Ma poiché i Giudei si opponevano, sono stato costretto ad appellarmi a Cesare, senza intendere, con questo, muovere accuse contro la mia gente. Ecco perché vi ho chiamati: per vedervi e parlarvi, poiché è a causa della speranza d’Israele che io sono legato da questa catena». Essi gli risposero: «Noi non abbiamo ricevuto alcuna lettera sul tuo conto dalla Giudea né alcuno dei fratelli è venuto a riferire o a parlar male di te. Ci sembra bene tuttavia ascoltare da te quello che pensi: di questa setta infatti sappiamo che ovunque essa trova opposizione».</w:t>
      </w:r>
    </w:p>
    <w:p w14:paraId="4203261C"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E, avendo fissato con lui un giorno, molti vennero da lui, nel suo alloggio. Dal mattino alla sera egli esponeva loro il regno di Dio, dando testimonianza, e cercava di convincerli riguardo a Gesù, partendo dalla legge di Mosè e dai Profeti. Alcuni erano persuasi delle cose che venivano dette, altri invece non credevano. Essendo in disaccordo fra di loro, se ne andavano via, mentre Paolo diceva quest’unica parola: «Ha detto bene lo Spirito Santo, per mezzo del profeta Isaia, ai vostri padri:</w:t>
      </w:r>
    </w:p>
    <w:p w14:paraId="0DD9CA21"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Va’ da questo popolo e di’: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w:t>
      </w:r>
    </w:p>
    <w:p w14:paraId="772C122D"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Sia dunque noto a voi che questa salvezza di Dio fu inviata alle nazioni, ed esse ascolteranno!». [29]</w:t>
      </w:r>
    </w:p>
    <w:p w14:paraId="70C23F68"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 xml:space="preserve">Paolo trascorse due anni interi nella casa che aveva preso in affitto e accoglieva tutti quelli che venivano da lui, annunciando il regno di Dio e insegnando le cose riguardanti il Signore Gesù Cristo, con tutta franchezza e senza impedimento (At 28,16-31). </w:t>
      </w:r>
    </w:p>
    <w:p w14:paraId="67076ABF" w14:textId="77777777" w:rsidR="003F594C" w:rsidRPr="003F594C" w:rsidRDefault="003F594C" w:rsidP="003F594C">
      <w:pPr>
        <w:jc w:val="both"/>
        <w:rPr>
          <w:rFonts w:ascii="Arial" w:hAnsi="Arial" w:cs="Arial"/>
          <w:sz w:val="24"/>
          <w:szCs w:val="24"/>
        </w:rPr>
      </w:pPr>
      <w:r w:rsidRPr="003F594C">
        <w:rPr>
          <w:rFonts w:ascii="Arial" w:hAnsi="Arial" w:cs="Arial"/>
          <w:sz w:val="24"/>
          <w:szCs w:val="24"/>
        </w:rPr>
        <w:t xml:space="preserve">Questo desiderio ci rivela fin dove lo Spirito Santo può spingere un cuore, quando esso è consumato dall’Amore Eterno di Cristo per Cristo. Perché Cristo venga accolto da tutto il suo popolo, Paolo è disposto a essere lui separato da Cristo. Ora, </w:t>
      </w:r>
      <w:r w:rsidRPr="003F594C">
        <w:rPr>
          <w:rFonts w:ascii="Arial" w:hAnsi="Arial" w:cs="Arial"/>
          <w:sz w:val="24"/>
          <w:szCs w:val="24"/>
        </w:rPr>
        <w:lastRenderedPageBreak/>
        <w:t>mai sarà possibile essere separati da Cristo quando si consacra tutta la vita per esser bruciata e consumata nel fuoco dell’amore di Cristo per il Padre. Chi ci separa da Cristo è il peccato, è l’ostinazione a rifiutare la sua grazia senza misura e lo Spirito Santo. Questo desiderio non è però un desiderio vano. È un desiderio che produrrà un giorno la conversione dei figli di Israele.</w:t>
      </w:r>
    </w:p>
    <w:p w14:paraId="229705DE" w14:textId="77777777" w:rsidR="003F594C" w:rsidRPr="003F594C" w:rsidRDefault="003F594C" w:rsidP="003F594C">
      <w:pPr>
        <w:jc w:val="both"/>
        <w:rPr>
          <w:rFonts w:ascii="Arial" w:hAnsi="Arial" w:cs="Arial"/>
          <w:sz w:val="24"/>
          <w:szCs w:val="24"/>
        </w:rPr>
      </w:pPr>
      <w:r w:rsidRPr="003F594C">
        <w:rPr>
          <w:rFonts w:ascii="Arial" w:hAnsi="Arial" w:cs="Arial"/>
          <w:sz w:val="24"/>
          <w:szCs w:val="24"/>
        </w:rPr>
        <w:t xml:space="preserve">Il desiderio dell’Apostolo anche se è impossibile realizzarlo nella realtà, dal momento che più si ama Cristo e più si diviene Cristo, è però realizzato nello spirito, nella volontà. Questo desiderio è vera consegna di tutto Paolo all’amore di Cristo per la conversione del suo popolo. Questo desiderio veramente nello spirito fa di Paolo un anàtema da Cristo per amore di Cristo e produce un frutto di vera salvezza per la conversione del suo popolo. Quando il frutto di questo desiderio diventerà storia per tutto il suo popolo non è stato rivelato- </w:t>
      </w:r>
    </w:p>
    <w:p w14:paraId="16C8DF61" w14:textId="77777777" w:rsidR="003F594C" w:rsidRPr="003F594C" w:rsidRDefault="003F594C" w:rsidP="003F594C">
      <w:pPr>
        <w:jc w:val="both"/>
        <w:rPr>
          <w:rFonts w:ascii="Arial" w:hAnsi="Arial" w:cs="Arial"/>
          <w:sz w:val="24"/>
          <w:szCs w:val="24"/>
        </w:rPr>
      </w:pPr>
      <w:r w:rsidRPr="003F594C">
        <w:rPr>
          <w:rFonts w:ascii="Arial" w:hAnsi="Arial" w:cs="Arial"/>
          <w:sz w:val="24"/>
          <w:szCs w:val="24"/>
        </w:rPr>
        <w:t>Sull’anàtema e sulla maledizione ecco ci svela il Nuovo Testamento:</w:t>
      </w:r>
    </w:p>
    <w:p w14:paraId="332E5BE3"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 xml:space="preserve">Vorrei infatti essere io stesso anàtema, separato da Cristo a vantaggio dei miei fratelli, miei consanguinei secondo la carne (Rm 9, 3).  Ebbene, io vi dichiaro: come nessuno che parli sotto l'azione dello Spirito di Dio può dire "Gesù è anàtema", così nessuno può dire "Gesù è Signore" se non sotto l'azione dello Spirito Santo. (1Cor 12, 3). Se qualcuno non ama il Signore sia anàtema. Maranà tha: vieni, o Signore! (1Cor 16, 22). Orbene, se anche noi stessi o un angelo dal cielo vi predicasse un vangelo diverso da quello che vi abbiamo predicato, sia anàtema! (Gal 1, 8). L'abbiamo già detto e ora lo ripeto: se qualcuno vi predica un vangelo diverso da quello che avete ricevuto, sia anàtema! (Gal 1, 9). </w:t>
      </w:r>
    </w:p>
    <w:p w14:paraId="1487F087"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 xml:space="preserve">Dio ha detto: Onora il padre e la madre e inoltre: Chi maledice il padre e la madre sia messo a morte (Mt 15, 4). Poi dirà a quelli posti alla sua sinistra: Via, lontano da me, maledetti, nel fuoco eterno, preparato per il diavolo e per i suoi angeli (Mt 25, 41). Mosè infatti disse: Onora tuo padre e tua madre, e chi maledice il padre e la madre sia messo a morte (Mc 7, 10). Allora Pietro, ricordatosi, gli disse: "Maestro, guarda: il fico che hai maledetto si è seccato" (Mc 11, 21). Benedite coloro che vi maledicono, pregate per coloro che vi maltrattano (Lc 6, 28).  Ma questa gente, che non conosce la Legge, è maledetta!" (Gv 7, 49). La loro bocca è piena di maledizione e di amarezza (Rm 3, 14). Benedite coloro che vi perseguitano, benedite e non maledite (Rm 12, 14).  Quelli invece che si richiamano alle opere della legge, stanno sotto la maledizione, poiché sta scritto: maledetto chiunque non rimane fedele a tutte le cose scritte nel libro della legge per praticarle (Gal 3, 10). </w:t>
      </w:r>
    </w:p>
    <w:p w14:paraId="3E233572" w14:textId="77777777" w:rsidR="003F594C" w:rsidRPr="003F594C" w:rsidRDefault="003F594C" w:rsidP="003F594C">
      <w:pPr>
        <w:jc w:val="both"/>
        <w:rPr>
          <w:rFonts w:ascii="Arial" w:hAnsi="Arial" w:cs="Arial"/>
          <w:sz w:val="24"/>
          <w:szCs w:val="24"/>
        </w:rPr>
      </w:pPr>
      <w:r w:rsidRPr="003F594C">
        <w:rPr>
          <w:rFonts w:ascii="Arial" w:hAnsi="Arial" w:cs="Arial"/>
          <w:i/>
          <w:iCs/>
          <w:sz w:val="24"/>
          <w:szCs w:val="24"/>
        </w:rPr>
        <w:t xml:space="preserve">Cristo ci ha riscattati dalla maledizione della legge, diventando lui stesso maledizione per noi, come sta scritto: maledetto chi pende dal legno (Gal 3, 13). Ma se produce pruni e spine, non ha alcun valore ed è prossima alla maledizione: sarà infine arsa dal fuoco! (Eb 6, 8). Con essa benediciamo il Signore e Padre e con essa malediciamo gli uomini fatti a somiglianza di Dio (Gc 3, 9). È dalla stessa bocca che esce benedizione e maledizione. Non dev'essere così, fratelli miei! (Gc 3, 10). han gli occhi pieni di disonesti desideri e sono insaziabili di peccato, adescano le anime instabili, hanno il cuore rotto alla cupidigia, figli di maledizione! (2Pt 2, 14). E non vi </w:t>
      </w:r>
      <w:r w:rsidRPr="003F594C">
        <w:rPr>
          <w:rFonts w:ascii="Arial" w:hAnsi="Arial" w:cs="Arial"/>
          <w:i/>
          <w:iCs/>
          <w:sz w:val="24"/>
          <w:szCs w:val="24"/>
        </w:rPr>
        <w:lastRenderedPageBreak/>
        <w:t>sarà più maledizione. Il trono di Dio e dell'Agnello sarà in mezzo a lei e i suoi servi lo adoreranno (Ap 22, 3).</w:t>
      </w:r>
    </w:p>
    <w:p w14:paraId="67C63E6A" w14:textId="77777777" w:rsidR="003F594C" w:rsidRPr="003F594C" w:rsidRDefault="003F594C" w:rsidP="003F594C">
      <w:pPr>
        <w:jc w:val="both"/>
        <w:rPr>
          <w:rFonts w:ascii="Arial" w:hAnsi="Arial" w:cs="Arial"/>
          <w:sz w:val="24"/>
          <w:szCs w:val="24"/>
        </w:rPr>
      </w:pPr>
      <w:r w:rsidRPr="003F594C">
        <w:rPr>
          <w:rFonts w:ascii="Arial" w:hAnsi="Arial" w:cs="Arial"/>
          <w:sz w:val="24"/>
          <w:szCs w:val="24"/>
        </w:rPr>
        <w:t xml:space="preserve">Questo desiderio dell’Apostolo Paolo interpella anche le nostre coscienze. Quanto noi siamo consumati dall’amore di Cristo? Quanto questa consumazione di amore è disposta a dare per la conversione oggi dei figli della Chiesa e dei figli del mondo? </w:t>
      </w:r>
    </w:p>
    <w:p w14:paraId="3B5546D8" w14:textId="77777777" w:rsidR="003F594C" w:rsidRPr="003F594C" w:rsidRDefault="003F594C" w:rsidP="003F594C">
      <w:pPr>
        <w:jc w:val="both"/>
        <w:rPr>
          <w:rFonts w:ascii="Arial" w:hAnsi="Arial" w:cs="Arial"/>
          <w:sz w:val="24"/>
          <w:szCs w:val="24"/>
        </w:rPr>
      </w:pPr>
      <w:r w:rsidRPr="003F594C">
        <w:rPr>
          <w:rFonts w:ascii="Arial" w:hAnsi="Arial" w:cs="Arial"/>
          <w:sz w:val="24"/>
          <w:szCs w:val="24"/>
        </w:rPr>
        <w:t xml:space="preserve">Tutto in noi è frutto dello Spirito Santo. Più in noi cresce lo Spirito Santo e lo Spirito Santo cresce nella misura in cui cresce in noi l’amore per Cristo Gesù e più lo Spirito Santo può creare in noi più grandi desideri di amore per la salvezza dei figli della Chiesa e dei figli del mondo. Poiché lo Spirito Santo crea nell’Apostolo Paolo il desiderio, oltre il quale nessuna creatura può andare, questa creazione rivela quanto grande è il suo amore per Cristo Gesù. È un amore oltre l’amore. È un amore oltre l’umanamente pensabile e immaginabile. </w:t>
      </w:r>
    </w:p>
    <w:p w14:paraId="518B9A3E" w14:textId="77777777" w:rsidR="003F594C" w:rsidRPr="003F594C" w:rsidRDefault="003F594C" w:rsidP="003F594C">
      <w:pPr>
        <w:jc w:val="both"/>
        <w:rPr>
          <w:rFonts w:ascii="Arial" w:hAnsi="Arial" w:cs="Arial"/>
          <w:sz w:val="24"/>
          <w:szCs w:val="24"/>
        </w:rPr>
      </w:pPr>
      <w:r w:rsidRPr="003F594C">
        <w:rPr>
          <w:rFonts w:ascii="Arial" w:hAnsi="Arial" w:cs="Arial"/>
          <w:sz w:val="24"/>
          <w:szCs w:val="24"/>
        </w:rPr>
        <w:t xml:space="preserve">Sull’esempio di questo amore ogni discepolo di Gesù è chiamato ad amare il suo Redentore e Salvatore, amore necessario a Cristo Gesù, perché la sua salvezza possa essere fatta propria da ogni cuore. Come l’Apostolo Paolo cammina da fede a fede così anche cammina da amore per Cristo ad amore per Cristo. </w:t>
      </w:r>
    </w:p>
    <w:p w14:paraId="73A92B31" w14:textId="77777777" w:rsidR="003F594C" w:rsidRPr="003F594C" w:rsidRDefault="003F594C" w:rsidP="003F594C">
      <w:pPr>
        <w:jc w:val="both"/>
        <w:rPr>
          <w:rFonts w:ascii="Arial" w:hAnsi="Arial" w:cs="Arial"/>
          <w:sz w:val="24"/>
          <w:szCs w:val="24"/>
        </w:rPr>
      </w:pPr>
      <w:r w:rsidRPr="003F594C">
        <w:rPr>
          <w:rFonts w:ascii="Arial" w:hAnsi="Arial" w:cs="Arial"/>
          <w:sz w:val="24"/>
          <w:szCs w:val="24"/>
        </w:rPr>
        <w:t xml:space="preserve">Oggi lo Spirito Santo ci rivela qual è il sommo di questo amore, interamente opera dello Spirito Santo in Paolo. </w:t>
      </w:r>
    </w:p>
    <w:p w14:paraId="3BEADB81" w14:textId="77777777" w:rsidR="003F594C" w:rsidRPr="003F594C" w:rsidRDefault="003F594C" w:rsidP="003F594C">
      <w:pPr>
        <w:jc w:val="both"/>
        <w:rPr>
          <w:rFonts w:ascii="Arial" w:hAnsi="Arial" w:cs="Arial"/>
          <w:sz w:val="24"/>
          <w:szCs w:val="24"/>
        </w:rPr>
      </w:pPr>
      <w:r w:rsidRPr="003F594C">
        <w:rPr>
          <w:rFonts w:ascii="Arial" w:hAnsi="Arial" w:cs="Arial"/>
          <w:sz w:val="24"/>
          <w:szCs w:val="24"/>
        </w:rPr>
        <w:t>Nella seconda Lettera ai Corinzi l’Apostolo si vede morto in Cristo per la salvezza di ogni uomo. Morto in Cristo per amore, da questo amore è spinto ad annunciare Cristo ad ogni uomo. Per amore si muore in Cristo e per amore si annuncia Cristo.</w:t>
      </w:r>
    </w:p>
    <w:p w14:paraId="3BF3C280"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11796BCA" w14:textId="77777777" w:rsidR="003F594C" w:rsidRPr="003F594C" w:rsidRDefault="003F594C" w:rsidP="003F594C">
      <w:pPr>
        <w:jc w:val="both"/>
        <w:rPr>
          <w:rFonts w:ascii="Arial" w:hAnsi="Arial" w:cs="Arial"/>
          <w:sz w:val="24"/>
          <w:szCs w:val="24"/>
        </w:rPr>
      </w:pPr>
      <w:r w:rsidRPr="003F594C">
        <w:rPr>
          <w:rFonts w:ascii="Arial" w:hAnsi="Arial" w:cs="Arial"/>
          <w:i/>
          <w:iCs/>
          <w:sz w:val="24"/>
          <w:szCs w:val="24"/>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7A28DC33" w14:textId="77777777" w:rsidR="003F594C" w:rsidRPr="003F594C" w:rsidRDefault="003F594C" w:rsidP="003F594C">
      <w:pPr>
        <w:jc w:val="both"/>
        <w:rPr>
          <w:rFonts w:ascii="Arial" w:hAnsi="Arial" w:cs="Arial"/>
          <w:sz w:val="24"/>
          <w:szCs w:val="24"/>
        </w:rPr>
      </w:pPr>
      <w:r w:rsidRPr="003F594C">
        <w:rPr>
          <w:rFonts w:ascii="Arial" w:hAnsi="Arial" w:cs="Arial"/>
          <w:sz w:val="24"/>
          <w:szCs w:val="24"/>
        </w:rPr>
        <w:t xml:space="preserve">Come Cristo Gesù per la salvezza del mondo ha consumato tutta la sua vita, facendone un olocausto consumato sull’altare del fuoco ardente dell’amore del Padre, così ogni discepolo di Gesù, se veramente vuole, in Cristo, con Cristo, per Cristo, per opera dello Spirito Santo, se vuole essere strumento di vera salvezza per il mondo intero, anche lui deve fare della sua vita un olocausto consumato sul fuoco ardente dell’amore di Cristo Gesù che deve incendiare momento per </w:t>
      </w:r>
      <w:r w:rsidRPr="003F594C">
        <w:rPr>
          <w:rFonts w:ascii="Arial" w:hAnsi="Arial" w:cs="Arial"/>
          <w:sz w:val="24"/>
          <w:szCs w:val="24"/>
        </w:rPr>
        <w:lastRenderedPageBreak/>
        <w:t xml:space="preserve">momento tutta la sua vita, vita di testimonianza evangelica, vita di preghiera per la conversione, vita di dono della Parola, vita sempre offerta a Cristo Gesù perché la bruci interamente con il suo fuoco sempre acceso nel fuoco dell’amore eterno del Padre. Più ci si lascia bruciare in questo fuoco divino e più con il nostro fuoco possiamo bruciare il peccato di molti cuori così da immergere anche loro nel fuoco di Cristo perché essi diventi in Cristo una offerta gradita al Padre per la redenzione dei loro fratelli. Via di Cristo, via di ogni discepolo di Cristo. </w:t>
      </w:r>
    </w:p>
    <w:p w14:paraId="0C949D19" w14:textId="77777777" w:rsidR="003F594C" w:rsidRPr="003F594C" w:rsidRDefault="003F594C" w:rsidP="003F594C">
      <w:pPr>
        <w:jc w:val="both"/>
        <w:rPr>
          <w:rFonts w:ascii="Arial" w:hAnsi="Arial" w:cs="Arial"/>
          <w:sz w:val="24"/>
          <w:szCs w:val="24"/>
        </w:rPr>
      </w:pPr>
      <w:r w:rsidRPr="003F594C">
        <w:rPr>
          <w:rFonts w:ascii="Arial" w:hAnsi="Arial" w:cs="Arial"/>
          <w:sz w:val="24"/>
          <w:szCs w:val="24"/>
        </w:rPr>
        <w:t xml:space="preserve">Nello Spirito Santo noi vediamo il cristiano in tutto simile al sacrificio preparato da Elia per il suo Signore e Dio sul monte Carmelo. Il fuoco non viene acceso dalla terra, il fuoco viene acceso dal cielo dal vero Dio, per noi viene acceso dal vero Cristo. I falsi dèi e i falsi cristi non accendono nessun fuoco. Ma neanche i falsi adoratori dei falsi dèi e dei falsi cristi potranno mai accendere il sacrificio da noi offerto ai falsi dèi e hai falsi cristi. Solo il vero Cristo accende il sacrificio offerto dal vero discepolo e solo il vero sacrificio del vero discepolo viene acceso. </w:t>
      </w:r>
    </w:p>
    <w:p w14:paraId="3C5B7244" w14:textId="77777777" w:rsidR="003F594C" w:rsidRPr="003F594C" w:rsidRDefault="003F594C" w:rsidP="003F594C">
      <w:pPr>
        <w:jc w:val="both"/>
        <w:rPr>
          <w:rFonts w:ascii="Arial" w:hAnsi="Arial" w:cs="Arial"/>
          <w:sz w:val="24"/>
          <w:szCs w:val="24"/>
        </w:rPr>
      </w:pPr>
      <w:r w:rsidRPr="003F594C">
        <w:rPr>
          <w:rFonts w:ascii="Arial" w:hAnsi="Arial" w:cs="Arial"/>
          <w:sz w:val="24"/>
          <w:szCs w:val="24"/>
        </w:rPr>
        <w:t>Dal Primo Libro dei Re:</w:t>
      </w:r>
    </w:p>
    <w:p w14:paraId="1B3B7EA9"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Dopo molti giorni la parola del Signore fu rivolta a Elia, nell’anno terzo: «Va’ a presentarti ad Acab e io manderò la pioggia sulla faccia della terra». Elia andò a presentarsi ad Acab.</w:t>
      </w:r>
    </w:p>
    <w:p w14:paraId="5476D8B5"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A Samaria c’era una grande carestia. Acab convocò Abdia, che era il maggiordomo. Abdia temeva molto il Signore; quando Gezabele uccideva i profeti del Signore, Abdia aveva preso cento profeti e ne aveva nascosti cinquanta alla volta in una caverna e aveva procurato loro pane e acqua. Acab disse ad Abdia: «Va’ nella regione verso tutte le sorgenti e tutti i torrenti; forse troveremo erba per tenere in vita cavalli e muli, e non dovremo uccidere una parte del bestiame». Si divisero la zona da percorrere; Acab andò per una strada da solo e Abdia per un’altra da solo.</w:t>
      </w:r>
    </w:p>
    <w:p w14:paraId="6E64843F"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Mentre Abdia era in cammino, ecco farglisi incontro Elia. Quello lo riconobbe e cadde con la faccia a terra dicendo: «Sei proprio tu il mio signore Elia?». Gli rispose: «Lo sono; va’ a dire al tuo signore: “C’è qui Elia”». Quello disse: «Che male ho fatto perché tu consegni il tuo servo in mano ad Acab per farmi morire? Per la vita del Signore, tuo Dio, non esiste nazione o regno in cui il mio signore non abbia mandato a cercarti. Se gli rispondevano: “Non c’è!”, egli faceva giurare la nazione o il regno di non averti trovato. Ora tu dici: “Va’ a dire al tuo signore: C’è qui Elia!”. Appena sarò partito da te, lo spirito del Signore ti porterà in un luogo a me ignoto. Se io vado a riferirlo ad Acab, egli, non trovandoti, mi ucciderà; ora il tuo servo teme il Signore fin dalla sua giovinezza. Non fu riferito forse al mio signore ciò che ho fatto quando Gezabele uccideva i profeti del Signore, come io nascosi cento profeti, cinquanta alla volta, in una caverna e procurai loro pane e acqua? E ora tu comandi: “Va’ a dire al tuo signore: C’è qui Elia”? Egli mi ucciderà». Elia rispose: «Per la vita del Signore degli eserciti, alla cui presenza io sto, oggi stesso io mi presenterò a lui».</w:t>
      </w:r>
    </w:p>
    <w:p w14:paraId="213265B1"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 xml:space="preserve">Abdia andò incontro ad Acab e gli riferì la cosa. Acab si diresse verso Elia. Appena lo vide, Acab disse a Elia: «Sei tu colui che manda in rovina Israele?». Egli rispose: «Non io mando in rovina Israele, ma piuttosto tu e la tua casa, perché avete </w:t>
      </w:r>
      <w:r w:rsidRPr="003F594C">
        <w:rPr>
          <w:rFonts w:ascii="Arial" w:hAnsi="Arial" w:cs="Arial"/>
          <w:i/>
          <w:iCs/>
          <w:sz w:val="24"/>
          <w:szCs w:val="24"/>
        </w:rPr>
        <w:lastRenderedPageBreak/>
        <w:t>abbandonato i comandi del Signore e tu hai seguito i Baal. Perciò fa’ radunare tutto Israele presso di me sul monte Carmelo, insieme con i quattrocentocinquanta profeti di Baal e con i quattrocento profeti di Asera, che mangiano alla tavola di Gezabele».</w:t>
      </w:r>
    </w:p>
    <w:p w14:paraId="2573F412"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dio e io invocherò il nome del Signore. Il dio che risponderà col fuoco è Dio!». Tutto il popolo rispose: «La proposta è buona!».</w:t>
      </w:r>
    </w:p>
    <w:p w14:paraId="6C6715ED"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dell’offerta del sacrificio, ma non vi fu né voce né risposta né un segno d’attenzione.</w:t>
      </w:r>
    </w:p>
    <w:p w14:paraId="49C11890"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0FD822B5"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lastRenderedPageBreak/>
        <w:t>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 (1Re 18,1-45).</w:t>
      </w:r>
    </w:p>
    <w:p w14:paraId="71B83DC9" w14:textId="77777777" w:rsidR="003F594C" w:rsidRPr="003F594C" w:rsidRDefault="003F594C" w:rsidP="003F594C">
      <w:pPr>
        <w:jc w:val="both"/>
        <w:rPr>
          <w:rFonts w:ascii="Arial" w:hAnsi="Arial" w:cs="Arial"/>
          <w:sz w:val="24"/>
          <w:szCs w:val="24"/>
        </w:rPr>
      </w:pPr>
      <w:r w:rsidRPr="003F594C">
        <w:rPr>
          <w:rFonts w:ascii="Arial" w:hAnsi="Arial" w:cs="Arial"/>
          <w:sz w:val="24"/>
          <w:szCs w:val="24"/>
        </w:rPr>
        <w:t xml:space="preserve">L’Apostolo Paolo è questo olocausto interamente consumato dal fuoco di Cristo che per lui è iniziato a scendere dal cuore di Cristo fin dal giorno del suo incontro con il suo Redentore e Salvatore sulla via di Damasco. Ora da questo fuoco che viene al cuore di Cristo lui vuole essere consumato per l’eternità in favore dei suoi fratelli secondo la carne. In questo consiste il desiderio dell’Apostolo: scomparire lui per l’eternità consumato interamente nell’anima, nello spirito, nel corpo. </w:t>
      </w:r>
    </w:p>
    <w:p w14:paraId="44274586" w14:textId="77777777" w:rsidR="003F594C" w:rsidRPr="003F594C" w:rsidRDefault="003F594C" w:rsidP="003F594C">
      <w:pPr>
        <w:jc w:val="both"/>
        <w:rPr>
          <w:rFonts w:ascii="Arial" w:hAnsi="Arial" w:cs="Arial"/>
          <w:sz w:val="24"/>
          <w:szCs w:val="24"/>
        </w:rPr>
      </w:pPr>
      <w:r w:rsidRPr="003F594C">
        <w:rPr>
          <w:rFonts w:ascii="Arial" w:hAnsi="Arial" w:cs="Arial"/>
          <w:sz w:val="24"/>
          <w:szCs w:val="24"/>
        </w:rPr>
        <w:t xml:space="preserve">È un annientamento pieno ed eterno per la salvezza del suo popolo. Questo desiderio solo lo Spirito Santo lo può creare in un cuore. Ma se lo Spirito Santo  crea un così grande desiderio allora è segno che veramente lo Spirito è cresciuto senza misura e oltre ogni misura nell’Apostolo Paolo. </w:t>
      </w:r>
    </w:p>
    <w:p w14:paraId="31A3091C" w14:textId="77777777" w:rsidR="003F594C" w:rsidRPr="003F594C" w:rsidRDefault="003F594C" w:rsidP="003F594C">
      <w:pPr>
        <w:jc w:val="both"/>
        <w:rPr>
          <w:rFonts w:ascii="Arial" w:hAnsi="Arial" w:cs="Arial"/>
          <w:sz w:val="24"/>
          <w:szCs w:val="24"/>
        </w:rPr>
      </w:pPr>
      <w:r w:rsidRPr="003F594C">
        <w:rPr>
          <w:rFonts w:ascii="Arial" w:hAnsi="Arial" w:cs="Arial"/>
          <w:sz w:val="24"/>
          <w:szCs w:val="24"/>
        </w:rPr>
        <w:t xml:space="preserve">Anche noi possiamo conoscere la misura della crescita dello Spirito Santo in noi dal desiderio di salvezza che abbiamo verso ogni nostro fratello e dal sacrificio che siamo disposti a offrire a Cristo, per dare efficacia al mistero della sua redenzione eterna. </w:t>
      </w:r>
    </w:p>
    <w:p w14:paraId="56A1526F" w14:textId="77777777" w:rsidR="003F594C" w:rsidRPr="003F594C" w:rsidRDefault="003F594C" w:rsidP="003F594C">
      <w:pPr>
        <w:jc w:val="both"/>
        <w:rPr>
          <w:rFonts w:ascii="Arial" w:hAnsi="Arial" w:cs="Arial"/>
          <w:sz w:val="24"/>
          <w:szCs w:val="24"/>
        </w:rPr>
      </w:pPr>
      <w:r w:rsidRPr="003F594C">
        <w:rPr>
          <w:rFonts w:ascii="Arial" w:hAnsi="Arial" w:cs="Arial"/>
          <w:sz w:val="24"/>
          <w:szCs w:val="24"/>
        </w:rPr>
        <w:t xml:space="preserve">Una via sicura per conoscere se lo Spirito cresce in noi, ce la rivela ancora una volta l’Apostolo Paolo: se compiamo le opere della carne siamo sotto il governa della carne. Se invece produciamo i frutti dello Spirito, allora siamo sotto il governo dello Spirito Santo. Se un giorno produciamo i frutti della carne e un altro giorno i frutti dello Spirito, attestiamo che ancora siamo sotto il dominio della carne e lo Spirito ha poca forza per governare la nostra vita. </w:t>
      </w:r>
    </w:p>
    <w:p w14:paraId="05E44F4F"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22C33B27"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 xml:space="preserve">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w:t>
      </w:r>
      <w:r w:rsidRPr="003F594C">
        <w:rPr>
          <w:rFonts w:ascii="Arial" w:hAnsi="Arial" w:cs="Arial"/>
          <w:i/>
          <w:iCs/>
          <w:sz w:val="24"/>
          <w:szCs w:val="24"/>
        </w:rPr>
        <w:lastRenderedPageBreak/>
        <w:t>Quanto a me, fratelli, se predico ancora la circoncisione, perché sono tuttora perseguitato? Infatti, sarebbe annullato lo scandalo della croce. Farebbero meglio a farsi mutilare quelli che vi gettano nello scompiglio!</w:t>
      </w:r>
    </w:p>
    <w:p w14:paraId="36C11C83"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296FA329"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3AD32001"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507FA479"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4BD59531" w14:textId="77777777" w:rsidR="003F594C" w:rsidRPr="003F594C" w:rsidRDefault="003F594C" w:rsidP="003F594C">
      <w:pPr>
        <w:jc w:val="both"/>
        <w:rPr>
          <w:rFonts w:ascii="Arial" w:hAnsi="Arial" w:cs="Arial"/>
          <w:sz w:val="24"/>
          <w:szCs w:val="24"/>
        </w:rPr>
      </w:pPr>
      <w:r w:rsidRPr="003F594C">
        <w:rPr>
          <w:rFonts w:ascii="Arial" w:hAnsi="Arial" w:cs="Arial"/>
          <w:sz w:val="24"/>
          <w:szCs w:val="24"/>
        </w:rPr>
        <w:t xml:space="preserve">È sufficiente chiederci qual è il nostro desiderio di salvezza per i nostri fratelli e dalla risposta conosceremo la misura della crescita dello Spirito Santo in noi. </w:t>
      </w:r>
    </w:p>
    <w:p w14:paraId="5BC94D78" w14:textId="77777777" w:rsidR="003F594C" w:rsidRPr="003F594C" w:rsidRDefault="003F594C" w:rsidP="003F594C">
      <w:pPr>
        <w:jc w:val="both"/>
        <w:rPr>
          <w:rFonts w:ascii="Arial" w:hAnsi="Arial" w:cs="Arial"/>
          <w:sz w:val="24"/>
          <w:szCs w:val="24"/>
        </w:rPr>
      </w:pPr>
    </w:p>
    <w:p w14:paraId="54ADD82C" w14:textId="77777777" w:rsidR="003F594C" w:rsidRPr="003F594C" w:rsidRDefault="003F594C" w:rsidP="003F594C">
      <w:pPr>
        <w:jc w:val="both"/>
        <w:rPr>
          <w:rFonts w:ascii="Arial" w:hAnsi="Arial" w:cs="Arial"/>
          <w:sz w:val="24"/>
          <w:szCs w:val="24"/>
        </w:rPr>
      </w:pPr>
      <w:r w:rsidRPr="003F594C">
        <w:rPr>
          <w:rFonts w:ascii="Arial" w:hAnsi="Arial" w:cs="Arial"/>
          <w:b/>
          <w:bCs/>
          <w:sz w:val="24"/>
          <w:szCs w:val="24"/>
        </w:rPr>
        <w:t>Essi sono Israeliti e hanno l’adozione a figli, la gloria, le alleanze, la legislazione, il culto, le promesse; a loro appartengono i patriarchi e da loro proviene Cristo secondo la carne, egli che è sopra ogni cosa, Dio benedetto nei secoli. Amen (Rm 9,1-5).</w:t>
      </w:r>
    </w:p>
    <w:p w14:paraId="2C4AF92F" w14:textId="77777777" w:rsidR="003F594C" w:rsidRPr="003F594C" w:rsidRDefault="003F594C" w:rsidP="003F594C">
      <w:pPr>
        <w:jc w:val="both"/>
        <w:rPr>
          <w:rFonts w:ascii="Arial" w:hAnsi="Arial" w:cs="Arial"/>
          <w:sz w:val="24"/>
          <w:szCs w:val="24"/>
        </w:rPr>
      </w:pPr>
      <w:r w:rsidRPr="003F594C">
        <w:rPr>
          <w:rFonts w:ascii="Arial" w:hAnsi="Arial" w:cs="Arial"/>
          <w:sz w:val="24"/>
          <w:szCs w:val="24"/>
        </w:rPr>
        <w:t>Ora l’Apostolo Paolo rivela ai Romani e anche a noi chi sono i suoi fratelli secondo la carne. “</w:t>
      </w:r>
      <w:r w:rsidRPr="003F594C">
        <w:rPr>
          <w:rFonts w:ascii="Arial" w:hAnsi="Arial" w:cs="Arial"/>
          <w:i/>
          <w:iCs/>
          <w:sz w:val="24"/>
          <w:szCs w:val="24"/>
        </w:rPr>
        <w:t xml:space="preserve">Essi sono Israeliti e hanno l’adozione a figli, la gloria, le alleanze, la legislazione, il culto, le promesse”. </w:t>
      </w:r>
      <w:r w:rsidRPr="003F594C">
        <w:rPr>
          <w:rFonts w:ascii="Arial" w:hAnsi="Arial" w:cs="Arial"/>
          <w:sz w:val="24"/>
          <w:szCs w:val="24"/>
        </w:rPr>
        <w:t xml:space="preserve">Sono i discendenti di Giacobbe. Essendo figli di Giacobbe sono figli di Isacco, figli di Abramo. Essendo figli di Abramo, ecco le promesse che Dio ha fatto ad Abramo e in Abramo a tutta la sua discendenza. </w:t>
      </w:r>
    </w:p>
    <w:p w14:paraId="53465AD0"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 </w:t>
      </w:r>
    </w:p>
    <w:p w14:paraId="4D16B621"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lastRenderedPageBreak/>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w:t>
      </w:r>
    </w:p>
    <w:p w14:paraId="7B55DE49"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E gli disse: «Io sono il Signore, che ti ho fatto uscire da Ur dei Caldei per darti in possesso questa terra». Rispose: «Signore Dio, come potrò sapere che ne avrò il possesso?». Gli disse: «Prendimi una giovenca di tre anni, una capra di tre anni, un ariete di tre anni, una tortora e un colombo». Andò a prendere tutti questi animali, li divise in due e collocò ogni metà di fronte all’altra; non divise però gli uccelli. Gli uccelli rapaci calarono su quei cadaveri, ma Abram li scacciò.</w:t>
      </w:r>
    </w:p>
    <w:p w14:paraId="283D8F9B"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Mentre il sole stava per tramontare, un torpore cadde su Abram, ed ecco terrore e grande oscurità lo assalirono. Allora il Signore disse ad Abram: «Sappi che i tuoi discendenti saranno forestieri in una terra non loro; saranno fatti schiavi e saranno oppressi per quattrocento anni. Ma la nazione che essi avranno servito, la giudicherò io: dopo, essi usciranno con grandi ricchezze. Quanto a te, andrai in pace presso i tuoi padri; sarai sepolto dopo una vecchiaia felice. Alla quarta generazione torneranno qui, perché l’iniquità degli Amorrei non ha ancora raggiunto il colmo».</w:t>
      </w:r>
    </w:p>
    <w:p w14:paraId="5CBAF52A"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 xml:space="preserve">Quando, tramontato il sole, si era fatto buio fitto, ecco un braciere fumante e una fiaccola ardente passare in mezzo agli animali divisi. In quel giorno il Signore concluse quest’alleanza con Abram: «Alla tua discendenza io do questa terra, dal fiume d’Egitto al grande fiume, il fiume Eufrate; la terra dove abitano i Keniti, i Kenizziti, i Kadmoniti, gli Ittiti, i Perizziti, i Refaìm, gli Amorrei, i Cananei, i Gergesei e i Gebusei» (Gen 15,1-21). </w:t>
      </w:r>
    </w:p>
    <w:p w14:paraId="0B5C2D85"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Quando Abram ebbe novantanove anni, il Signore gli apparve e gli disse: «Io sono Dio l’Onnipotente: cammina davanti a me e sii integro. Porrò la mia alleanza tra me e te e ti renderò molto, molto numeroso».</w:t>
      </w:r>
    </w:p>
    <w:p w14:paraId="6A4AF1F3"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Subito Abram si prostrò con il viso a terra e Dio parlò con lui: «Quanto a me, ecco, la mia alleanza è con te: diventerai padre di una moltitudine di nazioni. Non ti chiamerai più Abram, ma ti chiamerai Abramo, perché padre di una moltitudine di nazioni ti renderò.</w:t>
      </w:r>
    </w:p>
    <w:p w14:paraId="5830DEAD"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E ti renderò molto, molto 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w:t>
      </w:r>
    </w:p>
    <w:p w14:paraId="65DB8629"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 xml:space="preserve">Disse Dio ad Abramo: «Da parte tua devi osservare la mia alleanza, tu e la tua discendenza dopo di te, di generazione in generazione. Questa è la mia alleanza </w:t>
      </w:r>
      <w:r w:rsidRPr="003F594C">
        <w:rPr>
          <w:rFonts w:ascii="Arial" w:hAnsi="Arial" w:cs="Arial"/>
          <w:i/>
          <w:iCs/>
          <w:sz w:val="24"/>
          <w:szCs w:val="24"/>
        </w:rPr>
        <w:lastRenderedPageBreak/>
        <w:t>che dovete osservare, alleanza tra me e voi e la tua discendenza dopo di te: sia circonciso tra voi ogni maschio. Vi lascerete circoncidere la carne del vostro prepuzio e ciò sarà il segno dell’alleanza tra me e voi. Quando avrà otto giorni, sarà circonciso tra voi ogni maschio di generazione in generazione, sia quello nato in casa sia quello comprato con denaro da qualunque straniero che non sia della tua stirpe. Deve essere circonciso chi è nato in casa e chi viene comprato con denaro; così la mia alleanza sussisterà nella vostra carne come alleanza perenne. Il maschio non circonciso, di cui cioè non sarà stata circoncisa la carne del prepuzio, sia eliminato dal suo popolo: ha violato la mia alleanza».</w:t>
      </w:r>
    </w:p>
    <w:p w14:paraId="31B6C1A4"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 xml:space="preserve">Dio aggiunse ad Abramo: «Quanto a Sarài tua moglie, non la chiamerai più Sarài, ma Sara. Io la benedirò e anche da lei ti darò un figlio; la benedirò e diventerà nazioni, e re di popoli nasceranno da lei». Allora Abramo si prostrò con la faccia a terra e rise e pensò: «A uno di cento anni può nascere un figlio? E Sara all’età di novant’anni potrà partorire?». Abramo disse a Dio: «Se almeno Ismaele potesse vivere davanti a te!». E Dio disse: «No, Sara, tua moglie, ti partorirà un figlio e lo chiamerai Isacco. Io stabilirò la mia alleanza con lui come alleanza perenne, per essere il Dio suo e della sua discendenza dopo di lui. Anche riguardo a Ismaele io ti ho esaudito: ecco, io lo benedico e lo renderò fecondo e molto, molto numeroso: dodici prìncipi egli genererà e di lui farò una grande nazione. Ma stabilirò la mia alleanza con Isacco, che Sara ti partorirà a questa data l’anno venturo». Dio terminò così di parlare con lui e lasciò Abramo, levandosi in alto (Gen 17,1-22). </w:t>
      </w:r>
    </w:p>
    <w:p w14:paraId="4B2F75E3"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Dopo queste cose, Dio mise alla prova Abramo e gli disse: «Abramo!». Rispose: «Eccomi!». Riprese: «Prendi tuo figlio, il tuo unigenito che ami, Isacco, va’ nel territorio di Mòria e offrilo in olocausto su di un monte che io ti indicherò».</w:t>
      </w:r>
    </w:p>
    <w:p w14:paraId="76CA5FFA"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 xml:space="preserve">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4CD0E3D8"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04C1B036"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lastRenderedPageBreak/>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w:t>
      </w:r>
    </w:p>
    <w:p w14:paraId="1591B9D2" w14:textId="77777777" w:rsidR="003F594C" w:rsidRPr="003F594C" w:rsidRDefault="003F594C" w:rsidP="003F594C">
      <w:pPr>
        <w:jc w:val="both"/>
        <w:rPr>
          <w:rFonts w:ascii="Arial" w:hAnsi="Arial" w:cs="Arial"/>
          <w:sz w:val="24"/>
          <w:szCs w:val="24"/>
        </w:rPr>
      </w:pPr>
      <w:r w:rsidRPr="003F594C">
        <w:rPr>
          <w:rFonts w:ascii="Arial" w:hAnsi="Arial" w:cs="Arial"/>
          <w:sz w:val="24"/>
          <w:szCs w:val="24"/>
        </w:rPr>
        <w:t>Alle due alleanza fatta con Abramo, si deve aggiunge l’alleanza fatta da Dio direttamente con i figli di Israele presso il Monte Sinai. È in questa alleanza presso il Monte Sinai che il Signore dona la legislazione, il culto, le promesse di benedizione per chi osserva la sua Legge e anche l’annuncio delle maledizioni se il popolo non avesse osservato la Legge. La gloria di Dio è la gloria che sempre deve avvolgere il suo popolo. Il culto è l’obbedienza alla Legge del Signore. Il sacrifico è la consegna di se stesso che il popolo deve fare al suo Signore osservando ogni Legge, ogni Disposizione, ogni Precetto, ogni Norma.</w:t>
      </w:r>
    </w:p>
    <w:p w14:paraId="12927B98" w14:textId="77777777" w:rsidR="003F594C" w:rsidRPr="003F594C" w:rsidRDefault="003F594C" w:rsidP="003F594C">
      <w:pPr>
        <w:jc w:val="both"/>
        <w:rPr>
          <w:rFonts w:ascii="Arial" w:hAnsi="Arial" w:cs="Arial"/>
          <w:sz w:val="24"/>
          <w:szCs w:val="24"/>
        </w:rPr>
      </w:pPr>
      <w:r w:rsidRPr="003F594C">
        <w:rPr>
          <w:rFonts w:ascii="Arial" w:hAnsi="Arial" w:cs="Arial"/>
          <w:sz w:val="24"/>
          <w:szCs w:val="24"/>
        </w:rPr>
        <w:t>Ecco i termini dell’alleanza stipulata al Sinai:</w:t>
      </w:r>
    </w:p>
    <w:p w14:paraId="189C2294" w14:textId="77777777" w:rsidR="003F594C" w:rsidRPr="003F594C" w:rsidRDefault="003F594C" w:rsidP="003F594C">
      <w:pPr>
        <w:jc w:val="both"/>
        <w:rPr>
          <w:rFonts w:ascii="Arial" w:hAnsi="Arial" w:cs="Arial"/>
          <w:sz w:val="24"/>
          <w:szCs w:val="24"/>
        </w:rPr>
      </w:pPr>
      <w:r w:rsidRPr="003F594C">
        <w:rPr>
          <w:rFonts w:ascii="Arial" w:hAnsi="Arial" w:cs="Arial"/>
          <w:sz w:val="24"/>
          <w:szCs w:val="24"/>
        </w:rPr>
        <w:t>Dal Libro dell’Esodo</w:t>
      </w:r>
    </w:p>
    <w:p w14:paraId="38E74F9F"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Al terzo mese dall’uscita degli Israeliti dalla terra d’Egitto, nello stesso giorno, essi arrivarono al deserto del Sinai. Levate le tende da Refidìm, giunsero al deserto del Sinai, dove si accamparono; Israele si accampò davanti al monte.</w:t>
      </w:r>
    </w:p>
    <w:p w14:paraId="1CE66805"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4E3158D0"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w:t>
      </w:r>
    </w:p>
    <w:p w14:paraId="56290AF6"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Mosè riferì al Signore le parole del popolo. Il Signore disse a Mosè: «Va’ dal popolo e santificalo, oggi e domani: lavino le loro vesti e si tengano pronti per il terzo giorno, perché nel terzo giorno il Signore scenderà sul monte Sinai, alla vista di tutto il popolo. Fisserai per il popolo un limite tutto attorno, dicendo: “Guardatevi dal salire sul monte e dal toccarne le falde. Chiunque toccherà il monte sarà messo a morte. Nessuna mano però dovrà toccare costui: dovrà essere lapidato o colpito con tiro di arco. Animale o uomo, non dovrà sopravvivere”. Solo quando suonerà il corno, essi potranno salire sul monte». Mosè scese dal monte verso il popolo; egli fece santificare il popolo, ed essi lavarono le loro vesti. Poi disse al popolo: «Siate pronti per il terzo giorno: non unitevi a donna».</w:t>
      </w:r>
    </w:p>
    <w:p w14:paraId="7F9672AE"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lastRenderedPageBreak/>
        <w:t>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w:t>
      </w:r>
    </w:p>
    <w:p w14:paraId="49BA6BF4"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 xml:space="preserve">Il Signore scese dunque sul monte Sinai, sulla vetta del monte, e il Signore chiamò Mosè sulla vetta del monte. Mosè salì. Il Signore disse a Mosè: «Scendi, scongiura il popolo di non irrompere verso il Signore per vedere, altrimenti ne cadrà una moltitudine! Anche i sacerdoti, che si avvicinano al Signore, si santifichino, altrimenti il Signore si avventerà contro di loro!». Mosè disse al Signore: «Il popolo non può salire al monte Sinai, perché tu stesso ci hai avvertito dicendo: “Delimita il monte e dichiaralo sacro”». Il Signore gli disse: «Va’, scendi, poi salirai tu e Aronne con te. Ma i sacerdoti e il popolo non si precipitino per salire verso il Signore, altrimenti egli si avventerà contro di loro!». Mosè scese verso il popolo e parlò loro (Es 19,1-25). </w:t>
      </w:r>
    </w:p>
    <w:p w14:paraId="0FCC5B77"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Dio pronunciò tutte queste parole:</w:t>
      </w:r>
    </w:p>
    <w:p w14:paraId="2DDDA652"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 xml:space="preserve">«Io sono il Signore, tuo Dio, che ti ho fatto uscire dalla terra d’Egitto, dalla condizione servile: </w:t>
      </w:r>
    </w:p>
    <w:p w14:paraId="2B425335"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 xml:space="preserve">Non avrai altri dèi di fronte a me. </w:t>
      </w:r>
    </w:p>
    <w:p w14:paraId="2A7EF3AB"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6356B1AC"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Non pronuncerai invano il nome del Signore, tuo Dio, perché il Signore non lascia impunito chi pronuncia il suo nome invano.</w:t>
      </w:r>
    </w:p>
    <w:p w14:paraId="0FEB096D"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46D54A54"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Onora tuo padre e tua madre, perché si prolunghino i tuoi giorni nel paese che il Signore, tuo Dio, ti dà.</w:t>
      </w:r>
    </w:p>
    <w:p w14:paraId="7F914709"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Non ucciderai.</w:t>
      </w:r>
    </w:p>
    <w:p w14:paraId="035F3243"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Non commetterai adulterio.</w:t>
      </w:r>
    </w:p>
    <w:p w14:paraId="7617EFE8"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Non ruberai.</w:t>
      </w:r>
    </w:p>
    <w:p w14:paraId="0F5B80A2"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lastRenderedPageBreak/>
        <w:t>Non pronuncerai falsa testimonianza contro il tuo prossimo.</w:t>
      </w:r>
    </w:p>
    <w:p w14:paraId="44628950"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Non desidererai la casa del tuo prossimo. Non desidererai la moglie del tuo prossimo, né il suo schiavo né la sua schiava, né il suo bue né il suo asino, né alcuna cosa che appartenga al tuo prossimo».</w:t>
      </w:r>
    </w:p>
    <w:p w14:paraId="133AA053"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sia sempre su di voi e non pecchiate». Il popolo si tenne dunque lontano, mentre Mosè avanzò verso la nube oscura dove era Dio.</w:t>
      </w:r>
    </w:p>
    <w:p w14:paraId="4B2556F6"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 xml:space="preserve">Il Signore disse a Mosè: «Così dirai agli Israeliti: “Voi stessi avete visto che vi ho parlato dal cielo! Non farete dèi d’argento e dèi d’oro accanto a me: non ne farete per voi! Farai per me un altare di terra e sopra di esso offrirai i tuoi olocausti e i tuoi sacrifici di comunione, le tue pecore e i tuoi buoi; in ogni luogo dove io vorrò far ricordare il mio nome, verrò a te e ti benedirò. Se tu farai per me un altare di pietra, non lo costruirai con pietra tagliata, perché, usando la tua lama su di essa, tu la renderesti profana. Non salirai sul mio altare per mezzo di gradini, perché là non si scopra la tua nudità” (Es 20,1-26). </w:t>
      </w:r>
    </w:p>
    <w:p w14:paraId="7285E7CB"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Queste sono le norme che tu esporrai loro.</w:t>
      </w:r>
    </w:p>
    <w:p w14:paraId="161A3B14"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Quando tu avrai acquistato uno schiavo ebreo, egli ti servirà per sei anni e nel settimo potrà andarsene libero, senza riscatto. Se è venuto solo, solo se ne andrà; se era coniugato, sua moglie se ne andrà con lui. Se il suo padrone gli ha dato moglie e questa gli ha partorito figli o figlie, la donna e i suoi figli saranno proprietà del padrone, ed egli se ne andrà solo. Ma se lo schiavo dice: “Io sono affezionato al mio padrone, a mia moglie, ai miei figli, non voglio andarmene libero”, allora il suo padrone lo condurrà davanti a Dio, lo farà accostare al battente o allo stipite della porta e gli forerà l’orecchio con la lesina, e quello resterà suo schiavo per sempre.</w:t>
      </w:r>
    </w:p>
    <w:p w14:paraId="07592A23"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Quando un uomo venderà la figlia come schiava, ella non se ne andrà come se ne vanno gli schiavi. Se lei non piace al padrone, che perciò non la destina a sé in moglie, la farà riscattare. In ogni caso egli non può venderla a gente straniera, agendo con frode verso di lei. Se egli la vuol destinare in moglie al proprio figlio, si comporterà nei suoi riguardi secondo il diritto delle figlie. Se egli prende in moglie un’altra, non diminuirà alla prima il nutrimento, il vestiario, la coabitazione. Se egli non le fornisce queste tre cose, lei potrà andarsene, senza che sia pagato il prezzo del riscatto.</w:t>
      </w:r>
    </w:p>
    <w:p w14:paraId="02B23937"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Colui che colpisce un uomo causandone la morte, sarà messo a morte. Se però non ha teso insidia, ma Dio glielo ha fatto incontrare, io ti fisserò un luogo dove potrà rifugiarsi. Ma se un uomo aveva premeditato di uccidere il suo prossimo con inganno, allora lo strapperai anche dal mio altare, perché sia messo a morte.</w:t>
      </w:r>
    </w:p>
    <w:p w14:paraId="0A49A4D0"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Colui che percuote suo padre o sua madre, sarà messo a morte.</w:t>
      </w:r>
    </w:p>
    <w:p w14:paraId="46446B06"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lastRenderedPageBreak/>
        <w:t>Colui che rapisce un uomo, sia che lo venda sia che lo si trovi ancora in mano sua, sarà messo a morte.</w:t>
      </w:r>
    </w:p>
    <w:p w14:paraId="49CA9D23"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Colui che maledice suo padre o sua madre, sarà messo a morte.</w:t>
      </w:r>
    </w:p>
    <w:p w14:paraId="7CFB1BB5"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Quando alcuni uomini litigano e uno colpisce il suo prossimo con una pietra o con il pugno e questi non muore, ma deve mettersi a letto, se poi si alza ed esce con il bastone, chi lo ha colpito sarà ritenuto innocente, ma dovrà pagare il riposo forzato e assicurargli le cure.</w:t>
      </w:r>
    </w:p>
    <w:p w14:paraId="4862E058"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Quando un uomo colpisce con il bastone il suo schiavo o la sua schiava e gli muore sotto le sue mani, si deve fare vendetta. Ma se sopravvive un giorno o due, non sarà vendicato, perché è suo denaro.</w:t>
      </w:r>
    </w:p>
    <w:p w14:paraId="144577E6"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Quando alcuni uomini litigano e urtano una donna incinta, così da farla abortire, se non vi è altra disgrazia, si esigerà un’ammenda, secondo quanto imporrà il marito della donna, e il colpevole pagherà attraverso un arbitrato. Ma se segue una disgrazia, allora pagherai vita per vita: occhio per occhio, dente per dente, mano per mano, piede per piede, bruciatura per bruciatura, ferita per ferita, livido per livido.</w:t>
      </w:r>
    </w:p>
    <w:p w14:paraId="4815638F"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Quando un uomo colpisce l’occhio del suo schiavo o della sua schiava e lo acceca, darà loro la libertà in compenso dell’occhio. Se fa cadere il dente del suo schiavo o della sua schiava, darà loro la libertà in compenso del dente.</w:t>
      </w:r>
    </w:p>
    <w:p w14:paraId="779936D8"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Quando un bue cozza con le corna contro un uomo o una donna e ne segue la morte, il bue sarà lapidato e non se ne mangerà la carne. Però il proprietario del bue è innocente. Ma se il bue era solito cozzare con le corna già prima e il padrone era stato avvisato e non lo aveva custodito, se ha causato la morte di un uomo o di una donna, il bue sarà lapidato e anche il suo padrone dev’essere messo a morte. Se invece gli viene imposto un risarcimento, egli pagherà il riscatto della propria vita, secondo quanto gli verrà imposto. Se cozza con le corna contro un figlio o se cozza contro una figlia, si procederà nella stessa maniera. Se il bue colpisce con le corna uno schiavo o una schiava, si darà al suo padrone del denaro, trenta sicli, e il bue sarà lapidato.</w:t>
      </w:r>
    </w:p>
    <w:p w14:paraId="4BD9EAC3"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Quando un uomo lascia una cisterna aperta oppure quando un uomo scava una cisterna e non la copre, se vi cade un bue o un asino, il proprietario della cisterna deve dare l’indennizzo: verserà il denaro al padrone della bestia e l’animale morto gli apparterrà.</w:t>
      </w:r>
    </w:p>
    <w:p w14:paraId="02102312"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Quando il bue di un tale cozza contro il bue del suo prossimo e ne causa la morte, essi venderanno il bue vivo e se ne divideranno il prezzo; si divideranno anche la bestia morta. Ma se è notorio che il bue era solito cozzare già prima e il suo padrone non lo ha custodito, egli dovrà dare come indennizzo bue per bue e la bestia morta gli apparterrà.</w:t>
      </w:r>
    </w:p>
    <w:p w14:paraId="401E100D"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lastRenderedPageBreak/>
        <w:t xml:space="preserve">Quando un uomo ruba un bue o un montone e poi lo sgozza o lo vende, darà come indennizzo cinque capi di grosso bestiame per il bue e quattro capi di bestiame minuto per il montone (Es 21,1-37). </w:t>
      </w:r>
    </w:p>
    <w:p w14:paraId="5C5AAA80"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Se un ladro viene sorpreso mentre sta facendo una breccia in un muro e viene colpito e muore, non vi è per lui vendetta di sangue. Ma se il sole si era già alzato su di lui, vi è per lui vendetta di sangue.</w:t>
      </w:r>
    </w:p>
    <w:p w14:paraId="1D4BD0EF"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Il ladro dovrà dare l’indennizzo: se non avrà di che pagare, sarà venduto in compenso dell’oggetto rubato. Se si trova ancora in vita e ciò che è stato rubato è in suo possesso, si tratti di bue, di asino o di montone, restituirà il doppio.</w:t>
      </w:r>
    </w:p>
    <w:p w14:paraId="009B31E7"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Quando un uomo usa come pascolo un campo o una vigna e lascia che il suo bestiame vada a pascolare in un campo altrui, deve dare l’indennizzo con il meglio del suo campo e con il meglio della sua vigna.</w:t>
      </w:r>
    </w:p>
    <w:p w14:paraId="5CD60C8F"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Quando un fuoco si propaga e si attacca ai cespugli spinosi, se viene bruciato un mucchio di covoni o il grano in spiga o il grano in erba, colui che ha provocato l’incendio darà l’indennizzo.</w:t>
      </w:r>
    </w:p>
    <w:p w14:paraId="1AACB926"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Quando un uomo dà in custodia al suo prossimo denaro od oggetti e poi nella casa di costui viene commesso un furto, se si trova il ladro, quest’ultimo restituirà il doppio. Se il ladro non si trova, il padrone della casa si avvicinerà a Dio per giurare che non ha allungato la mano sulla proprietà del suo prossimo.</w:t>
      </w:r>
    </w:p>
    <w:p w14:paraId="6F4794A9"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Qualunque sia l’oggetto di una frode, si tratti di un bue, di un asino, di un montone, di una veste, di qualunque oggetto perduto, di cui uno dice: “È questo!”, la causa delle due parti andrà fino a Dio: colui che Dio dichiarerà colpevole restituirà il doppio al suo prossimo.</w:t>
      </w:r>
    </w:p>
    <w:p w14:paraId="281EF788"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Quando un uomo dà in custodia al suo prossimo un asino o un bue o un capo di bestiame minuto o qualsiasi animale, se la bestia muore o si è prodotta una frattura o è stata rapita senza testimone, interverrà tra le due parti un giuramento per il Signore, per dichiarare che il depositario non ha allungato la mano sulla proprietà del suo prossimo. Il padrone della bestia accetterà e l’altro non dovrà risarcire. Ma se la bestia è stata rubata quando si trovava presso di lui, pagherà l’indennizzo al padrone di essa. Se invece è stata sbranata, ne porterà la prova in testimonianza e non dovrà dare l’indennizzo per la bestia sbranata.</w:t>
      </w:r>
    </w:p>
    <w:p w14:paraId="470AD1AE"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Quando un uomo prende in prestito dal suo prossimo una bestia e questa si è prodotta una frattura o è morta in assenza del padrone, dovrà pagare l’indennizzo. Ma se il padrone si trova presente, non deve restituire; se si tratta di una bestia presa a nolo, la sua perdita è compensata dal prezzo del noleggio.</w:t>
      </w:r>
    </w:p>
    <w:p w14:paraId="051ADFAC"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Quando un uomo seduce una vergine non ancora fidanzata e si corica con lei, ne pagherà il prezzo nuziale, e lei diverrà sua moglie. Se il padre di lei si rifiuta di dargliela, egli dovrà versare una somma di denaro pari al prezzo nuziale delle vergini.</w:t>
      </w:r>
    </w:p>
    <w:p w14:paraId="73038CB1"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Non lascerai vivere colei che pratica la magia.</w:t>
      </w:r>
    </w:p>
    <w:p w14:paraId="6A395FE1"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lastRenderedPageBreak/>
        <w:t>Chiunque giaccia con una bestia sia messo a morte.</w:t>
      </w:r>
    </w:p>
    <w:p w14:paraId="36202510"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Colui che offre un sacrificio agli dèi, anziché al solo Signore, sarà votato allo sterminio.</w:t>
      </w:r>
    </w:p>
    <w:p w14:paraId="0A3AA6FD"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Non molesterai il forestiero né lo opprimerai, perché voi siete stati forestieri in terra d’Egitto.</w:t>
      </w:r>
    </w:p>
    <w:p w14:paraId="0724F907"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Non maltratterai la vedova o l’orfano. Se tu lo maltratti, quando invocherà da me l’aiuto, io darò ascolto al suo grido, la mia ira si accenderà e vi farò morire di spada: le vostre mogli saranno vedove e i vostri figli orfani.</w:t>
      </w:r>
    </w:p>
    <w:p w14:paraId="30722F1A"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Se tu presti denaro a qualcuno del mio popolo, all’indigente che sta con te, non ti comporterai con lui da usuraio: voi non dovete imporgli alcun interesse.</w:t>
      </w:r>
    </w:p>
    <w:p w14:paraId="2785BCB5"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Se prendi in pegno il mantello del tuo prossimo, glielo renderai prima del tramonto del sole, perché è la sua sola coperta, è il mantello per la sua pelle; come potrebbe coprirsi dormendo? Altrimenti, quando griderà verso di me, io l’ascolterò, perché io sono pietoso.</w:t>
      </w:r>
    </w:p>
    <w:p w14:paraId="50A53170"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Non bestemmierai Dio e non maledirai il capo del tuo popolo.</w:t>
      </w:r>
    </w:p>
    <w:p w14:paraId="6C666CAD"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Non ritarderai l’offerta di ciò che riempie il tuo granaio e di ciò che stilla dal tuo frantoio.</w:t>
      </w:r>
    </w:p>
    <w:p w14:paraId="306424A1"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Il primogenito dei tuoi figli lo darai a me.</w:t>
      </w:r>
    </w:p>
    <w:p w14:paraId="0CDE1107"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Così farai per il tuo bue e per il tuo bestiame minuto: sette giorni resterà con sua madre, l’ottavo giorno lo darai a me.</w:t>
      </w:r>
    </w:p>
    <w:p w14:paraId="3E3FF988"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 xml:space="preserve">Voi sarete per me uomini santi: non mangerete la carne di una bestia sbranata nella campagna, ma la getterete ai cani (Es 22,1-30). </w:t>
      </w:r>
    </w:p>
    <w:p w14:paraId="3754B4E4"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Non spargerai false dicerie; non presterai mano al colpevole per far da testimone in favore di un’ingiustizia. Non seguirai la maggioranza per agire male e non deporrai in processo così da stare con la maggioranza, per ledere il diritto.</w:t>
      </w:r>
    </w:p>
    <w:p w14:paraId="47AC6A8A"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Non favorirai nemmeno il debole nel suo processo.</w:t>
      </w:r>
    </w:p>
    <w:p w14:paraId="3C80168F"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Quando incontrerai il bue del tuo nemico o il suo asino dispersi, glieli dovrai ricondurre. Quando vedrai l’asino del tuo nemico accasciarsi sotto il carico, non abbandonarlo a se stesso: mettiti con lui a scioglierlo dal carico.</w:t>
      </w:r>
    </w:p>
    <w:p w14:paraId="18EE5168"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Non ledere il diritto del tuo povero nel suo processo.</w:t>
      </w:r>
    </w:p>
    <w:p w14:paraId="09B5B403"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Ti terrai lontano da parola menzognera. Non far morire l’innocente e il giusto, perché io non assolvo il colpevole.</w:t>
      </w:r>
    </w:p>
    <w:p w14:paraId="1AC79788"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Non accetterai doni, perché il dono acceca chi ha gli occhi aperti e perverte anche le parole dei giusti.</w:t>
      </w:r>
    </w:p>
    <w:p w14:paraId="760CF7F9"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Non opprimerai il forestiero: anche voi conoscete la vita del forestiero, perché siete stati forestieri in terra d’Egitto.</w:t>
      </w:r>
    </w:p>
    <w:p w14:paraId="6A91F4CE"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lastRenderedPageBreak/>
        <w:t>Per sei anni seminerai la tua terra e ne raccoglierai il prodotto, ma nel settimo anno non la sfrutterai e la lascerai incolta: ne mangeranno gli indigenti del tuo popolo e ciò che lasceranno sarà consumato dalle bestie selvatiche. Così farai per la tua vigna e per il tuo oliveto.</w:t>
      </w:r>
    </w:p>
    <w:p w14:paraId="7C696BA8"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Per sei giorni farai i tuoi lavori, ma nel settimo giorno farai riposo, perché possano godere quiete il tuo bue e il tuo asino e possano respirare i figli della tua schiava e il forestiero.</w:t>
      </w:r>
    </w:p>
    <w:p w14:paraId="735410A7"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Farete attenzione a quanto vi ho detto: non pronunciate il nome di altri dèi; non si senta sulla tua bocca!</w:t>
      </w:r>
    </w:p>
    <w:p w14:paraId="7B0FC3FC"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Tre volte all’anno farai festa in mio onore.</w:t>
      </w:r>
    </w:p>
    <w:p w14:paraId="26DE9B5A"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Osserverai la festa degli Azzimi: per sette giorni mangerai azzimi, come ti ho ordinato, nella ricorrenza del mese di Abìb, perché in esso sei uscito dall’Egitto.</w:t>
      </w:r>
    </w:p>
    <w:p w14:paraId="44FA8876"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Non si dovrà comparire davanti a me a mani vuote.</w:t>
      </w:r>
    </w:p>
    <w:p w14:paraId="5A51FC9E"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Osserverai la festa della mietitura, cioè dei primi frutti dei tuoi lavori di semina nei campi, e poi, al termine dell’anno, la festa del raccolto, quando raccoglierai il frutto dei tuoi lavori nei campi.</w:t>
      </w:r>
    </w:p>
    <w:p w14:paraId="16552CDE"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Tre volte all’anno ogni tuo maschio comparirà alla presenza del Signore Dio.</w:t>
      </w:r>
    </w:p>
    <w:p w14:paraId="5CA6F09A"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Non offrirai con pane lievitato il sangue del sacrificio in mio onore, e il grasso della vittima per la mia festa non dovrà restare fino al mattino.</w:t>
      </w:r>
    </w:p>
    <w:p w14:paraId="0B692761"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Il meglio delle primizie del tuo suolo lo porterai alla casa del Signore, tuo Dio.</w:t>
      </w:r>
    </w:p>
    <w:p w14:paraId="5C186923"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Non farai cuocere un capretto nel latte di sua madre.</w:t>
      </w:r>
    </w:p>
    <w:p w14:paraId="2F8646B2"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Ecco, io mando un angelo davanti a te per custodirti sul cammino e per farti entrare nel luogo che ho preparato. Abbi rispetto della sua presenza, dà ascolto alla sua voce e non ribellarti a lui; egli infatti non perdonerebbe la vostra trasgressione, perché il mio nome è in lui. Se tu dai ascolto alla sua voce e fai quanto ti dirò, io sarò il nemico dei tuoi nemici e l’avversario dei tuoi avversari.</w:t>
      </w:r>
    </w:p>
    <w:p w14:paraId="4D52F27B"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Quando il mio angelo camminerà alla tua testa e ti farà entrare presso l’Amorreo, l’Ittita, il Perizzita, il Cananeo, l’Eveo e il Gebuseo e io li distruggerò, tu non ti prostrerai davanti ai loro dèi e non li servirai; tu non ti comporterai secondo le loro opere, ma dovrai demolire e frantumare le loro stele.</w:t>
      </w:r>
    </w:p>
    <w:p w14:paraId="022D2E08"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Voi servirete il Signore, vostro Dio. Egli benedirà il tuo pane e la tua acqua. Terrò lontana da te la malattia. Non vi sarà nella tua terra donna che abortisca o che sia sterile. Ti farò giungere al numero completo dei tuoi giorni.</w:t>
      </w:r>
    </w:p>
    <w:p w14:paraId="1A4B981D"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Manderò il mio terrore davanti a te e metterò in rotta ogni popolo in mezzo al quale entrerai; farò voltare le spalle a tutti i tuoi nemici davanti a te.</w:t>
      </w:r>
    </w:p>
    <w:p w14:paraId="611754A5"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 xml:space="preserve">Manderò i calabroni davanti a te ed essi scacceranno dalla tua presenza l’Eveo, il Cananeo e l’Ittita. Non li scaccerò dalla tua presenza in un solo anno, perché non </w:t>
      </w:r>
      <w:r w:rsidRPr="003F594C">
        <w:rPr>
          <w:rFonts w:ascii="Arial" w:hAnsi="Arial" w:cs="Arial"/>
          <w:i/>
          <w:iCs/>
          <w:sz w:val="24"/>
          <w:szCs w:val="24"/>
        </w:rPr>
        <w:lastRenderedPageBreak/>
        <w:t>resti deserta la terra e le bestie selvatiche si moltiplichino contro di te. Li scaccerò dalla tua presenza a poco a poco, finché non avrai tanti discendenti da occupare la terra.</w:t>
      </w:r>
    </w:p>
    <w:p w14:paraId="5717330E"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 xml:space="preserve">Stabilirò il tuo confine dal Mar Rosso fino al mare dei Filistei e dal deserto fino al Fiume, perché ti consegnerò in mano gli abitanti della terra e li scaccerò dalla tua presenza. Ma tu non farai alleanza con loro e con i loro dèi; essi non abiteranno più nella tua terra, altrimenti ti farebbero peccare contro di me, perché tu serviresti i loro dèi e ciò diventerebbe una trappola per te» (Es 23,1-33). </w:t>
      </w:r>
    </w:p>
    <w:p w14:paraId="300E7641"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Il Signore disse a Mosè: «Sali verso il Signore tu e Aronne, Nadab e Abiu e settanta anziani d’Israele; voi vi prostrerete da lontano, solo Mosè si avvicinerà al Signore: gli altri non si avvicinino e il popolo non salga con lui».</w:t>
      </w:r>
    </w:p>
    <w:p w14:paraId="35DB711B"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w:t>
      </w:r>
    </w:p>
    <w:p w14:paraId="3E8EFC50"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Mosè salì con Aronne, Nadab, Abiu e i settanta anziani d’Israele. Essi videro il Dio d’Israele: sotto i suoi piedi vi era come un pavimento in lastre di zaffìro, limpido come il cielo. Contro i privilegiati degli Israeliti non stese la mano: essi videro Dio e poi mangiarono e bevvero.</w:t>
      </w:r>
    </w:p>
    <w:p w14:paraId="0E726B4C"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Il Signore disse a Mosè: «Sali verso di me sul monte e rimani lassù: io ti darò le tavole di pietra, la legge e i comandamenti che io ho scritto per istruirli». Mosè si mosse con Giosuè, suo aiutante, e Mosè salì sul monte di Dio. Agli anziani aveva detto: «Restate qui ad aspettarci, fin quando torneremo da voi; ecco, avete con voi Aronne e Cur: chiunque avrà una questione si rivolgerà a loro».</w:t>
      </w:r>
    </w:p>
    <w:p w14:paraId="568AFB1B"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 xml:space="preserve">Mosè salì dunque sul monte e la nube coprì il monte. La gloria del Signore venne a dimorare sul monte Sinai e la nube lo coprì per sei giorni. Al settimo giorno il Signore chiamò Mosè dalla nube. La gloria del Signore appariva agli occhi degli Israeliti come fuoco divorante sulla cima della montagna. Mosè entrò dunque in mezzo alla nube e salì sul monte. Mosè rimase sul monte quaranta giorni e quaranta notti (Es 24,1-18). </w:t>
      </w:r>
    </w:p>
    <w:p w14:paraId="2CD01300" w14:textId="77777777" w:rsidR="003F594C" w:rsidRPr="003F594C" w:rsidRDefault="003F594C" w:rsidP="003F594C">
      <w:pPr>
        <w:jc w:val="both"/>
        <w:rPr>
          <w:rFonts w:ascii="Arial" w:hAnsi="Arial" w:cs="Arial"/>
          <w:sz w:val="24"/>
          <w:szCs w:val="24"/>
        </w:rPr>
      </w:pPr>
      <w:r w:rsidRPr="003F594C">
        <w:rPr>
          <w:rFonts w:ascii="Arial" w:hAnsi="Arial" w:cs="Arial"/>
          <w:sz w:val="24"/>
          <w:szCs w:val="24"/>
        </w:rPr>
        <w:t>Dal Libro del Levitico:</w:t>
      </w:r>
    </w:p>
    <w:p w14:paraId="4575B8D2"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 xml:space="preserve">Non vi farete idoli, né vi erigerete immagini scolpite o stele, né permetterete che nella vostra terra vi sia pietra ornata di figure, per prostrarvi davanti ad essa; poiché io sono il Signore, vostro Dio. </w:t>
      </w:r>
    </w:p>
    <w:p w14:paraId="5040379D"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lastRenderedPageBreak/>
        <w:t>Osserverete i miei sabati e porterete rispetto al mio santuario. Io sono il Signore.</w:t>
      </w:r>
    </w:p>
    <w:p w14:paraId="4AA26E62"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5471721A"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1F333ABF"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Io mi volgerò a voi, vi renderò fecondi e vi moltiplicherò e confermerò la mia alleanza con voi. Voi mangerete del vecchio raccolto, serbato a lungo, e dovrete disfarvi del raccolto vecchio per far posto al nuovo.</w:t>
      </w:r>
    </w:p>
    <w:p w14:paraId="0B616910"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33083CB7"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5E0E1145"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5CB96745"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4FBBAEC9"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6E2D445C"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lastRenderedPageBreak/>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59A47A7A"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15FB7A4E"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6B8FCFF6"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0729F11A"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6F13391A"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 xml:space="preserve">Questi sono gli statuti, le prescrizioni e le leggi che il Signore stabilì fra sé e gli Israeliti, sul monte Sinai, per mezzo di Mosè (Lev 16,1-46). </w:t>
      </w:r>
    </w:p>
    <w:p w14:paraId="4F827F4C" w14:textId="77777777" w:rsidR="003F594C" w:rsidRPr="003F594C" w:rsidRDefault="003F594C" w:rsidP="003F594C">
      <w:pPr>
        <w:jc w:val="both"/>
        <w:rPr>
          <w:rFonts w:ascii="Arial" w:hAnsi="Arial" w:cs="Arial"/>
          <w:sz w:val="24"/>
          <w:szCs w:val="24"/>
        </w:rPr>
      </w:pPr>
      <w:r w:rsidRPr="003F594C">
        <w:rPr>
          <w:rFonts w:ascii="Arial" w:hAnsi="Arial" w:cs="Arial"/>
          <w:sz w:val="24"/>
          <w:szCs w:val="24"/>
        </w:rPr>
        <w:t>Dal Libro del Deuteronomio:</w:t>
      </w:r>
    </w:p>
    <w:p w14:paraId="5C5A7354"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w:t>
      </w:r>
      <w:r w:rsidRPr="003F594C">
        <w:rPr>
          <w:rFonts w:ascii="Arial" w:hAnsi="Arial" w:cs="Arial"/>
          <w:i/>
          <w:iCs/>
          <w:sz w:val="24"/>
          <w:szCs w:val="24"/>
        </w:rPr>
        <w:lastRenderedPageBreak/>
        <w:t xml:space="preserve">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15074CDD"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541C6A9D"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6132E8F1"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w:t>
      </w:r>
      <w:r w:rsidRPr="003F594C">
        <w:rPr>
          <w:rFonts w:ascii="Arial" w:hAnsi="Arial" w:cs="Arial"/>
          <w:i/>
          <w:iCs/>
          <w:sz w:val="24"/>
          <w:szCs w:val="24"/>
        </w:rPr>
        <w:lastRenderedPageBreak/>
        <w:t xml:space="preserve">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791F5291"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41AF8FE5"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07300A8E"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59118C34"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w:t>
      </w:r>
      <w:r w:rsidRPr="003F594C">
        <w:rPr>
          <w:rFonts w:ascii="Arial" w:hAnsi="Arial" w:cs="Arial"/>
          <w:i/>
          <w:iCs/>
          <w:sz w:val="24"/>
          <w:szCs w:val="24"/>
        </w:rPr>
        <w:lastRenderedPageBreak/>
        <w:t>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113C7D96"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58AA9D09" w14:textId="77777777" w:rsidR="003F594C" w:rsidRPr="003F594C" w:rsidRDefault="003F594C" w:rsidP="003F594C">
      <w:pPr>
        <w:jc w:val="both"/>
        <w:rPr>
          <w:rFonts w:ascii="Arial" w:hAnsi="Arial" w:cs="Arial"/>
          <w:sz w:val="24"/>
          <w:szCs w:val="24"/>
        </w:rPr>
      </w:pPr>
      <w:r w:rsidRPr="003F594C">
        <w:rPr>
          <w:rFonts w:ascii="Arial" w:hAnsi="Arial" w:cs="Arial"/>
          <w:i/>
          <w:iCs/>
          <w:sz w:val="24"/>
          <w:szCs w:val="24"/>
        </w:rPr>
        <w:t xml:space="preserve">Queste sono le parole dell’alleanza che il Signore ordinò a Mosè di stabilire con gli Israeliti nella terra di Moab, oltre l’alleanza che aveva stabilito con loro sull’Oreb (Dt 28,1-69). </w:t>
      </w:r>
    </w:p>
    <w:p w14:paraId="24574F4B" w14:textId="77777777" w:rsidR="003F594C" w:rsidRPr="003F594C" w:rsidRDefault="003F594C" w:rsidP="003F594C">
      <w:pPr>
        <w:jc w:val="both"/>
        <w:rPr>
          <w:rFonts w:ascii="Arial" w:hAnsi="Arial" w:cs="Arial"/>
          <w:sz w:val="24"/>
          <w:szCs w:val="24"/>
        </w:rPr>
      </w:pPr>
      <w:r w:rsidRPr="003F594C">
        <w:rPr>
          <w:rFonts w:ascii="Arial" w:hAnsi="Arial" w:cs="Arial"/>
          <w:sz w:val="24"/>
          <w:szCs w:val="24"/>
        </w:rPr>
        <w:t>Dal Libro del Profeta Isaia:</w:t>
      </w:r>
    </w:p>
    <w:p w14:paraId="4489AEBD"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Visione che Isaia, figlio di Amoz, ebbe su Giuda e su Gerusalemme al tempo dei re di Giuda Ozia, Iotam, Acaz ed Ezechia.</w:t>
      </w:r>
    </w:p>
    <w:p w14:paraId="71014EDE"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Udite, o cieli, ascolta, o terra, così parla il Signore: «Ho allevato e fatto crescere figli, ma essi si sono ribellati contro di me. Il bue conosce il suo proprietario e l’asino la greppia del suo padrone, ma Israele non conosce, il mio popolo non comprende».</w:t>
      </w:r>
    </w:p>
    <w:p w14:paraId="5A3B7C0E"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Guai, gente peccatrice, popolo carico d’iniquità! Razza di scellerati, figli corrotti! Hanno abbandonato il Signore, hanno disprezzato il Santo d’Israele, si sono voltati indietro.</w:t>
      </w:r>
    </w:p>
    <w:p w14:paraId="37130405"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Perché volete ancora essere colpiti, accumulando ribellioni? Tutta la testa è malata, tutto il cuore langue. Dalla pianta dei piedi alla testa non c’è nulla di sano, ma ferite e lividure e piaghe aperte, che non sono state ripulite né fasciate né curate con olio.</w:t>
      </w:r>
    </w:p>
    <w:p w14:paraId="6F8E12F9"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lastRenderedPageBreak/>
        <w:t>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w:t>
      </w:r>
    </w:p>
    <w:p w14:paraId="387ACE86"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 xml:space="preserve">Se il Signore degli eserciti non ci avesse lasciato qualche superstite, già saremmo come Sòdoma, assomiglieremmo a Gomorra. </w:t>
      </w:r>
    </w:p>
    <w:p w14:paraId="5A51AC17"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 xml:space="preserve">Ascoltate la parola del Signore, capi di Sòdoma; prestate orecchio all’insegnamento del nostro Dio, popolo di Gomorra! </w:t>
      </w:r>
    </w:p>
    <w:p w14:paraId="0A43DE27"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w:t>
      </w:r>
    </w:p>
    <w:p w14:paraId="68AE31F1"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Io detesto i vostri noviluni e le vostre feste; per me sono un peso, sono stanco di sopportarli. Quando stendete le mani, io distolgo gli occhi da voi. Anche se moltiplicaste le preghiere, io non ascolterei: le vostre mani grondano sangue.</w:t>
      </w:r>
    </w:p>
    <w:p w14:paraId="7DBED818"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Lavatevi, purificatevi, allontanate dai miei occhi il male delle vostre azioni. Cessate di fare il male, imparate a fare il bene, cercate la giustizia, soccorrete l’oppresso, rendete giustizia all’orfano,  difendete la causa della vedova».</w:t>
      </w:r>
    </w:p>
    <w:p w14:paraId="1D74FFFD"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«Su, venite e discutiamo – dice il Signore. Anche se i vostri peccati fossero come scarlatto, diventeranno bianchi come neve. Se fossero rossi come porpora, diventeranno come lana.</w:t>
      </w:r>
    </w:p>
    <w:p w14:paraId="2C8D5CB6"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Se sarete docili e ascolterete, mangerete i frutti della terra. Ma se vi ostinate e vi ribellate, sarete divorati dalla spada, perché la bocca del Signore ha parlato».</w:t>
      </w:r>
    </w:p>
    <w:p w14:paraId="462A76C0"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w:t>
      </w:r>
    </w:p>
    <w:p w14:paraId="661A8C46"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Perciò, oracolo del Signore, Dio degli eserciti, il Potente d’Israele: «Guai! Esigerò soddisfazioni dai miei avversari, mi vendicherò dei miei nemici. Stenderò la mia mano su di te, purificherò come in un forno le tue scorie, eliminerò da te tutto il piombo. Renderò i tuoi giudici come una volta, i tuoi consiglieri come al principio. Allora sarai chiamata “Città della giustizia”, “Città fedele”». Sion sarà riscattata con il giudizio, i suoi convertiti con la rettitudine.  Ribelli e peccatori insieme finiranno in rovina e periranno quanti abbandonano il Signore. Sì, vi vergognerete delle querce di cui vi siete compiaciuti. Arrossirete dei giardini che vi siete scelti,</w:t>
      </w:r>
    </w:p>
    <w:p w14:paraId="2384422E"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lastRenderedPageBreak/>
        <w:t>Sì, diventerete come quercia dalle foglie avvizzite e come giardino senz’acqua. Il forte diverrà come stoppa, la sua opera come una favilla; bruceranno tutte e due insieme e nessuno le spegnerà (Is 1,1-31).</w:t>
      </w:r>
    </w:p>
    <w:p w14:paraId="23EBB601" w14:textId="77777777" w:rsidR="003F594C" w:rsidRPr="003F594C" w:rsidRDefault="003F594C" w:rsidP="003F594C">
      <w:pPr>
        <w:jc w:val="both"/>
        <w:rPr>
          <w:rFonts w:ascii="Arial" w:hAnsi="Arial" w:cs="Arial"/>
          <w:sz w:val="24"/>
          <w:szCs w:val="24"/>
        </w:rPr>
      </w:pPr>
      <w:r w:rsidRPr="003F594C">
        <w:rPr>
          <w:rFonts w:ascii="Arial" w:hAnsi="Arial" w:cs="Arial"/>
          <w:sz w:val="24"/>
          <w:szCs w:val="24"/>
        </w:rPr>
        <w:t>Dal Libro del Profeta Geremia:</w:t>
      </w:r>
    </w:p>
    <w:p w14:paraId="24B20F4B"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5E017C4C"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7A0A5775"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79CA1A43"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 xml:space="preserve">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w:t>
      </w:r>
      <w:r w:rsidRPr="003F594C">
        <w:rPr>
          <w:rFonts w:ascii="Arial" w:hAnsi="Arial" w:cs="Arial"/>
          <w:i/>
          <w:iCs/>
          <w:sz w:val="24"/>
          <w:szCs w:val="24"/>
        </w:rPr>
        <w:lastRenderedPageBreak/>
        <w:t>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w:t>
      </w:r>
    </w:p>
    <w:p w14:paraId="595E78CB"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Taglia la tua chioma e gettala via, e intona sulle alture un lamento, perché il Signore ha rigettato e abbandonato questa generazione che ha meritato la sua ira.</w:t>
      </w:r>
    </w:p>
    <w:p w14:paraId="184CF8B6"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canti dello sposo e della sposa, perché la terra diverrà un deserto» (Ger 7,1-34).</w:t>
      </w:r>
    </w:p>
    <w:p w14:paraId="5BEE2659" w14:textId="77777777" w:rsidR="003F594C" w:rsidRPr="003F594C" w:rsidRDefault="003F594C" w:rsidP="003F594C">
      <w:pPr>
        <w:jc w:val="both"/>
        <w:rPr>
          <w:rFonts w:ascii="Arial" w:hAnsi="Arial" w:cs="Arial"/>
          <w:sz w:val="24"/>
          <w:szCs w:val="24"/>
        </w:rPr>
      </w:pPr>
      <w:r w:rsidRPr="003F594C">
        <w:rPr>
          <w:rFonts w:ascii="Arial" w:hAnsi="Arial" w:cs="Arial"/>
          <w:sz w:val="24"/>
          <w:szCs w:val="24"/>
        </w:rPr>
        <w:t xml:space="preserve">Circa le promesse va detto che la prima promessa è stata fatta al serpente e riguarda la sua sconfitta. La seconda promessa fu fatta a Noè. Il Signore promise che mai più avrebbe mandato il diluvio sopra la terra. Poi dal Capitolo XII della Genesi fino al Capitolo III del Libro di Malachia, tutte le promesse furono fatte da Dio ai figli d’Israele. La promessa nella quale si compie ogni altra promessa di vita e di benedizione è la promessa del Messia, del Re dal Regno eterno e questa promessa inizia dal Capitolo VII del secondo Libro di Samuele e accompagna tutto l’Antico Testamento. </w:t>
      </w:r>
    </w:p>
    <w:p w14:paraId="5A420211" w14:textId="77777777" w:rsidR="003F594C" w:rsidRPr="003F594C" w:rsidRDefault="003F594C" w:rsidP="003F594C">
      <w:pPr>
        <w:jc w:val="both"/>
        <w:rPr>
          <w:rFonts w:ascii="Arial" w:hAnsi="Arial" w:cs="Arial"/>
          <w:sz w:val="24"/>
          <w:szCs w:val="24"/>
        </w:rPr>
      </w:pPr>
      <w:r w:rsidRPr="003F594C">
        <w:rPr>
          <w:rFonts w:ascii="Arial" w:hAnsi="Arial" w:cs="Arial"/>
          <w:sz w:val="24"/>
          <w:szCs w:val="24"/>
        </w:rPr>
        <w:t>Altra verità da mettere in luce è la promessa fatta da Dio ad Abramo di benedire nella sua discendenza tutte le nazioni della terra. Questa benedizione è anche per la nazione dei figli di Israele. Anche loro dovranno essere benedetti nella discendenza di Abramo e la discendenza di Abramo è Gesù di Nazaret. È in Gesù di Nazaret che ogni promessa del Signore trova il suo compimento. È Gesù di Nazaret il solo nome nel quale è stabilito che ogni uomo possa essere salvato. Altri nomi non vengono a noi dati. In una sola parola: la salvezza del mondo viene dalla discendenza di Abramo, discendenza di Davide.</w:t>
      </w:r>
    </w:p>
    <w:p w14:paraId="315628EF" w14:textId="77777777" w:rsidR="003F594C" w:rsidRPr="003F594C" w:rsidRDefault="003F594C" w:rsidP="003F594C">
      <w:pPr>
        <w:jc w:val="both"/>
        <w:rPr>
          <w:rFonts w:ascii="Arial" w:hAnsi="Arial" w:cs="Arial"/>
          <w:sz w:val="24"/>
          <w:szCs w:val="24"/>
        </w:rPr>
      </w:pPr>
      <w:r w:rsidRPr="003F594C">
        <w:rPr>
          <w:rFonts w:ascii="Arial" w:hAnsi="Arial" w:cs="Arial"/>
          <w:sz w:val="24"/>
          <w:szCs w:val="24"/>
        </w:rPr>
        <w:t xml:space="preserve">Tutta la Divina Rivelazione fino al Libro di Malachia viene a noi dalla discendenza di Abramo, discendenza di Giacobbe. Tutte le promesse di Dio vengono a noi dal popolo del Signore. Queste verità devono essere sempre ricordate. Anche Il Nuovo Popolo di Dio nasce dalla discendenza di Abramo. La Chiesa delle origini è formata dalla discendenza di Abramo. I Dodici Apostoli sono discendenza di Abramo. Tutta </w:t>
      </w:r>
      <w:r w:rsidRPr="003F594C">
        <w:rPr>
          <w:rFonts w:ascii="Arial" w:hAnsi="Arial" w:cs="Arial"/>
          <w:sz w:val="24"/>
          <w:szCs w:val="24"/>
        </w:rPr>
        <w:lastRenderedPageBreak/>
        <w:t xml:space="preserve">la Rivelazione del Nuovo Testamento viene a noi dai Figli di Abramo. Tutto l’Antico e tutto il Nuovo Testamento viene dai figli di Abramo. </w:t>
      </w:r>
    </w:p>
    <w:p w14:paraId="516D1BBC" w14:textId="78705283" w:rsidR="003F594C" w:rsidRPr="003F594C" w:rsidRDefault="003F594C" w:rsidP="003F594C">
      <w:pPr>
        <w:jc w:val="both"/>
        <w:rPr>
          <w:rFonts w:ascii="Arial" w:hAnsi="Arial" w:cs="Arial"/>
          <w:sz w:val="24"/>
          <w:szCs w:val="24"/>
        </w:rPr>
      </w:pPr>
      <w:r w:rsidRPr="003F594C">
        <w:rPr>
          <w:rFonts w:ascii="Arial" w:hAnsi="Arial" w:cs="Arial"/>
          <w:sz w:val="24"/>
          <w:szCs w:val="24"/>
        </w:rPr>
        <w:t xml:space="preserve">Se tutta la ricchezza divina viene a noi per la discendenza di Abramo, allora noi dobbiamo essere sommamente riconoscenti e come fa l’Apostolo Paolo, avere tanto desiderio di dare loro Cristo Gesù, che è loro carne e loro sangue, per la loro salvezza con la nostra preghiera, la nostra testimonianza evangelica, l’offerta a Cristo della nostra vita al fine dare forza al suo sacrificio così che anche i suoi fratelli secondo la carne si possano convertire a Lui e avere la pienezza della vita e il compimento pieno di </w:t>
      </w:r>
      <w:r w:rsidR="006779B0" w:rsidRPr="003F594C">
        <w:rPr>
          <w:rFonts w:ascii="Arial" w:hAnsi="Arial" w:cs="Arial"/>
          <w:sz w:val="24"/>
          <w:szCs w:val="24"/>
        </w:rPr>
        <w:t>tutte</w:t>
      </w:r>
      <w:r w:rsidRPr="003F594C">
        <w:rPr>
          <w:rFonts w:ascii="Arial" w:hAnsi="Arial" w:cs="Arial"/>
          <w:sz w:val="24"/>
          <w:szCs w:val="24"/>
        </w:rPr>
        <w:t xml:space="preserve"> le promesse e di tutte le profezie.</w:t>
      </w:r>
    </w:p>
    <w:p w14:paraId="61CDDD00" w14:textId="77777777" w:rsidR="003F594C" w:rsidRPr="003F594C" w:rsidRDefault="003F594C" w:rsidP="003F594C">
      <w:pPr>
        <w:jc w:val="both"/>
        <w:rPr>
          <w:rFonts w:ascii="Arial" w:hAnsi="Arial" w:cs="Arial"/>
          <w:sz w:val="24"/>
          <w:szCs w:val="24"/>
        </w:rPr>
      </w:pPr>
      <w:r w:rsidRPr="003F594C">
        <w:rPr>
          <w:rFonts w:ascii="Arial" w:hAnsi="Arial" w:cs="Arial"/>
          <w:sz w:val="24"/>
          <w:szCs w:val="24"/>
        </w:rPr>
        <w:t>Essi hanno dato Cristo a noi. Ora spetta a noi dare Cristo a loro, con ogni sapienza, intelligenza, scienza e ogni altro dono dello Spirito Santo, ma sempre con il dono della nostra vita a Cristo, imitando il desiderio dell’Apostolo Paolo. Ma per questo anche noi dovremmo essere consumati sul fuoco di amore al fine di divenire olocausto di salvezza per il mondo intero.</w:t>
      </w:r>
    </w:p>
    <w:p w14:paraId="31A443CF" w14:textId="77777777" w:rsidR="003F594C" w:rsidRPr="003F594C" w:rsidRDefault="003F594C" w:rsidP="003F594C">
      <w:pPr>
        <w:jc w:val="both"/>
        <w:rPr>
          <w:rFonts w:ascii="Arial" w:hAnsi="Arial" w:cs="Arial"/>
          <w:sz w:val="24"/>
          <w:szCs w:val="24"/>
        </w:rPr>
      </w:pPr>
      <w:r w:rsidRPr="003F594C">
        <w:rPr>
          <w:rFonts w:ascii="Arial" w:hAnsi="Arial" w:cs="Arial"/>
          <w:sz w:val="24"/>
          <w:szCs w:val="24"/>
        </w:rPr>
        <w:t>Ecco ancora cosa l’Apostolo Paolo mette dinanzi ai nostri occhi perché mai dimentichiamo e sempre invece ricordiamo.</w:t>
      </w:r>
      <w:r w:rsidRPr="003F594C">
        <w:rPr>
          <w:rFonts w:ascii="Arial" w:hAnsi="Arial" w:cs="Arial"/>
          <w:i/>
          <w:iCs/>
          <w:sz w:val="24"/>
          <w:szCs w:val="24"/>
        </w:rPr>
        <w:t xml:space="preserve"> “A loro appartengono i patriarchi e da loro proviene Cristo secondo la carne, egli che è sopra ogni cosa, Dio benedetto nei secoli. Amen (Rm 9,1-5). </w:t>
      </w:r>
      <w:r w:rsidRPr="003F594C">
        <w:rPr>
          <w:rFonts w:ascii="Arial" w:hAnsi="Arial" w:cs="Arial"/>
          <w:sz w:val="24"/>
          <w:szCs w:val="24"/>
        </w:rPr>
        <w:t xml:space="preserve">I Patriarchi sono i figli di Giacobbe, che sono i padri delle Dodici Tribù che formano il popolo di Dio. </w:t>
      </w:r>
    </w:p>
    <w:p w14:paraId="05CA2AE1" w14:textId="77777777" w:rsidR="003F594C" w:rsidRPr="003F594C" w:rsidRDefault="003F594C" w:rsidP="003F594C">
      <w:pPr>
        <w:jc w:val="both"/>
        <w:rPr>
          <w:rFonts w:ascii="Arial" w:hAnsi="Arial" w:cs="Arial"/>
          <w:sz w:val="24"/>
          <w:szCs w:val="24"/>
        </w:rPr>
      </w:pPr>
      <w:r w:rsidRPr="003F594C">
        <w:rPr>
          <w:rFonts w:ascii="Arial" w:hAnsi="Arial" w:cs="Arial"/>
          <w:sz w:val="24"/>
          <w:szCs w:val="24"/>
        </w:rPr>
        <w:t xml:space="preserve">Dal Patriarca Giuda viene Gesù secondo la carne. Gesù è il Figlio del Padre che si è fatto carne. Gesù è il Redentore del mondo. Da Lui per elezione vengono a noi i nuovi patriarchi che sono i Dodici Apostoli e dai Dodici Apostoli vengono i loro successori, che sono i Vescovi di tutto il mondo. </w:t>
      </w:r>
    </w:p>
    <w:p w14:paraId="37DBA293" w14:textId="77777777" w:rsidR="003F594C" w:rsidRPr="003F594C" w:rsidRDefault="003F594C" w:rsidP="003F594C">
      <w:pPr>
        <w:jc w:val="both"/>
        <w:rPr>
          <w:rFonts w:ascii="Arial" w:hAnsi="Arial" w:cs="Arial"/>
          <w:sz w:val="24"/>
          <w:szCs w:val="24"/>
        </w:rPr>
      </w:pPr>
      <w:r w:rsidRPr="003F594C">
        <w:rPr>
          <w:rFonts w:ascii="Arial" w:hAnsi="Arial" w:cs="Arial"/>
          <w:sz w:val="24"/>
          <w:szCs w:val="24"/>
        </w:rPr>
        <w:t xml:space="preserve">Da Gesù viene lo Spirito Santo, dono del Padre e frutto della sua carne trafitta sull’albero della croce. Cristo Gesù è il capo del suo corpo che è la Chiesa. </w:t>
      </w:r>
    </w:p>
    <w:p w14:paraId="7FF8BB03" w14:textId="77777777" w:rsidR="003F594C" w:rsidRPr="003F594C" w:rsidRDefault="003F594C" w:rsidP="003F594C">
      <w:pPr>
        <w:jc w:val="both"/>
        <w:rPr>
          <w:rFonts w:ascii="Arial" w:hAnsi="Arial" w:cs="Arial"/>
          <w:sz w:val="24"/>
          <w:szCs w:val="24"/>
        </w:rPr>
      </w:pPr>
      <w:r w:rsidRPr="003F594C">
        <w:rPr>
          <w:rFonts w:ascii="Arial" w:hAnsi="Arial" w:cs="Arial"/>
          <w:sz w:val="24"/>
          <w:szCs w:val="24"/>
        </w:rPr>
        <w:t xml:space="preserve">Mentre con Abramo avviene che lui dona la vita al figlio Isacco e poi Isacco conduce la sua vita nella fede del padre.  Tutto è invece diverso per Cristo Gesù. Lui chiama di Dodici li costituisce portatori della sua vita nello Spirito Santo, ma i Dodici e i loro successori e ogni loro frutto vivono e danno vita solo in Lui, con Lui, per Lui, rimanendo sempre nel suo corpo e vivendo come suo vero corpo. </w:t>
      </w:r>
    </w:p>
    <w:p w14:paraId="042B6B96" w14:textId="77777777" w:rsidR="003F594C" w:rsidRPr="003F594C" w:rsidRDefault="003F594C" w:rsidP="003F594C">
      <w:pPr>
        <w:jc w:val="both"/>
        <w:rPr>
          <w:rFonts w:ascii="Arial" w:hAnsi="Arial" w:cs="Arial"/>
          <w:sz w:val="24"/>
          <w:szCs w:val="24"/>
        </w:rPr>
      </w:pPr>
      <w:r w:rsidRPr="003F594C">
        <w:rPr>
          <w:rFonts w:ascii="Arial" w:hAnsi="Arial" w:cs="Arial"/>
          <w:sz w:val="24"/>
          <w:szCs w:val="24"/>
        </w:rPr>
        <w:t xml:space="preserve">Se si separano da Lui e sempre ci si separa da Lui, quando ci si separa dalla sua Parola, si è nella morte, non si vive, non si dona vita. </w:t>
      </w:r>
    </w:p>
    <w:p w14:paraId="10CB18F6" w14:textId="77777777" w:rsidR="003F594C" w:rsidRPr="003F594C" w:rsidRDefault="003F594C" w:rsidP="003F594C">
      <w:pPr>
        <w:jc w:val="both"/>
        <w:rPr>
          <w:rFonts w:ascii="Arial" w:hAnsi="Arial" w:cs="Arial"/>
          <w:sz w:val="24"/>
          <w:szCs w:val="24"/>
        </w:rPr>
      </w:pPr>
      <w:r w:rsidRPr="003F594C">
        <w:rPr>
          <w:rFonts w:ascii="Arial" w:hAnsi="Arial" w:cs="Arial"/>
          <w:sz w:val="24"/>
          <w:szCs w:val="24"/>
        </w:rPr>
        <w:t>Questa verità è così rivelata da Gesù nel Vangelo secondo Giovanni.</w:t>
      </w:r>
    </w:p>
    <w:p w14:paraId="5A894312"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w:t>
      </w:r>
      <w:r w:rsidRPr="003F594C">
        <w:rPr>
          <w:rFonts w:ascii="Arial" w:hAnsi="Arial" w:cs="Arial"/>
          <w:i/>
          <w:iCs/>
          <w:sz w:val="24"/>
          <w:szCs w:val="24"/>
        </w:rPr>
        <w:lastRenderedPageBreak/>
        <w:t xml:space="preserve">bruciano. Se rimanete in me e le mie parole rimangono in voi, chiedete quello che volete e vi sarà fatto. In questo è glorificato il Padre mio: che portiate molto frutto e diventiate miei discepoli. </w:t>
      </w:r>
    </w:p>
    <w:p w14:paraId="5EDF0219"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2C605CE3"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 xml:space="preserve">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07D84836" w14:textId="77777777" w:rsidR="003F594C" w:rsidRPr="003F594C" w:rsidRDefault="003F594C" w:rsidP="003F594C">
      <w:pPr>
        <w:jc w:val="both"/>
        <w:rPr>
          <w:rFonts w:ascii="Arial" w:hAnsi="Arial" w:cs="Arial"/>
          <w:sz w:val="24"/>
          <w:szCs w:val="24"/>
        </w:rPr>
      </w:pPr>
      <w:r w:rsidRPr="003F594C">
        <w:rPr>
          <w:rFonts w:ascii="Arial" w:hAnsi="Arial" w:cs="Arial"/>
          <w:sz w:val="24"/>
          <w:szCs w:val="24"/>
        </w:rPr>
        <w:t xml:space="preserve">Dio, che è benedetto nei secoli, è il Padre del Signore nostro Gesù Cristo. Va benedetto perché tutto è dal suo Amore Eterno. Figlio eterno del suo Amore Eterno è Cristo Gesù. Figli dell’Amore Eterno del Padre in Cristo Gesù, per opera dello Spirito Santo e della missione degli Apostoli, sono tutti i membri del corpo di Cristo. È Dio che vuole che nessuno si perda, ma arrivi alla conoscenza della verità e sia salvato in Cristo, per Cristo, per Cristo. È l’amore eterno del Padre che vuole la salvezza del suo Antico Popolo. È l’Amore Eterno del Padre che nello Spirito Santo crea nel cuore dell’Apostolo Paolo questo ardente desiderio di salvezza per i suoi fratelli, consanguinei secondo la carne.  </w:t>
      </w:r>
    </w:p>
    <w:p w14:paraId="0F56E7A2" w14:textId="77777777" w:rsidR="003F594C" w:rsidRPr="003F594C" w:rsidRDefault="003F594C" w:rsidP="003F594C">
      <w:pPr>
        <w:jc w:val="both"/>
        <w:rPr>
          <w:rFonts w:ascii="Arial" w:hAnsi="Arial" w:cs="Arial"/>
          <w:sz w:val="24"/>
          <w:szCs w:val="24"/>
        </w:rPr>
      </w:pPr>
      <w:r w:rsidRPr="003F594C">
        <w:rPr>
          <w:rFonts w:ascii="Arial" w:hAnsi="Arial" w:cs="Arial"/>
          <w:sz w:val="24"/>
          <w:szCs w:val="24"/>
        </w:rPr>
        <w:t>Tutto dal Padre inizia e tutto nel Padre deve ritornare, affinché il Padre sia tutto in tutti. Questa verità è così rivelata dall’Apostolo Paolo:</w:t>
      </w:r>
    </w:p>
    <w:p w14:paraId="1400E52E" w14:textId="77777777" w:rsidR="003F594C" w:rsidRPr="003F594C" w:rsidRDefault="003F594C" w:rsidP="003F594C">
      <w:pPr>
        <w:jc w:val="both"/>
        <w:rPr>
          <w:rFonts w:ascii="Arial" w:hAnsi="Arial" w:cs="Arial"/>
          <w:i/>
          <w:iCs/>
          <w:sz w:val="24"/>
          <w:szCs w:val="24"/>
        </w:rPr>
      </w:pPr>
      <w:r w:rsidRPr="003F594C">
        <w:rPr>
          <w:rFonts w:ascii="Arial" w:hAnsi="Arial" w:cs="Arial"/>
          <w:i/>
          <w:iCs/>
          <w:sz w:val="24"/>
          <w:szCs w:val="24"/>
        </w:rPr>
        <w:t xml:space="preserve">Quindi nessuno ponga il suo vanto negli uomini, perché tutto è vostro: Paolo, Apollo, Cefa, il mondo, la vita, la morte, il presente, il futuro: tutto è vostro! Ma voi siete di Cristo e Cristo è di Dio (1Cor 3,21-23), </w:t>
      </w:r>
    </w:p>
    <w:p w14:paraId="0164D973" w14:textId="77777777" w:rsidR="003F594C" w:rsidRPr="003F594C" w:rsidRDefault="003F594C" w:rsidP="003F594C">
      <w:pPr>
        <w:jc w:val="both"/>
        <w:rPr>
          <w:lang w:val="la-Latn"/>
        </w:rPr>
      </w:pPr>
    </w:p>
    <w:p w14:paraId="14F6CC0C" w14:textId="77777777" w:rsidR="003F594C" w:rsidRPr="003F594C" w:rsidRDefault="003F594C" w:rsidP="003F594C">
      <w:pPr>
        <w:spacing w:before="120" w:after="120" w:line="240" w:lineRule="auto"/>
        <w:jc w:val="both"/>
        <w:rPr>
          <w:rFonts w:ascii="Arial" w:eastAsia="Times New Roman" w:hAnsi="Arial" w:cs="Arial"/>
          <w:b/>
          <w:kern w:val="0"/>
          <w:sz w:val="24"/>
          <w:szCs w:val="20"/>
          <w:lang w:val="la-Latn" w:eastAsia="it-IT"/>
          <w14:ligatures w14:val="none"/>
        </w:rPr>
      </w:pPr>
      <w:r w:rsidRPr="003F594C">
        <w:rPr>
          <w:rFonts w:ascii="Arial" w:eastAsia="Times New Roman" w:hAnsi="Arial" w:cs="Arial"/>
          <w:b/>
          <w:kern w:val="0"/>
          <w:sz w:val="24"/>
          <w:szCs w:val="20"/>
          <w:lang w:val="la-Latn" w:eastAsia="it-IT"/>
          <w14:ligatures w14:val="none"/>
        </w:rPr>
        <w:t>DIECI DOMANDE DI ULTERIORE RIFLESSIONE</w:t>
      </w:r>
    </w:p>
    <w:p w14:paraId="5AFEB5D6" w14:textId="77777777" w:rsidR="003F594C" w:rsidRPr="003F594C" w:rsidRDefault="003F594C" w:rsidP="003F594C">
      <w:pPr>
        <w:jc w:val="both"/>
        <w:rPr>
          <w:rFonts w:ascii="Arial" w:hAnsi="Arial" w:cs="Arial"/>
          <w:sz w:val="24"/>
          <w:szCs w:val="24"/>
        </w:rPr>
      </w:pPr>
      <w:r w:rsidRPr="003F594C">
        <w:rPr>
          <w:rFonts w:ascii="Arial" w:hAnsi="Arial" w:cs="Arial"/>
          <w:sz w:val="24"/>
          <w:szCs w:val="24"/>
        </w:rPr>
        <w:t>So cosa significa dire la verità in Cristo?</w:t>
      </w:r>
    </w:p>
    <w:p w14:paraId="7892B109" w14:textId="77777777" w:rsidR="003F594C" w:rsidRPr="003F594C" w:rsidRDefault="003F594C" w:rsidP="003F594C">
      <w:pPr>
        <w:jc w:val="both"/>
        <w:rPr>
          <w:rFonts w:ascii="Arial" w:hAnsi="Arial" w:cs="Arial"/>
          <w:sz w:val="24"/>
          <w:szCs w:val="24"/>
        </w:rPr>
      </w:pPr>
      <w:r w:rsidRPr="003F594C">
        <w:rPr>
          <w:rFonts w:ascii="Arial" w:hAnsi="Arial" w:cs="Arial"/>
          <w:sz w:val="24"/>
          <w:szCs w:val="24"/>
        </w:rPr>
        <w:t xml:space="preserve">So cosa significa confessare che </w:t>
      </w:r>
      <w:r w:rsidRPr="003F594C">
        <w:rPr>
          <w:rFonts w:ascii="Arial" w:hAnsi="Arial" w:cs="Arial"/>
          <w:i/>
          <w:iCs/>
          <w:sz w:val="24"/>
          <w:szCs w:val="24"/>
        </w:rPr>
        <w:t>“la mia coscienza me ne dà testimonianza nello Spirito Santo”?</w:t>
      </w:r>
    </w:p>
    <w:p w14:paraId="2E9EAA25" w14:textId="77777777" w:rsidR="003F594C" w:rsidRPr="003F594C" w:rsidRDefault="003F594C" w:rsidP="003F594C">
      <w:pPr>
        <w:jc w:val="both"/>
        <w:rPr>
          <w:rFonts w:ascii="Arial" w:hAnsi="Arial" w:cs="Arial"/>
          <w:sz w:val="24"/>
          <w:szCs w:val="24"/>
        </w:rPr>
      </w:pPr>
      <w:r w:rsidRPr="003F594C">
        <w:rPr>
          <w:rFonts w:ascii="Arial" w:hAnsi="Arial" w:cs="Arial"/>
          <w:sz w:val="24"/>
          <w:szCs w:val="24"/>
        </w:rPr>
        <w:t>So cosa è la sofferenza di un cuore che vede i suoi fratelli rinnegare con ostinazione la vera salvezza e la vera redenzione in Cristo Gesù?</w:t>
      </w:r>
    </w:p>
    <w:p w14:paraId="17F21B4B" w14:textId="77777777" w:rsidR="003F594C" w:rsidRPr="003F594C" w:rsidRDefault="003F594C" w:rsidP="003F594C">
      <w:pPr>
        <w:jc w:val="both"/>
        <w:rPr>
          <w:rFonts w:ascii="Arial" w:hAnsi="Arial" w:cs="Arial"/>
          <w:sz w:val="24"/>
          <w:szCs w:val="24"/>
        </w:rPr>
      </w:pPr>
      <w:r w:rsidRPr="003F594C">
        <w:rPr>
          <w:rFonts w:ascii="Arial" w:hAnsi="Arial" w:cs="Arial"/>
          <w:sz w:val="24"/>
          <w:szCs w:val="24"/>
        </w:rPr>
        <w:t>So cosa è l’anàtema?</w:t>
      </w:r>
    </w:p>
    <w:p w14:paraId="3E0DDB85" w14:textId="77777777" w:rsidR="003F594C" w:rsidRPr="003F594C" w:rsidRDefault="003F594C" w:rsidP="003F594C">
      <w:pPr>
        <w:jc w:val="both"/>
        <w:rPr>
          <w:rFonts w:ascii="Arial" w:hAnsi="Arial" w:cs="Arial"/>
          <w:sz w:val="24"/>
          <w:szCs w:val="24"/>
        </w:rPr>
      </w:pPr>
      <w:r w:rsidRPr="003F594C">
        <w:rPr>
          <w:rFonts w:ascii="Arial" w:hAnsi="Arial" w:cs="Arial"/>
          <w:sz w:val="24"/>
          <w:szCs w:val="24"/>
        </w:rPr>
        <w:t>So leggere secondo verità il desiderio dell’Apostolo Paolo?</w:t>
      </w:r>
    </w:p>
    <w:p w14:paraId="34AB5DE6" w14:textId="77777777" w:rsidR="003F594C" w:rsidRPr="003F594C" w:rsidRDefault="003F594C" w:rsidP="003F594C">
      <w:pPr>
        <w:jc w:val="both"/>
        <w:rPr>
          <w:rFonts w:ascii="Arial" w:hAnsi="Arial" w:cs="Arial"/>
          <w:sz w:val="24"/>
          <w:szCs w:val="24"/>
        </w:rPr>
      </w:pPr>
      <w:r w:rsidRPr="003F594C">
        <w:rPr>
          <w:rFonts w:ascii="Arial" w:hAnsi="Arial" w:cs="Arial"/>
          <w:sz w:val="24"/>
          <w:szCs w:val="24"/>
        </w:rPr>
        <w:t>So che il grande amore per la vera salvezza mai ci potrà separare da Cristo?</w:t>
      </w:r>
    </w:p>
    <w:p w14:paraId="2D3E1F91" w14:textId="77777777" w:rsidR="003F594C" w:rsidRPr="003F594C" w:rsidRDefault="003F594C" w:rsidP="003F594C">
      <w:pPr>
        <w:jc w:val="both"/>
        <w:rPr>
          <w:rFonts w:ascii="Arial" w:hAnsi="Arial" w:cs="Arial"/>
          <w:sz w:val="24"/>
          <w:szCs w:val="24"/>
        </w:rPr>
      </w:pPr>
      <w:r w:rsidRPr="003F594C">
        <w:rPr>
          <w:rFonts w:ascii="Arial" w:hAnsi="Arial" w:cs="Arial"/>
          <w:sz w:val="24"/>
          <w:szCs w:val="24"/>
        </w:rPr>
        <w:lastRenderedPageBreak/>
        <w:t>Conosco tutti i frutti che vengono a noi dai figli di Abramo?</w:t>
      </w:r>
    </w:p>
    <w:p w14:paraId="434DBD71" w14:textId="77777777" w:rsidR="003F594C" w:rsidRPr="003F594C" w:rsidRDefault="003F594C" w:rsidP="003F594C">
      <w:pPr>
        <w:jc w:val="both"/>
        <w:rPr>
          <w:rFonts w:ascii="Arial" w:hAnsi="Arial" w:cs="Arial"/>
          <w:sz w:val="24"/>
          <w:szCs w:val="24"/>
        </w:rPr>
      </w:pPr>
      <w:r w:rsidRPr="003F594C">
        <w:rPr>
          <w:rFonts w:ascii="Arial" w:hAnsi="Arial" w:cs="Arial"/>
          <w:sz w:val="24"/>
          <w:szCs w:val="24"/>
        </w:rPr>
        <w:t>Conosco la differenza tra l’adozione a figli dell’Antico Testamento e l’adozione a figli in Cristo del Nuovo Testamento?</w:t>
      </w:r>
    </w:p>
    <w:p w14:paraId="186961A2" w14:textId="77777777" w:rsidR="003F594C" w:rsidRPr="003F594C" w:rsidRDefault="003F594C" w:rsidP="003F594C">
      <w:pPr>
        <w:jc w:val="both"/>
        <w:rPr>
          <w:rFonts w:ascii="Arial" w:hAnsi="Arial" w:cs="Arial"/>
          <w:sz w:val="24"/>
          <w:szCs w:val="24"/>
        </w:rPr>
      </w:pPr>
      <w:r w:rsidRPr="003F594C">
        <w:rPr>
          <w:rFonts w:ascii="Arial" w:hAnsi="Arial" w:cs="Arial"/>
          <w:sz w:val="24"/>
          <w:szCs w:val="24"/>
        </w:rPr>
        <w:t>So che Cristo Gesù è dono del Padre e dono di Abramo per la sua fede?</w:t>
      </w:r>
    </w:p>
    <w:p w14:paraId="1DD34591" w14:textId="77777777" w:rsidR="003F594C" w:rsidRPr="003F594C" w:rsidRDefault="003F594C" w:rsidP="003F594C">
      <w:pPr>
        <w:jc w:val="both"/>
        <w:rPr>
          <w:rFonts w:ascii="Arial" w:hAnsi="Arial" w:cs="Arial"/>
          <w:sz w:val="24"/>
          <w:szCs w:val="24"/>
        </w:rPr>
      </w:pPr>
      <w:r w:rsidRPr="003F594C">
        <w:rPr>
          <w:rFonts w:ascii="Arial" w:hAnsi="Arial" w:cs="Arial"/>
          <w:sz w:val="24"/>
          <w:szCs w:val="24"/>
        </w:rPr>
        <w:t>So perché Cristo è sopra ogni cosa e perché Dio va benedetto nei secoli?</w:t>
      </w:r>
    </w:p>
    <w:p w14:paraId="4D208A9D" w14:textId="77777777" w:rsidR="003F594C" w:rsidRDefault="003F594C" w:rsidP="003F594C">
      <w:pPr>
        <w:jc w:val="both"/>
        <w:rPr>
          <w:lang w:val="la-Latn"/>
        </w:rPr>
      </w:pPr>
    </w:p>
    <w:p w14:paraId="2BEB7BC1" w14:textId="77777777" w:rsidR="003928C8" w:rsidRDefault="003928C8" w:rsidP="003F594C">
      <w:pPr>
        <w:jc w:val="both"/>
        <w:rPr>
          <w:lang w:val="la-Latn"/>
        </w:rPr>
      </w:pPr>
    </w:p>
    <w:p w14:paraId="09F76EFF" w14:textId="77777777" w:rsidR="003928C8" w:rsidRPr="003928C8" w:rsidRDefault="003928C8" w:rsidP="003928C8">
      <w:pPr>
        <w:pStyle w:val="Titolo1"/>
        <w:rPr>
          <w:rFonts w:eastAsiaTheme="majorEastAsia"/>
        </w:rPr>
      </w:pPr>
      <w:bookmarkStart w:id="15" w:name="_Toc208249477"/>
      <w:r w:rsidRPr="003928C8">
        <w:rPr>
          <w:rFonts w:eastAsiaTheme="majorEastAsia"/>
        </w:rPr>
        <w:t>NON I FIGLI DELLA CARNE SONO FIGLI DI DIO, MA I FIGLI DELLA PROMESSA SONO CONSIDERATI COME DISCENDENZA</w:t>
      </w:r>
      <w:bookmarkEnd w:id="15"/>
    </w:p>
    <w:p w14:paraId="7469D386" w14:textId="77777777" w:rsidR="003928C8" w:rsidRPr="003928C8" w:rsidRDefault="003928C8" w:rsidP="003928C8">
      <w:pPr>
        <w:spacing w:after="120"/>
        <w:jc w:val="both"/>
        <w:rPr>
          <w:rFonts w:ascii="Arial" w:hAnsi="Arial" w:cs="Arial"/>
          <w:sz w:val="24"/>
          <w:szCs w:val="24"/>
        </w:rPr>
      </w:pPr>
    </w:p>
    <w:p w14:paraId="1AE49FF0" w14:textId="77777777" w:rsidR="003928C8" w:rsidRPr="003928C8" w:rsidRDefault="003928C8" w:rsidP="003928C8">
      <w:pPr>
        <w:spacing w:after="120"/>
        <w:jc w:val="center"/>
        <w:rPr>
          <w:rFonts w:ascii="Cambria" w:hAnsi="Cambria" w:cs="Cambria"/>
          <w:color w:val="111111"/>
          <w:sz w:val="28"/>
          <w:szCs w:val="28"/>
        </w:rPr>
      </w:pPr>
      <w:r w:rsidRPr="003928C8">
        <w:rPr>
          <w:rFonts w:ascii="Arial" w:hAnsi="Arial" w:cs="Arial"/>
          <w:sz w:val="28"/>
          <w:szCs w:val="28"/>
        </w:rPr>
        <w:t xml:space="preserve">Id est, non qui filii carnis, hi filii Dei, sed qui filii sunt promissionis, aestimantur semen –  </w:t>
      </w:r>
      <w:r w:rsidRPr="003928C8">
        <w:rPr>
          <w:rFonts w:ascii="Cambria" w:hAnsi="Cambria" w:cs="Cambria"/>
          <w:color w:val="111111"/>
          <w:sz w:val="28"/>
          <w:szCs w:val="28"/>
        </w:rPr>
        <w:t>το</w:t>
      </w:r>
      <w:r w:rsidRPr="003928C8">
        <w:rPr>
          <w:rFonts w:ascii="Times New Roman" w:hAnsi="Times New Roman" w:cs="Times New Roman"/>
          <w:color w:val="111111"/>
          <w:sz w:val="28"/>
          <w:szCs w:val="28"/>
        </w:rPr>
        <w:t>ῦ</w:t>
      </w:r>
      <w:r w:rsidRPr="003928C8">
        <w:rPr>
          <w:rFonts w:ascii="Cambria" w:hAnsi="Cambria" w:cs="Cambria"/>
          <w:color w:val="111111"/>
          <w:sz w:val="28"/>
          <w:szCs w:val="28"/>
        </w:rPr>
        <w:t>τ</w:t>
      </w:r>
      <w:r w:rsidRPr="003928C8">
        <w:rPr>
          <w:rFonts w:ascii="PT Serif" w:hAnsi="PT Serif" w:cs="PT Serif"/>
          <w:color w:val="111111"/>
          <w:sz w:val="28"/>
          <w:szCs w:val="28"/>
        </w:rPr>
        <w:t>’</w:t>
      </w:r>
      <w:r w:rsidRPr="003928C8">
        <w:rPr>
          <w:rFonts w:ascii="PT Serif" w:hAnsi="PT Serif"/>
          <w:color w:val="111111"/>
          <w:sz w:val="28"/>
          <w:szCs w:val="28"/>
        </w:rPr>
        <w:t xml:space="preserve"> </w:t>
      </w:r>
      <w:r w:rsidRPr="003928C8">
        <w:rPr>
          <w:rFonts w:ascii="Times New Roman" w:hAnsi="Times New Roman" w:cs="Times New Roman"/>
          <w:color w:val="111111"/>
          <w:sz w:val="28"/>
          <w:szCs w:val="28"/>
        </w:rPr>
        <w:t>ἔ</w:t>
      </w:r>
      <w:r w:rsidRPr="003928C8">
        <w:rPr>
          <w:rFonts w:ascii="Cambria" w:hAnsi="Cambria" w:cs="Cambria"/>
          <w:color w:val="111111"/>
          <w:sz w:val="28"/>
          <w:szCs w:val="28"/>
        </w:rPr>
        <w:t>στιν</w:t>
      </w:r>
      <w:r w:rsidRPr="003928C8">
        <w:rPr>
          <w:rFonts w:ascii="PT Serif" w:hAnsi="PT Serif"/>
          <w:color w:val="111111"/>
          <w:sz w:val="28"/>
          <w:szCs w:val="28"/>
        </w:rPr>
        <w:t xml:space="preserve">, </w:t>
      </w:r>
      <w:r w:rsidRPr="003928C8">
        <w:rPr>
          <w:rFonts w:ascii="Cambria" w:hAnsi="Cambria" w:cs="Cambria"/>
          <w:color w:val="111111"/>
          <w:sz w:val="28"/>
          <w:szCs w:val="28"/>
        </w:rPr>
        <w:t>ο</w:t>
      </w:r>
      <w:r w:rsidRPr="003928C8">
        <w:rPr>
          <w:rFonts w:ascii="Times New Roman" w:hAnsi="Times New Roman" w:cs="Times New Roman"/>
          <w:color w:val="111111"/>
          <w:sz w:val="28"/>
          <w:szCs w:val="28"/>
        </w:rPr>
        <w:t>ὐ</w:t>
      </w:r>
      <w:r w:rsidRPr="003928C8">
        <w:rPr>
          <w:rFonts w:ascii="PT Serif" w:hAnsi="PT Serif"/>
          <w:color w:val="111111"/>
          <w:sz w:val="28"/>
          <w:szCs w:val="28"/>
        </w:rPr>
        <w:t xml:space="preserve"> </w:t>
      </w:r>
      <w:r w:rsidRPr="003928C8">
        <w:rPr>
          <w:rFonts w:ascii="Cambria" w:hAnsi="Cambria" w:cs="Cambria"/>
          <w:color w:val="111111"/>
          <w:sz w:val="28"/>
          <w:szCs w:val="28"/>
        </w:rPr>
        <w:t>τ</w:t>
      </w:r>
      <w:r w:rsidRPr="003928C8">
        <w:rPr>
          <w:rFonts w:ascii="Times New Roman" w:hAnsi="Times New Roman" w:cs="Times New Roman"/>
          <w:color w:val="111111"/>
          <w:sz w:val="28"/>
          <w:szCs w:val="28"/>
        </w:rPr>
        <w:t>ὰ</w:t>
      </w:r>
      <w:r w:rsidRPr="003928C8">
        <w:rPr>
          <w:rFonts w:ascii="PT Serif" w:hAnsi="PT Serif"/>
          <w:color w:val="111111"/>
          <w:sz w:val="28"/>
          <w:szCs w:val="28"/>
        </w:rPr>
        <w:t xml:space="preserve"> </w:t>
      </w:r>
      <w:r w:rsidRPr="003928C8">
        <w:rPr>
          <w:rFonts w:ascii="Cambria" w:hAnsi="Cambria" w:cs="Cambria"/>
          <w:color w:val="111111"/>
          <w:sz w:val="28"/>
          <w:szCs w:val="28"/>
        </w:rPr>
        <w:t>τέκνα</w:t>
      </w:r>
      <w:r w:rsidRPr="003928C8">
        <w:rPr>
          <w:rFonts w:ascii="PT Serif" w:hAnsi="PT Serif"/>
          <w:color w:val="111111"/>
          <w:sz w:val="28"/>
          <w:szCs w:val="28"/>
        </w:rPr>
        <w:t xml:space="preserve"> </w:t>
      </w:r>
      <w:r w:rsidRPr="003928C8">
        <w:rPr>
          <w:rFonts w:ascii="Cambria" w:hAnsi="Cambria" w:cs="Cambria"/>
          <w:color w:val="111111"/>
          <w:sz w:val="28"/>
          <w:szCs w:val="28"/>
        </w:rPr>
        <w:t>τ</w:t>
      </w:r>
      <w:r w:rsidRPr="003928C8">
        <w:rPr>
          <w:rFonts w:ascii="Times New Roman" w:hAnsi="Times New Roman" w:cs="Times New Roman"/>
          <w:color w:val="111111"/>
          <w:sz w:val="28"/>
          <w:szCs w:val="28"/>
        </w:rPr>
        <w:t>ῆ</w:t>
      </w:r>
      <w:r w:rsidRPr="003928C8">
        <w:rPr>
          <w:rFonts w:ascii="Cambria" w:hAnsi="Cambria" w:cs="Cambria"/>
          <w:color w:val="111111"/>
          <w:sz w:val="28"/>
          <w:szCs w:val="28"/>
        </w:rPr>
        <w:t>ς</w:t>
      </w:r>
      <w:r w:rsidRPr="003928C8">
        <w:rPr>
          <w:rFonts w:ascii="PT Serif" w:hAnsi="PT Serif"/>
          <w:color w:val="111111"/>
          <w:sz w:val="28"/>
          <w:szCs w:val="28"/>
        </w:rPr>
        <w:t xml:space="preserve"> </w:t>
      </w:r>
      <w:r w:rsidRPr="003928C8">
        <w:rPr>
          <w:rFonts w:ascii="Cambria" w:hAnsi="Cambria" w:cs="Cambria"/>
          <w:color w:val="111111"/>
          <w:sz w:val="28"/>
          <w:szCs w:val="28"/>
        </w:rPr>
        <w:t>σαρκ</w:t>
      </w:r>
      <w:r w:rsidRPr="003928C8">
        <w:rPr>
          <w:rFonts w:ascii="Times New Roman" w:hAnsi="Times New Roman" w:cs="Times New Roman"/>
          <w:color w:val="111111"/>
          <w:sz w:val="28"/>
          <w:szCs w:val="28"/>
        </w:rPr>
        <w:t>ὸ</w:t>
      </w:r>
      <w:r w:rsidRPr="003928C8">
        <w:rPr>
          <w:rFonts w:ascii="Cambria" w:hAnsi="Cambria" w:cs="Cambria"/>
          <w:color w:val="111111"/>
          <w:sz w:val="28"/>
          <w:szCs w:val="28"/>
        </w:rPr>
        <w:t>ς</w:t>
      </w:r>
      <w:r w:rsidRPr="003928C8">
        <w:rPr>
          <w:rFonts w:ascii="PT Serif" w:hAnsi="PT Serif"/>
          <w:color w:val="111111"/>
          <w:sz w:val="28"/>
          <w:szCs w:val="28"/>
        </w:rPr>
        <w:t xml:space="preserve"> </w:t>
      </w:r>
      <w:r w:rsidRPr="003928C8">
        <w:rPr>
          <w:rFonts w:ascii="Cambria" w:hAnsi="Cambria" w:cs="Cambria"/>
          <w:color w:val="111111"/>
          <w:sz w:val="28"/>
          <w:szCs w:val="28"/>
        </w:rPr>
        <w:t>τα</w:t>
      </w:r>
      <w:r w:rsidRPr="003928C8">
        <w:rPr>
          <w:rFonts w:ascii="Times New Roman" w:hAnsi="Times New Roman" w:cs="Times New Roman"/>
          <w:color w:val="111111"/>
          <w:sz w:val="28"/>
          <w:szCs w:val="28"/>
        </w:rPr>
        <w:t>ῦ</w:t>
      </w:r>
      <w:r w:rsidRPr="003928C8">
        <w:rPr>
          <w:rFonts w:ascii="Cambria" w:hAnsi="Cambria" w:cs="Cambria"/>
          <w:color w:val="111111"/>
          <w:sz w:val="28"/>
          <w:szCs w:val="28"/>
        </w:rPr>
        <w:t>τα</w:t>
      </w:r>
      <w:r w:rsidRPr="003928C8">
        <w:rPr>
          <w:rFonts w:ascii="PT Serif" w:hAnsi="PT Serif"/>
          <w:color w:val="111111"/>
          <w:sz w:val="28"/>
          <w:szCs w:val="28"/>
        </w:rPr>
        <w:t xml:space="preserve"> </w:t>
      </w:r>
      <w:r w:rsidRPr="003928C8">
        <w:rPr>
          <w:rFonts w:ascii="Cambria" w:hAnsi="Cambria" w:cs="Cambria"/>
          <w:color w:val="111111"/>
          <w:sz w:val="28"/>
          <w:szCs w:val="28"/>
        </w:rPr>
        <w:t>τέκνα</w:t>
      </w:r>
      <w:r w:rsidRPr="003928C8">
        <w:rPr>
          <w:rFonts w:ascii="PT Serif" w:hAnsi="PT Serif"/>
          <w:color w:val="111111"/>
          <w:sz w:val="28"/>
          <w:szCs w:val="28"/>
        </w:rPr>
        <w:t xml:space="preserve"> </w:t>
      </w:r>
      <w:r w:rsidRPr="003928C8">
        <w:rPr>
          <w:rFonts w:ascii="Cambria" w:hAnsi="Cambria" w:cs="Cambria"/>
          <w:color w:val="111111"/>
          <w:sz w:val="28"/>
          <w:szCs w:val="28"/>
        </w:rPr>
        <w:t>το</w:t>
      </w:r>
      <w:r w:rsidRPr="003928C8">
        <w:rPr>
          <w:rFonts w:ascii="Times New Roman" w:hAnsi="Times New Roman" w:cs="Times New Roman"/>
          <w:color w:val="111111"/>
          <w:sz w:val="28"/>
          <w:szCs w:val="28"/>
        </w:rPr>
        <w:t>ῦ</w:t>
      </w:r>
      <w:r w:rsidRPr="003928C8">
        <w:rPr>
          <w:rFonts w:ascii="PT Serif" w:hAnsi="PT Serif"/>
          <w:color w:val="111111"/>
          <w:sz w:val="28"/>
          <w:szCs w:val="28"/>
        </w:rPr>
        <w:t xml:space="preserve"> </w:t>
      </w:r>
      <w:r w:rsidRPr="003928C8">
        <w:rPr>
          <w:rFonts w:ascii="Cambria" w:hAnsi="Cambria" w:cs="Cambria"/>
          <w:color w:val="111111"/>
          <w:sz w:val="28"/>
          <w:szCs w:val="28"/>
        </w:rPr>
        <w:t>θεο</w:t>
      </w:r>
      <w:r w:rsidRPr="003928C8">
        <w:rPr>
          <w:rFonts w:ascii="Times New Roman" w:hAnsi="Times New Roman" w:cs="Times New Roman"/>
          <w:color w:val="111111"/>
          <w:sz w:val="28"/>
          <w:szCs w:val="28"/>
        </w:rPr>
        <w:t>ῦ</w:t>
      </w:r>
      <w:r w:rsidRPr="003928C8">
        <w:rPr>
          <w:rFonts w:ascii="PT Serif" w:hAnsi="PT Serif"/>
          <w:color w:val="111111"/>
          <w:sz w:val="28"/>
          <w:szCs w:val="28"/>
        </w:rPr>
        <w:t xml:space="preserve">, </w:t>
      </w:r>
      <w:r w:rsidRPr="003928C8">
        <w:rPr>
          <w:rFonts w:ascii="Times New Roman" w:hAnsi="Times New Roman" w:cs="Times New Roman"/>
          <w:color w:val="111111"/>
          <w:sz w:val="28"/>
          <w:szCs w:val="28"/>
        </w:rPr>
        <w:t>ἀ</w:t>
      </w:r>
      <w:r w:rsidRPr="003928C8">
        <w:rPr>
          <w:rFonts w:ascii="Cambria" w:hAnsi="Cambria" w:cs="Cambria"/>
          <w:color w:val="111111"/>
          <w:sz w:val="28"/>
          <w:szCs w:val="28"/>
        </w:rPr>
        <w:t>λλ</w:t>
      </w:r>
      <w:r w:rsidRPr="003928C8">
        <w:rPr>
          <w:rFonts w:ascii="Times New Roman" w:hAnsi="Times New Roman" w:cs="Times New Roman"/>
          <w:color w:val="111111"/>
          <w:sz w:val="28"/>
          <w:szCs w:val="28"/>
        </w:rPr>
        <w:t>ὰ</w:t>
      </w:r>
      <w:r w:rsidRPr="003928C8">
        <w:rPr>
          <w:rFonts w:ascii="PT Serif" w:hAnsi="PT Serif"/>
          <w:color w:val="111111"/>
          <w:sz w:val="28"/>
          <w:szCs w:val="28"/>
        </w:rPr>
        <w:t xml:space="preserve"> </w:t>
      </w:r>
      <w:r w:rsidRPr="003928C8">
        <w:rPr>
          <w:rFonts w:ascii="Cambria" w:hAnsi="Cambria" w:cs="Cambria"/>
          <w:color w:val="111111"/>
          <w:sz w:val="28"/>
          <w:szCs w:val="28"/>
        </w:rPr>
        <w:t>τ</w:t>
      </w:r>
      <w:r w:rsidRPr="003928C8">
        <w:rPr>
          <w:rFonts w:ascii="Times New Roman" w:hAnsi="Times New Roman" w:cs="Times New Roman"/>
          <w:color w:val="111111"/>
          <w:sz w:val="28"/>
          <w:szCs w:val="28"/>
        </w:rPr>
        <w:t>ὰ</w:t>
      </w:r>
      <w:r w:rsidRPr="003928C8">
        <w:rPr>
          <w:rFonts w:ascii="PT Serif" w:hAnsi="PT Serif"/>
          <w:color w:val="111111"/>
          <w:sz w:val="28"/>
          <w:szCs w:val="28"/>
        </w:rPr>
        <w:t xml:space="preserve"> </w:t>
      </w:r>
      <w:r w:rsidRPr="003928C8">
        <w:rPr>
          <w:rFonts w:ascii="Cambria" w:hAnsi="Cambria" w:cs="Cambria"/>
          <w:color w:val="111111"/>
          <w:sz w:val="28"/>
          <w:szCs w:val="28"/>
        </w:rPr>
        <w:t>τέκνα</w:t>
      </w:r>
      <w:r w:rsidRPr="003928C8">
        <w:rPr>
          <w:rFonts w:ascii="PT Serif" w:hAnsi="PT Serif"/>
          <w:color w:val="111111"/>
          <w:sz w:val="28"/>
          <w:szCs w:val="28"/>
        </w:rPr>
        <w:t xml:space="preserve"> </w:t>
      </w:r>
      <w:r w:rsidRPr="003928C8">
        <w:rPr>
          <w:rFonts w:ascii="Cambria" w:hAnsi="Cambria" w:cs="Cambria"/>
          <w:color w:val="111111"/>
          <w:sz w:val="28"/>
          <w:szCs w:val="28"/>
        </w:rPr>
        <w:t>τ</w:t>
      </w:r>
      <w:r w:rsidRPr="003928C8">
        <w:rPr>
          <w:rFonts w:ascii="Times New Roman" w:hAnsi="Times New Roman" w:cs="Times New Roman"/>
          <w:color w:val="111111"/>
          <w:sz w:val="28"/>
          <w:szCs w:val="28"/>
        </w:rPr>
        <w:t>ῆ</w:t>
      </w:r>
      <w:r w:rsidRPr="003928C8">
        <w:rPr>
          <w:rFonts w:ascii="Cambria" w:hAnsi="Cambria" w:cs="Cambria"/>
          <w:color w:val="111111"/>
          <w:sz w:val="28"/>
          <w:szCs w:val="28"/>
        </w:rPr>
        <w:t>ς</w:t>
      </w:r>
      <w:r w:rsidRPr="003928C8">
        <w:rPr>
          <w:rFonts w:ascii="PT Serif" w:hAnsi="PT Serif"/>
          <w:color w:val="111111"/>
          <w:sz w:val="28"/>
          <w:szCs w:val="28"/>
        </w:rPr>
        <w:t xml:space="preserve"> </w:t>
      </w:r>
      <w:r w:rsidRPr="003928C8">
        <w:rPr>
          <w:rFonts w:ascii="Times New Roman" w:hAnsi="Times New Roman" w:cs="Times New Roman"/>
          <w:color w:val="111111"/>
          <w:sz w:val="28"/>
          <w:szCs w:val="28"/>
        </w:rPr>
        <w:t>ἐ</w:t>
      </w:r>
      <w:r w:rsidRPr="003928C8">
        <w:rPr>
          <w:rFonts w:ascii="PT Serif" w:hAnsi="PT Serif"/>
          <w:color w:val="111111"/>
          <w:sz w:val="28"/>
          <w:szCs w:val="28"/>
        </w:rPr>
        <w:t>π</w:t>
      </w:r>
      <w:r w:rsidRPr="003928C8">
        <w:rPr>
          <w:rFonts w:ascii="Cambria" w:hAnsi="Cambria" w:cs="Cambria"/>
          <w:color w:val="111111"/>
          <w:sz w:val="28"/>
          <w:szCs w:val="28"/>
        </w:rPr>
        <w:t>αγγελίας</w:t>
      </w:r>
      <w:r w:rsidRPr="003928C8">
        <w:rPr>
          <w:rFonts w:ascii="PT Serif" w:hAnsi="PT Serif"/>
          <w:color w:val="111111"/>
          <w:sz w:val="28"/>
          <w:szCs w:val="28"/>
        </w:rPr>
        <w:t xml:space="preserve"> </w:t>
      </w:r>
      <w:r w:rsidRPr="003928C8">
        <w:rPr>
          <w:rFonts w:ascii="Cambria" w:hAnsi="Cambria" w:cs="Cambria"/>
          <w:color w:val="111111"/>
          <w:sz w:val="28"/>
          <w:szCs w:val="28"/>
        </w:rPr>
        <w:t>λογίζεται</w:t>
      </w:r>
      <w:r w:rsidRPr="003928C8">
        <w:rPr>
          <w:rFonts w:ascii="PT Serif" w:hAnsi="PT Serif"/>
          <w:color w:val="111111"/>
          <w:sz w:val="28"/>
          <w:szCs w:val="28"/>
        </w:rPr>
        <w:t xml:space="preserve"> </w:t>
      </w:r>
      <w:r w:rsidRPr="003928C8">
        <w:rPr>
          <w:rFonts w:ascii="Cambria" w:hAnsi="Cambria" w:cs="Cambria"/>
          <w:color w:val="111111"/>
          <w:sz w:val="28"/>
          <w:szCs w:val="28"/>
        </w:rPr>
        <w:t>ε</w:t>
      </w:r>
      <w:r w:rsidRPr="003928C8">
        <w:rPr>
          <w:rFonts w:ascii="Times New Roman" w:hAnsi="Times New Roman" w:cs="Times New Roman"/>
          <w:color w:val="111111"/>
          <w:sz w:val="28"/>
          <w:szCs w:val="28"/>
        </w:rPr>
        <w:t>ἰ</w:t>
      </w:r>
      <w:r w:rsidRPr="003928C8">
        <w:rPr>
          <w:rFonts w:ascii="Cambria" w:hAnsi="Cambria" w:cs="Cambria"/>
          <w:color w:val="111111"/>
          <w:sz w:val="28"/>
          <w:szCs w:val="28"/>
        </w:rPr>
        <w:t>ς</w:t>
      </w:r>
      <w:r w:rsidRPr="003928C8">
        <w:rPr>
          <w:rFonts w:ascii="PT Serif" w:hAnsi="PT Serif"/>
          <w:color w:val="111111"/>
          <w:sz w:val="28"/>
          <w:szCs w:val="28"/>
        </w:rPr>
        <w:t xml:space="preserve"> </w:t>
      </w:r>
      <w:r w:rsidRPr="003928C8">
        <w:rPr>
          <w:rFonts w:ascii="Cambria" w:hAnsi="Cambria" w:cs="Cambria"/>
          <w:color w:val="111111"/>
          <w:sz w:val="28"/>
          <w:szCs w:val="28"/>
        </w:rPr>
        <w:t>σ</w:t>
      </w:r>
      <w:r w:rsidRPr="003928C8">
        <w:rPr>
          <w:rFonts w:ascii="PT Serif" w:hAnsi="PT Serif" w:cs="PT Serif"/>
          <w:color w:val="111111"/>
          <w:sz w:val="28"/>
          <w:szCs w:val="28"/>
        </w:rPr>
        <w:t>π</w:t>
      </w:r>
      <w:r w:rsidRPr="003928C8">
        <w:rPr>
          <w:rFonts w:ascii="Cambria" w:hAnsi="Cambria" w:cs="Cambria"/>
          <w:color w:val="111111"/>
          <w:sz w:val="28"/>
          <w:szCs w:val="28"/>
        </w:rPr>
        <w:t>έρ</w:t>
      </w:r>
      <w:r w:rsidRPr="003928C8">
        <w:rPr>
          <w:rFonts w:ascii="PT Serif" w:hAnsi="PT Serif" w:cs="PT Serif"/>
          <w:color w:val="111111"/>
          <w:sz w:val="28"/>
          <w:szCs w:val="28"/>
        </w:rPr>
        <w:t>μ</w:t>
      </w:r>
      <w:r w:rsidRPr="003928C8">
        <w:rPr>
          <w:rFonts w:ascii="Cambria" w:hAnsi="Cambria" w:cs="Cambria"/>
          <w:color w:val="111111"/>
          <w:sz w:val="28"/>
          <w:szCs w:val="28"/>
        </w:rPr>
        <w:t>α</w:t>
      </w:r>
    </w:p>
    <w:p w14:paraId="4FD86F29" w14:textId="77777777" w:rsidR="003928C8" w:rsidRPr="003928C8" w:rsidRDefault="003928C8" w:rsidP="003928C8">
      <w:pPr>
        <w:spacing w:after="120"/>
        <w:jc w:val="both"/>
        <w:rPr>
          <w:rFonts w:ascii="Arial" w:hAnsi="Arial" w:cs="Arial"/>
          <w:sz w:val="24"/>
          <w:szCs w:val="24"/>
        </w:rPr>
      </w:pPr>
    </w:p>
    <w:p w14:paraId="3D2D61D8" w14:textId="77777777" w:rsidR="003928C8" w:rsidRPr="003928C8" w:rsidRDefault="003928C8" w:rsidP="003928C8">
      <w:pPr>
        <w:spacing w:after="120"/>
        <w:jc w:val="both"/>
        <w:rPr>
          <w:rFonts w:ascii="Arial" w:hAnsi="Arial" w:cs="Arial"/>
          <w:sz w:val="24"/>
          <w:szCs w:val="24"/>
        </w:rPr>
      </w:pPr>
      <w:bookmarkStart w:id="16" w:name="_Hlk203381299"/>
      <w:r w:rsidRPr="003928C8">
        <w:rPr>
          <w:rFonts w:ascii="Arial" w:hAnsi="Arial" w:cs="Arial"/>
          <w:sz w:val="24"/>
          <w:szCs w:val="24"/>
        </w:rPr>
        <w:t xml:space="preserve">Tuttavia la parola di Dio non è venuta meno. Infatti non tutti i discendenti d’Israele sono Israele, né per il fatto di essere discendenza di Abramo sono tutti suoi figli, ma: In Isacco ti sarà data una discendenza; cioè: </w:t>
      </w:r>
      <w:bookmarkStart w:id="17" w:name="_Hlk203380860"/>
      <w:r w:rsidRPr="003928C8">
        <w:rPr>
          <w:rFonts w:ascii="Arial" w:hAnsi="Arial" w:cs="Arial"/>
          <w:sz w:val="24"/>
          <w:szCs w:val="24"/>
        </w:rPr>
        <w:t>non i figli della carne sono figli di Dio, ma i figli della promessa sono considerati come discendenza.</w:t>
      </w:r>
      <w:bookmarkEnd w:id="17"/>
      <w:r w:rsidRPr="003928C8">
        <w:rPr>
          <w:rFonts w:ascii="Arial" w:hAnsi="Arial" w:cs="Arial"/>
          <w:sz w:val="24"/>
          <w:szCs w:val="24"/>
        </w:rPr>
        <w:t xml:space="preserve"> Questa infatti è la parola della promessa: Io verrò in questo tempo e Sara avrà un figlio. E non è tutto: anche Rebecca ebbe figli da un solo uomo, Isacco nostro padre; quando essi non erano ancora nati e nulla avevano fatto di bene o di male – perché rimanesse fermo il disegno divino fondato sull’elezione, non in base alle opere, ma alla volontà di colui che chiama –, le fu dichiarato: Il maggiore sarà sottomesso al minore, come sta scritto: Ho amato Giacobbe e ho odiato Esaù. Che diremo dunque? C’è forse ingiustizia da parte di Dio? No, certamente! Egli infatti dice a Mosè: Avrò misericordia per chi vorrò averla, e farò grazia a chi vorrò farla </w:t>
      </w:r>
      <w:bookmarkStart w:id="18" w:name="_Hlk203381093"/>
      <w:r w:rsidRPr="003928C8">
        <w:rPr>
          <w:rFonts w:ascii="Arial" w:hAnsi="Arial" w:cs="Arial"/>
          <w:sz w:val="24"/>
          <w:szCs w:val="24"/>
        </w:rPr>
        <w:t xml:space="preserve">(Rm 9,6-15). </w:t>
      </w:r>
    </w:p>
    <w:bookmarkEnd w:id="16"/>
    <w:bookmarkEnd w:id="18"/>
    <w:p w14:paraId="110F6F2B" w14:textId="77777777" w:rsidR="003928C8" w:rsidRPr="003928C8" w:rsidRDefault="003928C8" w:rsidP="003928C8">
      <w:pPr>
        <w:spacing w:after="120"/>
        <w:jc w:val="both"/>
        <w:rPr>
          <w:rFonts w:ascii="Arial" w:hAnsi="Arial" w:cs="Arial"/>
          <w:sz w:val="24"/>
          <w:szCs w:val="24"/>
        </w:rPr>
      </w:pPr>
      <w:r w:rsidRPr="003928C8">
        <w:rPr>
          <w:rFonts w:ascii="Arial" w:hAnsi="Arial" w:cs="Arial"/>
          <w:sz w:val="24"/>
          <w:szCs w:val="24"/>
          <w:lang w:val="la-Latn"/>
        </w:rPr>
        <w:t xml:space="preserve">Non autem quod exciderit verbum Dei. Non enim omnes, qui ex Israel, hi sunt Israel; neque quia semen sunt Abrahae, omnes filii, sed: “ In Isaac vocabitur tibi semen ”. </w:t>
      </w:r>
      <w:bookmarkStart w:id="19" w:name="_Hlk203380884"/>
      <w:r w:rsidRPr="003928C8">
        <w:rPr>
          <w:rFonts w:ascii="Arial" w:hAnsi="Arial" w:cs="Arial"/>
          <w:sz w:val="24"/>
          <w:szCs w:val="24"/>
          <w:lang w:val="la-Latn"/>
        </w:rPr>
        <w:t xml:space="preserve">Id est, non qui filii carnis, hi filii Dei, sed qui filii sunt promissionis, aestimantur semen; </w:t>
      </w:r>
      <w:bookmarkEnd w:id="19"/>
      <w:r w:rsidRPr="003928C8">
        <w:rPr>
          <w:rFonts w:ascii="Arial" w:hAnsi="Arial" w:cs="Arial"/>
          <w:sz w:val="24"/>
          <w:szCs w:val="24"/>
          <w:lang w:val="la-Latn"/>
        </w:rPr>
        <w:t>promissionis enim verbum hoc est: “ Secundum hoc tempus veniam, et erit Sarae filius ”. Non solum autem, sed et Rebecca ex uno concubitum habens, Isaac patre nostro; cum enim nondum nati fuissent aut aliquid egissent bonum aut malum, ut secundum electionem propositum Dei maneret, non ex operibus sed ex vocante dictum est ei: “ Maior serviet minori ”; sicut scriptum est: “ Iacob dilexi, Esau autem odio habui ”. Quid ergo dicemus? Numquid iniustitia apud Deum? Absit!  Moysi enim dicit: “ Miserebor, cuius misereor, et misericordiam praestabo, cui misericordiam praesto ”.</w:t>
      </w:r>
      <w:r w:rsidRPr="003928C8">
        <w:rPr>
          <w:rFonts w:ascii="Arial" w:hAnsi="Arial" w:cs="Arial"/>
          <w:sz w:val="24"/>
          <w:szCs w:val="24"/>
        </w:rPr>
        <w:t xml:space="preserve"> (Rm 9,6-15). </w:t>
      </w:r>
    </w:p>
    <w:p w14:paraId="182873FB" w14:textId="77777777" w:rsidR="003928C8" w:rsidRPr="003928C8" w:rsidRDefault="003928C8" w:rsidP="003928C8">
      <w:pPr>
        <w:spacing w:after="120"/>
        <w:jc w:val="both"/>
        <w:rPr>
          <w:rFonts w:ascii="Arial" w:hAnsi="Arial" w:cs="Arial"/>
          <w:sz w:val="24"/>
          <w:szCs w:val="24"/>
        </w:rPr>
      </w:pPr>
      <w:r w:rsidRPr="003928C8">
        <w:rPr>
          <w:rFonts w:ascii="Cambria" w:hAnsi="Cambria" w:cs="Cambria"/>
          <w:color w:val="111111"/>
          <w:sz w:val="26"/>
          <w:szCs w:val="26"/>
        </w:rPr>
        <w:lastRenderedPageBreak/>
        <w:t>Ο</w:t>
      </w:r>
      <w:r w:rsidRPr="003928C8">
        <w:rPr>
          <w:rFonts w:ascii="Times New Roman" w:hAnsi="Times New Roman" w:cs="Times New Roman"/>
          <w:color w:val="111111"/>
          <w:sz w:val="26"/>
          <w:szCs w:val="26"/>
        </w:rPr>
        <w:t>ὐ</w:t>
      </w:r>
      <w:r w:rsidRPr="003928C8">
        <w:rPr>
          <w:rFonts w:ascii="Cambria" w:hAnsi="Cambria" w:cs="Cambria"/>
          <w:color w:val="111111"/>
          <w:sz w:val="26"/>
          <w:szCs w:val="26"/>
        </w:rPr>
        <w:t>χ</w:t>
      </w:r>
      <w:r w:rsidRPr="003928C8">
        <w:rPr>
          <w:rFonts w:ascii="PT Serif" w:hAnsi="PT Serif"/>
          <w:color w:val="111111"/>
          <w:sz w:val="26"/>
          <w:szCs w:val="26"/>
        </w:rPr>
        <w:t xml:space="preserve"> </w:t>
      </w:r>
      <w:r w:rsidRPr="003928C8">
        <w:rPr>
          <w:rFonts w:ascii="Cambria" w:hAnsi="Cambria" w:cs="Cambria"/>
          <w:color w:val="111111"/>
          <w:sz w:val="26"/>
          <w:szCs w:val="26"/>
        </w:rPr>
        <w:t>ο</w:t>
      </w:r>
      <w:r w:rsidRPr="003928C8">
        <w:rPr>
          <w:rFonts w:ascii="Times New Roman" w:hAnsi="Times New Roman" w:cs="Times New Roman"/>
          <w:color w:val="111111"/>
          <w:sz w:val="26"/>
          <w:szCs w:val="26"/>
        </w:rPr>
        <w:t>ἷ</w:t>
      </w:r>
      <w:r w:rsidRPr="003928C8">
        <w:rPr>
          <w:rFonts w:ascii="Cambria" w:hAnsi="Cambria" w:cs="Cambria"/>
          <w:color w:val="111111"/>
          <w:sz w:val="26"/>
          <w:szCs w:val="26"/>
        </w:rPr>
        <w:t>ον</w:t>
      </w:r>
      <w:r w:rsidRPr="003928C8">
        <w:rPr>
          <w:rFonts w:ascii="PT Serif" w:hAnsi="PT Serif"/>
          <w:color w:val="111111"/>
          <w:sz w:val="26"/>
          <w:szCs w:val="26"/>
        </w:rPr>
        <w:t xml:space="preserve"> </w:t>
      </w:r>
      <w:r w:rsidRPr="003928C8">
        <w:rPr>
          <w:rFonts w:ascii="Cambria" w:hAnsi="Cambria" w:cs="Cambria"/>
          <w:color w:val="111111"/>
          <w:sz w:val="26"/>
          <w:szCs w:val="26"/>
        </w:rPr>
        <w:t>δ</w:t>
      </w:r>
      <w:r w:rsidRPr="003928C8">
        <w:rPr>
          <w:rFonts w:ascii="Times New Roman" w:hAnsi="Times New Roman" w:cs="Times New Roman"/>
          <w:color w:val="111111"/>
          <w:sz w:val="26"/>
          <w:szCs w:val="26"/>
        </w:rPr>
        <w:t>ὲ</w:t>
      </w:r>
      <w:r w:rsidRPr="003928C8">
        <w:rPr>
          <w:rFonts w:ascii="PT Serif" w:hAnsi="PT Serif"/>
          <w:color w:val="111111"/>
          <w:sz w:val="26"/>
          <w:szCs w:val="26"/>
        </w:rPr>
        <w:t xml:space="preserve"> </w:t>
      </w:r>
      <w:r w:rsidRPr="003928C8">
        <w:rPr>
          <w:rFonts w:ascii="Times New Roman" w:hAnsi="Times New Roman" w:cs="Times New Roman"/>
          <w:color w:val="111111"/>
          <w:sz w:val="26"/>
          <w:szCs w:val="26"/>
        </w:rPr>
        <w:t>ὅ</w:t>
      </w:r>
      <w:r w:rsidRPr="003928C8">
        <w:rPr>
          <w:rFonts w:ascii="Cambria" w:hAnsi="Cambria" w:cs="Cambria"/>
          <w:color w:val="111111"/>
          <w:sz w:val="26"/>
          <w:szCs w:val="26"/>
        </w:rPr>
        <w:t>τι</w:t>
      </w:r>
      <w:r w:rsidRPr="003928C8">
        <w:rPr>
          <w:rFonts w:ascii="PT Serif" w:hAnsi="PT Serif"/>
          <w:color w:val="111111"/>
          <w:sz w:val="26"/>
          <w:szCs w:val="26"/>
        </w:rPr>
        <w:t xml:space="preserve"> </w:t>
      </w:r>
      <w:r w:rsidRPr="003928C8">
        <w:rPr>
          <w:rFonts w:ascii="Times New Roman" w:hAnsi="Times New Roman" w:cs="Times New Roman"/>
          <w:color w:val="111111"/>
          <w:sz w:val="26"/>
          <w:szCs w:val="26"/>
        </w:rPr>
        <w:t>ἐ</w:t>
      </w:r>
      <w:r w:rsidRPr="003928C8">
        <w:rPr>
          <w:rFonts w:ascii="Cambria" w:hAnsi="Cambria" w:cs="Cambria"/>
          <w:color w:val="111111"/>
          <w:sz w:val="26"/>
          <w:szCs w:val="26"/>
        </w:rPr>
        <w:t>κ</w:t>
      </w:r>
      <w:r w:rsidRPr="003928C8">
        <w:rPr>
          <w:rFonts w:ascii="PT Serif" w:hAnsi="PT Serif" w:cs="PT Serif"/>
          <w:color w:val="111111"/>
          <w:sz w:val="26"/>
          <w:szCs w:val="26"/>
        </w:rPr>
        <w:t>π</w:t>
      </w:r>
      <w:r w:rsidRPr="003928C8">
        <w:rPr>
          <w:rFonts w:ascii="Cambria" w:hAnsi="Cambria" w:cs="Cambria"/>
          <w:color w:val="111111"/>
          <w:sz w:val="26"/>
          <w:szCs w:val="26"/>
        </w:rPr>
        <w:t>έ</w:t>
      </w:r>
      <w:r w:rsidRPr="003928C8">
        <w:rPr>
          <w:rFonts w:ascii="PT Serif" w:hAnsi="PT Serif" w:cs="PT Serif"/>
          <w:color w:val="111111"/>
          <w:sz w:val="26"/>
          <w:szCs w:val="26"/>
        </w:rPr>
        <w:t>π</w:t>
      </w:r>
      <w:r w:rsidRPr="003928C8">
        <w:rPr>
          <w:rFonts w:ascii="Cambria" w:hAnsi="Cambria" w:cs="Cambria"/>
          <w:color w:val="111111"/>
          <w:sz w:val="26"/>
          <w:szCs w:val="26"/>
        </w:rPr>
        <w:t>τωκεν</w:t>
      </w:r>
      <w:r w:rsidRPr="003928C8">
        <w:rPr>
          <w:rFonts w:ascii="PT Serif" w:hAnsi="PT Serif"/>
          <w:color w:val="111111"/>
          <w:sz w:val="26"/>
          <w:szCs w:val="26"/>
        </w:rPr>
        <w:t xml:space="preserve"> </w:t>
      </w:r>
      <w:r w:rsidRPr="003928C8">
        <w:rPr>
          <w:rFonts w:ascii="Times New Roman" w:hAnsi="Times New Roman" w:cs="Times New Roman"/>
          <w:color w:val="111111"/>
          <w:sz w:val="26"/>
          <w:szCs w:val="26"/>
        </w:rPr>
        <w:t>ὁ</w:t>
      </w:r>
      <w:r w:rsidRPr="003928C8">
        <w:rPr>
          <w:rFonts w:ascii="PT Serif" w:hAnsi="PT Serif"/>
          <w:color w:val="111111"/>
          <w:sz w:val="26"/>
          <w:szCs w:val="26"/>
        </w:rPr>
        <w:t xml:space="preserve"> </w:t>
      </w:r>
      <w:r w:rsidRPr="003928C8">
        <w:rPr>
          <w:rFonts w:ascii="Cambria" w:hAnsi="Cambria" w:cs="Cambria"/>
          <w:color w:val="111111"/>
          <w:sz w:val="26"/>
          <w:szCs w:val="26"/>
        </w:rPr>
        <w:t>λόγος</w:t>
      </w:r>
      <w:r w:rsidRPr="003928C8">
        <w:rPr>
          <w:rFonts w:ascii="PT Serif" w:hAnsi="PT Serif"/>
          <w:color w:val="111111"/>
          <w:sz w:val="26"/>
          <w:szCs w:val="26"/>
        </w:rPr>
        <w:t xml:space="preserve"> </w:t>
      </w:r>
      <w:r w:rsidRPr="003928C8">
        <w:rPr>
          <w:rFonts w:ascii="Cambria" w:hAnsi="Cambria" w:cs="Cambria"/>
          <w:color w:val="111111"/>
          <w:sz w:val="26"/>
          <w:szCs w:val="26"/>
        </w:rPr>
        <w:t>το</w:t>
      </w:r>
      <w:r w:rsidRPr="003928C8">
        <w:rPr>
          <w:rFonts w:ascii="Times New Roman" w:hAnsi="Times New Roman" w:cs="Times New Roman"/>
          <w:color w:val="111111"/>
          <w:sz w:val="26"/>
          <w:szCs w:val="26"/>
        </w:rPr>
        <w:t>ῦ</w:t>
      </w:r>
      <w:r w:rsidRPr="003928C8">
        <w:rPr>
          <w:rFonts w:ascii="PT Serif" w:hAnsi="PT Serif"/>
          <w:color w:val="111111"/>
          <w:sz w:val="26"/>
          <w:szCs w:val="26"/>
        </w:rPr>
        <w:t xml:space="preserve"> </w:t>
      </w:r>
      <w:r w:rsidRPr="003928C8">
        <w:rPr>
          <w:rFonts w:ascii="Cambria" w:hAnsi="Cambria" w:cs="Cambria"/>
          <w:color w:val="111111"/>
          <w:sz w:val="26"/>
          <w:szCs w:val="26"/>
        </w:rPr>
        <w:t>θεο</w:t>
      </w:r>
      <w:r w:rsidRPr="003928C8">
        <w:rPr>
          <w:rFonts w:ascii="Times New Roman" w:hAnsi="Times New Roman" w:cs="Times New Roman"/>
          <w:color w:val="111111"/>
          <w:sz w:val="26"/>
          <w:szCs w:val="26"/>
        </w:rPr>
        <w:t>ῦ</w:t>
      </w:r>
      <w:r w:rsidRPr="003928C8">
        <w:rPr>
          <w:rFonts w:ascii="PT Serif" w:hAnsi="PT Serif"/>
          <w:color w:val="111111"/>
          <w:sz w:val="26"/>
          <w:szCs w:val="26"/>
        </w:rPr>
        <w:t xml:space="preserve">. </w:t>
      </w:r>
      <w:r w:rsidRPr="003928C8">
        <w:rPr>
          <w:rFonts w:ascii="Cambria" w:hAnsi="Cambria" w:cs="Cambria"/>
          <w:color w:val="111111"/>
          <w:sz w:val="26"/>
          <w:szCs w:val="26"/>
        </w:rPr>
        <w:t>ο</w:t>
      </w:r>
      <w:r w:rsidRPr="003928C8">
        <w:rPr>
          <w:rFonts w:ascii="Times New Roman" w:hAnsi="Times New Roman" w:cs="Times New Roman"/>
          <w:color w:val="111111"/>
          <w:sz w:val="26"/>
          <w:szCs w:val="26"/>
        </w:rPr>
        <w:t>ὐ</w:t>
      </w:r>
      <w:r w:rsidRPr="003928C8">
        <w:rPr>
          <w:rFonts w:ascii="PT Serif" w:hAnsi="PT Serif"/>
          <w:color w:val="111111"/>
          <w:sz w:val="26"/>
          <w:szCs w:val="26"/>
        </w:rPr>
        <w:t xml:space="preserve"> </w:t>
      </w:r>
      <w:r w:rsidRPr="003928C8">
        <w:rPr>
          <w:rFonts w:ascii="Cambria" w:hAnsi="Cambria" w:cs="Cambria"/>
          <w:color w:val="111111"/>
          <w:sz w:val="26"/>
          <w:szCs w:val="26"/>
        </w:rPr>
        <w:t>γ</w:t>
      </w:r>
      <w:r w:rsidRPr="003928C8">
        <w:rPr>
          <w:rFonts w:ascii="Times New Roman" w:hAnsi="Times New Roman" w:cs="Times New Roman"/>
          <w:color w:val="111111"/>
          <w:sz w:val="26"/>
          <w:szCs w:val="26"/>
        </w:rPr>
        <w:t>ὰ</w:t>
      </w:r>
      <w:r w:rsidRPr="003928C8">
        <w:rPr>
          <w:rFonts w:ascii="Cambria" w:hAnsi="Cambria" w:cs="Cambria"/>
          <w:color w:val="111111"/>
          <w:sz w:val="26"/>
          <w:szCs w:val="26"/>
        </w:rPr>
        <w:t>ρ</w:t>
      </w:r>
      <w:r w:rsidRPr="003928C8">
        <w:rPr>
          <w:rFonts w:ascii="PT Serif" w:hAnsi="PT Serif"/>
          <w:color w:val="111111"/>
          <w:sz w:val="26"/>
          <w:szCs w:val="26"/>
        </w:rPr>
        <w:t xml:space="preserve"> </w:t>
      </w:r>
      <w:r w:rsidRPr="003928C8">
        <w:rPr>
          <w:rFonts w:ascii="PT Serif" w:hAnsi="PT Serif" w:cs="PT Serif"/>
          <w:color w:val="111111"/>
          <w:sz w:val="26"/>
          <w:szCs w:val="26"/>
        </w:rPr>
        <w:t>π</w:t>
      </w:r>
      <w:r w:rsidRPr="003928C8">
        <w:rPr>
          <w:rFonts w:ascii="Cambria" w:hAnsi="Cambria" w:cs="Cambria"/>
          <w:color w:val="111111"/>
          <w:sz w:val="26"/>
          <w:szCs w:val="26"/>
        </w:rPr>
        <w:t>άντες</w:t>
      </w:r>
      <w:r w:rsidRPr="003928C8">
        <w:rPr>
          <w:rFonts w:ascii="PT Serif" w:hAnsi="PT Serif"/>
          <w:color w:val="111111"/>
          <w:sz w:val="26"/>
          <w:szCs w:val="26"/>
        </w:rPr>
        <w:t xml:space="preserve"> </w:t>
      </w:r>
      <w:r w:rsidRPr="003928C8">
        <w:rPr>
          <w:rFonts w:ascii="Cambria" w:hAnsi="Cambria" w:cs="Cambria"/>
          <w:color w:val="111111"/>
          <w:sz w:val="26"/>
          <w:szCs w:val="26"/>
        </w:rPr>
        <w:t>ο</w:t>
      </w:r>
      <w:r w:rsidRPr="003928C8">
        <w:rPr>
          <w:rFonts w:ascii="Times New Roman" w:hAnsi="Times New Roman" w:cs="Times New Roman"/>
          <w:color w:val="111111"/>
          <w:sz w:val="26"/>
          <w:szCs w:val="26"/>
        </w:rPr>
        <w:t>ἱ</w:t>
      </w:r>
      <w:r w:rsidRPr="003928C8">
        <w:rPr>
          <w:rFonts w:ascii="PT Serif" w:hAnsi="PT Serif"/>
          <w:color w:val="111111"/>
          <w:sz w:val="26"/>
          <w:szCs w:val="26"/>
        </w:rPr>
        <w:t xml:space="preserve"> </w:t>
      </w:r>
      <w:r w:rsidRPr="003928C8">
        <w:rPr>
          <w:rFonts w:ascii="Times New Roman" w:hAnsi="Times New Roman" w:cs="Times New Roman"/>
          <w:color w:val="111111"/>
          <w:sz w:val="26"/>
          <w:szCs w:val="26"/>
        </w:rPr>
        <w:t>ἐ</w:t>
      </w:r>
      <w:r w:rsidRPr="003928C8">
        <w:rPr>
          <w:rFonts w:ascii="Cambria" w:hAnsi="Cambria" w:cs="Cambria"/>
          <w:color w:val="111111"/>
          <w:sz w:val="26"/>
          <w:szCs w:val="26"/>
        </w:rPr>
        <w:t>ξ</w:t>
      </w:r>
      <w:r w:rsidRPr="003928C8">
        <w:rPr>
          <w:rFonts w:ascii="PT Serif" w:hAnsi="PT Serif"/>
          <w:color w:val="111111"/>
          <w:sz w:val="26"/>
          <w:szCs w:val="26"/>
        </w:rPr>
        <w:t xml:space="preserve"> </w:t>
      </w:r>
      <w:r w:rsidRPr="003928C8">
        <w:rPr>
          <w:rFonts w:ascii="Times New Roman" w:hAnsi="Times New Roman" w:cs="Times New Roman"/>
          <w:color w:val="111111"/>
          <w:sz w:val="26"/>
          <w:szCs w:val="26"/>
        </w:rPr>
        <w:t>Ἰ</w:t>
      </w:r>
      <w:r w:rsidRPr="003928C8">
        <w:rPr>
          <w:rFonts w:ascii="Cambria" w:hAnsi="Cambria" w:cs="Cambria"/>
          <w:color w:val="111111"/>
          <w:sz w:val="26"/>
          <w:szCs w:val="26"/>
        </w:rPr>
        <w:t>σραήλ</w:t>
      </w:r>
      <w:r w:rsidRPr="003928C8">
        <w:rPr>
          <w:rFonts w:ascii="PT Serif" w:hAnsi="PT Serif"/>
          <w:color w:val="111111"/>
          <w:sz w:val="26"/>
          <w:szCs w:val="26"/>
        </w:rPr>
        <w:t xml:space="preserve">, </w:t>
      </w:r>
      <w:r w:rsidRPr="003928C8">
        <w:rPr>
          <w:rFonts w:ascii="Cambria" w:hAnsi="Cambria" w:cs="Cambria"/>
          <w:color w:val="111111"/>
          <w:sz w:val="26"/>
          <w:szCs w:val="26"/>
        </w:rPr>
        <w:t>ο</w:t>
      </w:r>
      <w:r w:rsidRPr="003928C8">
        <w:rPr>
          <w:rFonts w:ascii="Times New Roman" w:hAnsi="Times New Roman" w:cs="Times New Roman"/>
          <w:color w:val="111111"/>
          <w:sz w:val="26"/>
          <w:szCs w:val="26"/>
        </w:rPr>
        <w:t>ὗ</w:t>
      </w:r>
      <w:r w:rsidRPr="003928C8">
        <w:rPr>
          <w:rFonts w:ascii="Cambria" w:hAnsi="Cambria" w:cs="Cambria"/>
          <w:color w:val="111111"/>
          <w:sz w:val="26"/>
          <w:szCs w:val="26"/>
        </w:rPr>
        <w:t>τοι</w:t>
      </w:r>
      <w:r w:rsidRPr="003928C8">
        <w:rPr>
          <w:rFonts w:ascii="PT Serif" w:hAnsi="PT Serif"/>
          <w:color w:val="111111"/>
          <w:sz w:val="26"/>
          <w:szCs w:val="26"/>
        </w:rPr>
        <w:t xml:space="preserve"> </w:t>
      </w:r>
      <w:r w:rsidRPr="003928C8">
        <w:rPr>
          <w:rFonts w:ascii="Times New Roman" w:hAnsi="Times New Roman" w:cs="Times New Roman"/>
          <w:color w:val="111111"/>
          <w:sz w:val="26"/>
          <w:szCs w:val="26"/>
        </w:rPr>
        <w:t>Ἰ</w:t>
      </w:r>
      <w:r w:rsidRPr="003928C8">
        <w:rPr>
          <w:rFonts w:ascii="Cambria" w:hAnsi="Cambria" w:cs="Cambria"/>
          <w:color w:val="111111"/>
          <w:sz w:val="26"/>
          <w:szCs w:val="26"/>
        </w:rPr>
        <w:t>σραήλ·</w:t>
      </w:r>
      <w:r w:rsidRPr="003928C8">
        <w:rPr>
          <w:rFonts w:ascii="PT Serif" w:hAnsi="PT Serif"/>
          <w:color w:val="111111"/>
          <w:sz w:val="26"/>
          <w:szCs w:val="26"/>
        </w:rPr>
        <w:t> </w:t>
      </w:r>
      <w:r w:rsidRPr="003928C8">
        <w:rPr>
          <w:rFonts w:ascii="Cambria" w:hAnsi="Cambria" w:cs="Cambria"/>
          <w:color w:val="111111"/>
          <w:sz w:val="26"/>
          <w:szCs w:val="26"/>
        </w:rPr>
        <w:t>ο</w:t>
      </w:r>
      <w:r w:rsidRPr="003928C8">
        <w:rPr>
          <w:rFonts w:ascii="Times New Roman" w:hAnsi="Times New Roman" w:cs="Times New Roman"/>
          <w:color w:val="111111"/>
          <w:sz w:val="26"/>
          <w:szCs w:val="26"/>
        </w:rPr>
        <w:t>ὐ</w:t>
      </w:r>
      <w:r w:rsidRPr="003928C8">
        <w:rPr>
          <w:rFonts w:ascii="Cambria" w:hAnsi="Cambria" w:cs="Cambria"/>
          <w:color w:val="111111"/>
          <w:sz w:val="26"/>
          <w:szCs w:val="26"/>
        </w:rPr>
        <w:t>δ</w:t>
      </w:r>
      <w:r w:rsidRPr="003928C8">
        <w:rPr>
          <w:rFonts w:ascii="PT Serif" w:hAnsi="PT Serif" w:cs="PT Serif"/>
          <w:color w:val="111111"/>
          <w:sz w:val="26"/>
          <w:szCs w:val="26"/>
        </w:rPr>
        <w:t>’</w:t>
      </w:r>
      <w:r w:rsidRPr="003928C8">
        <w:rPr>
          <w:rFonts w:ascii="PT Serif" w:hAnsi="PT Serif"/>
          <w:color w:val="111111"/>
          <w:sz w:val="26"/>
          <w:szCs w:val="26"/>
        </w:rPr>
        <w:t xml:space="preserve"> </w:t>
      </w:r>
      <w:r w:rsidRPr="003928C8">
        <w:rPr>
          <w:rFonts w:ascii="Times New Roman" w:hAnsi="Times New Roman" w:cs="Times New Roman"/>
          <w:color w:val="111111"/>
          <w:sz w:val="26"/>
          <w:szCs w:val="26"/>
        </w:rPr>
        <w:t>ὅ</w:t>
      </w:r>
      <w:r w:rsidRPr="003928C8">
        <w:rPr>
          <w:rFonts w:ascii="Cambria" w:hAnsi="Cambria" w:cs="Cambria"/>
          <w:color w:val="111111"/>
          <w:sz w:val="26"/>
          <w:szCs w:val="26"/>
        </w:rPr>
        <w:t>τι</w:t>
      </w:r>
      <w:r w:rsidRPr="003928C8">
        <w:rPr>
          <w:rFonts w:ascii="PT Serif" w:hAnsi="PT Serif"/>
          <w:color w:val="111111"/>
          <w:sz w:val="26"/>
          <w:szCs w:val="26"/>
        </w:rPr>
        <w:t xml:space="preserve"> </w:t>
      </w:r>
      <w:r w:rsidRPr="003928C8">
        <w:rPr>
          <w:rFonts w:ascii="Cambria" w:hAnsi="Cambria" w:cs="Cambria"/>
          <w:color w:val="111111"/>
          <w:sz w:val="26"/>
          <w:szCs w:val="26"/>
        </w:rPr>
        <w:t>ε</w:t>
      </w:r>
      <w:r w:rsidRPr="003928C8">
        <w:rPr>
          <w:rFonts w:ascii="Times New Roman" w:hAnsi="Times New Roman" w:cs="Times New Roman"/>
          <w:color w:val="111111"/>
          <w:sz w:val="26"/>
          <w:szCs w:val="26"/>
        </w:rPr>
        <w:t>ἰ</w:t>
      </w:r>
      <w:r w:rsidRPr="003928C8">
        <w:rPr>
          <w:rFonts w:ascii="Cambria" w:hAnsi="Cambria" w:cs="Cambria"/>
          <w:color w:val="111111"/>
          <w:sz w:val="26"/>
          <w:szCs w:val="26"/>
        </w:rPr>
        <w:t>σ</w:t>
      </w:r>
      <w:r w:rsidRPr="003928C8">
        <w:rPr>
          <w:rFonts w:ascii="Times New Roman" w:hAnsi="Times New Roman" w:cs="Times New Roman"/>
          <w:color w:val="111111"/>
          <w:sz w:val="26"/>
          <w:szCs w:val="26"/>
        </w:rPr>
        <w:t>ὶ</w:t>
      </w:r>
      <w:r w:rsidRPr="003928C8">
        <w:rPr>
          <w:rFonts w:ascii="Cambria" w:hAnsi="Cambria" w:cs="Cambria"/>
          <w:color w:val="111111"/>
          <w:sz w:val="26"/>
          <w:szCs w:val="26"/>
        </w:rPr>
        <w:t>ν</w:t>
      </w:r>
      <w:r w:rsidRPr="003928C8">
        <w:rPr>
          <w:rFonts w:ascii="PT Serif" w:hAnsi="PT Serif"/>
          <w:color w:val="111111"/>
          <w:sz w:val="26"/>
          <w:szCs w:val="26"/>
        </w:rPr>
        <w:t xml:space="preserve"> </w:t>
      </w:r>
      <w:r w:rsidRPr="003928C8">
        <w:rPr>
          <w:rFonts w:ascii="Cambria" w:hAnsi="Cambria" w:cs="Cambria"/>
          <w:color w:val="111111"/>
          <w:sz w:val="26"/>
          <w:szCs w:val="26"/>
        </w:rPr>
        <w:t>σ</w:t>
      </w:r>
      <w:r w:rsidRPr="003928C8">
        <w:rPr>
          <w:rFonts w:ascii="PT Serif" w:hAnsi="PT Serif" w:cs="PT Serif"/>
          <w:color w:val="111111"/>
          <w:sz w:val="26"/>
          <w:szCs w:val="26"/>
        </w:rPr>
        <w:t>π</w:t>
      </w:r>
      <w:r w:rsidRPr="003928C8">
        <w:rPr>
          <w:rFonts w:ascii="Cambria" w:hAnsi="Cambria" w:cs="Cambria"/>
          <w:color w:val="111111"/>
          <w:sz w:val="26"/>
          <w:szCs w:val="26"/>
        </w:rPr>
        <w:t>έρ</w:t>
      </w:r>
      <w:r w:rsidRPr="003928C8">
        <w:rPr>
          <w:rFonts w:ascii="PT Serif" w:hAnsi="PT Serif" w:cs="PT Serif"/>
          <w:color w:val="111111"/>
          <w:sz w:val="26"/>
          <w:szCs w:val="26"/>
        </w:rPr>
        <w:t>μ</w:t>
      </w:r>
      <w:r w:rsidRPr="003928C8">
        <w:rPr>
          <w:rFonts w:ascii="Cambria" w:hAnsi="Cambria" w:cs="Cambria"/>
          <w:color w:val="111111"/>
          <w:sz w:val="26"/>
          <w:szCs w:val="26"/>
        </w:rPr>
        <w:t>α</w:t>
      </w:r>
      <w:r w:rsidRPr="003928C8">
        <w:rPr>
          <w:rFonts w:ascii="PT Serif" w:hAnsi="PT Serif"/>
          <w:color w:val="111111"/>
          <w:sz w:val="26"/>
          <w:szCs w:val="26"/>
        </w:rPr>
        <w:t xml:space="preserve"> </w:t>
      </w:r>
      <w:r w:rsidRPr="003928C8">
        <w:rPr>
          <w:rFonts w:ascii="Times New Roman" w:hAnsi="Times New Roman" w:cs="Times New Roman"/>
          <w:color w:val="111111"/>
          <w:sz w:val="26"/>
          <w:szCs w:val="26"/>
        </w:rPr>
        <w:t>Ἀ</w:t>
      </w:r>
      <w:r w:rsidRPr="003928C8">
        <w:rPr>
          <w:rFonts w:ascii="Cambria" w:hAnsi="Cambria" w:cs="Cambria"/>
          <w:color w:val="111111"/>
          <w:sz w:val="26"/>
          <w:szCs w:val="26"/>
        </w:rPr>
        <w:t>βραά</w:t>
      </w:r>
      <w:r w:rsidRPr="003928C8">
        <w:rPr>
          <w:rFonts w:ascii="PT Serif" w:hAnsi="PT Serif" w:cs="PT Serif"/>
          <w:color w:val="111111"/>
          <w:sz w:val="26"/>
          <w:szCs w:val="26"/>
        </w:rPr>
        <w:t>μ</w:t>
      </w:r>
      <w:r w:rsidRPr="003928C8">
        <w:rPr>
          <w:rFonts w:ascii="PT Serif" w:hAnsi="PT Serif"/>
          <w:color w:val="111111"/>
          <w:sz w:val="26"/>
          <w:szCs w:val="26"/>
        </w:rPr>
        <w:t xml:space="preserve">, </w:t>
      </w:r>
      <w:r w:rsidRPr="003928C8">
        <w:rPr>
          <w:rFonts w:ascii="PT Serif" w:hAnsi="PT Serif" w:cs="PT Serif"/>
          <w:color w:val="111111"/>
          <w:sz w:val="26"/>
          <w:szCs w:val="26"/>
        </w:rPr>
        <w:t>π</w:t>
      </w:r>
      <w:r w:rsidRPr="003928C8">
        <w:rPr>
          <w:rFonts w:ascii="Cambria" w:hAnsi="Cambria" w:cs="Cambria"/>
          <w:color w:val="111111"/>
          <w:sz w:val="26"/>
          <w:szCs w:val="26"/>
        </w:rPr>
        <w:t>άντες</w:t>
      </w:r>
      <w:r w:rsidRPr="003928C8">
        <w:rPr>
          <w:rFonts w:ascii="PT Serif" w:hAnsi="PT Serif"/>
          <w:color w:val="111111"/>
          <w:sz w:val="26"/>
          <w:szCs w:val="26"/>
        </w:rPr>
        <w:t xml:space="preserve"> </w:t>
      </w:r>
      <w:r w:rsidRPr="003928C8">
        <w:rPr>
          <w:rFonts w:ascii="Cambria" w:hAnsi="Cambria" w:cs="Cambria"/>
          <w:color w:val="111111"/>
          <w:sz w:val="26"/>
          <w:szCs w:val="26"/>
        </w:rPr>
        <w:t>τέκνα</w:t>
      </w:r>
      <w:r w:rsidRPr="003928C8">
        <w:rPr>
          <w:rFonts w:ascii="PT Serif" w:hAnsi="PT Serif"/>
          <w:color w:val="111111"/>
          <w:sz w:val="26"/>
          <w:szCs w:val="26"/>
        </w:rPr>
        <w:t xml:space="preserve">, </w:t>
      </w:r>
      <w:r w:rsidRPr="003928C8">
        <w:rPr>
          <w:rFonts w:ascii="Times New Roman" w:hAnsi="Times New Roman" w:cs="Times New Roman"/>
          <w:color w:val="111111"/>
          <w:sz w:val="26"/>
          <w:szCs w:val="26"/>
        </w:rPr>
        <w:t>ἀ</w:t>
      </w:r>
      <w:r w:rsidRPr="003928C8">
        <w:rPr>
          <w:rFonts w:ascii="Cambria" w:hAnsi="Cambria" w:cs="Cambria"/>
          <w:color w:val="111111"/>
          <w:sz w:val="26"/>
          <w:szCs w:val="26"/>
        </w:rPr>
        <w:t>λλ</w:t>
      </w:r>
      <w:r w:rsidRPr="003928C8">
        <w:rPr>
          <w:rFonts w:ascii="PT Serif" w:hAnsi="PT Serif" w:cs="PT Serif"/>
          <w:color w:val="111111"/>
          <w:sz w:val="26"/>
          <w:szCs w:val="26"/>
        </w:rPr>
        <w:t>’</w:t>
      </w:r>
      <w:r w:rsidRPr="003928C8">
        <w:rPr>
          <w:rFonts w:ascii="Cambria" w:hAnsi="Cambria" w:cs="Cambria"/>
          <w:color w:val="111111"/>
          <w:sz w:val="26"/>
          <w:szCs w:val="26"/>
        </w:rPr>
        <w:t>·</w:t>
      </w:r>
      <w:r w:rsidRPr="003928C8">
        <w:rPr>
          <w:rFonts w:ascii="PT Serif" w:hAnsi="PT Serif"/>
          <w:color w:val="111111"/>
          <w:sz w:val="26"/>
          <w:szCs w:val="26"/>
        </w:rPr>
        <w:t xml:space="preserve"> </w:t>
      </w:r>
      <w:r w:rsidRPr="003928C8">
        <w:rPr>
          <w:rFonts w:ascii="Times New Roman" w:hAnsi="Times New Roman" w:cs="Times New Roman"/>
          <w:color w:val="111111"/>
          <w:sz w:val="26"/>
          <w:szCs w:val="26"/>
        </w:rPr>
        <w:t>Ἐ</w:t>
      </w:r>
      <w:r w:rsidRPr="003928C8">
        <w:rPr>
          <w:rFonts w:ascii="Cambria" w:hAnsi="Cambria" w:cs="Cambria"/>
          <w:color w:val="111111"/>
          <w:sz w:val="26"/>
          <w:szCs w:val="26"/>
        </w:rPr>
        <w:t>ν</w:t>
      </w:r>
      <w:r w:rsidRPr="003928C8">
        <w:rPr>
          <w:rFonts w:ascii="PT Serif" w:hAnsi="PT Serif"/>
          <w:color w:val="111111"/>
          <w:sz w:val="26"/>
          <w:szCs w:val="26"/>
        </w:rPr>
        <w:t xml:space="preserve"> </w:t>
      </w:r>
      <w:r w:rsidRPr="003928C8">
        <w:rPr>
          <w:rFonts w:ascii="Times New Roman" w:hAnsi="Times New Roman" w:cs="Times New Roman"/>
          <w:color w:val="111111"/>
          <w:sz w:val="26"/>
          <w:szCs w:val="26"/>
        </w:rPr>
        <w:t>Ἰ</w:t>
      </w:r>
      <w:r w:rsidRPr="003928C8">
        <w:rPr>
          <w:rFonts w:ascii="Cambria" w:hAnsi="Cambria" w:cs="Cambria"/>
          <w:color w:val="111111"/>
          <w:sz w:val="26"/>
          <w:szCs w:val="26"/>
        </w:rPr>
        <w:t>σα</w:t>
      </w:r>
      <w:r w:rsidRPr="003928C8">
        <w:rPr>
          <w:rFonts w:ascii="Times New Roman" w:hAnsi="Times New Roman" w:cs="Times New Roman"/>
          <w:color w:val="111111"/>
          <w:sz w:val="26"/>
          <w:szCs w:val="26"/>
        </w:rPr>
        <w:t>ὰ</w:t>
      </w:r>
      <w:r w:rsidRPr="003928C8">
        <w:rPr>
          <w:rFonts w:ascii="Cambria" w:hAnsi="Cambria" w:cs="Cambria"/>
          <w:color w:val="111111"/>
          <w:sz w:val="26"/>
          <w:szCs w:val="26"/>
        </w:rPr>
        <w:t>κ</w:t>
      </w:r>
      <w:r w:rsidRPr="003928C8">
        <w:rPr>
          <w:rFonts w:ascii="PT Serif" w:hAnsi="PT Serif"/>
          <w:color w:val="111111"/>
          <w:sz w:val="26"/>
          <w:szCs w:val="26"/>
        </w:rPr>
        <w:t xml:space="preserve"> </w:t>
      </w:r>
      <w:r w:rsidRPr="003928C8">
        <w:rPr>
          <w:rFonts w:ascii="Cambria" w:hAnsi="Cambria" w:cs="Cambria"/>
          <w:color w:val="111111"/>
          <w:sz w:val="26"/>
          <w:szCs w:val="26"/>
        </w:rPr>
        <w:t>κληθήσεταί</w:t>
      </w:r>
      <w:r w:rsidRPr="003928C8">
        <w:rPr>
          <w:rFonts w:ascii="PT Serif" w:hAnsi="PT Serif"/>
          <w:color w:val="111111"/>
          <w:sz w:val="26"/>
          <w:szCs w:val="26"/>
        </w:rPr>
        <w:t xml:space="preserve"> </w:t>
      </w:r>
      <w:r w:rsidRPr="003928C8">
        <w:rPr>
          <w:rFonts w:ascii="Cambria" w:hAnsi="Cambria" w:cs="Cambria"/>
          <w:color w:val="111111"/>
          <w:sz w:val="26"/>
          <w:szCs w:val="26"/>
        </w:rPr>
        <w:t>σοι</w:t>
      </w:r>
      <w:r w:rsidRPr="003928C8">
        <w:rPr>
          <w:rFonts w:ascii="PT Serif" w:hAnsi="PT Serif"/>
          <w:color w:val="111111"/>
          <w:sz w:val="26"/>
          <w:szCs w:val="26"/>
        </w:rPr>
        <w:t xml:space="preserve"> </w:t>
      </w:r>
      <w:r w:rsidRPr="003928C8">
        <w:rPr>
          <w:rFonts w:ascii="Cambria" w:hAnsi="Cambria" w:cs="Cambria"/>
          <w:color w:val="111111"/>
          <w:sz w:val="26"/>
          <w:szCs w:val="26"/>
        </w:rPr>
        <w:t>σ</w:t>
      </w:r>
      <w:r w:rsidRPr="003928C8">
        <w:rPr>
          <w:rFonts w:ascii="PT Serif" w:hAnsi="PT Serif" w:cs="PT Serif"/>
          <w:color w:val="111111"/>
          <w:sz w:val="26"/>
          <w:szCs w:val="26"/>
        </w:rPr>
        <w:t>π</w:t>
      </w:r>
      <w:r w:rsidRPr="003928C8">
        <w:rPr>
          <w:rFonts w:ascii="Cambria" w:hAnsi="Cambria" w:cs="Cambria"/>
          <w:color w:val="111111"/>
          <w:sz w:val="26"/>
          <w:szCs w:val="26"/>
        </w:rPr>
        <w:t>έρ</w:t>
      </w:r>
      <w:r w:rsidRPr="003928C8">
        <w:rPr>
          <w:rFonts w:ascii="PT Serif" w:hAnsi="PT Serif" w:cs="PT Serif"/>
          <w:color w:val="111111"/>
          <w:sz w:val="26"/>
          <w:szCs w:val="26"/>
        </w:rPr>
        <w:t>μ</w:t>
      </w:r>
      <w:r w:rsidRPr="003928C8">
        <w:rPr>
          <w:rFonts w:ascii="Cambria" w:hAnsi="Cambria" w:cs="Cambria"/>
          <w:color w:val="111111"/>
          <w:sz w:val="26"/>
          <w:szCs w:val="26"/>
        </w:rPr>
        <w:t>α</w:t>
      </w:r>
      <w:r w:rsidRPr="003928C8">
        <w:rPr>
          <w:rFonts w:ascii="PT Serif" w:hAnsi="PT Serif"/>
          <w:color w:val="111111"/>
          <w:sz w:val="26"/>
          <w:szCs w:val="26"/>
        </w:rPr>
        <w:t>.</w:t>
      </w:r>
      <w:bookmarkStart w:id="20" w:name="_Hlk203380928"/>
      <w:r w:rsidRPr="003928C8">
        <w:rPr>
          <w:rFonts w:ascii="PT Serif" w:hAnsi="PT Serif"/>
          <w:color w:val="111111"/>
          <w:sz w:val="26"/>
          <w:szCs w:val="26"/>
        </w:rPr>
        <w:t> </w:t>
      </w:r>
      <w:r w:rsidRPr="003928C8">
        <w:rPr>
          <w:rFonts w:ascii="Cambria" w:hAnsi="Cambria" w:cs="Cambria"/>
          <w:color w:val="111111"/>
          <w:sz w:val="26"/>
          <w:szCs w:val="26"/>
        </w:rPr>
        <w:t>το</w:t>
      </w:r>
      <w:r w:rsidRPr="003928C8">
        <w:rPr>
          <w:rFonts w:ascii="Times New Roman" w:hAnsi="Times New Roman" w:cs="Times New Roman"/>
          <w:color w:val="111111"/>
          <w:sz w:val="26"/>
          <w:szCs w:val="26"/>
        </w:rPr>
        <w:t>ῦ</w:t>
      </w:r>
      <w:r w:rsidRPr="003928C8">
        <w:rPr>
          <w:rFonts w:ascii="Cambria" w:hAnsi="Cambria" w:cs="Cambria"/>
          <w:color w:val="111111"/>
          <w:sz w:val="26"/>
          <w:szCs w:val="26"/>
        </w:rPr>
        <w:t>τ</w:t>
      </w:r>
      <w:r w:rsidRPr="003928C8">
        <w:rPr>
          <w:rFonts w:ascii="PT Serif" w:hAnsi="PT Serif" w:cs="PT Serif"/>
          <w:color w:val="111111"/>
          <w:sz w:val="26"/>
          <w:szCs w:val="26"/>
        </w:rPr>
        <w:t>’</w:t>
      </w:r>
      <w:r w:rsidRPr="003928C8">
        <w:rPr>
          <w:rFonts w:ascii="PT Serif" w:hAnsi="PT Serif"/>
          <w:color w:val="111111"/>
          <w:sz w:val="26"/>
          <w:szCs w:val="26"/>
        </w:rPr>
        <w:t xml:space="preserve"> </w:t>
      </w:r>
      <w:r w:rsidRPr="003928C8">
        <w:rPr>
          <w:rFonts w:ascii="Times New Roman" w:hAnsi="Times New Roman" w:cs="Times New Roman"/>
          <w:color w:val="111111"/>
          <w:sz w:val="26"/>
          <w:szCs w:val="26"/>
        </w:rPr>
        <w:t>ἔ</w:t>
      </w:r>
      <w:r w:rsidRPr="003928C8">
        <w:rPr>
          <w:rFonts w:ascii="Cambria" w:hAnsi="Cambria" w:cs="Cambria"/>
          <w:color w:val="111111"/>
          <w:sz w:val="26"/>
          <w:szCs w:val="26"/>
        </w:rPr>
        <w:t>στιν</w:t>
      </w:r>
      <w:r w:rsidRPr="003928C8">
        <w:rPr>
          <w:rFonts w:ascii="PT Serif" w:hAnsi="PT Serif"/>
          <w:color w:val="111111"/>
          <w:sz w:val="26"/>
          <w:szCs w:val="26"/>
        </w:rPr>
        <w:t xml:space="preserve">, </w:t>
      </w:r>
      <w:r w:rsidRPr="003928C8">
        <w:rPr>
          <w:rFonts w:ascii="Cambria" w:hAnsi="Cambria" w:cs="Cambria"/>
          <w:color w:val="111111"/>
          <w:sz w:val="26"/>
          <w:szCs w:val="26"/>
        </w:rPr>
        <w:t>ο</w:t>
      </w:r>
      <w:r w:rsidRPr="003928C8">
        <w:rPr>
          <w:rFonts w:ascii="Times New Roman" w:hAnsi="Times New Roman" w:cs="Times New Roman"/>
          <w:color w:val="111111"/>
          <w:sz w:val="26"/>
          <w:szCs w:val="26"/>
        </w:rPr>
        <w:t>ὐ</w:t>
      </w:r>
      <w:r w:rsidRPr="003928C8">
        <w:rPr>
          <w:rFonts w:ascii="PT Serif" w:hAnsi="PT Serif"/>
          <w:color w:val="111111"/>
          <w:sz w:val="26"/>
          <w:szCs w:val="26"/>
        </w:rPr>
        <w:t xml:space="preserve"> </w:t>
      </w:r>
      <w:r w:rsidRPr="003928C8">
        <w:rPr>
          <w:rFonts w:ascii="Cambria" w:hAnsi="Cambria" w:cs="Cambria"/>
          <w:color w:val="111111"/>
          <w:sz w:val="26"/>
          <w:szCs w:val="26"/>
        </w:rPr>
        <w:t>τ</w:t>
      </w:r>
      <w:r w:rsidRPr="003928C8">
        <w:rPr>
          <w:rFonts w:ascii="Times New Roman" w:hAnsi="Times New Roman" w:cs="Times New Roman"/>
          <w:color w:val="111111"/>
          <w:sz w:val="26"/>
          <w:szCs w:val="26"/>
        </w:rPr>
        <w:t>ὰ</w:t>
      </w:r>
      <w:r w:rsidRPr="003928C8">
        <w:rPr>
          <w:rFonts w:ascii="PT Serif" w:hAnsi="PT Serif"/>
          <w:color w:val="111111"/>
          <w:sz w:val="26"/>
          <w:szCs w:val="26"/>
        </w:rPr>
        <w:t xml:space="preserve"> </w:t>
      </w:r>
      <w:r w:rsidRPr="003928C8">
        <w:rPr>
          <w:rFonts w:ascii="Cambria" w:hAnsi="Cambria" w:cs="Cambria"/>
          <w:color w:val="111111"/>
          <w:sz w:val="26"/>
          <w:szCs w:val="26"/>
        </w:rPr>
        <w:t>τέκνα</w:t>
      </w:r>
      <w:r w:rsidRPr="003928C8">
        <w:rPr>
          <w:rFonts w:ascii="PT Serif" w:hAnsi="PT Serif"/>
          <w:color w:val="111111"/>
          <w:sz w:val="26"/>
          <w:szCs w:val="26"/>
        </w:rPr>
        <w:t xml:space="preserve"> </w:t>
      </w:r>
      <w:r w:rsidRPr="003928C8">
        <w:rPr>
          <w:rFonts w:ascii="Cambria" w:hAnsi="Cambria" w:cs="Cambria"/>
          <w:color w:val="111111"/>
          <w:sz w:val="26"/>
          <w:szCs w:val="26"/>
        </w:rPr>
        <w:t>τ</w:t>
      </w:r>
      <w:r w:rsidRPr="003928C8">
        <w:rPr>
          <w:rFonts w:ascii="Times New Roman" w:hAnsi="Times New Roman" w:cs="Times New Roman"/>
          <w:color w:val="111111"/>
          <w:sz w:val="26"/>
          <w:szCs w:val="26"/>
        </w:rPr>
        <w:t>ῆ</w:t>
      </w:r>
      <w:r w:rsidRPr="003928C8">
        <w:rPr>
          <w:rFonts w:ascii="Cambria" w:hAnsi="Cambria" w:cs="Cambria"/>
          <w:color w:val="111111"/>
          <w:sz w:val="26"/>
          <w:szCs w:val="26"/>
        </w:rPr>
        <w:t>ς</w:t>
      </w:r>
      <w:r w:rsidRPr="003928C8">
        <w:rPr>
          <w:rFonts w:ascii="PT Serif" w:hAnsi="PT Serif"/>
          <w:color w:val="111111"/>
          <w:sz w:val="26"/>
          <w:szCs w:val="26"/>
        </w:rPr>
        <w:t xml:space="preserve"> </w:t>
      </w:r>
      <w:r w:rsidRPr="003928C8">
        <w:rPr>
          <w:rFonts w:ascii="Cambria" w:hAnsi="Cambria" w:cs="Cambria"/>
          <w:color w:val="111111"/>
          <w:sz w:val="26"/>
          <w:szCs w:val="26"/>
        </w:rPr>
        <w:t>σαρκ</w:t>
      </w:r>
      <w:r w:rsidRPr="003928C8">
        <w:rPr>
          <w:rFonts w:ascii="Times New Roman" w:hAnsi="Times New Roman" w:cs="Times New Roman"/>
          <w:color w:val="111111"/>
          <w:sz w:val="26"/>
          <w:szCs w:val="26"/>
        </w:rPr>
        <w:t>ὸ</w:t>
      </w:r>
      <w:r w:rsidRPr="003928C8">
        <w:rPr>
          <w:rFonts w:ascii="Cambria" w:hAnsi="Cambria" w:cs="Cambria"/>
          <w:color w:val="111111"/>
          <w:sz w:val="26"/>
          <w:szCs w:val="26"/>
        </w:rPr>
        <w:t>ς</w:t>
      </w:r>
      <w:r w:rsidRPr="003928C8">
        <w:rPr>
          <w:rFonts w:ascii="PT Serif" w:hAnsi="PT Serif"/>
          <w:color w:val="111111"/>
          <w:sz w:val="26"/>
          <w:szCs w:val="26"/>
        </w:rPr>
        <w:t xml:space="preserve"> </w:t>
      </w:r>
      <w:r w:rsidRPr="003928C8">
        <w:rPr>
          <w:rFonts w:ascii="Cambria" w:hAnsi="Cambria" w:cs="Cambria"/>
          <w:color w:val="111111"/>
          <w:sz w:val="26"/>
          <w:szCs w:val="26"/>
        </w:rPr>
        <w:t>τα</w:t>
      </w:r>
      <w:r w:rsidRPr="003928C8">
        <w:rPr>
          <w:rFonts w:ascii="Times New Roman" w:hAnsi="Times New Roman" w:cs="Times New Roman"/>
          <w:color w:val="111111"/>
          <w:sz w:val="26"/>
          <w:szCs w:val="26"/>
        </w:rPr>
        <w:t>ῦ</w:t>
      </w:r>
      <w:r w:rsidRPr="003928C8">
        <w:rPr>
          <w:rFonts w:ascii="Cambria" w:hAnsi="Cambria" w:cs="Cambria"/>
          <w:color w:val="111111"/>
          <w:sz w:val="26"/>
          <w:szCs w:val="26"/>
        </w:rPr>
        <w:t>τα</w:t>
      </w:r>
      <w:r w:rsidRPr="003928C8">
        <w:rPr>
          <w:rFonts w:ascii="PT Serif" w:hAnsi="PT Serif"/>
          <w:color w:val="111111"/>
          <w:sz w:val="26"/>
          <w:szCs w:val="26"/>
        </w:rPr>
        <w:t xml:space="preserve"> </w:t>
      </w:r>
      <w:r w:rsidRPr="003928C8">
        <w:rPr>
          <w:rFonts w:ascii="Cambria" w:hAnsi="Cambria" w:cs="Cambria"/>
          <w:color w:val="111111"/>
          <w:sz w:val="26"/>
          <w:szCs w:val="26"/>
        </w:rPr>
        <w:t>τέκνα</w:t>
      </w:r>
      <w:r w:rsidRPr="003928C8">
        <w:rPr>
          <w:rFonts w:ascii="PT Serif" w:hAnsi="PT Serif"/>
          <w:color w:val="111111"/>
          <w:sz w:val="26"/>
          <w:szCs w:val="26"/>
        </w:rPr>
        <w:t xml:space="preserve"> </w:t>
      </w:r>
      <w:r w:rsidRPr="003928C8">
        <w:rPr>
          <w:rFonts w:ascii="Cambria" w:hAnsi="Cambria" w:cs="Cambria"/>
          <w:color w:val="111111"/>
          <w:sz w:val="26"/>
          <w:szCs w:val="26"/>
        </w:rPr>
        <w:t>το</w:t>
      </w:r>
      <w:r w:rsidRPr="003928C8">
        <w:rPr>
          <w:rFonts w:ascii="Times New Roman" w:hAnsi="Times New Roman" w:cs="Times New Roman"/>
          <w:color w:val="111111"/>
          <w:sz w:val="26"/>
          <w:szCs w:val="26"/>
        </w:rPr>
        <w:t>ῦ</w:t>
      </w:r>
      <w:r w:rsidRPr="003928C8">
        <w:rPr>
          <w:rFonts w:ascii="PT Serif" w:hAnsi="PT Serif"/>
          <w:color w:val="111111"/>
          <w:sz w:val="26"/>
          <w:szCs w:val="26"/>
        </w:rPr>
        <w:t xml:space="preserve"> </w:t>
      </w:r>
      <w:r w:rsidRPr="003928C8">
        <w:rPr>
          <w:rFonts w:ascii="Cambria" w:hAnsi="Cambria" w:cs="Cambria"/>
          <w:color w:val="111111"/>
          <w:sz w:val="26"/>
          <w:szCs w:val="26"/>
        </w:rPr>
        <w:t>θεο</w:t>
      </w:r>
      <w:r w:rsidRPr="003928C8">
        <w:rPr>
          <w:rFonts w:ascii="Times New Roman" w:hAnsi="Times New Roman" w:cs="Times New Roman"/>
          <w:color w:val="111111"/>
          <w:sz w:val="26"/>
          <w:szCs w:val="26"/>
        </w:rPr>
        <w:t>ῦ</w:t>
      </w:r>
      <w:r w:rsidRPr="003928C8">
        <w:rPr>
          <w:rFonts w:ascii="PT Serif" w:hAnsi="PT Serif"/>
          <w:color w:val="111111"/>
          <w:sz w:val="26"/>
          <w:szCs w:val="26"/>
        </w:rPr>
        <w:t xml:space="preserve">, </w:t>
      </w:r>
      <w:r w:rsidRPr="003928C8">
        <w:rPr>
          <w:rFonts w:ascii="Times New Roman" w:hAnsi="Times New Roman" w:cs="Times New Roman"/>
          <w:color w:val="111111"/>
          <w:sz w:val="26"/>
          <w:szCs w:val="26"/>
        </w:rPr>
        <w:t>ἀ</w:t>
      </w:r>
      <w:r w:rsidRPr="003928C8">
        <w:rPr>
          <w:rFonts w:ascii="Cambria" w:hAnsi="Cambria" w:cs="Cambria"/>
          <w:color w:val="111111"/>
          <w:sz w:val="26"/>
          <w:szCs w:val="26"/>
        </w:rPr>
        <w:t>λλ</w:t>
      </w:r>
      <w:r w:rsidRPr="003928C8">
        <w:rPr>
          <w:rFonts w:ascii="Times New Roman" w:hAnsi="Times New Roman" w:cs="Times New Roman"/>
          <w:color w:val="111111"/>
          <w:sz w:val="26"/>
          <w:szCs w:val="26"/>
        </w:rPr>
        <w:t>ὰ</w:t>
      </w:r>
      <w:r w:rsidRPr="003928C8">
        <w:rPr>
          <w:rFonts w:ascii="PT Serif" w:hAnsi="PT Serif"/>
          <w:color w:val="111111"/>
          <w:sz w:val="26"/>
          <w:szCs w:val="26"/>
        </w:rPr>
        <w:t xml:space="preserve"> </w:t>
      </w:r>
      <w:r w:rsidRPr="003928C8">
        <w:rPr>
          <w:rFonts w:ascii="Cambria" w:hAnsi="Cambria" w:cs="Cambria"/>
          <w:color w:val="111111"/>
          <w:sz w:val="26"/>
          <w:szCs w:val="26"/>
        </w:rPr>
        <w:t>τ</w:t>
      </w:r>
      <w:r w:rsidRPr="003928C8">
        <w:rPr>
          <w:rFonts w:ascii="Times New Roman" w:hAnsi="Times New Roman" w:cs="Times New Roman"/>
          <w:color w:val="111111"/>
          <w:sz w:val="26"/>
          <w:szCs w:val="26"/>
        </w:rPr>
        <w:t>ὰ</w:t>
      </w:r>
      <w:r w:rsidRPr="003928C8">
        <w:rPr>
          <w:rFonts w:ascii="PT Serif" w:hAnsi="PT Serif"/>
          <w:color w:val="111111"/>
          <w:sz w:val="26"/>
          <w:szCs w:val="26"/>
        </w:rPr>
        <w:t xml:space="preserve"> </w:t>
      </w:r>
      <w:r w:rsidRPr="003928C8">
        <w:rPr>
          <w:rFonts w:ascii="Cambria" w:hAnsi="Cambria" w:cs="Cambria"/>
          <w:color w:val="111111"/>
          <w:sz w:val="26"/>
          <w:szCs w:val="26"/>
        </w:rPr>
        <w:t>τέκνα</w:t>
      </w:r>
      <w:r w:rsidRPr="003928C8">
        <w:rPr>
          <w:rFonts w:ascii="PT Serif" w:hAnsi="PT Serif"/>
          <w:color w:val="111111"/>
          <w:sz w:val="26"/>
          <w:szCs w:val="26"/>
        </w:rPr>
        <w:t xml:space="preserve"> </w:t>
      </w:r>
      <w:r w:rsidRPr="003928C8">
        <w:rPr>
          <w:rFonts w:ascii="Cambria" w:hAnsi="Cambria" w:cs="Cambria"/>
          <w:color w:val="111111"/>
          <w:sz w:val="26"/>
          <w:szCs w:val="26"/>
        </w:rPr>
        <w:t>τ</w:t>
      </w:r>
      <w:r w:rsidRPr="003928C8">
        <w:rPr>
          <w:rFonts w:ascii="Times New Roman" w:hAnsi="Times New Roman" w:cs="Times New Roman"/>
          <w:color w:val="111111"/>
          <w:sz w:val="26"/>
          <w:szCs w:val="26"/>
        </w:rPr>
        <w:t>ῆ</w:t>
      </w:r>
      <w:r w:rsidRPr="003928C8">
        <w:rPr>
          <w:rFonts w:ascii="Cambria" w:hAnsi="Cambria" w:cs="Cambria"/>
          <w:color w:val="111111"/>
          <w:sz w:val="26"/>
          <w:szCs w:val="26"/>
        </w:rPr>
        <w:t>ς</w:t>
      </w:r>
      <w:r w:rsidRPr="003928C8">
        <w:rPr>
          <w:rFonts w:ascii="PT Serif" w:hAnsi="PT Serif"/>
          <w:color w:val="111111"/>
          <w:sz w:val="26"/>
          <w:szCs w:val="26"/>
        </w:rPr>
        <w:t xml:space="preserve"> </w:t>
      </w:r>
      <w:r w:rsidRPr="003928C8">
        <w:rPr>
          <w:rFonts w:ascii="Times New Roman" w:hAnsi="Times New Roman" w:cs="Times New Roman"/>
          <w:color w:val="111111"/>
          <w:sz w:val="26"/>
          <w:szCs w:val="26"/>
        </w:rPr>
        <w:t>ἐ</w:t>
      </w:r>
      <w:r w:rsidRPr="003928C8">
        <w:rPr>
          <w:rFonts w:ascii="PT Serif" w:hAnsi="PT Serif"/>
          <w:color w:val="111111"/>
          <w:sz w:val="26"/>
          <w:szCs w:val="26"/>
        </w:rPr>
        <w:t>π</w:t>
      </w:r>
      <w:r w:rsidRPr="003928C8">
        <w:rPr>
          <w:rFonts w:ascii="Cambria" w:hAnsi="Cambria" w:cs="Cambria"/>
          <w:color w:val="111111"/>
          <w:sz w:val="26"/>
          <w:szCs w:val="26"/>
        </w:rPr>
        <w:t>αγγελίας</w:t>
      </w:r>
      <w:r w:rsidRPr="003928C8">
        <w:rPr>
          <w:rFonts w:ascii="PT Serif" w:hAnsi="PT Serif"/>
          <w:color w:val="111111"/>
          <w:sz w:val="26"/>
          <w:szCs w:val="26"/>
        </w:rPr>
        <w:t xml:space="preserve"> </w:t>
      </w:r>
      <w:r w:rsidRPr="003928C8">
        <w:rPr>
          <w:rFonts w:ascii="Cambria" w:hAnsi="Cambria" w:cs="Cambria"/>
          <w:color w:val="111111"/>
          <w:sz w:val="26"/>
          <w:szCs w:val="26"/>
        </w:rPr>
        <w:t>λογίζεται</w:t>
      </w:r>
      <w:r w:rsidRPr="003928C8">
        <w:rPr>
          <w:rFonts w:ascii="PT Serif" w:hAnsi="PT Serif"/>
          <w:color w:val="111111"/>
          <w:sz w:val="26"/>
          <w:szCs w:val="26"/>
        </w:rPr>
        <w:t xml:space="preserve"> </w:t>
      </w:r>
      <w:r w:rsidRPr="003928C8">
        <w:rPr>
          <w:rFonts w:ascii="Cambria" w:hAnsi="Cambria" w:cs="Cambria"/>
          <w:color w:val="111111"/>
          <w:sz w:val="26"/>
          <w:szCs w:val="26"/>
        </w:rPr>
        <w:t>ε</w:t>
      </w:r>
      <w:r w:rsidRPr="003928C8">
        <w:rPr>
          <w:rFonts w:ascii="Times New Roman" w:hAnsi="Times New Roman" w:cs="Times New Roman"/>
          <w:color w:val="111111"/>
          <w:sz w:val="26"/>
          <w:szCs w:val="26"/>
        </w:rPr>
        <w:t>ἰ</w:t>
      </w:r>
      <w:r w:rsidRPr="003928C8">
        <w:rPr>
          <w:rFonts w:ascii="Cambria" w:hAnsi="Cambria" w:cs="Cambria"/>
          <w:color w:val="111111"/>
          <w:sz w:val="26"/>
          <w:szCs w:val="26"/>
        </w:rPr>
        <w:t>ς</w:t>
      </w:r>
      <w:r w:rsidRPr="003928C8">
        <w:rPr>
          <w:rFonts w:ascii="PT Serif" w:hAnsi="PT Serif"/>
          <w:color w:val="111111"/>
          <w:sz w:val="26"/>
          <w:szCs w:val="26"/>
        </w:rPr>
        <w:t xml:space="preserve"> </w:t>
      </w:r>
      <w:r w:rsidRPr="003928C8">
        <w:rPr>
          <w:rFonts w:ascii="Cambria" w:hAnsi="Cambria" w:cs="Cambria"/>
          <w:color w:val="111111"/>
          <w:sz w:val="26"/>
          <w:szCs w:val="26"/>
        </w:rPr>
        <w:t>σ</w:t>
      </w:r>
      <w:r w:rsidRPr="003928C8">
        <w:rPr>
          <w:rFonts w:ascii="PT Serif" w:hAnsi="PT Serif" w:cs="PT Serif"/>
          <w:color w:val="111111"/>
          <w:sz w:val="26"/>
          <w:szCs w:val="26"/>
        </w:rPr>
        <w:t>π</w:t>
      </w:r>
      <w:r w:rsidRPr="003928C8">
        <w:rPr>
          <w:rFonts w:ascii="Cambria" w:hAnsi="Cambria" w:cs="Cambria"/>
          <w:color w:val="111111"/>
          <w:sz w:val="26"/>
          <w:szCs w:val="26"/>
        </w:rPr>
        <w:t>έρ</w:t>
      </w:r>
      <w:r w:rsidRPr="003928C8">
        <w:rPr>
          <w:rFonts w:ascii="PT Serif" w:hAnsi="PT Serif" w:cs="PT Serif"/>
          <w:color w:val="111111"/>
          <w:sz w:val="26"/>
          <w:szCs w:val="26"/>
        </w:rPr>
        <w:t>μ</w:t>
      </w:r>
      <w:r w:rsidRPr="003928C8">
        <w:rPr>
          <w:rFonts w:ascii="Cambria" w:hAnsi="Cambria" w:cs="Cambria"/>
          <w:color w:val="111111"/>
          <w:sz w:val="26"/>
          <w:szCs w:val="26"/>
        </w:rPr>
        <w:t>α</w:t>
      </w:r>
      <w:bookmarkEnd w:id="20"/>
      <w:r w:rsidRPr="003928C8">
        <w:rPr>
          <w:rFonts w:ascii="Cambria" w:hAnsi="Cambria" w:cs="Cambria"/>
          <w:color w:val="111111"/>
          <w:sz w:val="26"/>
          <w:szCs w:val="26"/>
        </w:rPr>
        <w:t>·</w:t>
      </w:r>
      <w:r w:rsidRPr="003928C8">
        <w:rPr>
          <w:rFonts w:ascii="PT Serif" w:hAnsi="PT Serif"/>
          <w:color w:val="111111"/>
          <w:sz w:val="26"/>
          <w:szCs w:val="26"/>
        </w:rPr>
        <w:t> </w:t>
      </w:r>
      <w:r w:rsidRPr="003928C8">
        <w:rPr>
          <w:rFonts w:ascii="Times New Roman" w:hAnsi="Times New Roman" w:cs="Times New Roman"/>
          <w:color w:val="111111"/>
          <w:sz w:val="26"/>
          <w:szCs w:val="26"/>
        </w:rPr>
        <w:t>ἐ</w:t>
      </w:r>
      <w:r w:rsidRPr="003928C8">
        <w:rPr>
          <w:rFonts w:ascii="PT Serif" w:hAnsi="PT Serif"/>
          <w:color w:val="111111"/>
          <w:sz w:val="26"/>
          <w:szCs w:val="26"/>
        </w:rPr>
        <w:t>π</w:t>
      </w:r>
      <w:r w:rsidRPr="003928C8">
        <w:rPr>
          <w:rFonts w:ascii="Cambria" w:hAnsi="Cambria" w:cs="Cambria"/>
          <w:color w:val="111111"/>
          <w:sz w:val="26"/>
          <w:szCs w:val="26"/>
        </w:rPr>
        <w:t>αγγελίας</w:t>
      </w:r>
      <w:r w:rsidRPr="003928C8">
        <w:rPr>
          <w:rFonts w:ascii="PT Serif" w:hAnsi="PT Serif"/>
          <w:color w:val="111111"/>
          <w:sz w:val="26"/>
          <w:szCs w:val="26"/>
        </w:rPr>
        <w:t xml:space="preserve"> </w:t>
      </w:r>
      <w:r w:rsidRPr="003928C8">
        <w:rPr>
          <w:rFonts w:ascii="Cambria" w:hAnsi="Cambria" w:cs="Cambria"/>
          <w:color w:val="111111"/>
          <w:sz w:val="26"/>
          <w:szCs w:val="26"/>
        </w:rPr>
        <w:t>γ</w:t>
      </w:r>
      <w:r w:rsidRPr="003928C8">
        <w:rPr>
          <w:rFonts w:ascii="Times New Roman" w:hAnsi="Times New Roman" w:cs="Times New Roman"/>
          <w:color w:val="111111"/>
          <w:sz w:val="26"/>
          <w:szCs w:val="26"/>
        </w:rPr>
        <w:t>ὰ</w:t>
      </w:r>
      <w:r w:rsidRPr="003928C8">
        <w:rPr>
          <w:rFonts w:ascii="Cambria" w:hAnsi="Cambria" w:cs="Cambria"/>
          <w:color w:val="111111"/>
          <w:sz w:val="26"/>
          <w:szCs w:val="26"/>
        </w:rPr>
        <w:t>ρ</w:t>
      </w:r>
      <w:r w:rsidRPr="003928C8">
        <w:rPr>
          <w:rFonts w:ascii="PT Serif" w:hAnsi="PT Serif"/>
          <w:color w:val="111111"/>
          <w:sz w:val="26"/>
          <w:szCs w:val="26"/>
        </w:rPr>
        <w:t xml:space="preserve"> </w:t>
      </w:r>
      <w:r w:rsidRPr="003928C8">
        <w:rPr>
          <w:rFonts w:ascii="Times New Roman" w:hAnsi="Times New Roman" w:cs="Times New Roman"/>
          <w:color w:val="111111"/>
          <w:sz w:val="26"/>
          <w:szCs w:val="26"/>
        </w:rPr>
        <w:t>ὁ</w:t>
      </w:r>
      <w:r w:rsidRPr="003928C8">
        <w:rPr>
          <w:rFonts w:ascii="PT Serif" w:hAnsi="PT Serif"/>
          <w:color w:val="111111"/>
          <w:sz w:val="26"/>
          <w:szCs w:val="26"/>
        </w:rPr>
        <w:t xml:space="preserve"> </w:t>
      </w:r>
      <w:r w:rsidRPr="003928C8">
        <w:rPr>
          <w:rFonts w:ascii="Cambria" w:hAnsi="Cambria" w:cs="Cambria"/>
          <w:color w:val="111111"/>
          <w:sz w:val="26"/>
          <w:szCs w:val="26"/>
        </w:rPr>
        <w:t>λόγος</w:t>
      </w:r>
      <w:r w:rsidRPr="003928C8">
        <w:rPr>
          <w:rFonts w:ascii="PT Serif" w:hAnsi="PT Serif"/>
          <w:color w:val="111111"/>
          <w:sz w:val="26"/>
          <w:szCs w:val="26"/>
        </w:rPr>
        <w:t xml:space="preserve"> </w:t>
      </w:r>
      <w:r w:rsidRPr="003928C8">
        <w:rPr>
          <w:rFonts w:ascii="Cambria" w:hAnsi="Cambria" w:cs="Cambria"/>
          <w:color w:val="111111"/>
          <w:sz w:val="26"/>
          <w:szCs w:val="26"/>
        </w:rPr>
        <w:t>ο</w:t>
      </w:r>
      <w:r w:rsidRPr="003928C8">
        <w:rPr>
          <w:rFonts w:ascii="Times New Roman" w:hAnsi="Times New Roman" w:cs="Times New Roman"/>
          <w:color w:val="111111"/>
          <w:sz w:val="26"/>
          <w:szCs w:val="26"/>
        </w:rPr>
        <w:t>ὗ</w:t>
      </w:r>
      <w:r w:rsidRPr="003928C8">
        <w:rPr>
          <w:rFonts w:ascii="Cambria" w:hAnsi="Cambria" w:cs="Cambria"/>
          <w:color w:val="111111"/>
          <w:sz w:val="26"/>
          <w:szCs w:val="26"/>
        </w:rPr>
        <w:t>τος·</w:t>
      </w:r>
      <w:r w:rsidRPr="003928C8">
        <w:rPr>
          <w:rFonts w:ascii="PT Serif" w:hAnsi="PT Serif"/>
          <w:color w:val="111111"/>
          <w:sz w:val="26"/>
          <w:szCs w:val="26"/>
        </w:rPr>
        <w:t xml:space="preserve"> </w:t>
      </w:r>
      <w:r w:rsidRPr="003928C8">
        <w:rPr>
          <w:rFonts w:ascii="Cambria" w:hAnsi="Cambria" w:cs="Cambria"/>
          <w:color w:val="111111"/>
          <w:sz w:val="26"/>
          <w:szCs w:val="26"/>
        </w:rPr>
        <w:t>Κατ</w:t>
      </w:r>
      <w:r w:rsidRPr="003928C8">
        <w:rPr>
          <w:rFonts w:ascii="Times New Roman" w:hAnsi="Times New Roman" w:cs="Times New Roman"/>
          <w:color w:val="111111"/>
          <w:sz w:val="26"/>
          <w:szCs w:val="26"/>
        </w:rPr>
        <w:t>ὰ</w:t>
      </w:r>
      <w:r w:rsidRPr="003928C8">
        <w:rPr>
          <w:rFonts w:ascii="PT Serif" w:hAnsi="PT Serif"/>
          <w:color w:val="111111"/>
          <w:sz w:val="26"/>
          <w:szCs w:val="26"/>
        </w:rPr>
        <w:t xml:space="preserve"> </w:t>
      </w:r>
      <w:r w:rsidRPr="003928C8">
        <w:rPr>
          <w:rFonts w:ascii="Cambria" w:hAnsi="Cambria" w:cs="Cambria"/>
          <w:color w:val="111111"/>
          <w:sz w:val="26"/>
          <w:szCs w:val="26"/>
        </w:rPr>
        <w:t>τ</w:t>
      </w:r>
      <w:r w:rsidRPr="003928C8">
        <w:rPr>
          <w:rFonts w:ascii="Times New Roman" w:hAnsi="Times New Roman" w:cs="Times New Roman"/>
          <w:color w:val="111111"/>
          <w:sz w:val="26"/>
          <w:szCs w:val="26"/>
        </w:rPr>
        <w:t>ὸ</w:t>
      </w:r>
      <w:r w:rsidRPr="003928C8">
        <w:rPr>
          <w:rFonts w:ascii="Cambria" w:hAnsi="Cambria" w:cs="Cambria"/>
          <w:color w:val="111111"/>
          <w:sz w:val="26"/>
          <w:szCs w:val="26"/>
        </w:rPr>
        <w:t>ν</w:t>
      </w:r>
      <w:r w:rsidRPr="003928C8">
        <w:rPr>
          <w:rFonts w:ascii="PT Serif" w:hAnsi="PT Serif"/>
          <w:color w:val="111111"/>
          <w:sz w:val="26"/>
          <w:szCs w:val="26"/>
        </w:rPr>
        <w:t xml:space="preserve"> </w:t>
      </w:r>
      <w:r w:rsidRPr="003928C8">
        <w:rPr>
          <w:rFonts w:ascii="Cambria" w:hAnsi="Cambria" w:cs="Cambria"/>
          <w:color w:val="111111"/>
          <w:sz w:val="26"/>
          <w:szCs w:val="26"/>
        </w:rPr>
        <w:t>καιρ</w:t>
      </w:r>
      <w:r w:rsidRPr="003928C8">
        <w:rPr>
          <w:rFonts w:ascii="Times New Roman" w:hAnsi="Times New Roman" w:cs="Times New Roman"/>
          <w:color w:val="111111"/>
          <w:sz w:val="26"/>
          <w:szCs w:val="26"/>
        </w:rPr>
        <w:t>ὸ</w:t>
      </w:r>
      <w:r w:rsidRPr="003928C8">
        <w:rPr>
          <w:rFonts w:ascii="Cambria" w:hAnsi="Cambria" w:cs="Cambria"/>
          <w:color w:val="111111"/>
          <w:sz w:val="26"/>
          <w:szCs w:val="26"/>
        </w:rPr>
        <w:t>ν</w:t>
      </w:r>
      <w:r w:rsidRPr="003928C8">
        <w:rPr>
          <w:rFonts w:ascii="PT Serif" w:hAnsi="PT Serif"/>
          <w:color w:val="111111"/>
          <w:sz w:val="26"/>
          <w:szCs w:val="26"/>
        </w:rPr>
        <w:t xml:space="preserve"> </w:t>
      </w:r>
      <w:r w:rsidRPr="003928C8">
        <w:rPr>
          <w:rFonts w:ascii="Cambria" w:hAnsi="Cambria" w:cs="Cambria"/>
          <w:color w:val="111111"/>
          <w:sz w:val="26"/>
          <w:szCs w:val="26"/>
        </w:rPr>
        <w:t>το</w:t>
      </w:r>
      <w:r w:rsidRPr="003928C8">
        <w:rPr>
          <w:rFonts w:ascii="Times New Roman" w:hAnsi="Times New Roman" w:cs="Times New Roman"/>
          <w:color w:val="111111"/>
          <w:sz w:val="26"/>
          <w:szCs w:val="26"/>
        </w:rPr>
        <w:t>ῦ</w:t>
      </w:r>
      <w:r w:rsidRPr="003928C8">
        <w:rPr>
          <w:rFonts w:ascii="Cambria" w:hAnsi="Cambria" w:cs="Cambria"/>
          <w:color w:val="111111"/>
          <w:sz w:val="26"/>
          <w:szCs w:val="26"/>
        </w:rPr>
        <w:t>τον</w:t>
      </w:r>
      <w:r w:rsidRPr="003928C8">
        <w:rPr>
          <w:rFonts w:ascii="PT Serif" w:hAnsi="PT Serif"/>
          <w:color w:val="111111"/>
          <w:sz w:val="26"/>
          <w:szCs w:val="26"/>
        </w:rPr>
        <w:t xml:space="preserve"> </w:t>
      </w:r>
      <w:r w:rsidRPr="003928C8">
        <w:rPr>
          <w:rFonts w:ascii="Times New Roman" w:hAnsi="Times New Roman" w:cs="Times New Roman"/>
          <w:color w:val="111111"/>
          <w:sz w:val="26"/>
          <w:szCs w:val="26"/>
        </w:rPr>
        <w:t>ἐ</w:t>
      </w:r>
      <w:r w:rsidRPr="003928C8">
        <w:rPr>
          <w:rFonts w:ascii="Cambria" w:hAnsi="Cambria" w:cs="Cambria"/>
          <w:color w:val="111111"/>
          <w:sz w:val="26"/>
          <w:szCs w:val="26"/>
        </w:rPr>
        <w:t>λεύσο</w:t>
      </w:r>
      <w:r w:rsidRPr="003928C8">
        <w:rPr>
          <w:rFonts w:ascii="PT Serif" w:hAnsi="PT Serif" w:cs="PT Serif"/>
          <w:color w:val="111111"/>
          <w:sz w:val="26"/>
          <w:szCs w:val="26"/>
        </w:rPr>
        <w:t>μ</w:t>
      </w:r>
      <w:r w:rsidRPr="003928C8">
        <w:rPr>
          <w:rFonts w:ascii="Cambria" w:hAnsi="Cambria" w:cs="Cambria"/>
          <w:color w:val="111111"/>
          <w:sz w:val="26"/>
          <w:szCs w:val="26"/>
        </w:rPr>
        <w:t>αι</w:t>
      </w:r>
      <w:r w:rsidRPr="003928C8">
        <w:rPr>
          <w:rFonts w:ascii="PT Serif" w:hAnsi="PT Serif"/>
          <w:color w:val="111111"/>
          <w:sz w:val="26"/>
          <w:szCs w:val="26"/>
        </w:rPr>
        <w:t xml:space="preserve"> </w:t>
      </w:r>
      <w:r w:rsidRPr="003928C8">
        <w:rPr>
          <w:rFonts w:ascii="Cambria" w:hAnsi="Cambria" w:cs="Cambria"/>
          <w:color w:val="111111"/>
          <w:sz w:val="26"/>
          <w:szCs w:val="26"/>
        </w:rPr>
        <w:t>κα</w:t>
      </w:r>
      <w:r w:rsidRPr="003928C8">
        <w:rPr>
          <w:rFonts w:ascii="Times New Roman" w:hAnsi="Times New Roman" w:cs="Times New Roman"/>
          <w:color w:val="111111"/>
          <w:sz w:val="26"/>
          <w:szCs w:val="26"/>
        </w:rPr>
        <w:t>ὶ</w:t>
      </w:r>
      <w:r w:rsidRPr="003928C8">
        <w:rPr>
          <w:rFonts w:ascii="PT Serif" w:hAnsi="PT Serif"/>
          <w:color w:val="111111"/>
          <w:sz w:val="26"/>
          <w:szCs w:val="26"/>
        </w:rPr>
        <w:t xml:space="preserve"> </w:t>
      </w:r>
      <w:r w:rsidRPr="003928C8">
        <w:rPr>
          <w:rFonts w:ascii="Times New Roman" w:hAnsi="Times New Roman" w:cs="Times New Roman"/>
          <w:color w:val="111111"/>
          <w:sz w:val="26"/>
          <w:szCs w:val="26"/>
        </w:rPr>
        <w:t>ἔ</w:t>
      </w:r>
      <w:r w:rsidRPr="003928C8">
        <w:rPr>
          <w:rFonts w:ascii="Cambria" w:hAnsi="Cambria" w:cs="Cambria"/>
          <w:color w:val="111111"/>
          <w:sz w:val="26"/>
          <w:szCs w:val="26"/>
        </w:rPr>
        <w:t>σται</w:t>
      </w:r>
      <w:r w:rsidRPr="003928C8">
        <w:rPr>
          <w:rFonts w:ascii="PT Serif" w:hAnsi="PT Serif"/>
          <w:color w:val="111111"/>
          <w:sz w:val="26"/>
          <w:szCs w:val="26"/>
        </w:rPr>
        <w:t xml:space="preserve"> </w:t>
      </w:r>
      <w:r w:rsidRPr="003928C8">
        <w:rPr>
          <w:rFonts w:ascii="Cambria" w:hAnsi="Cambria" w:cs="Cambria"/>
          <w:color w:val="111111"/>
          <w:sz w:val="26"/>
          <w:szCs w:val="26"/>
        </w:rPr>
        <w:t>τ</w:t>
      </w:r>
      <w:r w:rsidRPr="003928C8">
        <w:rPr>
          <w:rFonts w:ascii="Times New Roman" w:hAnsi="Times New Roman" w:cs="Times New Roman"/>
          <w:color w:val="111111"/>
          <w:sz w:val="26"/>
          <w:szCs w:val="26"/>
        </w:rPr>
        <w:t>ῇ</w:t>
      </w:r>
      <w:r w:rsidRPr="003928C8">
        <w:rPr>
          <w:rFonts w:ascii="PT Serif" w:hAnsi="PT Serif"/>
          <w:color w:val="111111"/>
          <w:sz w:val="26"/>
          <w:szCs w:val="26"/>
        </w:rPr>
        <w:t xml:space="preserve"> </w:t>
      </w:r>
      <w:r w:rsidRPr="003928C8">
        <w:rPr>
          <w:rFonts w:ascii="Cambria" w:hAnsi="Cambria" w:cs="Cambria"/>
          <w:color w:val="111111"/>
          <w:sz w:val="26"/>
          <w:szCs w:val="26"/>
        </w:rPr>
        <w:t>Σάρρ</w:t>
      </w:r>
      <w:r w:rsidRPr="003928C8">
        <w:rPr>
          <w:rFonts w:ascii="Times New Roman" w:hAnsi="Times New Roman" w:cs="Times New Roman"/>
          <w:color w:val="111111"/>
          <w:sz w:val="26"/>
          <w:szCs w:val="26"/>
        </w:rPr>
        <w:t>ᾳ</w:t>
      </w:r>
      <w:r w:rsidRPr="003928C8">
        <w:rPr>
          <w:rFonts w:ascii="PT Serif" w:hAnsi="PT Serif"/>
          <w:color w:val="111111"/>
          <w:sz w:val="26"/>
          <w:szCs w:val="26"/>
        </w:rPr>
        <w:t xml:space="preserve"> </w:t>
      </w:r>
      <w:r w:rsidRPr="003928C8">
        <w:rPr>
          <w:rFonts w:ascii="Cambria" w:hAnsi="Cambria" w:cs="Cambria"/>
          <w:color w:val="111111"/>
          <w:sz w:val="26"/>
          <w:szCs w:val="26"/>
        </w:rPr>
        <w:t>υ</w:t>
      </w:r>
      <w:r w:rsidRPr="003928C8">
        <w:rPr>
          <w:rFonts w:ascii="Times New Roman" w:hAnsi="Times New Roman" w:cs="Times New Roman"/>
          <w:color w:val="111111"/>
          <w:sz w:val="26"/>
          <w:szCs w:val="26"/>
        </w:rPr>
        <w:t>ἱ</w:t>
      </w:r>
      <w:r w:rsidRPr="003928C8">
        <w:rPr>
          <w:rFonts w:ascii="Cambria" w:hAnsi="Cambria" w:cs="Cambria"/>
          <w:color w:val="111111"/>
          <w:sz w:val="26"/>
          <w:szCs w:val="26"/>
        </w:rPr>
        <w:t>ός</w:t>
      </w:r>
      <w:r w:rsidRPr="003928C8">
        <w:rPr>
          <w:rFonts w:ascii="PT Serif" w:hAnsi="PT Serif"/>
          <w:color w:val="111111"/>
          <w:sz w:val="26"/>
          <w:szCs w:val="26"/>
        </w:rPr>
        <w:t>. </w:t>
      </w:r>
      <w:r w:rsidRPr="003928C8">
        <w:rPr>
          <w:rFonts w:ascii="Cambria" w:hAnsi="Cambria" w:cs="Cambria"/>
          <w:color w:val="111111"/>
          <w:sz w:val="26"/>
          <w:szCs w:val="26"/>
        </w:rPr>
        <w:t>ο</w:t>
      </w:r>
      <w:r w:rsidRPr="003928C8">
        <w:rPr>
          <w:rFonts w:ascii="Times New Roman" w:hAnsi="Times New Roman" w:cs="Times New Roman"/>
          <w:color w:val="111111"/>
          <w:sz w:val="26"/>
          <w:szCs w:val="26"/>
        </w:rPr>
        <w:t>ὐ</w:t>
      </w:r>
      <w:r w:rsidRPr="003928C8">
        <w:rPr>
          <w:rFonts w:ascii="PT Serif" w:hAnsi="PT Serif"/>
          <w:color w:val="111111"/>
          <w:sz w:val="26"/>
          <w:szCs w:val="26"/>
        </w:rPr>
        <w:t xml:space="preserve"> μ</w:t>
      </w:r>
      <w:r w:rsidRPr="003928C8">
        <w:rPr>
          <w:rFonts w:ascii="Cambria" w:hAnsi="Cambria" w:cs="Cambria"/>
          <w:color w:val="111111"/>
          <w:sz w:val="26"/>
          <w:szCs w:val="26"/>
        </w:rPr>
        <w:t>όνον</w:t>
      </w:r>
      <w:r w:rsidRPr="003928C8">
        <w:rPr>
          <w:rFonts w:ascii="PT Serif" w:hAnsi="PT Serif"/>
          <w:color w:val="111111"/>
          <w:sz w:val="26"/>
          <w:szCs w:val="26"/>
        </w:rPr>
        <w:t xml:space="preserve"> </w:t>
      </w:r>
      <w:r w:rsidRPr="003928C8">
        <w:rPr>
          <w:rFonts w:ascii="Cambria" w:hAnsi="Cambria" w:cs="Cambria"/>
          <w:color w:val="111111"/>
          <w:sz w:val="26"/>
          <w:szCs w:val="26"/>
        </w:rPr>
        <w:t>δέ</w:t>
      </w:r>
      <w:r w:rsidRPr="003928C8">
        <w:rPr>
          <w:rFonts w:ascii="PT Serif" w:hAnsi="PT Serif"/>
          <w:color w:val="111111"/>
          <w:sz w:val="26"/>
          <w:szCs w:val="26"/>
        </w:rPr>
        <w:t xml:space="preserve">, </w:t>
      </w:r>
      <w:r w:rsidRPr="003928C8">
        <w:rPr>
          <w:rFonts w:ascii="Times New Roman" w:hAnsi="Times New Roman" w:cs="Times New Roman"/>
          <w:color w:val="111111"/>
          <w:sz w:val="26"/>
          <w:szCs w:val="26"/>
        </w:rPr>
        <w:t>ἀ</w:t>
      </w:r>
      <w:r w:rsidRPr="003928C8">
        <w:rPr>
          <w:rFonts w:ascii="Cambria" w:hAnsi="Cambria" w:cs="Cambria"/>
          <w:color w:val="111111"/>
          <w:sz w:val="26"/>
          <w:szCs w:val="26"/>
        </w:rPr>
        <w:t>λλ</w:t>
      </w:r>
      <w:r w:rsidRPr="003928C8">
        <w:rPr>
          <w:rFonts w:ascii="Times New Roman" w:hAnsi="Times New Roman" w:cs="Times New Roman"/>
          <w:color w:val="111111"/>
          <w:sz w:val="26"/>
          <w:szCs w:val="26"/>
        </w:rPr>
        <w:t>ὰ</w:t>
      </w:r>
      <w:r w:rsidRPr="003928C8">
        <w:rPr>
          <w:rFonts w:ascii="PT Serif" w:hAnsi="PT Serif"/>
          <w:color w:val="111111"/>
          <w:sz w:val="26"/>
          <w:szCs w:val="26"/>
        </w:rPr>
        <w:t xml:space="preserve"> </w:t>
      </w:r>
      <w:r w:rsidRPr="003928C8">
        <w:rPr>
          <w:rFonts w:ascii="Cambria" w:hAnsi="Cambria" w:cs="Cambria"/>
          <w:color w:val="111111"/>
          <w:sz w:val="26"/>
          <w:szCs w:val="26"/>
        </w:rPr>
        <w:t>κα</w:t>
      </w:r>
      <w:r w:rsidRPr="003928C8">
        <w:rPr>
          <w:rFonts w:ascii="Times New Roman" w:hAnsi="Times New Roman" w:cs="Times New Roman"/>
          <w:color w:val="111111"/>
          <w:sz w:val="26"/>
          <w:szCs w:val="26"/>
        </w:rPr>
        <w:t>ὶ</w:t>
      </w:r>
      <w:r w:rsidRPr="003928C8">
        <w:rPr>
          <w:rFonts w:ascii="PT Serif" w:hAnsi="PT Serif"/>
          <w:color w:val="111111"/>
          <w:sz w:val="26"/>
          <w:szCs w:val="26"/>
        </w:rPr>
        <w:t xml:space="preserve"> </w:t>
      </w:r>
      <w:r w:rsidRPr="003928C8">
        <w:rPr>
          <w:rFonts w:ascii="Times New Roman" w:hAnsi="Times New Roman" w:cs="Times New Roman"/>
          <w:color w:val="111111"/>
          <w:sz w:val="26"/>
          <w:szCs w:val="26"/>
        </w:rPr>
        <w:t>Ῥ</w:t>
      </w:r>
      <w:r w:rsidRPr="003928C8">
        <w:rPr>
          <w:rFonts w:ascii="Cambria" w:hAnsi="Cambria" w:cs="Cambria"/>
          <w:color w:val="111111"/>
          <w:sz w:val="26"/>
          <w:szCs w:val="26"/>
        </w:rPr>
        <w:t>εβέκκα</w:t>
      </w:r>
      <w:r w:rsidRPr="003928C8">
        <w:rPr>
          <w:rFonts w:ascii="PT Serif" w:hAnsi="PT Serif"/>
          <w:color w:val="111111"/>
          <w:sz w:val="26"/>
          <w:szCs w:val="26"/>
        </w:rPr>
        <w:t xml:space="preserve"> </w:t>
      </w:r>
      <w:r w:rsidRPr="003928C8">
        <w:rPr>
          <w:rFonts w:ascii="Times New Roman" w:hAnsi="Times New Roman" w:cs="Times New Roman"/>
          <w:color w:val="111111"/>
          <w:sz w:val="26"/>
          <w:szCs w:val="26"/>
        </w:rPr>
        <w:t>ἐ</w:t>
      </w:r>
      <w:r w:rsidRPr="003928C8">
        <w:rPr>
          <w:rFonts w:ascii="Cambria" w:hAnsi="Cambria" w:cs="Cambria"/>
          <w:color w:val="111111"/>
          <w:sz w:val="26"/>
          <w:szCs w:val="26"/>
        </w:rPr>
        <w:t>ξ</w:t>
      </w:r>
      <w:r w:rsidRPr="003928C8">
        <w:rPr>
          <w:rFonts w:ascii="PT Serif" w:hAnsi="PT Serif"/>
          <w:color w:val="111111"/>
          <w:sz w:val="26"/>
          <w:szCs w:val="26"/>
        </w:rPr>
        <w:t xml:space="preserve"> </w:t>
      </w:r>
      <w:r w:rsidRPr="003928C8">
        <w:rPr>
          <w:rFonts w:ascii="Times New Roman" w:hAnsi="Times New Roman" w:cs="Times New Roman"/>
          <w:color w:val="111111"/>
          <w:sz w:val="26"/>
          <w:szCs w:val="26"/>
        </w:rPr>
        <w:t>ἑ</w:t>
      </w:r>
      <w:r w:rsidRPr="003928C8">
        <w:rPr>
          <w:rFonts w:ascii="Cambria" w:hAnsi="Cambria" w:cs="Cambria"/>
          <w:color w:val="111111"/>
          <w:sz w:val="26"/>
          <w:szCs w:val="26"/>
        </w:rPr>
        <w:t>ν</w:t>
      </w:r>
      <w:r w:rsidRPr="003928C8">
        <w:rPr>
          <w:rFonts w:ascii="Times New Roman" w:hAnsi="Times New Roman" w:cs="Times New Roman"/>
          <w:color w:val="111111"/>
          <w:sz w:val="26"/>
          <w:szCs w:val="26"/>
        </w:rPr>
        <w:t>ὸ</w:t>
      </w:r>
      <w:r w:rsidRPr="003928C8">
        <w:rPr>
          <w:rFonts w:ascii="Cambria" w:hAnsi="Cambria" w:cs="Cambria"/>
          <w:color w:val="111111"/>
          <w:sz w:val="26"/>
          <w:szCs w:val="26"/>
        </w:rPr>
        <w:t>ς</w:t>
      </w:r>
      <w:r w:rsidRPr="003928C8">
        <w:rPr>
          <w:rFonts w:ascii="PT Serif" w:hAnsi="PT Serif"/>
          <w:color w:val="111111"/>
          <w:sz w:val="26"/>
          <w:szCs w:val="26"/>
        </w:rPr>
        <w:t xml:space="preserve"> </w:t>
      </w:r>
      <w:r w:rsidRPr="003928C8">
        <w:rPr>
          <w:rFonts w:ascii="Cambria" w:hAnsi="Cambria" w:cs="Cambria"/>
          <w:color w:val="111111"/>
          <w:sz w:val="26"/>
          <w:szCs w:val="26"/>
        </w:rPr>
        <w:t>κοίτην</w:t>
      </w:r>
      <w:r w:rsidRPr="003928C8">
        <w:rPr>
          <w:rFonts w:ascii="PT Serif" w:hAnsi="PT Serif"/>
          <w:color w:val="111111"/>
          <w:sz w:val="26"/>
          <w:szCs w:val="26"/>
        </w:rPr>
        <w:t xml:space="preserve"> </w:t>
      </w:r>
      <w:r w:rsidRPr="003928C8">
        <w:rPr>
          <w:rFonts w:ascii="Times New Roman" w:hAnsi="Times New Roman" w:cs="Times New Roman"/>
          <w:color w:val="111111"/>
          <w:sz w:val="26"/>
          <w:szCs w:val="26"/>
        </w:rPr>
        <w:t>ἔ</w:t>
      </w:r>
      <w:r w:rsidRPr="003928C8">
        <w:rPr>
          <w:rFonts w:ascii="Cambria" w:hAnsi="Cambria" w:cs="Cambria"/>
          <w:color w:val="111111"/>
          <w:sz w:val="26"/>
          <w:szCs w:val="26"/>
        </w:rPr>
        <w:t>χουσα</w:t>
      </w:r>
      <w:r w:rsidRPr="003928C8">
        <w:rPr>
          <w:rFonts w:ascii="PT Serif" w:hAnsi="PT Serif"/>
          <w:color w:val="111111"/>
          <w:sz w:val="26"/>
          <w:szCs w:val="26"/>
        </w:rPr>
        <w:t xml:space="preserve">, </w:t>
      </w:r>
      <w:r w:rsidRPr="003928C8">
        <w:rPr>
          <w:rFonts w:ascii="Times New Roman" w:hAnsi="Times New Roman" w:cs="Times New Roman"/>
          <w:color w:val="111111"/>
          <w:sz w:val="26"/>
          <w:szCs w:val="26"/>
        </w:rPr>
        <w:t>Ἰ</w:t>
      </w:r>
      <w:r w:rsidRPr="003928C8">
        <w:rPr>
          <w:rFonts w:ascii="Cambria" w:hAnsi="Cambria" w:cs="Cambria"/>
          <w:color w:val="111111"/>
          <w:sz w:val="26"/>
          <w:szCs w:val="26"/>
        </w:rPr>
        <w:t>σα</w:t>
      </w:r>
      <w:r w:rsidRPr="003928C8">
        <w:rPr>
          <w:rFonts w:ascii="Times New Roman" w:hAnsi="Times New Roman" w:cs="Times New Roman"/>
          <w:color w:val="111111"/>
          <w:sz w:val="26"/>
          <w:szCs w:val="26"/>
        </w:rPr>
        <w:t>ὰ</w:t>
      </w:r>
      <w:r w:rsidRPr="003928C8">
        <w:rPr>
          <w:rFonts w:ascii="Cambria" w:hAnsi="Cambria" w:cs="Cambria"/>
          <w:color w:val="111111"/>
          <w:sz w:val="26"/>
          <w:szCs w:val="26"/>
        </w:rPr>
        <w:t>κ</w:t>
      </w:r>
      <w:r w:rsidRPr="003928C8">
        <w:rPr>
          <w:rFonts w:ascii="PT Serif" w:hAnsi="PT Serif"/>
          <w:color w:val="111111"/>
          <w:sz w:val="26"/>
          <w:szCs w:val="26"/>
        </w:rPr>
        <w:t xml:space="preserve"> </w:t>
      </w:r>
      <w:r w:rsidRPr="003928C8">
        <w:rPr>
          <w:rFonts w:ascii="Cambria" w:hAnsi="Cambria" w:cs="Cambria"/>
          <w:color w:val="111111"/>
          <w:sz w:val="26"/>
          <w:szCs w:val="26"/>
        </w:rPr>
        <w:t>το</w:t>
      </w:r>
      <w:r w:rsidRPr="003928C8">
        <w:rPr>
          <w:rFonts w:ascii="Times New Roman" w:hAnsi="Times New Roman" w:cs="Times New Roman"/>
          <w:color w:val="111111"/>
          <w:sz w:val="26"/>
          <w:szCs w:val="26"/>
        </w:rPr>
        <w:t>ῦ</w:t>
      </w:r>
      <w:r w:rsidRPr="003928C8">
        <w:rPr>
          <w:rFonts w:ascii="PT Serif" w:hAnsi="PT Serif"/>
          <w:color w:val="111111"/>
          <w:sz w:val="26"/>
          <w:szCs w:val="26"/>
        </w:rPr>
        <w:t xml:space="preserve"> π</w:t>
      </w:r>
      <w:r w:rsidRPr="003928C8">
        <w:rPr>
          <w:rFonts w:ascii="Cambria" w:hAnsi="Cambria" w:cs="Cambria"/>
          <w:color w:val="111111"/>
          <w:sz w:val="26"/>
          <w:szCs w:val="26"/>
        </w:rPr>
        <w:t>ατρ</w:t>
      </w:r>
      <w:r w:rsidRPr="003928C8">
        <w:rPr>
          <w:rFonts w:ascii="Times New Roman" w:hAnsi="Times New Roman" w:cs="Times New Roman"/>
          <w:color w:val="111111"/>
          <w:sz w:val="26"/>
          <w:szCs w:val="26"/>
        </w:rPr>
        <w:t>ὸ</w:t>
      </w:r>
      <w:r w:rsidRPr="003928C8">
        <w:rPr>
          <w:rFonts w:ascii="Cambria" w:hAnsi="Cambria" w:cs="Cambria"/>
          <w:color w:val="111111"/>
          <w:sz w:val="26"/>
          <w:szCs w:val="26"/>
        </w:rPr>
        <w:t>ς</w:t>
      </w:r>
      <w:r w:rsidRPr="003928C8">
        <w:rPr>
          <w:rFonts w:ascii="PT Serif" w:hAnsi="PT Serif"/>
          <w:color w:val="111111"/>
          <w:sz w:val="26"/>
          <w:szCs w:val="26"/>
        </w:rPr>
        <w:t xml:space="preserve"> </w:t>
      </w:r>
      <w:r w:rsidRPr="003928C8">
        <w:rPr>
          <w:rFonts w:ascii="Times New Roman" w:hAnsi="Times New Roman" w:cs="Times New Roman"/>
          <w:color w:val="111111"/>
          <w:sz w:val="26"/>
          <w:szCs w:val="26"/>
        </w:rPr>
        <w:t>ἡ</w:t>
      </w:r>
      <w:r w:rsidRPr="003928C8">
        <w:rPr>
          <w:rFonts w:ascii="PT Serif" w:hAnsi="PT Serif"/>
          <w:color w:val="111111"/>
          <w:sz w:val="26"/>
          <w:szCs w:val="26"/>
        </w:rPr>
        <w:t>μ</w:t>
      </w:r>
      <w:r w:rsidRPr="003928C8">
        <w:rPr>
          <w:rFonts w:ascii="Times New Roman" w:hAnsi="Times New Roman" w:cs="Times New Roman"/>
          <w:color w:val="111111"/>
          <w:sz w:val="26"/>
          <w:szCs w:val="26"/>
        </w:rPr>
        <w:t>ῶ</w:t>
      </w:r>
      <w:r w:rsidRPr="003928C8">
        <w:rPr>
          <w:rFonts w:ascii="Cambria" w:hAnsi="Cambria" w:cs="Cambria"/>
          <w:color w:val="111111"/>
          <w:sz w:val="26"/>
          <w:szCs w:val="26"/>
        </w:rPr>
        <w:t>ν·</w:t>
      </w:r>
      <w:r w:rsidRPr="003928C8">
        <w:rPr>
          <w:rFonts w:ascii="PT Serif" w:hAnsi="PT Serif"/>
          <w:color w:val="111111"/>
          <w:sz w:val="26"/>
          <w:szCs w:val="26"/>
        </w:rPr>
        <w:t> μ</w:t>
      </w:r>
      <w:r w:rsidRPr="003928C8">
        <w:rPr>
          <w:rFonts w:ascii="Cambria" w:hAnsi="Cambria" w:cs="Cambria"/>
          <w:color w:val="111111"/>
          <w:sz w:val="26"/>
          <w:szCs w:val="26"/>
        </w:rPr>
        <w:t>ή</w:t>
      </w:r>
      <w:r w:rsidRPr="003928C8">
        <w:rPr>
          <w:rFonts w:ascii="PT Serif" w:hAnsi="PT Serif" w:cs="PT Serif"/>
          <w:color w:val="111111"/>
          <w:sz w:val="26"/>
          <w:szCs w:val="26"/>
        </w:rPr>
        <w:t>π</w:t>
      </w:r>
      <w:r w:rsidRPr="003928C8">
        <w:rPr>
          <w:rFonts w:ascii="Cambria" w:hAnsi="Cambria" w:cs="Cambria"/>
          <w:color w:val="111111"/>
          <w:sz w:val="26"/>
          <w:szCs w:val="26"/>
        </w:rPr>
        <w:t>ω</w:t>
      </w:r>
      <w:r w:rsidRPr="003928C8">
        <w:rPr>
          <w:rFonts w:ascii="PT Serif" w:hAnsi="PT Serif"/>
          <w:color w:val="111111"/>
          <w:sz w:val="26"/>
          <w:szCs w:val="26"/>
        </w:rPr>
        <w:t xml:space="preserve"> </w:t>
      </w:r>
      <w:r w:rsidRPr="003928C8">
        <w:rPr>
          <w:rFonts w:ascii="Cambria" w:hAnsi="Cambria" w:cs="Cambria"/>
          <w:color w:val="111111"/>
          <w:sz w:val="26"/>
          <w:szCs w:val="26"/>
        </w:rPr>
        <w:t>γ</w:t>
      </w:r>
      <w:r w:rsidRPr="003928C8">
        <w:rPr>
          <w:rFonts w:ascii="Times New Roman" w:hAnsi="Times New Roman" w:cs="Times New Roman"/>
          <w:color w:val="111111"/>
          <w:sz w:val="26"/>
          <w:szCs w:val="26"/>
        </w:rPr>
        <w:t>ὰ</w:t>
      </w:r>
      <w:r w:rsidRPr="003928C8">
        <w:rPr>
          <w:rFonts w:ascii="Cambria" w:hAnsi="Cambria" w:cs="Cambria"/>
          <w:color w:val="111111"/>
          <w:sz w:val="26"/>
          <w:szCs w:val="26"/>
        </w:rPr>
        <w:t>ρ</w:t>
      </w:r>
      <w:r w:rsidRPr="003928C8">
        <w:rPr>
          <w:rFonts w:ascii="PT Serif" w:hAnsi="PT Serif"/>
          <w:color w:val="111111"/>
          <w:sz w:val="26"/>
          <w:szCs w:val="26"/>
        </w:rPr>
        <w:t xml:space="preserve"> </w:t>
      </w:r>
      <w:r w:rsidRPr="003928C8">
        <w:rPr>
          <w:rFonts w:ascii="Cambria" w:hAnsi="Cambria" w:cs="Cambria"/>
          <w:color w:val="111111"/>
          <w:sz w:val="26"/>
          <w:szCs w:val="26"/>
        </w:rPr>
        <w:t>γεννηθέντων</w:t>
      </w:r>
      <w:r w:rsidRPr="003928C8">
        <w:rPr>
          <w:rFonts w:ascii="PT Serif" w:hAnsi="PT Serif"/>
          <w:color w:val="111111"/>
          <w:sz w:val="26"/>
          <w:szCs w:val="26"/>
        </w:rPr>
        <w:t xml:space="preserve"> </w:t>
      </w:r>
      <w:r w:rsidRPr="003928C8">
        <w:rPr>
          <w:rFonts w:ascii="PT Serif" w:hAnsi="PT Serif" w:cs="PT Serif"/>
          <w:color w:val="111111"/>
          <w:sz w:val="26"/>
          <w:szCs w:val="26"/>
        </w:rPr>
        <w:t>μ</w:t>
      </w:r>
      <w:r w:rsidRPr="003928C8">
        <w:rPr>
          <w:rFonts w:ascii="Cambria" w:hAnsi="Cambria" w:cs="Cambria"/>
          <w:color w:val="111111"/>
          <w:sz w:val="26"/>
          <w:szCs w:val="26"/>
        </w:rPr>
        <w:t>ηδ</w:t>
      </w:r>
      <w:r w:rsidRPr="003928C8">
        <w:rPr>
          <w:rFonts w:ascii="Times New Roman" w:hAnsi="Times New Roman" w:cs="Times New Roman"/>
          <w:color w:val="111111"/>
          <w:sz w:val="26"/>
          <w:szCs w:val="26"/>
        </w:rPr>
        <w:t>ὲ</w:t>
      </w:r>
      <w:r w:rsidRPr="003928C8">
        <w:rPr>
          <w:rFonts w:ascii="PT Serif" w:hAnsi="PT Serif"/>
          <w:color w:val="111111"/>
          <w:sz w:val="26"/>
          <w:szCs w:val="26"/>
        </w:rPr>
        <w:t xml:space="preserve"> π</w:t>
      </w:r>
      <w:r w:rsidRPr="003928C8">
        <w:rPr>
          <w:rFonts w:ascii="Cambria" w:hAnsi="Cambria" w:cs="Cambria"/>
          <w:color w:val="111111"/>
          <w:sz w:val="26"/>
          <w:szCs w:val="26"/>
        </w:rPr>
        <w:t>ραξάντων</w:t>
      </w:r>
      <w:r w:rsidRPr="003928C8">
        <w:rPr>
          <w:rFonts w:ascii="PT Serif" w:hAnsi="PT Serif"/>
          <w:color w:val="111111"/>
          <w:sz w:val="26"/>
          <w:szCs w:val="26"/>
        </w:rPr>
        <w:t xml:space="preserve"> </w:t>
      </w:r>
      <w:r w:rsidRPr="003928C8">
        <w:rPr>
          <w:rFonts w:ascii="Cambria" w:hAnsi="Cambria" w:cs="Cambria"/>
          <w:color w:val="111111"/>
          <w:sz w:val="26"/>
          <w:szCs w:val="26"/>
        </w:rPr>
        <w:t>τι</w:t>
      </w:r>
      <w:r w:rsidRPr="003928C8">
        <w:rPr>
          <w:rFonts w:ascii="PT Serif" w:hAnsi="PT Serif"/>
          <w:color w:val="111111"/>
          <w:sz w:val="26"/>
          <w:szCs w:val="26"/>
        </w:rPr>
        <w:t xml:space="preserve"> </w:t>
      </w:r>
      <w:r w:rsidRPr="003928C8">
        <w:rPr>
          <w:rFonts w:ascii="Times New Roman" w:hAnsi="Times New Roman" w:cs="Times New Roman"/>
          <w:color w:val="111111"/>
          <w:sz w:val="26"/>
          <w:szCs w:val="26"/>
        </w:rPr>
        <w:t>ἀ</w:t>
      </w:r>
      <w:r w:rsidRPr="003928C8">
        <w:rPr>
          <w:rFonts w:ascii="Cambria" w:hAnsi="Cambria" w:cs="Cambria"/>
          <w:color w:val="111111"/>
          <w:sz w:val="26"/>
          <w:szCs w:val="26"/>
        </w:rPr>
        <w:t>γαθ</w:t>
      </w:r>
      <w:r w:rsidRPr="003928C8">
        <w:rPr>
          <w:rFonts w:ascii="Times New Roman" w:hAnsi="Times New Roman" w:cs="Times New Roman"/>
          <w:color w:val="111111"/>
          <w:sz w:val="26"/>
          <w:szCs w:val="26"/>
        </w:rPr>
        <w:t>ὸ</w:t>
      </w:r>
      <w:r w:rsidRPr="003928C8">
        <w:rPr>
          <w:rFonts w:ascii="Cambria" w:hAnsi="Cambria" w:cs="Cambria"/>
          <w:color w:val="111111"/>
          <w:sz w:val="26"/>
          <w:szCs w:val="26"/>
        </w:rPr>
        <w:t>ν</w:t>
      </w:r>
      <w:r w:rsidRPr="003928C8">
        <w:rPr>
          <w:rFonts w:ascii="PT Serif" w:hAnsi="PT Serif"/>
          <w:color w:val="111111"/>
          <w:sz w:val="26"/>
          <w:szCs w:val="26"/>
        </w:rPr>
        <w:t xml:space="preserve"> </w:t>
      </w:r>
      <w:r w:rsidRPr="003928C8">
        <w:rPr>
          <w:rFonts w:ascii="Times New Roman" w:hAnsi="Times New Roman" w:cs="Times New Roman"/>
          <w:color w:val="111111"/>
          <w:sz w:val="26"/>
          <w:szCs w:val="26"/>
        </w:rPr>
        <w:t>ἢ</w:t>
      </w:r>
      <w:r w:rsidRPr="003928C8">
        <w:rPr>
          <w:rFonts w:ascii="PT Serif" w:hAnsi="PT Serif"/>
          <w:color w:val="111111"/>
          <w:sz w:val="26"/>
          <w:szCs w:val="26"/>
        </w:rPr>
        <w:t xml:space="preserve"> </w:t>
      </w:r>
      <w:r w:rsidRPr="003928C8">
        <w:rPr>
          <w:rFonts w:ascii="Segoe UI Symbol" w:hAnsi="Segoe UI Symbol" w:cs="Segoe UI Symbol"/>
          <w:color w:val="111111"/>
          <w:sz w:val="26"/>
          <w:szCs w:val="26"/>
        </w:rPr>
        <w:t>⸀</w:t>
      </w:r>
      <w:r w:rsidRPr="003928C8">
        <w:rPr>
          <w:rFonts w:ascii="Cambria" w:hAnsi="Cambria" w:cs="Cambria"/>
          <w:color w:val="111111"/>
          <w:sz w:val="26"/>
          <w:szCs w:val="26"/>
        </w:rPr>
        <w:t>φα</w:t>
      </w:r>
      <w:r w:rsidRPr="003928C8">
        <w:rPr>
          <w:rFonts w:ascii="Times New Roman" w:hAnsi="Times New Roman" w:cs="Times New Roman"/>
          <w:color w:val="111111"/>
          <w:sz w:val="26"/>
          <w:szCs w:val="26"/>
        </w:rPr>
        <w:t>ῦ</w:t>
      </w:r>
      <w:r w:rsidRPr="003928C8">
        <w:rPr>
          <w:rFonts w:ascii="Cambria" w:hAnsi="Cambria" w:cs="Cambria"/>
          <w:color w:val="111111"/>
          <w:sz w:val="26"/>
          <w:szCs w:val="26"/>
        </w:rPr>
        <w:t>λον</w:t>
      </w:r>
      <w:r w:rsidRPr="003928C8">
        <w:rPr>
          <w:rFonts w:ascii="PT Serif" w:hAnsi="PT Serif"/>
          <w:color w:val="111111"/>
          <w:sz w:val="26"/>
          <w:szCs w:val="26"/>
        </w:rPr>
        <w:t xml:space="preserve">, </w:t>
      </w:r>
      <w:r w:rsidRPr="003928C8">
        <w:rPr>
          <w:rFonts w:ascii="Times New Roman" w:hAnsi="Times New Roman" w:cs="Times New Roman"/>
          <w:color w:val="111111"/>
          <w:sz w:val="26"/>
          <w:szCs w:val="26"/>
        </w:rPr>
        <w:t>ἵ</w:t>
      </w:r>
      <w:r w:rsidRPr="003928C8">
        <w:rPr>
          <w:rFonts w:ascii="Cambria" w:hAnsi="Cambria" w:cs="Cambria"/>
          <w:color w:val="111111"/>
          <w:sz w:val="26"/>
          <w:szCs w:val="26"/>
        </w:rPr>
        <w:t>να</w:t>
      </w:r>
      <w:r w:rsidRPr="003928C8">
        <w:rPr>
          <w:rFonts w:ascii="PT Serif" w:hAnsi="PT Serif"/>
          <w:color w:val="111111"/>
          <w:sz w:val="26"/>
          <w:szCs w:val="26"/>
        </w:rPr>
        <w:t xml:space="preserve"> </w:t>
      </w:r>
      <w:r w:rsidRPr="003928C8">
        <w:rPr>
          <w:rFonts w:ascii="Times New Roman" w:hAnsi="Times New Roman" w:cs="Times New Roman"/>
          <w:color w:val="111111"/>
          <w:sz w:val="26"/>
          <w:szCs w:val="26"/>
        </w:rPr>
        <w:t>ἡ</w:t>
      </w:r>
      <w:r w:rsidRPr="003928C8">
        <w:rPr>
          <w:rFonts w:ascii="PT Serif" w:hAnsi="PT Serif"/>
          <w:color w:val="111111"/>
          <w:sz w:val="26"/>
          <w:szCs w:val="26"/>
        </w:rPr>
        <w:t xml:space="preserve"> </w:t>
      </w:r>
      <w:r w:rsidRPr="003928C8">
        <w:rPr>
          <w:rFonts w:ascii="Cambria" w:hAnsi="Cambria" w:cs="Cambria"/>
          <w:color w:val="111111"/>
          <w:sz w:val="26"/>
          <w:szCs w:val="26"/>
        </w:rPr>
        <w:t>κατ</w:t>
      </w:r>
      <w:r w:rsidRPr="003928C8">
        <w:rPr>
          <w:rFonts w:ascii="PT Serif" w:hAnsi="PT Serif" w:cs="PT Serif"/>
          <w:color w:val="111111"/>
          <w:sz w:val="26"/>
          <w:szCs w:val="26"/>
        </w:rPr>
        <w:t>’</w:t>
      </w:r>
      <w:r w:rsidRPr="003928C8">
        <w:rPr>
          <w:rFonts w:ascii="PT Serif" w:hAnsi="PT Serif"/>
          <w:color w:val="111111"/>
          <w:sz w:val="26"/>
          <w:szCs w:val="26"/>
        </w:rPr>
        <w:t xml:space="preserve"> </w:t>
      </w:r>
      <w:r w:rsidRPr="003928C8">
        <w:rPr>
          <w:rFonts w:ascii="Times New Roman" w:hAnsi="Times New Roman" w:cs="Times New Roman"/>
          <w:color w:val="111111"/>
          <w:sz w:val="26"/>
          <w:szCs w:val="26"/>
        </w:rPr>
        <w:t>ἐ</w:t>
      </w:r>
      <w:r w:rsidRPr="003928C8">
        <w:rPr>
          <w:rFonts w:ascii="Cambria" w:hAnsi="Cambria" w:cs="Cambria"/>
          <w:color w:val="111111"/>
          <w:sz w:val="26"/>
          <w:szCs w:val="26"/>
        </w:rPr>
        <w:t>κλογ</w:t>
      </w:r>
      <w:r w:rsidRPr="003928C8">
        <w:rPr>
          <w:rFonts w:ascii="Times New Roman" w:hAnsi="Times New Roman" w:cs="Times New Roman"/>
          <w:color w:val="111111"/>
          <w:sz w:val="26"/>
          <w:szCs w:val="26"/>
        </w:rPr>
        <w:t>ὴ</w:t>
      </w:r>
      <w:r w:rsidRPr="003928C8">
        <w:rPr>
          <w:rFonts w:ascii="Cambria" w:hAnsi="Cambria" w:cs="Cambria"/>
          <w:color w:val="111111"/>
          <w:sz w:val="26"/>
          <w:szCs w:val="26"/>
        </w:rPr>
        <w:t>ν</w:t>
      </w:r>
      <w:r w:rsidRPr="003928C8">
        <w:rPr>
          <w:rFonts w:ascii="PT Serif" w:hAnsi="PT Serif"/>
          <w:color w:val="111111"/>
          <w:sz w:val="26"/>
          <w:szCs w:val="26"/>
        </w:rPr>
        <w:t xml:space="preserve"> </w:t>
      </w:r>
      <w:r w:rsidRPr="003928C8">
        <w:rPr>
          <w:rFonts w:ascii="PT Serif" w:hAnsi="PT Serif" w:cs="PT Serif"/>
          <w:color w:val="111111"/>
          <w:sz w:val="26"/>
          <w:szCs w:val="26"/>
        </w:rPr>
        <w:t>π</w:t>
      </w:r>
      <w:r w:rsidRPr="003928C8">
        <w:rPr>
          <w:rFonts w:ascii="Cambria" w:hAnsi="Cambria" w:cs="Cambria"/>
          <w:color w:val="111111"/>
          <w:sz w:val="26"/>
          <w:szCs w:val="26"/>
        </w:rPr>
        <w:t>ρόθεσις</w:t>
      </w:r>
      <w:r w:rsidRPr="003928C8">
        <w:rPr>
          <w:rFonts w:ascii="PT Serif" w:hAnsi="PT Serif"/>
          <w:color w:val="111111"/>
          <w:sz w:val="26"/>
          <w:szCs w:val="26"/>
        </w:rPr>
        <w:t xml:space="preserve"> </w:t>
      </w:r>
      <w:r w:rsidRPr="003928C8">
        <w:rPr>
          <w:rFonts w:ascii="Cambria" w:hAnsi="Cambria" w:cs="Cambria"/>
          <w:color w:val="111111"/>
          <w:sz w:val="26"/>
          <w:szCs w:val="26"/>
        </w:rPr>
        <w:t>το</w:t>
      </w:r>
      <w:r w:rsidRPr="003928C8">
        <w:rPr>
          <w:rFonts w:ascii="Times New Roman" w:hAnsi="Times New Roman" w:cs="Times New Roman"/>
          <w:color w:val="111111"/>
          <w:sz w:val="26"/>
          <w:szCs w:val="26"/>
        </w:rPr>
        <w:t>ῦ</w:t>
      </w:r>
      <w:r w:rsidRPr="003928C8">
        <w:rPr>
          <w:rFonts w:ascii="PT Serif" w:hAnsi="PT Serif"/>
          <w:color w:val="111111"/>
          <w:sz w:val="26"/>
          <w:szCs w:val="26"/>
        </w:rPr>
        <w:t xml:space="preserve"> </w:t>
      </w:r>
      <w:r w:rsidRPr="003928C8">
        <w:rPr>
          <w:rFonts w:ascii="Cambria" w:hAnsi="Cambria" w:cs="Cambria"/>
          <w:color w:val="111111"/>
          <w:sz w:val="26"/>
          <w:szCs w:val="26"/>
        </w:rPr>
        <w:t>θεο</w:t>
      </w:r>
      <w:r w:rsidRPr="003928C8">
        <w:rPr>
          <w:rFonts w:ascii="Times New Roman" w:hAnsi="Times New Roman" w:cs="Times New Roman"/>
          <w:color w:val="111111"/>
          <w:sz w:val="26"/>
          <w:szCs w:val="26"/>
        </w:rPr>
        <w:t>ῦ</w:t>
      </w:r>
      <w:r w:rsidRPr="003928C8">
        <w:rPr>
          <w:rFonts w:ascii="PT Serif" w:hAnsi="PT Serif"/>
          <w:color w:val="111111"/>
          <w:sz w:val="26"/>
          <w:szCs w:val="26"/>
        </w:rPr>
        <w:t xml:space="preserve"> μ</w:t>
      </w:r>
      <w:r w:rsidRPr="003928C8">
        <w:rPr>
          <w:rFonts w:ascii="Cambria" w:hAnsi="Cambria" w:cs="Cambria"/>
          <w:color w:val="111111"/>
          <w:sz w:val="26"/>
          <w:szCs w:val="26"/>
        </w:rPr>
        <w:t>έν</w:t>
      </w:r>
      <w:r w:rsidRPr="003928C8">
        <w:rPr>
          <w:rFonts w:ascii="Times New Roman" w:hAnsi="Times New Roman" w:cs="Times New Roman"/>
          <w:color w:val="111111"/>
          <w:sz w:val="26"/>
          <w:szCs w:val="26"/>
        </w:rPr>
        <w:t>ῃ</w:t>
      </w:r>
      <w:r w:rsidRPr="003928C8">
        <w:rPr>
          <w:rFonts w:ascii="PT Serif" w:hAnsi="PT Serif"/>
          <w:color w:val="111111"/>
          <w:sz w:val="26"/>
          <w:szCs w:val="26"/>
        </w:rPr>
        <w:t>, </w:t>
      </w:r>
      <w:r w:rsidRPr="003928C8">
        <w:rPr>
          <w:rFonts w:ascii="Cambria" w:hAnsi="Cambria" w:cs="Cambria"/>
          <w:color w:val="111111"/>
          <w:sz w:val="26"/>
          <w:szCs w:val="26"/>
        </w:rPr>
        <w:t>ο</w:t>
      </w:r>
      <w:r w:rsidRPr="003928C8">
        <w:rPr>
          <w:rFonts w:ascii="Times New Roman" w:hAnsi="Times New Roman" w:cs="Times New Roman"/>
          <w:color w:val="111111"/>
          <w:sz w:val="26"/>
          <w:szCs w:val="26"/>
        </w:rPr>
        <w:t>ὐ</w:t>
      </w:r>
      <w:r w:rsidRPr="003928C8">
        <w:rPr>
          <w:rFonts w:ascii="Cambria" w:hAnsi="Cambria" w:cs="Cambria"/>
          <w:color w:val="111111"/>
          <w:sz w:val="26"/>
          <w:szCs w:val="26"/>
        </w:rPr>
        <w:t>κ</w:t>
      </w:r>
      <w:r w:rsidRPr="003928C8">
        <w:rPr>
          <w:rFonts w:ascii="PT Serif" w:hAnsi="PT Serif"/>
          <w:color w:val="111111"/>
          <w:sz w:val="26"/>
          <w:szCs w:val="26"/>
        </w:rPr>
        <w:t xml:space="preserve"> </w:t>
      </w:r>
      <w:r w:rsidRPr="003928C8">
        <w:rPr>
          <w:rFonts w:ascii="Times New Roman" w:hAnsi="Times New Roman" w:cs="Times New Roman"/>
          <w:color w:val="111111"/>
          <w:sz w:val="26"/>
          <w:szCs w:val="26"/>
        </w:rPr>
        <w:t>ἐ</w:t>
      </w:r>
      <w:r w:rsidRPr="003928C8">
        <w:rPr>
          <w:rFonts w:ascii="Cambria" w:hAnsi="Cambria" w:cs="Cambria"/>
          <w:color w:val="111111"/>
          <w:sz w:val="26"/>
          <w:szCs w:val="26"/>
        </w:rPr>
        <w:t>ξ</w:t>
      </w:r>
      <w:r w:rsidRPr="003928C8">
        <w:rPr>
          <w:rFonts w:ascii="PT Serif" w:hAnsi="PT Serif"/>
          <w:color w:val="111111"/>
          <w:sz w:val="26"/>
          <w:szCs w:val="26"/>
        </w:rPr>
        <w:t xml:space="preserve"> </w:t>
      </w:r>
      <w:r w:rsidRPr="003928C8">
        <w:rPr>
          <w:rFonts w:ascii="Times New Roman" w:hAnsi="Times New Roman" w:cs="Times New Roman"/>
          <w:color w:val="111111"/>
          <w:sz w:val="26"/>
          <w:szCs w:val="26"/>
        </w:rPr>
        <w:t>ἔ</w:t>
      </w:r>
      <w:r w:rsidRPr="003928C8">
        <w:rPr>
          <w:rFonts w:ascii="Cambria" w:hAnsi="Cambria" w:cs="Cambria"/>
          <w:color w:val="111111"/>
          <w:sz w:val="26"/>
          <w:szCs w:val="26"/>
        </w:rPr>
        <w:t>ργων</w:t>
      </w:r>
      <w:r w:rsidRPr="003928C8">
        <w:rPr>
          <w:rFonts w:ascii="PT Serif" w:hAnsi="PT Serif"/>
          <w:color w:val="111111"/>
          <w:sz w:val="26"/>
          <w:szCs w:val="26"/>
        </w:rPr>
        <w:t xml:space="preserve"> </w:t>
      </w:r>
      <w:r w:rsidRPr="003928C8">
        <w:rPr>
          <w:rFonts w:ascii="Times New Roman" w:hAnsi="Times New Roman" w:cs="Times New Roman"/>
          <w:color w:val="111111"/>
          <w:sz w:val="26"/>
          <w:szCs w:val="26"/>
        </w:rPr>
        <w:t>ἀ</w:t>
      </w:r>
      <w:r w:rsidRPr="003928C8">
        <w:rPr>
          <w:rFonts w:ascii="Cambria" w:hAnsi="Cambria" w:cs="Cambria"/>
          <w:color w:val="111111"/>
          <w:sz w:val="26"/>
          <w:szCs w:val="26"/>
        </w:rPr>
        <w:t>λλ</w:t>
      </w:r>
      <w:r w:rsidRPr="003928C8">
        <w:rPr>
          <w:rFonts w:ascii="PT Serif" w:hAnsi="PT Serif" w:cs="PT Serif"/>
          <w:color w:val="111111"/>
          <w:sz w:val="26"/>
          <w:szCs w:val="26"/>
        </w:rPr>
        <w:t>’</w:t>
      </w:r>
      <w:r w:rsidRPr="003928C8">
        <w:rPr>
          <w:rFonts w:ascii="PT Serif" w:hAnsi="PT Serif"/>
          <w:color w:val="111111"/>
          <w:sz w:val="26"/>
          <w:szCs w:val="26"/>
        </w:rPr>
        <w:t xml:space="preserve"> </w:t>
      </w:r>
      <w:r w:rsidRPr="003928C8">
        <w:rPr>
          <w:rFonts w:ascii="Times New Roman" w:hAnsi="Times New Roman" w:cs="Times New Roman"/>
          <w:color w:val="111111"/>
          <w:sz w:val="26"/>
          <w:szCs w:val="26"/>
        </w:rPr>
        <w:t>ἐ</w:t>
      </w:r>
      <w:r w:rsidRPr="003928C8">
        <w:rPr>
          <w:rFonts w:ascii="Cambria" w:hAnsi="Cambria" w:cs="Cambria"/>
          <w:color w:val="111111"/>
          <w:sz w:val="26"/>
          <w:szCs w:val="26"/>
        </w:rPr>
        <w:t>κ</w:t>
      </w:r>
      <w:r w:rsidRPr="003928C8">
        <w:rPr>
          <w:rFonts w:ascii="PT Serif" w:hAnsi="PT Serif"/>
          <w:color w:val="111111"/>
          <w:sz w:val="26"/>
          <w:szCs w:val="26"/>
        </w:rPr>
        <w:t xml:space="preserve"> </w:t>
      </w:r>
      <w:r w:rsidRPr="003928C8">
        <w:rPr>
          <w:rFonts w:ascii="Cambria" w:hAnsi="Cambria" w:cs="Cambria"/>
          <w:color w:val="111111"/>
          <w:sz w:val="26"/>
          <w:szCs w:val="26"/>
        </w:rPr>
        <w:t>το</w:t>
      </w:r>
      <w:r w:rsidRPr="003928C8">
        <w:rPr>
          <w:rFonts w:ascii="Times New Roman" w:hAnsi="Times New Roman" w:cs="Times New Roman"/>
          <w:color w:val="111111"/>
          <w:sz w:val="26"/>
          <w:szCs w:val="26"/>
        </w:rPr>
        <w:t>ῦ</w:t>
      </w:r>
      <w:r w:rsidRPr="003928C8">
        <w:rPr>
          <w:rFonts w:ascii="PT Serif" w:hAnsi="PT Serif"/>
          <w:color w:val="111111"/>
          <w:sz w:val="26"/>
          <w:szCs w:val="26"/>
        </w:rPr>
        <w:t xml:space="preserve"> </w:t>
      </w:r>
      <w:r w:rsidRPr="003928C8">
        <w:rPr>
          <w:rFonts w:ascii="Cambria" w:hAnsi="Cambria" w:cs="Cambria"/>
          <w:color w:val="111111"/>
          <w:sz w:val="26"/>
          <w:szCs w:val="26"/>
        </w:rPr>
        <w:t>καλο</w:t>
      </w:r>
      <w:r w:rsidRPr="003928C8">
        <w:rPr>
          <w:rFonts w:ascii="Times New Roman" w:hAnsi="Times New Roman" w:cs="Times New Roman"/>
          <w:color w:val="111111"/>
          <w:sz w:val="26"/>
          <w:szCs w:val="26"/>
        </w:rPr>
        <w:t>ῦ</w:t>
      </w:r>
      <w:r w:rsidRPr="003928C8">
        <w:rPr>
          <w:rFonts w:ascii="Cambria" w:hAnsi="Cambria" w:cs="Cambria"/>
          <w:color w:val="111111"/>
          <w:sz w:val="26"/>
          <w:szCs w:val="26"/>
        </w:rPr>
        <w:t>ντος</w:t>
      </w:r>
      <w:r w:rsidRPr="003928C8">
        <w:rPr>
          <w:rFonts w:ascii="PT Serif" w:hAnsi="PT Serif"/>
          <w:color w:val="111111"/>
          <w:sz w:val="26"/>
          <w:szCs w:val="26"/>
        </w:rPr>
        <w:t xml:space="preserve">, </w:t>
      </w:r>
      <w:r w:rsidRPr="003928C8">
        <w:rPr>
          <w:rFonts w:ascii="Times New Roman" w:hAnsi="Times New Roman" w:cs="Times New Roman"/>
          <w:color w:val="111111"/>
          <w:sz w:val="26"/>
          <w:szCs w:val="26"/>
        </w:rPr>
        <w:t>ἐ</w:t>
      </w:r>
      <w:r w:rsidRPr="003928C8">
        <w:rPr>
          <w:rFonts w:ascii="Cambria" w:hAnsi="Cambria" w:cs="Cambria"/>
          <w:color w:val="111111"/>
          <w:sz w:val="26"/>
          <w:szCs w:val="26"/>
        </w:rPr>
        <w:t>ρρέθη</w:t>
      </w:r>
      <w:r w:rsidRPr="003928C8">
        <w:rPr>
          <w:rFonts w:ascii="PT Serif" w:hAnsi="PT Serif"/>
          <w:color w:val="111111"/>
          <w:sz w:val="26"/>
          <w:szCs w:val="26"/>
        </w:rPr>
        <w:t xml:space="preserve"> </w:t>
      </w:r>
      <w:r w:rsidRPr="003928C8">
        <w:rPr>
          <w:rFonts w:ascii="Cambria" w:hAnsi="Cambria" w:cs="Cambria"/>
          <w:color w:val="111111"/>
          <w:sz w:val="26"/>
          <w:szCs w:val="26"/>
        </w:rPr>
        <w:t>α</w:t>
      </w:r>
      <w:r w:rsidRPr="003928C8">
        <w:rPr>
          <w:rFonts w:ascii="Times New Roman" w:hAnsi="Times New Roman" w:cs="Times New Roman"/>
          <w:color w:val="111111"/>
          <w:sz w:val="26"/>
          <w:szCs w:val="26"/>
        </w:rPr>
        <w:t>ὐ</w:t>
      </w:r>
      <w:r w:rsidRPr="003928C8">
        <w:rPr>
          <w:rFonts w:ascii="Cambria" w:hAnsi="Cambria" w:cs="Cambria"/>
          <w:color w:val="111111"/>
          <w:sz w:val="26"/>
          <w:szCs w:val="26"/>
        </w:rPr>
        <w:t>τ</w:t>
      </w:r>
      <w:r w:rsidRPr="003928C8">
        <w:rPr>
          <w:rFonts w:ascii="Times New Roman" w:hAnsi="Times New Roman" w:cs="Times New Roman"/>
          <w:color w:val="111111"/>
          <w:sz w:val="26"/>
          <w:szCs w:val="26"/>
        </w:rPr>
        <w:t>ῇ</w:t>
      </w:r>
      <w:r w:rsidRPr="003928C8">
        <w:rPr>
          <w:rFonts w:ascii="PT Serif" w:hAnsi="PT Serif"/>
          <w:color w:val="111111"/>
          <w:sz w:val="26"/>
          <w:szCs w:val="26"/>
        </w:rPr>
        <w:t xml:space="preserve"> </w:t>
      </w:r>
      <w:r w:rsidRPr="003928C8">
        <w:rPr>
          <w:rFonts w:ascii="Times New Roman" w:hAnsi="Times New Roman" w:cs="Times New Roman"/>
          <w:color w:val="111111"/>
          <w:sz w:val="26"/>
          <w:szCs w:val="26"/>
        </w:rPr>
        <w:t>ὅ</w:t>
      </w:r>
      <w:r w:rsidRPr="003928C8">
        <w:rPr>
          <w:rFonts w:ascii="Cambria" w:hAnsi="Cambria" w:cs="Cambria"/>
          <w:color w:val="111111"/>
          <w:sz w:val="26"/>
          <w:szCs w:val="26"/>
        </w:rPr>
        <w:t>τι</w:t>
      </w:r>
      <w:r w:rsidRPr="003928C8">
        <w:rPr>
          <w:rFonts w:ascii="PT Serif" w:hAnsi="PT Serif"/>
          <w:color w:val="111111"/>
          <w:sz w:val="26"/>
          <w:szCs w:val="26"/>
        </w:rPr>
        <w:t xml:space="preserve"> </w:t>
      </w:r>
      <w:r w:rsidRPr="003928C8">
        <w:rPr>
          <w:rFonts w:ascii="Times New Roman" w:hAnsi="Times New Roman" w:cs="Times New Roman"/>
          <w:color w:val="111111"/>
          <w:sz w:val="26"/>
          <w:szCs w:val="26"/>
        </w:rPr>
        <w:t>Ὁ</w:t>
      </w:r>
      <w:r w:rsidRPr="003928C8">
        <w:rPr>
          <w:rFonts w:ascii="PT Serif" w:hAnsi="PT Serif"/>
          <w:color w:val="111111"/>
          <w:sz w:val="26"/>
          <w:szCs w:val="26"/>
        </w:rPr>
        <w:t xml:space="preserve"> μ</w:t>
      </w:r>
      <w:r w:rsidRPr="003928C8">
        <w:rPr>
          <w:rFonts w:ascii="Cambria" w:hAnsi="Cambria" w:cs="Cambria"/>
          <w:color w:val="111111"/>
          <w:sz w:val="26"/>
          <w:szCs w:val="26"/>
        </w:rPr>
        <w:t>είζων</w:t>
      </w:r>
      <w:r w:rsidRPr="003928C8">
        <w:rPr>
          <w:rFonts w:ascii="PT Serif" w:hAnsi="PT Serif"/>
          <w:color w:val="111111"/>
          <w:sz w:val="26"/>
          <w:szCs w:val="26"/>
        </w:rPr>
        <w:t xml:space="preserve"> </w:t>
      </w:r>
      <w:r w:rsidRPr="003928C8">
        <w:rPr>
          <w:rFonts w:ascii="Cambria" w:hAnsi="Cambria" w:cs="Cambria"/>
          <w:color w:val="111111"/>
          <w:sz w:val="26"/>
          <w:szCs w:val="26"/>
        </w:rPr>
        <w:t>δουλεύσει</w:t>
      </w:r>
      <w:r w:rsidRPr="003928C8">
        <w:rPr>
          <w:rFonts w:ascii="PT Serif" w:hAnsi="PT Serif"/>
          <w:color w:val="111111"/>
          <w:sz w:val="26"/>
          <w:szCs w:val="26"/>
        </w:rPr>
        <w:t xml:space="preserve"> </w:t>
      </w:r>
      <w:r w:rsidRPr="003928C8">
        <w:rPr>
          <w:rFonts w:ascii="Cambria" w:hAnsi="Cambria" w:cs="Cambria"/>
          <w:color w:val="111111"/>
          <w:sz w:val="26"/>
          <w:szCs w:val="26"/>
        </w:rPr>
        <w:t>τ</w:t>
      </w:r>
      <w:r w:rsidRPr="003928C8">
        <w:rPr>
          <w:rFonts w:ascii="Times New Roman" w:hAnsi="Times New Roman" w:cs="Times New Roman"/>
          <w:color w:val="111111"/>
          <w:sz w:val="26"/>
          <w:szCs w:val="26"/>
        </w:rPr>
        <w:t>ῷ</w:t>
      </w:r>
      <w:r w:rsidRPr="003928C8">
        <w:rPr>
          <w:rFonts w:ascii="PT Serif" w:hAnsi="PT Serif"/>
          <w:color w:val="111111"/>
          <w:sz w:val="26"/>
          <w:szCs w:val="26"/>
        </w:rPr>
        <w:t xml:space="preserve"> </w:t>
      </w:r>
      <w:r w:rsidRPr="003928C8">
        <w:rPr>
          <w:rFonts w:ascii="Times New Roman" w:hAnsi="Times New Roman" w:cs="Times New Roman"/>
          <w:color w:val="111111"/>
          <w:sz w:val="26"/>
          <w:szCs w:val="26"/>
        </w:rPr>
        <w:t>ἐ</w:t>
      </w:r>
      <w:r w:rsidRPr="003928C8">
        <w:rPr>
          <w:rFonts w:ascii="Cambria" w:hAnsi="Cambria" w:cs="Cambria"/>
          <w:color w:val="111111"/>
          <w:sz w:val="26"/>
          <w:szCs w:val="26"/>
        </w:rPr>
        <w:t>λάσσονι·</w:t>
      </w:r>
      <w:r w:rsidRPr="003928C8">
        <w:rPr>
          <w:rFonts w:ascii="PT Serif" w:hAnsi="PT Serif"/>
          <w:color w:val="111111"/>
          <w:sz w:val="26"/>
          <w:szCs w:val="26"/>
        </w:rPr>
        <w:t> </w:t>
      </w:r>
      <w:r w:rsidRPr="003928C8">
        <w:rPr>
          <w:rFonts w:ascii="Segoe UI Symbol" w:hAnsi="Segoe UI Symbol" w:cs="Segoe UI Symbol"/>
          <w:color w:val="111111"/>
          <w:sz w:val="26"/>
          <w:szCs w:val="26"/>
        </w:rPr>
        <w:t>⸀</w:t>
      </w:r>
      <w:r w:rsidRPr="003928C8">
        <w:rPr>
          <w:rFonts w:ascii="Cambria" w:hAnsi="Cambria" w:cs="Cambria"/>
          <w:color w:val="111111"/>
          <w:sz w:val="26"/>
          <w:szCs w:val="26"/>
        </w:rPr>
        <w:t>καθ</w:t>
      </w:r>
      <w:r w:rsidRPr="003928C8">
        <w:rPr>
          <w:rFonts w:ascii="Times New Roman" w:hAnsi="Times New Roman" w:cs="Times New Roman"/>
          <w:color w:val="111111"/>
          <w:sz w:val="26"/>
          <w:szCs w:val="26"/>
        </w:rPr>
        <w:t>ὼ</w:t>
      </w:r>
      <w:r w:rsidRPr="003928C8">
        <w:rPr>
          <w:rFonts w:ascii="Cambria" w:hAnsi="Cambria" w:cs="Cambria"/>
          <w:color w:val="111111"/>
          <w:sz w:val="26"/>
          <w:szCs w:val="26"/>
        </w:rPr>
        <w:t>ς</w:t>
      </w:r>
      <w:r w:rsidRPr="003928C8">
        <w:rPr>
          <w:rFonts w:ascii="PT Serif" w:hAnsi="PT Serif"/>
          <w:color w:val="111111"/>
          <w:sz w:val="26"/>
          <w:szCs w:val="26"/>
        </w:rPr>
        <w:t xml:space="preserve"> </w:t>
      </w:r>
      <w:r w:rsidRPr="003928C8">
        <w:rPr>
          <w:rFonts w:ascii="Cambria" w:hAnsi="Cambria" w:cs="Cambria"/>
          <w:color w:val="111111"/>
          <w:sz w:val="26"/>
          <w:szCs w:val="26"/>
        </w:rPr>
        <w:t>γέγρα</w:t>
      </w:r>
      <w:r w:rsidRPr="003928C8">
        <w:rPr>
          <w:rFonts w:ascii="PT Serif" w:hAnsi="PT Serif" w:cs="PT Serif"/>
          <w:color w:val="111111"/>
          <w:sz w:val="26"/>
          <w:szCs w:val="26"/>
        </w:rPr>
        <w:t>π</w:t>
      </w:r>
      <w:r w:rsidRPr="003928C8">
        <w:rPr>
          <w:rFonts w:ascii="Cambria" w:hAnsi="Cambria" w:cs="Cambria"/>
          <w:color w:val="111111"/>
          <w:sz w:val="26"/>
          <w:szCs w:val="26"/>
        </w:rPr>
        <w:t>ται·</w:t>
      </w:r>
      <w:r w:rsidRPr="003928C8">
        <w:rPr>
          <w:rFonts w:ascii="PT Serif" w:hAnsi="PT Serif"/>
          <w:color w:val="111111"/>
          <w:sz w:val="26"/>
          <w:szCs w:val="26"/>
        </w:rPr>
        <w:t xml:space="preserve"> </w:t>
      </w:r>
      <w:r w:rsidRPr="003928C8">
        <w:rPr>
          <w:rFonts w:ascii="Cambria" w:hAnsi="Cambria" w:cs="Cambria"/>
          <w:color w:val="111111"/>
          <w:sz w:val="26"/>
          <w:szCs w:val="26"/>
        </w:rPr>
        <w:t>Τ</w:t>
      </w:r>
      <w:r w:rsidRPr="003928C8">
        <w:rPr>
          <w:rFonts w:ascii="Times New Roman" w:hAnsi="Times New Roman" w:cs="Times New Roman"/>
          <w:color w:val="111111"/>
          <w:sz w:val="26"/>
          <w:szCs w:val="26"/>
        </w:rPr>
        <w:t>ὸ</w:t>
      </w:r>
      <w:r w:rsidRPr="003928C8">
        <w:rPr>
          <w:rFonts w:ascii="Cambria" w:hAnsi="Cambria" w:cs="Cambria"/>
          <w:color w:val="111111"/>
          <w:sz w:val="26"/>
          <w:szCs w:val="26"/>
        </w:rPr>
        <w:t>ν</w:t>
      </w:r>
      <w:r w:rsidRPr="003928C8">
        <w:rPr>
          <w:rFonts w:ascii="PT Serif" w:hAnsi="PT Serif"/>
          <w:color w:val="111111"/>
          <w:sz w:val="26"/>
          <w:szCs w:val="26"/>
        </w:rPr>
        <w:t xml:space="preserve"> </w:t>
      </w:r>
      <w:r w:rsidRPr="003928C8">
        <w:rPr>
          <w:rFonts w:ascii="Times New Roman" w:hAnsi="Times New Roman" w:cs="Times New Roman"/>
          <w:color w:val="111111"/>
          <w:sz w:val="26"/>
          <w:szCs w:val="26"/>
        </w:rPr>
        <w:t>Ἰ</w:t>
      </w:r>
      <w:r w:rsidRPr="003928C8">
        <w:rPr>
          <w:rFonts w:ascii="Cambria" w:hAnsi="Cambria" w:cs="Cambria"/>
          <w:color w:val="111111"/>
          <w:sz w:val="26"/>
          <w:szCs w:val="26"/>
        </w:rPr>
        <w:t>ακ</w:t>
      </w:r>
      <w:r w:rsidRPr="003928C8">
        <w:rPr>
          <w:rFonts w:ascii="Times New Roman" w:hAnsi="Times New Roman" w:cs="Times New Roman"/>
          <w:color w:val="111111"/>
          <w:sz w:val="26"/>
          <w:szCs w:val="26"/>
        </w:rPr>
        <w:t>ὼ</w:t>
      </w:r>
      <w:r w:rsidRPr="003928C8">
        <w:rPr>
          <w:rFonts w:ascii="Cambria" w:hAnsi="Cambria" w:cs="Cambria"/>
          <w:color w:val="111111"/>
          <w:sz w:val="26"/>
          <w:szCs w:val="26"/>
        </w:rPr>
        <w:t>β</w:t>
      </w:r>
      <w:r w:rsidRPr="003928C8">
        <w:rPr>
          <w:rFonts w:ascii="PT Serif" w:hAnsi="PT Serif"/>
          <w:color w:val="111111"/>
          <w:sz w:val="26"/>
          <w:szCs w:val="26"/>
        </w:rPr>
        <w:t xml:space="preserve"> </w:t>
      </w:r>
      <w:r w:rsidRPr="003928C8">
        <w:rPr>
          <w:rFonts w:ascii="Times New Roman" w:hAnsi="Times New Roman" w:cs="Times New Roman"/>
          <w:color w:val="111111"/>
          <w:sz w:val="26"/>
          <w:szCs w:val="26"/>
        </w:rPr>
        <w:t>ἠ</w:t>
      </w:r>
      <w:r w:rsidRPr="003928C8">
        <w:rPr>
          <w:rFonts w:ascii="Cambria" w:hAnsi="Cambria" w:cs="Cambria"/>
          <w:color w:val="111111"/>
          <w:sz w:val="26"/>
          <w:szCs w:val="26"/>
        </w:rPr>
        <w:t>γά</w:t>
      </w:r>
      <w:r w:rsidRPr="003928C8">
        <w:rPr>
          <w:rFonts w:ascii="PT Serif" w:hAnsi="PT Serif" w:cs="PT Serif"/>
          <w:color w:val="111111"/>
          <w:sz w:val="26"/>
          <w:szCs w:val="26"/>
        </w:rPr>
        <w:t>π</w:t>
      </w:r>
      <w:r w:rsidRPr="003928C8">
        <w:rPr>
          <w:rFonts w:ascii="Cambria" w:hAnsi="Cambria" w:cs="Cambria"/>
          <w:color w:val="111111"/>
          <w:sz w:val="26"/>
          <w:szCs w:val="26"/>
        </w:rPr>
        <w:t>ησα</w:t>
      </w:r>
      <w:r w:rsidRPr="003928C8">
        <w:rPr>
          <w:rFonts w:ascii="PT Serif" w:hAnsi="PT Serif"/>
          <w:color w:val="111111"/>
          <w:sz w:val="26"/>
          <w:szCs w:val="26"/>
        </w:rPr>
        <w:t xml:space="preserve">, </w:t>
      </w:r>
      <w:r w:rsidRPr="003928C8">
        <w:rPr>
          <w:rFonts w:ascii="Cambria" w:hAnsi="Cambria" w:cs="Cambria"/>
          <w:color w:val="111111"/>
          <w:sz w:val="26"/>
          <w:szCs w:val="26"/>
        </w:rPr>
        <w:t>τ</w:t>
      </w:r>
      <w:r w:rsidRPr="003928C8">
        <w:rPr>
          <w:rFonts w:ascii="Times New Roman" w:hAnsi="Times New Roman" w:cs="Times New Roman"/>
          <w:color w:val="111111"/>
          <w:sz w:val="26"/>
          <w:szCs w:val="26"/>
        </w:rPr>
        <w:t>ὸ</w:t>
      </w:r>
      <w:r w:rsidRPr="003928C8">
        <w:rPr>
          <w:rFonts w:ascii="Cambria" w:hAnsi="Cambria" w:cs="Cambria"/>
          <w:color w:val="111111"/>
          <w:sz w:val="26"/>
          <w:szCs w:val="26"/>
        </w:rPr>
        <w:t>ν</w:t>
      </w:r>
      <w:r w:rsidRPr="003928C8">
        <w:rPr>
          <w:rFonts w:ascii="PT Serif" w:hAnsi="PT Serif"/>
          <w:color w:val="111111"/>
          <w:sz w:val="26"/>
          <w:szCs w:val="26"/>
        </w:rPr>
        <w:t xml:space="preserve"> </w:t>
      </w:r>
      <w:r w:rsidRPr="003928C8">
        <w:rPr>
          <w:rFonts w:ascii="Cambria" w:hAnsi="Cambria" w:cs="Cambria"/>
          <w:color w:val="111111"/>
          <w:sz w:val="26"/>
          <w:szCs w:val="26"/>
        </w:rPr>
        <w:t>δ</w:t>
      </w:r>
      <w:r w:rsidRPr="003928C8">
        <w:rPr>
          <w:rFonts w:ascii="Times New Roman" w:hAnsi="Times New Roman" w:cs="Times New Roman"/>
          <w:color w:val="111111"/>
          <w:sz w:val="26"/>
          <w:szCs w:val="26"/>
        </w:rPr>
        <w:t>ὲ</w:t>
      </w:r>
      <w:r w:rsidRPr="003928C8">
        <w:rPr>
          <w:rFonts w:ascii="PT Serif" w:hAnsi="PT Serif"/>
          <w:color w:val="111111"/>
          <w:sz w:val="26"/>
          <w:szCs w:val="26"/>
        </w:rPr>
        <w:t xml:space="preserve"> </w:t>
      </w:r>
      <w:r w:rsidRPr="003928C8">
        <w:rPr>
          <w:rFonts w:ascii="Times New Roman" w:hAnsi="Times New Roman" w:cs="Times New Roman"/>
          <w:color w:val="111111"/>
          <w:sz w:val="26"/>
          <w:szCs w:val="26"/>
        </w:rPr>
        <w:t>Ἠ</w:t>
      </w:r>
      <w:r w:rsidRPr="003928C8">
        <w:rPr>
          <w:rFonts w:ascii="Cambria" w:hAnsi="Cambria" w:cs="Cambria"/>
          <w:color w:val="111111"/>
          <w:sz w:val="26"/>
          <w:szCs w:val="26"/>
        </w:rPr>
        <w:t>σα</w:t>
      </w:r>
      <w:r w:rsidRPr="003928C8">
        <w:rPr>
          <w:rFonts w:ascii="Times New Roman" w:hAnsi="Times New Roman" w:cs="Times New Roman"/>
          <w:color w:val="111111"/>
          <w:sz w:val="26"/>
          <w:szCs w:val="26"/>
        </w:rPr>
        <w:t>ῦ</w:t>
      </w:r>
      <w:r w:rsidRPr="003928C8">
        <w:rPr>
          <w:rFonts w:ascii="PT Serif" w:hAnsi="PT Serif"/>
          <w:color w:val="111111"/>
          <w:sz w:val="26"/>
          <w:szCs w:val="26"/>
        </w:rPr>
        <w:t xml:space="preserve"> </w:t>
      </w:r>
      <w:r w:rsidRPr="003928C8">
        <w:rPr>
          <w:rFonts w:ascii="Times New Roman" w:hAnsi="Times New Roman" w:cs="Times New Roman"/>
          <w:color w:val="111111"/>
          <w:sz w:val="26"/>
          <w:szCs w:val="26"/>
        </w:rPr>
        <w:t>ἐ</w:t>
      </w:r>
      <w:r w:rsidRPr="003928C8">
        <w:rPr>
          <w:rFonts w:ascii="PT Serif" w:hAnsi="PT Serif"/>
          <w:color w:val="111111"/>
          <w:sz w:val="26"/>
          <w:szCs w:val="26"/>
        </w:rPr>
        <w:t>μ</w:t>
      </w:r>
      <w:r w:rsidRPr="003928C8">
        <w:rPr>
          <w:rFonts w:ascii="Cambria" w:hAnsi="Cambria" w:cs="Cambria"/>
          <w:color w:val="111111"/>
          <w:sz w:val="26"/>
          <w:szCs w:val="26"/>
        </w:rPr>
        <w:t>ίσησα</w:t>
      </w:r>
      <w:r w:rsidRPr="003928C8">
        <w:rPr>
          <w:rFonts w:ascii="PT Serif" w:hAnsi="PT Serif"/>
          <w:color w:val="111111"/>
          <w:sz w:val="26"/>
          <w:szCs w:val="26"/>
        </w:rPr>
        <w:t>. </w:t>
      </w:r>
      <w:r w:rsidRPr="003928C8">
        <w:rPr>
          <w:rFonts w:ascii="Cambria" w:hAnsi="Cambria" w:cs="Cambria"/>
          <w:color w:val="111111"/>
          <w:sz w:val="26"/>
          <w:szCs w:val="26"/>
        </w:rPr>
        <w:t>Τί</w:t>
      </w:r>
      <w:r w:rsidRPr="003928C8">
        <w:rPr>
          <w:rFonts w:ascii="PT Serif" w:hAnsi="PT Serif"/>
          <w:color w:val="111111"/>
          <w:sz w:val="26"/>
          <w:szCs w:val="26"/>
        </w:rPr>
        <w:t xml:space="preserve"> </w:t>
      </w:r>
      <w:r w:rsidRPr="003928C8">
        <w:rPr>
          <w:rFonts w:ascii="Cambria" w:hAnsi="Cambria" w:cs="Cambria"/>
          <w:color w:val="111111"/>
          <w:sz w:val="26"/>
          <w:szCs w:val="26"/>
        </w:rPr>
        <w:t>ο</w:t>
      </w:r>
      <w:r w:rsidRPr="003928C8">
        <w:rPr>
          <w:rFonts w:ascii="Times New Roman" w:hAnsi="Times New Roman" w:cs="Times New Roman"/>
          <w:color w:val="111111"/>
          <w:sz w:val="26"/>
          <w:szCs w:val="26"/>
        </w:rPr>
        <w:t>ὖ</w:t>
      </w:r>
      <w:r w:rsidRPr="003928C8">
        <w:rPr>
          <w:rFonts w:ascii="Cambria" w:hAnsi="Cambria" w:cs="Cambria"/>
          <w:color w:val="111111"/>
          <w:sz w:val="26"/>
          <w:szCs w:val="26"/>
        </w:rPr>
        <w:t>ν</w:t>
      </w:r>
      <w:r w:rsidRPr="003928C8">
        <w:rPr>
          <w:rFonts w:ascii="PT Serif" w:hAnsi="PT Serif"/>
          <w:color w:val="111111"/>
          <w:sz w:val="26"/>
          <w:szCs w:val="26"/>
        </w:rPr>
        <w:t xml:space="preserve"> </w:t>
      </w:r>
      <w:r w:rsidRPr="003928C8">
        <w:rPr>
          <w:rFonts w:ascii="Times New Roman" w:hAnsi="Times New Roman" w:cs="Times New Roman"/>
          <w:color w:val="111111"/>
          <w:sz w:val="26"/>
          <w:szCs w:val="26"/>
        </w:rPr>
        <w:t>ἐ</w:t>
      </w:r>
      <w:r w:rsidRPr="003928C8">
        <w:rPr>
          <w:rFonts w:ascii="Cambria" w:hAnsi="Cambria" w:cs="Cambria"/>
          <w:color w:val="111111"/>
          <w:sz w:val="26"/>
          <w:szCs w:val="26"/>
        </w:rPr>
        <w:t>ρο</w:t>
      </w:r>
      <w:r w:rsidRPr="003928C8">
        <w:rPr>
          <w:rFonts w:ascii="Times New Roman" w:hAnsi="Times New Roman" w:cs="Times New Roman"/>
          <w:color w:val="111111"/>
          <w:sz w:val="26"/>
          <w:szCs w:val="26"/>
        </w:rPr>
        <w:t>ῦ</w:t>
      </w:r>
      <w:r w:rsidRPr="003928C8">
        <w:rPr>
          <w:rFonts w:ascii="PT Serif" w:hAnsi="PT Serif"/>
          <w:color w:val="111111"/>
          <w:sz w:val="26"/>
          <w:szCs w:val="26"/>
        </w:rPr>
        <w:t>μ</w:t>
      </w:r>
      <w:r w:rsidRPr="003928C8">
        <w:rPr>
          <w:rFonts w:ascii="Cambria" w:hAnsi="Cambria" w:cs="Cambria"/>
          <w:color w:val="111111"/>
          <w:sz w:val="26"/>
          <w:szCs w:val="26"/>
        </w:rPr>
        <w:t>εν</w:t>
      </w:r>
      <w:r w:rsidRPr="003928C8">
        <w:rPr>
          <w:rFonts w:ascii="PT Serif" w:hAnsi="PT Serif"/>
          <w:color w:val="111111"/>
          <w:sz w:val="26"/>
          <w:szCs w:val="26"/>
        </w:rPr>
        <w:t xml:space="preserve">; </w:t>
      </w:r>
      <w:r w:rsidRPr="003928C8">
        <w:rPr>
          <w:rFonts w:ascii="PT Serif" w:hAnsi="PT Serif" w:cs="PT Serif"/>
          <w:color w:val="111111"/>
          <w:sz w:val="26"/>
          <w:szCs w:val="26"/>
        </w:rPr>
        <w:t>μ</w:t>
      </w:r>
      <w:r w:rsidRPr="003928C8">
        <w:rPr>
          <w:rFonts w:ascii="Times New Roman" w:hAnsi="Times New Roman" w:cs="Times New Roman"/>
          <w:color w:val="111111"/>
          <w:sz w:val="26"/>
          <w:szCs w:val="26"/>
        </w:rPr>
        <w:t>ὴ</w:t>
      </w:r>
      <w:r w:rsidRPr="003928C8">
        <w:rPr>
          <w:rFonts w:ascii="PT Serif" w:hAnsi="PT Serif"/>
          <w:color w:val="111111"/>
          <w:sz w:val="26"/>
          <w:szCs w:val="26"/>
        </w:rPr>
        <w:t xml:space="preserve"> </w:t>
      </w:r>
      <w:r w:rsidRPr="003928C8">
        <w:rPr>
          <w:rFonts w:ascii="Times New Roman" w:hAnsi="Times New Roman" w:cs="Times New Roman"/>
          <w:color w:val="111111"/>
          <w:sz w:val="26"/>
          <w:szCs w:val="26"/>
        </w:rPr>
        <w:t>ἀ</w:t>
      </w:r>
      <w:r w:rsidRPr="003928C8">
        <w:rPr>
          <w:rFonts w:ascii="Cambria" w:hAnsi="Cambria" w:cs="Cambria"/>
          <w:color w:val="111111"/>
          <w:sz w:val="26"/>
          <w:szCs w:val="26"/>
        </w:rPr>
        <w:t>δικία</w:t>
      </w:r>
      <w:r w:rsidRPr="003928C8">
        <w:rPr>
          <w:rFonts w:ascii="PT Serif" w:hAnsi="PT Serif"/>
          <w:color w:val="111111"/>
          <w:sz w:val="26"/>
          <w:szCs w:val="26"/>
        </w:rPr>
        <w:t xml:space="preserve"> </w:t>
      </w:r>
      <w:r w:rsidRPr="003928C8">
        <w:rPr>
          <w:rFonts w:ascii="PT Serif" w:hAnsi="PT Serif" w:cs="PT Serif"/>
          <w:color w:val="111111"/>
          <w:sz w:val="26"/>
          <w:szCs w:val="26"/>
        </w:rPr>
        <w:t>π</w:t>
      </w:r>
      <w:r w:rsidRPr="003928C8">
        <w:rPr>
          <w:rFonts w:ascii="Cambria" w:hAnsi="Cambria" w:cs="Cambria"/>
          <w:color w:val="111111"/>
          <w:sz w:val="26"/>
          <w:szCs w:val="26"/>
        </w:rPr>
        <w:t>αρ</w:t>
      </w:r>
      <w:r w:rsidRPr="003928C8">
        <w:rPr>
          <w:rFonts w:ascii="Times New Roman" w:hAnsi="Times New Roman" w:cs="Times New Roman"/>
          <w:color w:val="111111"/>
          <w:sz w:val="26"/>
          <w:szCs w:val="26"/>
        </w:rPr>
        <w:t>ὰ</w:t>
      </w:r>
      <w:r w:rsidRPr="003928C8">
        <w:rPr>
          <w:rFonts w:ascii="PT Serif" w:hAnsi="PT Serif"/>
          <w:color w:val="111111"/>
          <w:sz w:val="26"/>
          <w:szCs w:val="26"/>
        </w:rPr>
        <w:t xml:space="preserve"> </w:t>
      </w:r>
      <w:r w:rsidRPr="003928C8">
        <w:rPr>
          <w:rFonts w:ascii="Cambria" w:hAnsi="Cambria" w:cs="Cambria"/>
          <w:color w:val="111111"/>
          <w:sz w:val="26"/>
          <w:szCs w:val="26"/>
        </w:rPr>
        <w:t>τ</w:t>
      </w:r>
      <w:r w:rsidRPr="003928C8">
        <w:rPr>
          <w:rFonts w:ascii="Times New Roman" w:hAnsi="Times New Roman" w:cs="Times New Roman"/>
          <w:color w:val="111111"/>
          <w:sz w:val="26"/>
          <w:szCs w:val="26"/>
        </w:rPr>
        <w:t>ῷ</w:t>
      </w:r>
      <w:r w:rsidRPr="003928C8">
        <w:rPr>
          <w:rFonts w:ascii="PT Serif" w:hAnsi="PT Serif"/>
          <w:color w:val="111111"/>
          <w:sz w:val="26"/>
          <w:szCs w:val="26"/>
        </w:rPr>
        <w:t xml:space="preserve"> </w:t>
      </w:r>
      <w:r w:rsidRPr="003928C8">
        <w:rPr>
          <w:rFonts w:ascii="Cambria" w:hAnsi="Cambria" w:cs="Cambria"/>
          <w:color w:val="111111"/>
          <w:sz w:val="26"/>
          <w:szCs w:val="26"/>
        </w:rPr>
        <w:t>θε</w:t>
      </w:r>
      <w:r w:rsidRPr="003928C8">
        <w:rPr>
          <w:rFonts w:ascii="Times New Roman" w:hAnsi="Times New Roman" w:cs="Times New Roman"/>
          <w:color w:val="111111"/>
          <w:sz w:val="26"/>
          <w:szCs w:val="26"/>
        </w:rPr>
        <w:t>ῷ</w:t>
      </w:r>
      <w:r w:rsidRPr="003928C8">
        <w:rPr>
          <w:rFonts w:ascii="PT Serif" w:hAnsi="PT Serif"/>
          <w:color w:val="111111"/>
          <w:sz w:val="26"/>
          <w:szCs w:val="26"/>
        </w:rPr>
        <w:t>; μ</w:t>
      </w:r>
      <w:r w:rsidRPr="003928C8">
        <w:rPr>
          <w:rFonts w:ascii="Times New Roman" w:hAnsi="Times New Roman" w:cs="Times New Roman"/>
          <w:color w:val="111111"/>
          <w:sz w:val="26"/>
          <w:szCs w:val="26"/>
        </w:rPr>
        <w:t>ὴ</w:t>
      </w:r>
      <w:r w:rsidRPr="003928C8">
        <w:rPr>
          <w:rFonts w:ascii="PT Serif" w:hAnsi="PT Serif"/>
          <w:color w:val="111111"/>
          <w:sz w:val="26"/>
          <w:szCs w:val="26"/>
        </w:rPr>
        <w:t xml:space="preserve"> </w:t>
      </w:r>
      <w:r w:rsidRPr="003928C8">
        <w:rPr>
          <w:rFonts w:ascii="Cambria" w:hAnsi="Cambria" w:cs="Cambria"/>
          <w:color w:val="111111"/>
          <w:sz w:val="26"/>
          <w:szCs w:val="26"/>
        </w:rPr>
        <w:t>γένοιτο·</w:t>
      </w:r>
      <w:r w:rsidRPr="003928C8">
        <w:rPr>
          <w:rFonts w:ascii="PT Serif" w:hAnsi="PT Serif"/>
          <w:color w:val="111111"/>
          <w:sz w:val="26"/>
          <w:szCs w:val="26"/>
        </w:rPr>
        <w:t> </w:t>
      </w:r>
      <w:r w:rsidRPr="003928C8">
        <w:rPr>
          <w:rFonts w:ascii="Cambria" w:hAnsi="Cambria" w:cs="Cambria"/>
          <w:color w:val="111111"/>
          <w:sz w:val="26"/>
          <w:szCs w:val="26"/>
        </w:rPr>
        <w:t>τ</w:t>
      </w:r>
      <w:r w:rsidRPr="003928C8">
        <w:rPr>
          <w:rFonts w:ascii="Times New Roman" w:hAnsi="Times New Roman" w:cs="Times New Roman"/>
          <w:color w:val="111111"/>
          <w:sz w:val="26"/>
          <w:szCs w:val="26"/>
        </w:rPr>
        <w:t>ῷ</w:t>
      </w:r>
      <w:r w:rsidRPr="003928C8">
        <w:rPr>
          <w:rFonts w:ascii="PT Serif" w:hAnsi="PT Serif"/>
          <w:color w:val="111111"/>
          <w:sz w:val="26"/>
          <w:szCs w:val="26"/>
        </w:rPr>
        <w:t xml:space="preserve"> </w:t>
      </w:r>
      <w:r w:rsidRPr="003928C8">
        <w:rPr>
          <w:rFonts w:ascii="Segoe UI Symbol" w:hAnsi="Segoe UI Symbol" w:cs="Segoe UI Symbol"/>
          <w:color w:val="111111"/>
          <w:sz w:val="26"/>
          <w:szCs w:val="26"/>
        </w:rPr>
        <w:t>⸂</w:t>
      </w:r>
      <w:r w:rsidRPr="003928C8">
        <w:rPr>
          <w:rFonts w:ascii="Cambria" w:hAnsi="Cambria" w:cs="Cambria"/>
          <w:color w:val="111111"/>
          <w:sz w:val="26"/>
          <w:szCs w:val="26"/>
        </w:rPr>
        <w:t>Μωϋσε</w:t>
      </w:r>
      <w:r w:rsidRPr="003928C8">
        <w:rPr>
          <w:rFonts w:ascii="Times New Roman" w:hAnsi="Times New Roman" w:cs="Times New Roman"/>
          <w:color w:val="111111"/>
          <w:sz w:val="26"/>
          <w:szCs w:val="26"/>
        </w:rPr>
        <w:t>ῖ</w:t>
      </w:r>
      <w:r w:rsidRPr="003928C8">
        <w:rPr>
          <w:rFonts w:ascii="PT Serif" w:hAnsi="PT Serif"/>
          <w:color w:val="111111"/>
          <w:sz w:val="26"/>
          <w:szCs w:val="26"/>
        </w:rPr>
        <w:t xml:space="preserve"> </w:t>
      </w:r>
      <w:r w:rsidRPr="003928C8">
        <w:rPr>
          <w:rFonts w:ascii="Cambria" w:hAnsi="Cambria" w:cs="Cambria"/>
          <w:color w:val="111111"/>
          <w:sz w:val="26"/>
          <w:szCs w:val="26"/>
        </w:rPr>
        <w:t>γ</w:t>
      </w:r>
      <w:r w:rsidRPr="003928C8">
        <w:rPr>
          <w:rFonts w:ascii="Times New Roman" w:hAnsi="Times New Roman" w:cs="Times New Roman"/>
          <w:color w:val="111111"/>
          <w:sz w:val="26"/>
          <w:szCs w:val="26"/>
        </w:rPr>
        <w:t>ὰ</w:t>
      </w:r>
      <w:r w:rsidRPr="003928C8">
        <w:rPr>
          <w:rFonts w:ascii="Cambria" w:hAnsi="Cambria" w:cs="Cambria"/>
          <w:color w:val="111111"/>
          <w:sz w:val="26"/>
          <w:szCs w:val="26"/>
        </w:rPr>
        <w:t>ρ</w:t>
      </w:r>
      <w:r w:rsidRPr="003928C8">
        <w:rPr>
          <w:rFonts w:ascii="Segoe UI Symbol" w:hAnsi="Segoe UI Symbol" w:cs="Segoe UI Symbol"/>
          <w:color w:val="111111"/>
          <w:sz w:val="26"/>
          <w:szCs w:val="26"/>
        </w:rPr>
        <w:t>⸃</w:t>
      </w:r>
      <w:r w:rsidRPr="003928C8">
        <w:rPr>
          <w:rFonts w:ascii="PT Serif" w:hAnsi="PT Serif"/>
          <w:color w:val="111111"/>
          <w:sz w:val="26"/>
          <w:szCs w:val="26"/>
        </w:rPr>
        <w:t xml:space="preserve"> </w:t>
      </w:r>
      <w:r w:rsidRPr="003928C8">
        <w:rPr>
          <w:rFonts w:ascii="Cambria" w:hAnsi="Cambria" w:cs="Cambria"/>
          <w:color w:val="111111"/>
          <w:sz w:val="26"/>
          <w:szCs w:val="26"/>
        </w:rPr>
        <w:t>λέγει·</w:t>
      </w:r>
      <w:r w:rsidRPr="003928C8">
        <w:rPr>
          <w:rFonts w:ascii="PT Serif" w:hAnsi="PT Serif"/>
          <w:color w:val="111111"/>
          <w:sz w:val="26"/>
          <w:szCs w:val="26"/>
        </w:rPr>
        <w:t xml:space="preserve"> </w:t>
      </w:r>
      <w:r w:rsidRPr="003928C8">
        <w:rPr>
          <w:rFonts w:ascii="Times New Roman" w:hAnsi="Times New Roman" w:cs="Times New Roman"/>
          <w:color w:val="111111"/>
          <w:sz w:val="26"/>
          <w:szCs w:val="26"/>
        </w:rPr>
        <w:t>Ἐ</w:t>
      </w:r>
      <w:r w:rsidRPr="003928C8">
        <w:rPr>
          <w:rFonts w:ascii="Cambria" w:hAnsi="Cambria" w:cs="Cambria"/>
          <w:color w:val="111111"/>
          <w:sz w:val="26"/>
          <w:szCs w:val="26"/>
        </w:rPr>
        <w:t>λεήσω</w:t>
      </w:r>
      <w:r w:rsidRPr="003928C8">
        <w:rPr>
          <w:rFonts w:ascii="PT Serif" w:hAnsi="PT Serif"/>
          <w:color w:val="111111"/>
          <w:sz w:val="26"/>
          <w:szCs w:val="26"/>
        </w:rPr>
        <w:t xml:space="preserve"> </w:t>
      </w:r>
      <w:r w:rsidRPr="003928C8">
        <w:rPr>
          <w:rFonts w:ascii="Times New Roman" w:hAnsi="Times New Roman" w:cs="Times New Roman"/>
          <w:color w:val="111111"/>
          <w:sz w:val="26"/>
          <w:szCs w:val="26"/>
        </w:rPr>
        <w:t>ὃ</w:t>
      </w:r>
      <w:r w:rsidRPr="003928C8">
        <w:rPr>
          <w:rFonts w:ascii="Cambria" w:hAnsi="Cambria" w:cs="Cambria"/>
          <w:color w:val="111111"/>
          <w:sz w:val="26"/>
          <w:szCs w:val="26"/>
        </w:rPr>
        <w:t>ν</w:t>
      </w:r>
      <w:r w:rsidRPr="003928C8">
        <w:rPr>
          <w:rFonts w:ascii="PT Serif" w:hAnsi="PT Serif"/>
          <w:color w:val="111111"/>
          <w:sz w:val="26"/>
          <w:szCs w:val="26"/>
        </w:rPr>
        <w:t xml:space="preserve"> </w:t>
      </w:r>
      <w:r w:rsidRPr="003928C8">
        <w:rPr>
          <w:rFonts w:ascii="Times New Roman" w:hAnsi="Times New Roman" w:cs="Times New Roman"/>
          <w:color w:val="111111"/>
          <w:sz w:val="26"/>
          <w:szCs w:val="26"/>
        </w:rPr>
        <w:t>ἂ</w:t>
      </w:r>
      <w:r w:rsidRPr="003928C8">
        <w:rPr>
          <w:rFonts w:ascii="Cambria" w:hAnsi="Cambria" w:cs="Cambria"/>
          <w:color w:val="111111"/>
          <w:sz w:val="26"/>
          <w:szCs w:val="26"/>
        </w:rPr>
        <w:t>ν</w:t>
      </w:r>
      <w:r w:rsidRPr="003928C8">
        <w:rPr>
          <w:rFonts w:ascii="PT Serif" w:hAnsi="PT Serif"/>
          <w:color w:val="111111"/>
          <w:sz w:val="26"/>
          <w:szCs w:val="26"/>
        </w:rPr>
        <w:t xml:space="preserve"> </w:t>
      </w:r>
      <w:r w:rsidRPr="003928C8">
        <w:rPr>
          <w:rFonts w:ascii="Times New Roman" w:hAnsi="Times New Roman" w:cs="Times New Roman"/>
          <w:color w:val="111111"/>
          <w:sz w:val="26"/>
          <w:szCs w:val="26"/>
        </w:rPr>
        <w:t>ἐ</w:t>
      </w:r>
      <w:r w:rsidRPr="003928C8">
        <w:rPr>
          <w:rFonts w:ascii="Cambria" w:hAnsi="Cambria" w:cs="Cambria"/>
          <w:color w:val="111111"/>
          <w:sz w:val="26"/>
          <w:szCs w:val="26"/>
        </w:rPr>
        <w:t>λε</w:t>
      </w:r>
      <w:r w:rsidRPr="003928C8">
        <w:rPr>
          <w:rFonts w:ascii="Times New Roman" w:hAnsi="Times New Roman" w:cs="Times New Roman"/>
          <w:color w:val="111111"/>
          <w:sz w:val="26"/>
          <w:szCs w:val="26"/>
        </w:rPr>
        <w:t>ῶ</w:t>
      </w:r>
      <w:r w:rsidRPr="003928C8">
        <w:rPr>
          <w:rFonts w:ascii="PT Serif" w:hAnsi="PT Serif"/>
          <w:color w:val="111111"/>
          <w:sz w:val="26"/>
          <w:szCs w:val="26"/>
        </w:rPr>
        <w:t xml:space="preserve">, </w:t>
      </w:r>
      <w:r w:rsidRPr="003928C8">
        <w:rPr>
          <w:rFonts w:ascii="Cambria" w:hAnsi="Cambria" w:cs="Cambria"/>
          <w:color w:val="111111"/>
          <w:sz w:val="26"/>
          <w:szCs w:val="26"/>
        </w:rPr>
        <w:t>κα</w:t>
      </w:r>
      <w:r w:rsidRPr="003928C8">
        <w:rPr>
          <w:rFonts w:ascii="Times New Roman" w:hAnsi="Times New Roman" w:cs="Times New Roman"/>
          <w:color w:val="111111"/>
          <w:sz w:val="26"/>
          <w:szCs w:val="26"/>
        </w:rPr>
        <w:t>ὶ</w:t>
      </w:r>
      <w:r w:rsidRPr="003928C8">
        <w:rPr>
          <w:rFonts w:ascii="PT Serif" w:hAnsi="PT Serif"/>
          <w:color w:val="111111"/>
          <w:sz w:val="26"/>
          <w:szCs w:val="26"/>
        </w:rPr>
        <w:t xml:space="preserve"> </w:t>
      </w:r>
      <w:r w:rsidRPr="003928C8">
        <w:rPr>
          <w:rFonts w:ascii="Cambria" w:hAnsi="Cambria" w:cs="Cambria"/>
          <w:color w:val="111111"/>
          <w:sz w:val="26"/>
          <w:szCs w:val="26"/>
        </w:rPr>
        <w:t>ο</w:t>
      </w:r>
      <w:r w:rsidRPr="003928C8">
        <w:rPr>
          <w:rFonts w:ascii="Times New Roman" w:hAnsi="Times New Roman" w:cs="Times New Roman"/>
          <w:color w:val="111111"/>
          <w:sz w:val="26"/>
          <w:szCs w:val="26"/>
        </w:rPr>
        <w:t>ἰ</w:t>
      </w:r>
      <w:r w:rsidRPr="003928C8">
        <w:rPr>
          <w:rFonts w:ascii="Cambria" w:hAnsi="Cambria" w:cs="Cambria"/>
          <w:color w:val="111111"/>
          <w:sz w:val="26"/>
          <w:szCs w:val="26"/>
        </w:rPr>
        <w:t>κτιρήσω</w:t>
      </w:r>
      <w:r w:rsidRPr="003928C8">
        <w:rPr>
          <w:rFonts w:ascii="PT Serif" w:hAnsi="PT Serif"/>
          <w:color w:val="111111"/>
          <w:sz w:val="26"/>
          <w:szCs w:val="26"/>
        </w:rPr>
        <w:t xml:space="preserve"> </w:t>
      </w:r>
      <w:r w:rsidRPr="003928C8">
        <w:rPr>
          <w:rFonts w:ascii="Times New Roman" w:hAnsi="Times New Roman" w:cs="Times New Roman"/>
          <w:color w:val="111111"/>
          <w:sz w:val="26"/>
          <w:szCs w:val="26"/>
        </w:rPr>
        <w:t>ὃ</w:t>
      </w:r>
      <w:r w:rsidRPr="003928C8">
        <w:rPr>
          <w:rFonts w:ascii="Cambria" w:hAnsi="Cambria" w:cs="Cambria"/>
          <w:color w:val="111111"/>
          <w:sz w:val="26"/>
          <w:szCs w:val="26"/>
        </w:rPr>
        <w:t>ν</w:t>
      </w:r>
      <w:r w:rsidRPr="003928C8">
        <w:rPr>
          <w:rFonts w:ascii="PT Serif" w:hAnsi="PT Serif"/>
          <w:color w:val="111111"/>
          <w:sz w:val="26"/>
          <w:szCs w:val="26"/>
        </w:rPr>
        <w:t xml:space="preserve"> </w:t>
      </w:r>
      <w:r w:rsidRPr="003928C8">
        <w:rPr>
          <w:rFonts w:ascii="Times New Roman" w:hAnsi="Times New Roman" w:cs="Times New Roman"/>
          <w:color w:val="111111"/>
          <w:sz w:val="26"/>
          <w:szCs w:val="26"/>
        </w:rPr>
        <w:t>ἂ</w:t>
      </w:r>
      <w:r w:rsidRPr="003928C8">
        <w:rPr>
          <w:rFonts w:ascii="Cambria" w:hAnsi="Cambria" w:cs="Cambria"/>
          <w:color w:val="111111"/>
          <w:sz w:val="26"/>
          <w:szCs w:val="26"/>
        </w:rPr>
        <w:t>ν</w:t>
      </w:r>
      <w:r w:rsidRPr="003928C8">
        <w:rPr>
          <w:rFonts w:ascii="PT Serif" w:hAnsi="PT Serif"/>
          <w:color w:val="111111"/>
          <w:sz w:val="26"/>
          <w:szCs w:val="26"/>
        </w:rPr>
        <w:t xml:space="preserve"> </w:t>
      </w:r>
      <w:r w:rsidRPr="003928C8">
        <w:rPr>
          <w:rFonts w:ascii="Cambria" w:hAnsi="Cambria" w:cs="Cambria"/>
          <w:color w:val="111111"/>
          <w:sz w:val="26"/>
          <w:szCs w:val="26"/>
        </w:rPr>
        <w:t>ο</w:t>
      </w:r>
      <w:r w:rsidRPr="003928C8">
        <w:rPr>
          <w:rFonts w:ascii="Times New Roman" w:hAnsi="Times New Roman" w:cs="Times New Roman"/>
          <w:color w:val="111111"/>
          <w:sz w:val="26"/>
          <w:szCs w:val="26"/>
        </w:rPr>
        <w:t>ἰ</w:t>
      </w:r>
      <w:r w:rsidRPr="003928C8">
        <w:rPr>
          <w:rFonts w:ascii="Cambria" w:hAnsi="Cambria" w:cs="Cambria"/>
          <w:color w:val="111111"/>
          <w:sz w:val="26"/>
          <w:szCs w:val="26"/>
        </w:rPr>
        <w:t>κτίρω</w:t>
      </w:r>
      <w:r w:rsidRPr="003928C8">
        <w:rPr>
          <w:rFonts w:ascii="PT Serif" w:hAnsi="PT Serif"/>
          <w:color w:val="111111"/>
          <w:sz w:val="26"/>
          <w:szCs w:val="26"/>
        </w:rPr>
        <w:t>. </w:t>
      </w:r>
      <w:r w:rsidRPr="003928C8">
        <w:rPr>
          <w:rFonts w:ascii="Arial" w:hAnsi="Arial" w:cs="Arial"/>
          <w:sz w:val="24"/>
          <w:szCs w:val="24"/>
        </w:rPr>
        <w:t xml:space="preserve">(Rm 9,6-15). </w:t>
      </w:r>
    </w:p>
    <w:p w14:paraId="62F60FDD" w14:textId="77777777" w:rsidR="003928C8" w:rsidRPr="003928C8" w:rsidRDefault="003928C8" w:rsidP="003928C8">
      <w:pPr>
        <w:spacing w:after="120"/>
        <w:jc w:val="both"/>
        <w:rPr>
          <w:rFonts w:ascii="Arial" w:hAnsi="Arial" w:cs="Arial"/>
          <w:b/>
          <w:bCs/>
          <w:sz w:val="24"/>
          <w:szCs w:val="24"/>
        </w:rPr>
      </w:pPr>
    </w:p>
    <w:p w14:paraId="14CB8D85" w14:textId="77777777" w:rsidR="003928C8" w:rsidRPr="003928C8" w:rsidRDefault="003928C8" w:rsidP="003928C8">
      <w:pPr>
        <w:spacing w:after="120"/>
        <w:jc w:val="both"/>
        <w:rPr>
          <w:rFonts w:ascii="Arial" w:hAnsi="Arial" w:cs="Arial"/>
          <w:b/>
          <w:bCs/>
          <w:sz w:val="24"/>
          <w:szCs w:val="24"/>
        </w:rPr>
      </w:pPr>
      <w:r w:rsidRPr="003928C8">
        <w:rPr>
          <w:rFonts w:ascii="Arial" w:hAnsi="Arial" w:cs="Arial"/>
          <w:b/>
          <w:bCs/>
          <w:sz w:val="24"/>
          <w:szCs w:val="24"/>
        </w:rPr>
        <w:t xml:space="preserve">Tuttavia la parola di Dio non è venuta meno. Infatti non tutti i discendenti d’Israele sono Israele, né per il fatto di essere discendenza di Abramo sono tutti suoi figli, ma: In Isacco ti sarà data una discendenza; cioè: non i figli della carne sono figli di Dio, ma i figli della promessa sono considerati come discendenza. </w:t>
      </w:r>
    </w:p>
    <w:p w14:paraId="6000E0EF" w14:textId="77777777" w:rsidR="003928C8" w:rsidRPr="003928C8" w:rsidRDefault="003928C8" w:rsidP="003928C8">
      <w:pPr>
        <w:spacing w:after="120"/>
        <w:jc w:val="both"/>
        <w:rPr>
          <w:rFonts w:ascii="Arial" w:hAnsi="Arial" w:cs="Arial"/>
          <w:sz w:val="24"/>
          <w:szCs w:val="24"/>
        </w:rPr>
      </w:pPr>
      <w:r w:rsidRPr="003928C8">
        <w:rPr>
          <w:rFonts w:ascii="Arial" w:hAnsi="Arial" w:cs="Arial"/>
          <w:sz w:val="24"/>
          <w:szCs w:val="24"/>
        </w:rPr>
        <w:t xml:space="preserve">Ecco ora una verità che vale per noi e per il mondo intero: </w:t>
      </w:r>
      <w:r w:rsidRPr="003928C8">
        <w:rPr>
          <w:rFonts w:ascii="Arial" w:hAnsi="Arial" w:cs="Arial"/>
          <w:i/>
          <w:iCs/>
          <w:sz w:val="24"/>
          <w:szCs w:val="24"/>
        </w:rPr>
        <w:t>“Tuttavia la parola di Dio non è venuta meno”</w:t>
      </w:r>
      <w:r w:rsidRPr="003928C8">
        <w:rPr>
          <w:rFonts w:ascii="Arial" w:hAnsi="Arial" w:cs="Arial"/>
          <w:sz w:val="24"/>
          <w:szCs w:val="24"/>
        </w:rPr>
        <w:t xml:space="preserve">. Quando una Parola del Signore esce dal cuore di Dio, essa è purissima verità e in eterno rimane purissima verità. Non è Dio che non compie le sue promesse. È l’uomo che non osserva le condizioni poste da Dio perché le sue promesse si possano compiere in lui. </w:t>
      </w:r>
    </w:p>
    <w:p w14:paraId="1CC224D1" w14:textId="77777777" w:rsidR="003928C8" w:rsidRPr="003928C8" w:rsidRDefault="003928C8" w:rsidP="003928C8">
      <w:pPr>
        <w:spacing w:after="120"/>
        <w:jc w:val="both"/>
        <w:rPr>
          <w:rFonts w:ascii="Arial" w:hAnsi="Arial" w:cs="Arial"/>
          <w:sz w:val="24"/>
          <w:szCs w:val="24"/>
        </w:rPr>
      </w:pPr>
      <w:r w:rsidRPr="003928C8">
        <w:rPr>
          <w:rFonts w:ascii="Arial" w:hAnsi="Arial" w:cs="Arial"/>
          <w:sz w:val="24"/>
          <w:szCs w:val="24"/>
        </w:rPr>
        <w:t xml:space="preserve">Anche Gesù per essere il Salvatore e Redentore dell’uomo si è obbligato a osservare tutta la Parola del Padre con una obbedienza fino alla morte di croce. </w:t>
      </w:r>
    </w:p>
    <w:p w14:paraId="5F0B204B" w14:textId="77777777" w:rsidR="003928C8" w:rsidRPr="003928C8" w:rsidRDefault="003928C8" w:rsidP="003928C8">
      <w:pPr>
        <w:spacing w:after="120"/>
        <w:jc w:val="both"/>
        <w:rPr>
          <w:rFonts w:ascii="Arial" w:hAnsi="Arial" w:cs="Arial"/>
          <w:sz w:val="24"/>
          <w:szCs w:val="24"/>
        </w:rPr>
      </w:pPr>
      <w:r w:rsidRPr="003928C8">
        <w:rPr>
          <w:rFonts w:ascii="Arial" w:hAnsi="Arial" w:cs="Arial"/>
          <w:sz w:val="24"/>
          <w:szCs w:val="24"/>
        </w:rPr>
        <w:t>Oggi è questo il gravissimo peccato che molti cristiani stanno caricando sulle spalle della Chiesa: la stanno obbligando ad annullare le condizioni poste dal Padre e da Cristo Gesù, nello Spirito Santo, perché essa sia vero sacramento di redenzione, di salvezza, di giustificazione, di santificazione per il mondo intero. Vogliano che sia luce senza luce e sale senza sale. Vogliono che accolga il peccato nel suo seno, anziché accogliere il peccatore pentito e umiliato.</w:t>
      </w:r>
    </w:p>
    <w:p w14:paraId="48E2CA31" w14:textId="77777777" w:rsidR="003928C8" w:rsidRPr="003928C8" w:rsidRDefault="003928C8" w:rsidP="003928C8">
      <w:pPr>
        <w:spacing w:after="120"/>
        <w:jc w:val="both"/>
        <w:rPr>
          <w:rFonts w:ascii="Arial" w:hAnsi="Arial" w:cs="Arial"/>
          <w:sz w:val="24"/>
          <w:szCs w:val="24"/>
        </w:rPr>
      </w:pPr>
      <w:r w:rsidRPr="003928C8">
        <w:rPr>
          <w:rFonts w:ascii="Arial" w:hAnsi="Arial" w:cs="Arial"/>
          <w:sz w:val="24"/>
          <w:szCs w:val="24"/>
        </w:rPr>
        <w:t>Ecco cosa dice la Parola di Dio:</w:t>
      </w:r>
      <w:r w:rsidRPr="003928C8">
        <w:rPr>
          <w:rFonts w:ascii="Arial" w:hAnsi="Arial" w:cs="Arial"/>
          <w:i/>
          <w:iCs/>
          <w:sz w:val="24"/>
          <w:szCs w:val="24"/>
        </w:rPr>
        <w:t xml:space="preserve"> “Infatti non tutti i discendenti d’Israele sono Israele, né per il fatto di essere discendenza di Abramo sono tutti suoi figli”. </w:t>
      </w:r>
      <w:r w:rsidRPr="003928C8">
        <w:rPr>
          <w:rFonts w:ascii="Arial" w:hAnsi="Arial" w:cs="Arial"/>
          <w:sz w:val="24"/>
          <w:szCs w:val="24"/>
        </w:rPr>
        <w:t>Ismaele è figlio di Abramo, ma non è discendenza di Abramo. Sappiamo anche che dopo la morte di Sara, Abramo si è rispostato ed ebbe altri figli. Questi figli non sono discendenza di Abramo. Ecco cosa rivela il Sacro Testo della Genesi:</w:t>
      </w:r>
    </w:p>
    <w:p w14:paraId="3F7397B0"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 xml:space="preserve">Abramo prese un’altra moglie, che aveva nome Keturà. Ella gli partorì Zimran, Ioksan, Medan, Madian, Isbak e Suach. Ioksan generò Saba e Dedan, e i figli di </w:t>
      </w:r>
      <w:r w:rsidRPr="003928C8">
        <w:rPr>
          <w:rFonts w:ascii="Arial" w:hAnsi="Arial" w:cs="Arial"/>
          <w:i/>
          <w:iCs/>
          <w:sz w:val="24"/>
          <w:szCs w:val="24"/>
        </w:rPr>
        <w:lastRenderedPageBreak/>
        <w:t>Dedan furono gli Assurìm, i Letusìm e i Leummìm. I figli di Madian furono Efa, Efer, Enoc, Abidà ed Eldaà. Tutti questi sono i figli di Keturà.</w:t>
      </w:r>
    </w:p>
    <w:p w14:paraId="508F0544"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Abramo diede tutti i suoi beni a Isacco. Invece ai figli delle concubine, che aveva avuto, Abramo fece doni e, mentre era ancora in vita, li licenziò, mandandoli lontano da Isacco suo figlio, verso il levante, nella regione orientale.</w:t>
      </w:r>
    </w:p>
    <w:p w14:paraId="19C9E2BD"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L’intera durata della vita di Abramo fu di centosettantacinque anni. Poi Abramo spirò e morì in felice canizie, vecchio e sazio di giorni, e si riunì ai suoi antenati. Lo seppellirono i suoi figli, Isacco e Ismaele, nella caverna di Macpela, nel campo di Efron, figlio di Socar, l’Ittita, di fronte a Mamre. È appunto il campo che Abramo aveva comprato dagli Ittiti: ivi furono sepolti Abramo e sua moglie Sara. Dopo la morte di Abramo, Dio benedisse il figlio di lui Isacco e Isacco abitò presso il pozzo di Lacai Roì.</w:t>
      </w:r>
    </w:p>
    <w:p w14:paraId="710C28C0" w14:textId="77777777" w:rsidR="003928C8" w:rsidRPr="003928C8" w:rsidRDefault="003928C8" w:rsidP="003928C8">
      <w:pPr>
        <w:spacing w:after="120"/>
        <w:jc w:val="both"/>
        <w:rPr>
          <w:rFonts w:ascii="Arial" w:hAnsi="Arial" w:cs="Arial"/>
          <w:sz w:val="24"/>
          <w:szCs w:val="24"/>
        </w:rPr>
      </w:pPr>
      <w:r w:rsidRPr="003928C8">
        <w:rPr>
          <w:rFonts w:ascii="Arial" w:hAnsi="Arial" w:cs="Arial"/>
          <w:i/>
          <w:iCs/>
          <w:sz w:val="24"/>
          <w:szCs w:val="24"/>
        </w:rPr>
        <w:t xml:space="preserve">Questa è la discendenza di Ismaele, figlio di Abramo, che gli aveva partorito Agar l’Egiziana, schiava di Sara. Questi sono i nomi dei figli d’Ismaele, con il loro elenco in ordine di generazione: il primogenito di Ismaele è Nebaiòt, poi Kedar, Adbeèl, Mibsam, Misma, Duma, Massa, Adad, Tema, Ietur, Nafis e Kedma. Questi sono i figli di Ismaele e questi sono i loro nomi secondo i loro recinti e accampamenti. Sono i dodici prìncipi delle rispettive tribù. La durata della vita di Ismaele fu di centotrentasette anni; poi spirò e si riunì ai suoi antenati. Egli abitò da Avìla fino a Sur, che è lungo il confine dell’Egitto in direzione di Assur. Egli si era stabilito di fronte a tutti i suoi fratelli (Gen 25,1-18). </w:t>
      </w:r>
    </w:p>
    <w:p w14:paraId="7A844183" w14:textId="77777777" w:rsidR="003928C8" w:rsidRPr="003928C8" w:rsidRDefault="003928C8" w:rsidP="003928C8">
      <w:pPr>
        <w:spacing w:after="120"/>
        <w:jc w:val="both"/>
        <w:rPr>
          <w:rFonts w:ascii="Arial" w:hAnsi="Arial" w:cs="Arial"/>
          <w:sz w:val="24"/>
          <w:szCs w:val="24"/>
        </w:rPr>
      </w:pPr>
      <w:r w:rsidRPr="003928C8">
        <w:rPr>
          <w:rFonts w:ascii="Arial" w:hAnsi="Arial" w:cs="Arial"/>
          <w:sz w:val="24"/>
          <w:szCs w:val="24"/>
        </w:rPr>
        <w:t>La discendenza di Abramo è solo Isacco. È Isacco che porta nella storia la benedizione e le promesse fatte da Dio ad Abramo: “</w:t>
      </w:r>
      <w:r w:rsidRPr="003928C8">
        <w:rPr>
          <w:rFonts w:ascii="Arial" w:hAnsi="Arial" w:cs="Arial"/>
          <w:i/>
          <w:iCs/>
          <w:sz w:val="24"/>
          <w:szCs w:val="24"/>
        </w:rPr>
        <w:t xml:space="preserve">ma: In Isacco ti sarà data una discendenza; cioè: non i figli della carne sono figli di Dio, ma i figli della promessa sono considerati come discendenza”. </w:t>
      </w:r>
      <w:r w:rsidRPr="003928C8">
        <w:rPr>
          <w:rFonts w:ascii="Arial" w:hAnsi="Arial" w:cs="Arial"/>
          <w:sz w:val="24"/>
          <w:szCs w:val="24"/>
        </w:rPr>
        <w:t xml:space="preserve"> I figli della carne di Abramo non sono figli di Dio, cioè figli della promessa. Nel mistero della fede, non sono cioè considerati  come discendenza. Solo i figli della promessa sono considerati come discendenza. Figlio della promessa è solo Isacco. Erede della benedizione è solo Isacco. </w:t>
      </w:r>
    </w:p>
    <w:p w14:paraId="3ED230DB" w14:textId="77777777" w:rsidR="003928C8" w:rsidRPr="003928C8" w:rsidRDefault="003928C8" w:rsidP="003928C8">
      <w:pPr>
        <w:spacing w:after="120"/>
        <w:jc w:val="both"/>
        <w:rPr>
          <w:rFonts w:ascii="Arial" w:hAnsi="Arial" w:cs="Arial"/>
          <w:sz w:val="24"/>
          <w:szCs w:val="24"/>
        </w:rPr>
      </w:pPr>
      <w:r w:rsidRPr="003928C8">
        <w:rPr>
          <w:rFonts w:ascii="Arial" w:hAnsi="Arial" w:cs="Arial"/>
          <w:sz w:val="24"/>
          <w:szCs w:val="24"/>
        </w:rPr>
        <w:t>Ecco con quali  parole il Signore costituisce solo Isacco erede della promessa.</w:t>
      </w:r>
    </w:p>
    <w:p w14:paraId="20A91B8D" w14:textId="77777777" w:rsidR="003928C8" w:rsidRPr="003928C8" w:rsidRDefault="003928C8" w:rsidP="003928C8">
      <w:pPr>
        <w:spacing w:after="120"/>
        <w:jc w:val="both"/>
        <w:rPr>
          <w:rFonts w:ascii="Arial" w:hAnsi="Arial" w:cs="Arial"/>
          <w:sz w:val="24"/>
          <w:szCs w:val="24"/>
        </w:rPr>
      </w:pPr>
      <w:r w:rsidRPr="003928C8">
        <w:rPr>
          <w:rFonts w:ascii="Arial" w:hAnsi="Arial" w:cs="Arial"/>
          <w:sz w:val="24"/>
          <w:szCs w:val="24"/>
        </w:rPr>
        <w:t>Dal Libro della Genesi:</w:t>
      </w:r>
    </w:p>
    <w:p w14:paraId="1292A979"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Quando Abram ebbe novantanove anni, il Signore gli apparve e gli disse:</w:t>
      </w:r>
    </w:p>
    <w:p w14:paraId="1F7C31BE"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«Io sono Dio l’Onnipotente: cammina davanti a me e sii integro. Porrò la mia alleanza tra me e te e ti renderò molto, molto numeroso».</w:t>
      </w:r>
    </w:p>
    <w:p w14:paraId="7A8D14FF"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Subito Abram si prostrò con il viso a terra e Dio parlò con lui:</w:t>
      </w:r>
    </w:p>
    <w:p w14:paraId="116B65B6"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«Quanto a me, ecco, la mia alleanza è con te: diventerai padre di una moltitudine di nazioni. Non ti chiamerai più Abram, ma ti chiamerai Abramo, perché padre di una moltitudine di nazioni ti renderò.</w:t>
      </w:r>
    </w:p>
    <w:p w14:paraId="6029C052"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 xml:space="preserve">E ti renderò molto, molto fecondo; ti farò diventare nazioni e da te usciranno dei re. Stabilirò la mia alleanza con te e con la tua discendenza dopo di te, di generazione in generazione, come alleanza perenne, per essere il Dio tuo e della tua </w:t>
      </w:r>
      <w:r w:rsidRPr="003928C8">
        <w:rPr>
          <w:rFonts w:ascii="Arial" w:hAnsi="Arial" w:cs="Arial"/>
          <w:i/>
          <w:iCs/>
          <w:sz w:val="24"/>
          <w:szCs w:val="24"/>
        </w:rPr>
        <w:lastRenderedPageBreak/>
        <w:t>discendenza dopo di te. La terra dove sei forestiero, tutta la terra di Canaan, la darò in possesso per sempre a te e alla tua discendenza dopo di te; sarò il loro Dio».</w:t>
      </w:r>
    </w:p>
    <w:p w14:paraId="3CC3F563"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Disse Dio ad Abramo: «Da parte tua devi osservare la mia alleanza, tu e la tua discendenza dopo di te, di generazione in generazione. Questa è la mia alleanza che dovete osservare, alleanza tra me e voi e la tua discendenza dopo di te: sia circonciso tra voi ogni maschio. Vi lascerete circoncidere la carne del vostro prepuzio e ciò sarà il segno dell’alleanza tra me e voi. Quando avrà otto giorni, sarà circonciso tra voi ogni maschio di generazione in generazione, sia quello nato in casa sia quello comprato con denaro da qualunque straniero che non sia della tua stirpe. Deve essere circonciso chi è nato in casa e chi viene comprato con denaro; così la mia alleanza sussisterà nella vostra carne come alleanza perenne. Il maschio non circonciso, di cui cioè non sarà stata circoncisa la carne del prepuzio, sia eliminato dal suo popolo: ha violato la mia alleanza».</w:t>
      </w:r>
    </w:p>
    <w:p w14:paraId="44A9AA83"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Dio aggiunse ad Abramo: «Quanto a Sarài tua moglie, non la chiamerai più Sarài, ma Sara. Io la benedirò e anche da lei ti darò un figlio; la benedirò e diventerà nazioni, e re di popoli nasceranno da lei». Allora Abramo si prostrò con la faccia a terra e rise e pensò: «A uno di cento anni può nascere un figlio? E Sara all’età di novant’anni potrà partorire?». Abramo disse a Dio: «Se almeno Ismaele potesse vivere davanti a te!». E Dio disse: «No, Sara, tua moglie, ti partorirà un figlio e lo chiamerai Isacco. Io stabilirò la mia alleanza con lui come alleanza perenne, per essere il Dio suo e della sua discendenza dopo di lui. Anche riguardo a Ismaele io ti ho esaudito: ecco, io lo benedico e lo renderò fecondo e molto, molto numeroso: dodici prìncipi egli genererà e di lui farò una grande nazione. Ma stabilirò la mia alleanza con Isacco, che Sara ti partorirà a questa data l’anno venturo». Dio terminò così di parlare con lui e lasciò Abramo, levandosi in alto.</w:t>
      </w:r>
    </w:p>
    <w:p w14:paraId="3BFF2B5F"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 xml:space="preserve">Allora Abramo prese Ismaele, suo figlio, e tutti i nati nella sua casa e tutti quelli comprati con il suo denaro, tutti i maschi appartenenti al personale della casa di Abramo, e circoncise la carne del loro prepuzio in quello stesso giorno, come Dio gli aveva detto. Abramo aveva novantanove anni, quando si fece circoncidere la carne del prepuzio. Ismaele, suo figlio, aveva tredici anni quando gli fu circoncisa la carne del prepuzio. In quello stesso giorno furono circoncisi Abramo e Ismaele, suo figlio. E tutti gli uomini della sua casa, quelli nati in casa e quelli comprati con denaro dagli stranieri, furono circoncisi con lui (Gen 17,1-27). </w:t>
      </w:r>
    </w:p>
    <w:p w14:paraId="472FB5CD"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Il Signore visitò Sara, come aveva detto, e fece a Sara come aveva promesso. Sara concepì e partorì ad Abramo un figlio nella vecchiaia, nel tempo che Dio aveva fissato. Abramo chiamò Isacco il figlio che gli era nato, che Sara gli aveva partorito. Abramo circoncise suo figlio Isacco quando questi ebbe otto giorni, come Dio gli aveva comandato. Abramo aveva cento anni quando gli nacque il figlio Isacco. Allora Sara disse: «Motivo di lieto riso mi ha dato Dio: chiunque lo saprà riderà lietamente di me!». Poi disse: «Chi avrebbe mai detto ad Abramo che Sara avrebbe allattato figli? Eppure gli ho partorito un figlio nella sua vecchiaia!».</w:t>
      </w:r>
    </w:p>
    <w:p w14:paraId="0C5E4E98"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 xml:space="preserve">Il bambino crebbe e fu svezzato e Abramo fece un grande banchetto quando Isacco fu svezzato. Ma Sara vide che il figlio di Agar l’Egiziana, quello che lei aveva </w:t>
      </w:r>
      <w:r w:rsidRPr="003928C8">
        <w:rPr>
          <w:rFonts w:ascii="Arial" w:hAnsi="Arial" w:cs="Arial"/>
          <w:i/>
          <w:iCs/>
          <w:sz w:val="24"/>
          <w:szCs w:val="24"/>
        </w:rPr>
        <w:lastRenderedPageBreak/>
        <w:t>partorito ad Abramo, scherzava con il figlio Isacco. Disse allora ad Abramo: «Scaccia questa schiava e suo figlio, perché il figlio di questa schiava non deve essere erede con mio figlio Isacco». La cosa sembrò un gran male agli occhi di Abramo a motivo di suo figlio. Ma Dio disse ad Abramo: «Non sembri male ai tuoi occhi questo, riguardo al fanciullo e alla tua schiava: ascolta la voce di Sara in tutto quello che ti dice, perché attraverso Isacco da te prenderà nome una stirpe. Ma io farò diventare una nazione anche il figlio della schiava, perché è tua discendenza» (Gen 21,1-13).</w:t>
      </w:r>
    </w:p>
    <w:p w14:paraId="18F9DDE2"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 </w:t>
      </w:r>
    </w:p>
    <w:p w14:paraId="44C1F793" w14:textId="77777777" w:rsidR="003928C8" w:rsidRPr="003928C8" w:rsidRDefault="003928C8" w:rsidP="003928C8">
      <w:pPr>
        <w:spacing w:after="120"/>
        <w:jc w:val="both"/>
        <w:rPr>
          <w:rFonts w:ascii="Arial" w:hAnsi="Arial" w:cs="Arial"/>
          <w:sz w:val="24"/>
          <w:szCs w:val="24"/>
        </w:rPr>
      </w:pPr>
      <w:r w:rsidRPr="003928C8">
        <w:rPr>
          <w:rFonts w:ascii="Arial" w:hAnsi="Arial" w:cs="Arial"/>
          <w:sz w:val="24"/>
          <w:szCs w:val="24"/>
        </w:rPr>
        <w:t xml:space="preserve">A quanto detto, sempre si deve aggiungere che anche se si è discendenza di Abramo, non tutti i figli di Abramo portano nel mondo la benedizione e le promesse fatta da Dio ad Abramo. Le porta solo la discendenza di Abramo e la discendenza di Abramo è solo una. La discendenza di Abramo secondo la carne è numerosa  come le stelle che sono nel cielo. Ma discendenza secondo la fede, portatore della promessa, è solo uno. Sempre solo uno. Quest’uno è per scelta. </w:t>
      </w:r>
    </w:p>
    <w:p w14:paraId="60439F63" w14:textId="77777777" w:rsidR="003928C8" w:rsidRPr="003928C8" w:rsidRDefault="003928C8" w:rsidP="003928C8">
      <w:pPr>
        <w:spacing w:after="120"/>
        <w:jc w:val="both"/>
        <w:rPr>
          <w:rFonts w:ascii="Arial" w:hAnsi="Arial" w:cs="Arial"/>
          <w:sz w:val="24"/>
          <w:szCs w:val="24"/>
        </w:rPr>
      </w:pPr>
      <w:r w:rsidRPr="003928C8">
        <w:rPr>
          <w:rFonts w:ascii="Arial" w:hAnsi="Arial" w:cs="Arial"/>
          <w:sz w:val="24"/>
          <w:szCs w:val="24"/>
        </w:rPr>
        <w:t xml:space="preserve">La discendenza senza alcuna discendenza, perché è discendenza eterna e immortale, è solo uno: Cristo Gesù. Tutte le promesse e la benedizione fatta da Dio ad Abramo sono state portate per tutto il mondo solo da Cristo Gesù. Cristo Gesù oggi le porta per mezzo dei suoi Apostoli e di tutto il suo corpo. </w:t>
      </w:r>
    </w:p>
    <w:p w14:paraId="1D4682C4" w14:textId="77777777" w:rsidR="003928C8" w:rsidRPr="003928C8" w:rsidRDefault="003928C8" w:rsidP="003928C8">
      <w:pPr>
        <w:spacing w:after="120"/>
        <w:jc w:val="both"/>
        <w:rPr>
          <w:rFonts w:ascii="Arial" w:hAnsi="Arial" w:cs="Arial"/>
          <w:sz w:val="24"/>
          <w:szCs w:val="24"/>
        </w:rPr>
      </w:pPr>
      <w:r w:rsidRPr="003928C8">
        <w:rPr>
          <w:rFonts w:ascii="Arial" w:hAnsi="Arial" w:cs="Arial"/>
          <w:sz w:val="24"/>
          <w:szCs w:val="24"/>
        </w:rPr>
        <w:t>Ma quando diventano benedizione e promesse per ogni uomo? Solo quando l’uomo le accoglie, diviene corpo di Cristo, vive tutta la vita di Cristo in Cristo.</w:t>
      </w:r>
    </w:p>
    <w:p w14:paraId="35135EF6" w14:textId="77777777" w:rsidR="003928C8" w:rsidRPr="003928C8" w:rsidRDefault="003928C8" w:rsidP="003928C8">
      <w:pPr>
        <w:spacing w:after="120"/>
        <w:jc w:val="both"/>
        <w:rPr>
          <w:rFonts w:ascii="Arial" w:hAnsi="Arial" w:cs="Arial"/>
          <w:sz w:val="24"/>
          <w:szCs w:val="24"/>
        </w:rPr>
      </w:pPr>
      <w:r w:rsidRPr="003928C8">
        <w:rPr>
          <w:rFonts w:ascii="Arial" w:hAnsi="Arial" w:cs="Arial"/>
          <w:sz w:val="24"/>
          <w:szCs w:val="24"/>
        </w:rPr>
        <w:t xml:space="preserve">Con Cristo non vi è più alcuna discendenza. Lui è la discendenza vivente eterna. Cristo non ha successori. Non ha eredi. Lui è il vivente eterno. </w:t>
      </w:r>
    </w:p>
    <w:p w14:paraId="432EE154" w14:textId="77777777" w:rsidR="003928C8" w:rsidRPr="003928C8" w:rsidRDefault="003928C8" w:rsidP="003928C8">
      <w:pPr>
        <w:spacing w:after="120"/>
        <w:jc w:val="both"/>
        <w:rPr>
          <w:rFonts w:ascii="Arial" w:hAnsi="Arial" w:cs="Arial"/>
          <w:sz w:val="24"/>
          <w:szCs w:val="24"/>
        </w:rPr>
      </w:pPr>
      <w:r w:rsidRPr="003928C8">
        <w:rPr>
          <w:rFonts w:ascii="Arial" w:hAnsi="Arial" w:cs="Arial"/>
          <w:sz w:val="24"/>
          <w:szCs w:val="24"/>
        </w:rPr>
        <w:t xml:space="preserve">Questa verità è così manifestata dal Vangelo secondo Matteo. </w:t>
      </w:r>
    </w:p>
    <w:p w14:paraId="788724CF"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 Iesse generò il re Davide.</w:t>
      </w:r>
    </w:p>
    <w:p w14:paraId="739C1C79"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Davide generò Salomone da quella che era stata la moglie di Uria, Salomone generò Roboamo, Roboamo generò Abia, Abia generò Asaf, Asàf generò Giòsafat, Giòsafat generò Ioram, Ioram generò Ozia, Ozia generò Ioatàm, Ioatàm generò Acaz, Acaz generò Ezechia, Ezechia generò Manasse, Manasse generò Amos, Amos generò Giosia, Giosia generò Ieconia e i suoi fratelli, al tempo della deportazione in Babilonia.</w:t>
      </w:r>
    </w:p>
    <w:p w14:paraId="46FD30CA"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lastRenderedPageBreak/>
        <w:t>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w:t>
      </w:r>
    </w:p>
    <w:p w14:paraId="7A457F55"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In tal modo, tutte le generazioni da Abramo a Davide sono quattordici, da Davide fino alla deportazione in Babilonia quattordici, dalla deportazione in Babilonia a Cristo quattordici.</w:t>
      </w:r>
    </w:p>
    <w:p w14:paraId="5732EACB"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w:t>
      </w:r>
    </w:p>
    <w:p w14:paraId="576664F5"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Tutto questo è avvenuto perché si compisse ciò che era stato detto dal Signore per mezzo del profeta: Ecco, la vergine concepirà e darà alla luce un figlio: a lui sarà dato il nome di Emmanuele,</w:t>
      </w:r>
    </w:p>
    <w:p w14:paraId="0E3BE479"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 xml:space="preserve">che significa Dio con noi. Quando si destò dal sonno, Giuseppe fece come gli aveva ordinato l’angelo del Signore e prese con sé la sua sposa; senza che egli la conoscesse, ella diede alla luce un figlio ed egli lo chiamò Gesù (Mt 1,1-25). </w:t>
      </w:r>
    </w:p>
    <w:p w14:paraId="2AB8A4CA" w14:textId="77777777" w:rsidR="003928C8" w:rsidRPr="003928C8" w:rsidRDefault="003928C8" w:rsidP="003928C8">
      <w:pPr>
        <w:spacing w:after="120"/>
        <w:jc w:val="both"/>
        <w:rPr>
          <w:rFonts w:ascii="Arial" w:hAnsi="Arial" w:cs="Arial"/>
          <w:sz w:val="24"/>
          <w:szCs w:val="24"/>
        </w:rPr>
      </w:pPr>
      <w:r w:rsidRPr="003928C8">
        <w:rPr>
          <w:rFonts w:ascii="Arial" w:hAnsi="Arial" w:cs="Arial"/>
          <w:sz w:val="24"/>
          <w:szCs w:val="24"/>
        </w:rPr>
        <w:t>Ecco una verità che sempre dobbiamo ricordare: è sempre il Signore che governa la storia della salvezza. È Dio che chiama Abramo. È Dio che sceglie Isacco. È Dio che sceglie Giacobbe. È Giacobbe che sotto mozione dello Spirito di Dio sceglie Giuda. È Dio che sceglie Davide. È Dio che sceglie Salomone. È Dio che sceglie Giuseppe come sposo della Vergine Maria.</w:t>
      </w:r>
    </w:p>
    <w:p w14:paraId="0896A105" w14:textId="77777777" w:rsidR="003928C8" w:rsidRPr="003928C8" w:rsidRDefault="003928C8" w:rsidP="003928C8">
      <w:pPr>
        <w:spacing w:after="120"/>
        <w:jc w:val="both"/>
        <w:rPr>
          <w:rFonts w:ascii="Arial" w:hAnsi="Arial" w:cs="Arial"/>
          <w:sz w:val="24"/>
          <w:szCs w:val="24"/>
        </w:rPr>
      </w:pPr>
      <w:r w:rsidRPr="003928C8">
        <w:rPr>
          <w:rFonts w:ascii="Arial" w:hAnsi="Arial" w:cs="Arial"/>
          <w:sz w:val="24"/>
          <w:szCs w:val="24"/>
        </w:rPr>
        <w:t xml:space="preserve">È il Padre che nello Spirito Santo dona a Cristo Gesù i nomi di coloro che dovevano essere scelti come suoi Apostoli. È Cristo che sceglie Paolo. Ma prima ancora è Dio che sceglie Mattia. La scelta di Dio è imperscrutabile. È lo Spirito Santo che elargisce secondo la sua volontà doni, carismi, vocazioni, missioni. </w:t>
      </w:r>
    </w:p>
    <w:p w14:paraId="15ABE2CF" w14:textId="77777777" w:rsidR="003928C8" w:rsidRPr="003928C8" w:rsidRDefault="003928C8" w:rsidP="003928C8">
      <w:pPr>
        <w:spacing w:after="120"/>
        <w:jc w:val="both"/>
        <w:rPr>
          <w:rFonts w:ascii="Arial" w:hAnsi="Arial" w:cs="Arial"/>
          <w:sz w:val="24"/>
          <w:szCs w:val="24"/>
        </w:rPr>
      </w:pPr>
      <w:r w:rsidRPr="003928C8">
        <w:rPr>
          <w:rFonts w:ascii="Arial" w:hAnsi="Arial" w:cs="Arial"/>
          <w:sz w:val="24"/>
          <w:szCs w:val="24"/>
        </w:rPr>
        <w:t>Ora tutti i figli della Chiesa questo devono imparare dal loro Dio e Signore: non si sceglie dalla carne, dalla propria volontà, dai propri gusti, dalla conformità del pensiero al nostro pensiero. Si sceglie dalla volontà dello Spirito Santo. La carne deve stare fuori. Non può essa piegare lo Spirito Santo al suo peccato. Se lo Spirito Santo viene piegato al peccato della carne, i danni saranno ingentissimi. Una sola scelta dalla carne e dal suo peccato può rovinare in pochi anni secoli di fatica e di sudore versato per la salvezza dei cuori.</w:t>
      </w:r>
    </w:p>
    <w:p w14:paraId="7E28D631" w14:textId="77777777" w:rsidR="003928C8" w:rsidRPr="003928C8" w:rsidRDefault="003928C8" w:rsidP="003928C8">
      <w:pPr>
        <w:spacing w:after="120"/>
        <w:jc w:val="both"/>
        <w:rPr>
          <w:rFonts w:ascii="Arial" w:hAnsi="Arial" w:cs="Arial"/>
          <w:sz w:val="24"/>
          <w:szCs w:val="24"/>
        </w:rPr>
      </w:pPr>
    </w:p>
    <w:p w14:paraId="7FAE2270" w14:textId="77777777" w:rsidR="003928C8" w:rsidRPr="003928C8" w:rsidRDefault="003928C8" w:rsidP="003928C8">
      <w:pPr>
        <w:spacing w:after="120"/>
        <w:jc w:val="both"/>
        <w:rPr>
          <w:rFonts w:ascii="Arial" w:hAnsi="Arial" w:cs="Arial"/>
          <w:sz w:val="24"/>
          <w:szCs w:val="24"/>
        </w:rPr>
      </w:pPr>
      <w:r w:rsidRPr="003928C8">
        <w:rPr>
          <w:rFonts w:ascii="Arial" w:hAnsi="Arial" w:cs="Arial"/>
          <w:b/>
          <w:bCs/>
          <w:sz w:val="24"/>
          <w:szCs w:val="24"/>
        </w:rPr>
        <w:t xml:space="preserve">Questa infatti è la parola della promessa: Io verrò in questo tempo e Sara avrà un figlio. E non è tutto: anche Rebecca ebbe figli da un solo uomo, Isacco nostro padre; quando essi non erano ancora nati e nulla avevano fatto di bene </w:t>
      </w:r>
      <w:r w:rsidRPr="003928C8">
        <w:rPr>
          <w:rFonts w:ascii="Arial" w:hAnsi="Arial" w:cs="Arial"/>
          <w:b/>
          <w:bCs/>
          <w:sz w:val="24"/>
          <w:szCs w:val="24"/>
        </w:rPr>
        <w:lastRenderedPageBreak/>
        <w:t xml:space="preserve">o di male – perché rimanesse fermo il disegno divino fondato sull’elezione, non in base alle opere, ma alla volontà di colui che chiama –, le fu dichiarato: Il maggiore sarà sottomesso al minore, come sta scritto: Ho amato Giacobbe e ho odiato Esaù. </w:t>
      </w:r>
    </w:p>
    <w:p w14:paraId="566C20A4" w14:textId="77777777" w:rsidR="003928C8" w:rsidRPr="003928C8" w:rsidRDefault="003928C8" w:rsidP="003928C8">
      <w:pPr>
        <w:spacing w:after="120"/>
        <w:jc w:val="both"/>
        <w:rPr>
          <w:rFonts w:ascii="Arial" w:hAnsi="Arial" w:cs="Arial"/>
          <w:sz w:val="24"/>
          <w:szCs w:val="24"/>
        </w:rPr>
      </w:pPr>
      <w:r w:rsidRPr="003928C8">
        <w:rPr>
          <w:rFonts w:ascii="Arial" w:hAnsi="Arial" w:cs="Arial"/>
          <w:sz w:val="24"/>
          <w:szCs w:val="24"/>
        </w:rPr>
        <w:t xml:space="preserve">L’Apostolo Paolo è vero Maestro nel leggere, interpretare, comprendere, insegnare secondo la verità contenuta in ogni Parola del Testo Sacro. Lui è un vero Maestro perché è un vero discepolo dello Spirito Santo. Lui dice solo ciò che lo Spirito Santo gli dice di dire e come lo Spirito Santo glielo dice. </w:t>
      </w:r>
    </w:p>
    <w:p w14:paraId="0D2D1A75" w14:textId="77777777" w:rsidR="003928C8" w:rsidRPr="003928C8" w:rsidRDefault="003928C8" w:rsidP="003928C8">
      <w:pPr>
        <w:spacing w:after="120"/>
        <w:jc w:val="both"/>
        <w:rPr>
          <w:rFonts w:ascii="Arial" w:hAnsi="Arial" w:cs="Arial"/>
          <w:sz w:val="24"/>
          <w:szCs w:val="24"/>
        </w:rPr>
      </w:pPr>
      <w:r w:rsidRPr="003928C8">
        <w:rPr>
          <w:rFonts w:ascii="Arial" w:hAnsi="Arial" w:cs="Arial"/>
          <w:sz w:val="24"/>
          <w:szCs w:val="24"/>
        </w:rPr>
        <w:t>Possiamo applicare all’Apostolo Paolo ciò che Cristo Gesù dice di se stesso in relazione alle Parole che escono dalla sua bocca. Con una differenza: la perfezione di Cristo Gesù è assoluta. La perfezione dell’Apostolo Paolo è pienissimamente vera, ma non assoluta. Alla perfezione assoluta di Cristo Gesù nulla si deve aggiungere. Alla perfezione pienissimamente vera vanno aggiunti i quattro Vangeli, gli Atti degli Apostoli, la Lettera agli Ebrei, la Lettera di Giacomo, le due Lettere di Simon Pietro. Le tre Lettere e il  Libro dell’Apocalisse di San Giovanni Apostolo, la Lettera di Giuda. La verità di Gesù Signore è tutto l’Antico e tutto il Nuovo Testamento. All’Antico e al Nuovo Testamento va aggiunta la Tradizione della Chiesa, Tradizione che comprende anche il Sacro Magistero, dal momento che senza il Sacro Magistero non è esiste la Tradizione della Chiesa.</w:t>
      </w:r>
    </w:p>
    <w:p w14:paraId="165CBD0B" w14:textId="77777777" w:rsidR="003928C8" w:rsidRPr="003928C8" w:rsidRDefault="003928C8" w:rsidP="003928C8">
      <w:pPr>
        <w:spacing w:after="120"/>
        <w:jc w:val="both"/>
        <w:rPr>
          <w:rFonts w:ascii="Arial" w:hAnsi="Arial" w:cs="Arial"/>
          <w:sz w:val="24"/>
          <w:szCs w:val="24"/>
        </w:rPr>
      </w:pPr>
      <w:r w:rsidRPr="003928C8">
        <w:rPr>
          <w:rFonts w:ascii="Arial" w:hAnsi="Arial" w:cs="Arial"/>
          <w:sz w:val="24"/>
          <w:szCs w:val="24"/>
        </w:rPr>
        <w:t>Ecco la perfezione assoluta di Gesù Signore:</w:t>
      </w:r>
    </w:p>
    <w:p w14:paraId="7ECD0DDC"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Sebbene avesse compiuto segni così grandi davanti a loro, non credevano in lui, perché si compisse la parola detta dal profeta Isaia:</w:t>
      </w:r>
    </w:p>
    <w:p w14:paraId="1B9999F9"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Signore, chi ha creduto alla nostra parola? E la forza del Signore, a chi è stata rivelata?</w:t>
      </w:r>
    </w:p>
    <w:p w14:paraId="6EB4B268"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Per questo non potevano credere, poiché ancora Isaia disse:</w:t>
      </w:r>
    </w:p>
    <w:p w14:paraId="252D2E87"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Ha reso ciechi i loro occhi e duro il loro cuore, perché non vedano con gli occhi e non comprendano con il cuore e non si convertano, e io li guarisca!</w:t>
      </w:r>
    </w:p>
    <w:p w14:paraId="515EB680"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Questo disse Isaia perché vide la sua gloria e parlò di lui. Tuttavia, anche tra i capi, molti credettero in lui, ma, a causa dei farisei, non lo dichiaravano, per non essere espulsi dalla sinagoga. Amavano infatti la gloria degli uomini più che la gloria di Dio.</w:t>
      </w:r>
    </w:p>
    <w:p w14:paraId="398C34F3"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12,37-50). </w:t>
      </w:r>
    </w:p>
    <w:p w14:paraId="52D8300F" w14:textId="77777777" w:rsidR="003928C8" w:rsidRPr="003928C8" w:rsidRDefault="003928C8" w:rsidP="003928C8">
      <w:pPr>
        <w:spacing w:after="120"/>
        <w:jc w:val="both"/>
        <w:rPr>
          <w:rFonts w:ascii="Arial" w:hAnsi="Arial" w:cs="Arial"/>
          <w:sz w:val="24"/>
          <w:szCs w:val="24"/>
        </w:rPr>
      </w:pPr>
      <w:r w:rsidRPr="003928C8">
        <w:rPr>
          <w:rFonts w:ascii="Arial" w:hAnsi="Arial" w:cs="Arial"/>
          <w:sz w:val="24"/>
          <w:szCs w:val="24"/>
        </w:rPr>
        <w:lastRenderedPageBreak/>
        <w:t xml:space="preserve">Ora l’Apostolo Paolo adduce come prova, che solo Isacco è la discendenza di Abramo, i fatti narrati nella prima parte del Capitolo XVIII della Genesi: </w:t>
      </w:r>
      <w:r w:rsidRPr="003928C8">
        <w:rPr>
          <w:rFonts w:ascii="Arial" w:hAnsi="Arial" w:cs="Arial"/>
          <w:i/>
          <w:iCs/>
          <w:sz w:val="24"/>
          <w:szCs w:val="24"/>
        </w:rPr>
        <w:t xml:space="preserve">“Questa infatti è la parola della promessa: Io verrò in questo tempo e Sara avrà un figlio”. </w:t>
      </w:r>
      <w:r w:rsidRPr="003928C8">
        <w:rPr>
          <w:rFonts w:ascii="Arial" w:hAnsi="Arial" w:cs="Arial"/>
          <w:sz w:val="24"/>
          <w:szCs w:val="24"/>
        </w:rPr>
        <w:t xml:space="preserve">Il figlio della promessa è Isacco. Non è Ismaele. Non sono gli altri figli di Abramo che lui ha avuto dopo la morte di Sara. </w:t>
      </w:r>
    </w:p>
    <w:p w14:paraId="4AB88ADD" w14:textId="77777777" w:rsidR="003928C8" w:rsidRPr="003928C8" w:rsidRDefault="003928C8" w:rsidP="003928C8">
      <w:pPr>
        <w:spacing w:after="120"/>
        <w:jc w:val="both"/>
        <w:rPr>
          <w:rFonts w:ascii="Arial" w:hAnsi="Arial" w:cs="Arial"/>
          <w:sz w:val="24"/>
          <w:szCs w:val="24"/>
        </w:rPr>
      </w:pPr>
      <w:r w:rsidRPr="003928C8">
        <w:rPr>
          <w:rFonts w:ascii="Arial" w:hAnsi="Arial" w:cs="Arial"/>
          <w:sz w:val="24"/>
          <w:szCs w:val="24"/>
        </w:rPr>
        <w:t>Ecco gli eventi così come si sono svolti nella storia, cioè nel Libro della Genesi:</w:t>
      </w:r>
    </w:p>
    <w:p w14:paraId="24B40AD7"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Poi il Signore apparve a lui alle Querce di Mamre, mentre egli sedeva all’ingresso della tenda nell’ora più calda del giorno. Egli alzò gli occhi e vide che tre uomini stavano in piedi presso di lui. Appena li vide, corse loro incontro dall’ingresso della tenda e si prostrò fino a terra, dicendo: «Mio signore, se ho trovato grazia ai tuoi occhi, non passare oltre senza fermarti dal tuo servo. Si vada a prendere un po’ d’acqua, lavatevi i piedi e accomodatevi sotto l’albero. Andrò a prendere un boccone di pane e ristoratevi; dopo potrete proseguire, perché è ben per questo che voi siete passati dal vostro servo». Quelli dissero: «Fa’ pure come hai detto».</w:t>
      </w:r>
    </w:p>
    <w:p w14:paraId="2A10A9AE"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Allora Abramo andò in fretta nella tenda, da Sara, e disse: «Presto, tre sea di fior di farina, impastala e fanne focacce». All’armento corse lui stesso, Abramo; prese un vitello tenero e buono e lo diede al servo, che si affrettò a prepararlo. Prese panna e latte fresco insieme con il vitello, che aveva preparato, e li porse loro. Così, mentre egli stava in piedi presso di loro sotto l’albero, quelli mangiarono.</w:t>
      </w:r>
    </w:p>
    <w:p w14:paraId="5C4A4E4D"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 xml:space="preserve">Poi gli dissero: «Dov’è Sara, tua moglie?». Rispose: «È là nella tenda». Riprese: «Tornerò da te fra un anno a questa data e allora Sara, tua moglie, avrà un figlio». Intanto Sara stava ad ascoltare all’ingresso della tenda,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d’impossibile per il Signore? Al tempo fissato tornerò da te tra un anno e Sara avrà un figlio». Allora Sara negò: «Non ho riso!», perché aveva paura; ma egli disse: «Sì, hai proprio riso» (Gen 18,1-15). </w:t>
      </w:r>
    </w:p>
    <w:p w14:paraId="29AAD4DD" w14:textId="77777777" w:rsidR="003928C8" w:rsidRPr="003928C8" w:rsidRDefault="003928C8" w:rsidP="003928C8">
      <w:pPr>
        <w:spacing w:after="120"/>
        <w:jc w:val="both"/>
        <w:rPr>
          <w:rFonts w:ascii="Arial" w:hAnsi="Arial" w:cs="Arial"/>
          <w:sz w:val="24"/>
          <w:szCs w:val="24"/>
        </w:rPr>
      </w:pPr>
      <w:r w:rsidRPr="003928C8">
        <w:rPr>
          <w:rFonts w:ascii="Arial" w:hAnsi="Arial" w:cs="Arial"/>
          <w:sz w:val="24"/>
          <w:szCs w:val="24"/>
        </w:rPr>
        <w:t xml:space="preserve">Che la discendenza non sia un fatto che per nascita appartiene al primogenito, lo si evince dalla storia. Primogenito di Abramo è Ismaele. Ismaele è frutto della natura, non della fede. Il primogenito è il primogenito della fede di Abramo, non della natura. Anche la discendenza di Isacco non è un fatto di natura. È un fatto di scelta da parte del Signore. È il Signore che sceglie Giacobbe, ancor prima di aver visto la luce. </w:t>
      </w:r>
    </w:p>
    <w:p w14:paraId="19B4E38D" w14:textId="77777777" w:rsidR="003928C8" w:rsidRPr="003928C8" w:rsidRDefault="003928C8" w:rsidP="003928C8">
      <w:pPr>
        <w:spacing w:after="120"/>
        <w:jc w:val="both"/>
        <w:rPr>
          <w:rFonts w:ascii="Arial" w:hAnsi="Arial" w:cs="Arial"/>
          <w:sz w:val="24"/>
          <w:szCs w:val="24"/>
        </w:rPr>
      </w:pPr>
      <w:r w:rsidRPr="003928C8">
        <w:rPr>
          <w:rFonts w:ascii="Arial" w:hAnsi="Arial" w:cs="Arial"/>
          <w:sz w:val="24"/>
          <w:szCs w:val="24"/>
        </w:rPr>
        <w:t xml:space="preserve">Questa scelta è così ricordata dall’Apostolo Paolo: </w:t>
      </w:r>
      <w:r w:rsidRPr="003928C8">
        <w:rPr>
          <w:rFonts w:ascii="Arial" w:hAnsi="Arial" w:cs="Arial"/>
          <w:i/>
          <w:iCs/>
          <w:sz w:val="24"/>
          <w:szCs w:val="24"/>
        </w:rPr>
        <w:t xml:space="preserve">“E non è tutto: anche Rebecca ebbe figli da un solo uomo, Isacco nostro padre; quando essi non erano ancora nati e nulla avevano fatto di bene o di male  – perché rimanesse fermo il disegno divino fondato sull’elezione, non in base alle opere, ma alla volontà di colui che chiama –, le fu dichiarato: Il maggiore sarà sottomesso al minore, come sta scritto: Ho amato Giacobbe e ho odiato Esaù”. </w:t>
      </w:r>
      <w:r w:rsidRPr="003928C8">
        <w:rPr>
          <w:rFonts w:ascii="Arial" w:hAnsi="Arial" w:cs="Arial"/>
          <w:sz w:val="24"/>
          <w:szCs w:val="24"/>
        </w:rPr>
        <w:t xml:space="preserve">Ecco la parola che è purissima verità. Chi sceglie non è la natura. Chi sceglie è il Signore. Ogni scelta è imperscrutabile e divinamente sapiente e viene dalla sua eterna volontà che mai potrà essere sottoposta al giudizio degli uomini. Le scelte di Dio vanno accolte con adorante obbedienza. </w:t>
      </w:r>
    </w:p>
    <w:p w14:paraId="4B8A53B7" w14:textId="77777777" w:rsidR="003928C8" w:rsidRPr="003928C8" w:rsidRDefault="003928C8" w:rsidP="003928C8">
      <w:pPr>
        <w:spacing w:after="120"/>
        <w:jc w:val="both"/>
        <w:rPr>
          <w:rFonts w:ascii="Arial" w:hAnsi="Arial" w:cs="Arial"/>
          <w:sz w:val="24"/>
          <w:szCs w:val="24"/>
        </w:rPr>
      </w:pPr>
      <w:r w:rsidRPr="003928C8">
        <w:rPr>
          <w:rFonts w:ascii="Arial" w:hAnsi="Arial" w:cs="Arial"/>
          <w:sz w:val="24"/>
          <w:szCs w:val="24"/>
        </w:rPr>
        <w:lastRenderedPageBreak/>
        <w:t xml:space="preserve">Ecco come nei fatti poi la storia ratifica la scelta del Signore. Quanto accade nella storia deve creare in noi una fede forte, molto forte, una fede invincibile: solo colui che è scelto dal Signore potrà deludere Dio e farli pronunciare le parole dette sulla scelta di Saul come primo re d’Israele: </w:t>
      </w:r>
      <w:r w:rsidRPr="003928C8">
        <w:rPr>
          <w:rFonts w:ascii="Arial" w:hAnsi="Arial" w:cs="Arial"/>
          <w:i/>
          <w:iCs/>
          <w:sz w:val="24"/>
          <w:szCs w:val="24"/>
        </w:rPr>
        <w:t xml:space="preserve">“«Mi pento di aver fatto regnare Saul, perché si è allontanato da me e non ha rispettato la mia parola» (1Sam 15,11). </w:t>
      </w:r>
      <w:r w:rsidRPr="003928C8">
        <w:rPr>
          <w:rFonts w:ascii="Arial" w:hAnsi="Arial" w:cs="Arial"/>
          <w:sz w:val="24"/>
          <w:szCs w:val="24"/>
        </w:rPr>
        <w:t xml:space="preserve">Deludere le attese del Signore da parte di coloro che Lui ha scelto, è in tutto simile al colpo di lancia che il soldato inflisse al cuore di Gesù Signore. </w:t>
      </w:r>
    </w:p>
    <w:p w14:paraId="14BA75DD" w14:textId="77777777" w:rsidR="003928C8" w:rsidRPr="003928C8" w:rsidRDefault="003928C8" w:rsidP="003928C8">
      <w:pPr>
        <w:spacing w:after="120"/>
        <w:jc w:val="both"/>
        <w:rPr>
          <w:rFonts w:ascii="Arial" w:hAnsi="Arial" w:cs="Arial"/>
          <w:sz w:val="24"/>
          <w:szCs w:val="24"/>
        </w:rPr>
      </w:pPr>
      <w:r w:rsidRPr="003928C8">
        <w:rPr>
          <w:rFonts w:ascii="Arial" w:hAnsi="Arial" w:cs="Arial"/>
          <w:sz w:val="24"/>
          <w:szCs w:val="24"/>
        </w:rPr>
        <w:t xml:space="preserve">Così la storia rivela sia la scelta fatta dal Signore di Giacobbe e sia come questa scelta è stata ratificata da eventi che solo il Signore poteva condurre nella sua eterna sapienza e divina onniscienza.  </w:t>
      </w:r>
    </w:p>
    <w:p w14:paraId="504865B8" w14:textId="77777777" w:rsidR="003928C8" w:rsidRPr="003928C8" w:rsidRDefault="003928C8" w:rsidP="003928C8">
      <w:pPr>
        <w:spacing w:after="120"/>
        <w:jc w:val="both"/>
        <w:rPr>
          <w:rFonts w:ascii="Arial" w:hAnsi="Arial" w:cs="Arial"/>
          <w:sz w:val="24"/>
          <w:szCs w:val="24"/>
        </w:rPr>
      </w:pPr>
      <w:r w:rsidRPr="003928C8">
        <w:rPr>
          <w:rFonts w:ascii="Arial" w:hAnsi="Arial" w:cs="Arial"/>
          <w:sz w:val="24"/>
          <w:szCs w:val="24"/>
        </w:rPr>
        <w:t>Ecco quanto è narrato nel Sacro Testo della Genesi:</w:t>
      </w:r>
    </w:p>
    <w:p w14:paraId="047313CC"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Questa è la discendenza di Isacco, figlio di Abramo. Abramo aveva generato Isacco. Isacco aveva quarant’anni quando si prese in moglie Rebecca, figlia di Betuèl l’Arameo, da Paddan Aram, e sorella di Làbano, l’Arameo. Isacco supplicò il Signore per sua moglie, perché ella era sterile e il Signore lo esaudì, così che sua moglie Rebecca divenne incinta. Ora i figli si urtavano nel suo seno ed ella esclamò: «Se è così, che cosa mi sta accadendo?». Andò a consultare il Signore. Il Signore le rispose:</w:t>
      </w:r>
    </w:p>
    <w:p w14:paraId="4DCB2551"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«Due nazioni sono nel tuo seno e due popoli dal tuo grembo si divideranno; un popolo sarà più forte dell’altro e il maggiore servirà il più piccolo».</w:t>
      </w:r>
    </w:p>
    <w:p w14:paraId="056374B6"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Quando poi si compì per lei il tempo di partorire, ecco, due gemelli erano nel suo grembo. Uscì il primo, rossiccio e tutto come un mantello di pelo, e fu chiamato Esaù. Subito dopo, uscì il fratello e teneva in mano il calcagno di Esaù; fu chiamato Giacobbe. Isacco aveva sessant’anni quando essi nacquero.</w:t>
      </w:r>
    </w:p>
    <w:p w14:paraId="53812D41"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I fanciulli crebbero ed Esaù divenne abile nella caccia, un uomo della steppa, mentre Giacobbe era un uomo tranquillo, che dimorava sotto le tende. Isacco prediligeva Esaù, perché la cacciagione era di suo gusto, mentre Rebecca prediligeva Giacobbe.</w:t>
      </w:r>
    </w:p>
    <w:p w14:paraId="1DB1E6DD"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 xml:space="preserve">Una volta Giacobbe aveva cotto una minestra; Esaù arrivò dalla campagna ed era sfinito. Disse a Giacobbe: «Lasciami mangiare un po’ di questa minestra rossa, perché io sono sfinito». Per questo fu chiamato Edom. Giacobbe disse: «Vendimi subito la tua primogenitura». Rispose Esaù: «Ecco, sto morendo: a che mi serve allora la primogenitura?». Giacobbe allora disse: «Giuramelo subito». Quegli lo giurò e vendette la primogenitura a Giacobbe. Giacobbe diede a Esaù il pane e la minestra di lenticchie; questi mangiò e bevve, poi si alzò e se ne andò. A tal punto Esaù aveva disprezzato la primogenitura (Gen 25,19-34). </w:t>
      </w:r>
    </w:p>
    <w:p w14:paraId="4CF2745E"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 xml:space="preserve">Isacco era vecchio e gli occhi gli si erano così indeboliti che non ci vedeva più. Chiamò il figlio maggiore, Esaù, e gli disse: «Figlio mio». Gli rispose: «Eccomi». Riprese: «Vedi, io sono vecchio e ignoro il giorno della mia morte. Ebbene, prendi le tue armi, la tua farètra e il tuo arco, va’ in campagna e caccia per me della selvaggina. Poi preparami un piatto di mio gusto e portamelo; io lo mangerò affinché possa benedirti prima di morire». Ora Rebecca ascoltava, mentre Isacco parlava al </w:t>
      </w:r>
      <w:r w:rsidRPr="003928C8">
        <w:rPr>
          <w:rFonts w:ascii="Arial" w:hAnsi="Arial" w:cs="Arial"/>
          <w:i/>
          <w:iCs/>
          <w:sz w:val="24"/>
          <w:szCs w:val="24"/>
        </w:rPr>
        <w:lastRenderedPageBreak/>
        <w:t>figlio Esaù. Andò dunque Esaù in campagna a caccia di selvaggina da portare a casa. Rebecca disse al figlio Giacobbe: «Ecco, ho sentito tuo padre dire a tuo fratello Esaù: “Portami della selvaggina e preparami un piatto, lo mangerò e poi ti benedirò alla presenza del Signore prima di morire”. Ora, figlio mio, da’ retta a quel che ti ordino. Va’ subito al gregge e prendimi di là due bei capretti; io preparerò un piatto per tuo padre, secondo il suo gusto. Così tu lo porterai a tuo padre, che ne mangerà, perché ti benedica prima di morire». Rispose Giacobbe a Rebecca, sua madre: «Sai bene che mio fratello Esaù è peloso, mentre io ho la pelle liscia. Forse mio padre mi toccherà e si accorgerà che mi prendo gioco di lui e attirerò sopra di me una maledizione invece di una benedizione». Ma sua madre gli disse: «Ricada pure su di me la tua maledizione, figlio mio! Tu dammi retta e va’ a prendermi i capretti». Allora egli andò a prenderli e li portò alla madre, così la madre ne fece un piatto secondo il gusto di suo padre. Rebecca prese i vestiti più belli del figlio maggiore, Esaù, che erano in casa presso di lei, e li fece indossare al figlio minore, Giacobbe; con le pelli dei capretti rivestì le sue braccia e la parte liscia del collo. Poi mise in mano a suo figlio Giacobbe il piatto e il pane che aveva preparato.</w:t>
      </w:r>
    </w:p>
    <w:p w14:paraId="0C6709F3"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Così egli venne dal padre e disse: «Padre mio». Rispose: «Eccomi; chi sei tu, figlio mio?». Giacobbe rispose al padre: «Io sono Esaù, il tuo primogenito. Ho fatto come tu mi hai ordinato. Àlzati, dunque, siediti e mangia la mia selvaggina, perché tu mi benedica». Isacco disse al figlio: «Come hai fatto presto a trovarla, figlio mio!». Rispose: «Il Signore tuo Dio me l’ha fatta capitare davanti». Ma Isacco gli disse: «Avvicìnati e lascia che ti tocchi, figlio mio, per sapere se tu sei proprio il mio figlio Esaù o no». Giacobbe si avvicinò a Isacco suo padre, il quale lo toccò e disse: «La voce è la voce di Giacobbe, ma le braccia sono le braccia di Esaù». Così non lo riconobbe, perché le sue braccia erano pelose come le braccia di suo fratello Esaù, e lo benedisse. Gli disse ancora: «Tu sei proprio il mio figlio Esaù?». Rispose: «Lo sono». Allora disse: «Servimi, perché possa mangiare della selvaggina di mio figlio, e ti benedica». Gliene servì ed egli mangiò, gli portò il vino ed egli bevve. Poi suo padre Isacco gli disse: «Avvicìnati e baciami, figlio mio!». Gli si avvicinò e lo baciò. Isacco aspirò l’odore degli abiti di lui e lo benedisse:</w:t>
      </w:r>
    </w:p>
    <w:p w14:paraId="67F573E9"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«Ecco, l’odore del mio figlio come l’odore di un campo  che il Signore ha benedetto. Dio ti conceda rugiada dal cielo, terre grasse, frumento  e mosto in abbondanza. Popoli ti servano e genti si prostrino davanti a te. Sii il signore dei tuoi fratelli e si prostrino davanti a te i figli di tua madre. Chi ti maledice sia maledetto e chi ti benedice sia benedetto!».</w:t>
      </w:r>
    </w:p>
    <w:p w14:paraId="4E6C9A2B"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 xml:space="preserve">Isacco aveva appena finito di benedire Giacobbe e Giacobbe si era allontanato dal padre Isacco, quando tornò dalla caccia Esaù, suo fratello. Anch’egli preparò un piatto, lo portò al padre e gli disse: «Si alzi mio padre e mangi la selvaggina di suo figlio, per potermi benedire». Gli disse suo padre Isacco: «Chi sei tu?». Rispose: «Io sono il tuo figlio primogenito, Esaù». Allora Isacco fu colto da un fortissimo tremito e disse: «Chi era dunque colui che ha preso la selvaggina e me l’ha portata? Io ho mangiato tutto prima che tu giungessi, poi l’ho benedetto e benedetto resterà». Quando Esaù sentì le parole di suo padre, scoppiò in alte, amarissime grida. Disse a suo padre: «Benedici anche me, padre mio!». Rispose: «È venuto tuo fratello con </w:t>
      </w:r>
      <w:r w:rsidRPr="003928C8">
        <w:rPr>
          <w:rFonts w:ascii="Arial" w:hAnsi="Arial" w:cs="Arial"/>
          <w:i/>
          <w:iCs/>
          <w:sz w:val="24"/>
          <w:szCs w:val="24"/>
        </w:rPr>
        <w:lastRenderedPageBreak/>
        <w:t>inganno e ha carpito la benedizione che spettava a te». Riprese: «Forse perché si chiama Giacobbe mi ha soppiantato già due volte? Già ha carpito la mia primogenitura ed ecco ora ha carpito la mia benedizione!». E soggiunse: «Non hai forse in serbo qualche benedizione per me?». Isacco rispose e disse a Esaù: «Ecco, io l’ho costituito tuo signore e gli ho dato come servi tutti i suoi fratelli; l’ho provveduto di frumento e di mosto; ora, per te, che cosa mai potrei fare, figlio mio?». Esaù disse al padre: «Hai una sola benedizione, padre mio? Benedici anche me, padre mio!». Esaù alzò la voce e pianse. Allora suo padre Isacco prese la parola e gli disse:</w:t>
      </w:r>
    </w:p>
    <w:p w14:paraId="37634C5F"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«Ecco, la tua abitazione sarà lontano dalle terre grasse, lontano dalla rugiada del cielo dall’alto. Vivrai della tua spada e servirai tuo fratello; ma verrà il giorno che ti riscuoterai, spezzerai il suo giogo dal tuo collo».</w:t>
      </w:r>
    </w:p>
    <w:p w14:paraId="7775AFCD"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Esaù perseguitò Giacobbe per la benedizione che suo padre gli aveva dato. Pensò Esaù: «Si avvicinano i giorni del lutto per mio padre; allora ucciderò mio fratello Giacobbe». Ma furono riferite a Rebecca le parole di Esaù, suo figlio maggiore, ed ella mandò a chiamare il figlio minore Giacobbe e gli disse: «Esaù, tuo fratello, vuole vendicarsi di te e ucciderti. Ebbene, figlio mio, dammi retta: su, fuggi a Carran da mio fratello Làbano. Rimarrai con lui qualche tempo, finché l’ira di tuo fratello si sarà placata. Quando la collera di tuo fratello contro di te si sarà placata e si sarà dimenticato di quello che gli hai fatto, allora io manderò a prenderti di là. Perché dovrei venir privata di voi due in un solo giorno?».</w:t>
      </w:r>
    </w:p>
    <w:p w14:paraId="78E63CC3"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 xml:space="preserve">E Rebecca disse a Isacco: «Ho disgusto della mia vita a causa delle donne ittite: se Giacobbe prende moglie tra le Ittite come queste, tra le ragazze della regione, a che mi giova la vita?» (Gen 27,1-46). </w:t>
      </w:r>
    </w:p>
    <w:p w14:paraId="33B5F742" w14:textId="77777777" w:rsidR="003928C8" w:rsidRPr="003928C8" w:rsidRDefault="003928C8" w:rsidP="003928C8">
      <w:pPr>
        <w:spacing w:after="120"/>
        <w:jc w:val="both"/>
        <w:rPr>
          <w:rFonts w:ascii="Arial" w:hAnsi="Arial" w:cs="Arial"/>
          <w:sz w:val="24"/>
          <w:szCs w:val="24"/>
        </w:rPr>
      </w:pPr>
      <w:r w:rsidRPr="003928C8">
        <w:rPr>
          <w:rFonts w:ascii="Arial" w:hAnsi="Arial" w:cs="Arial"/>
          <w:sz w:val="24"/>
          <w:szCs w:val="24"/>
        </w:rPr>
        <w:t>Offriamo ora tre antiche riflessioni. La prima su Rebecca, la seconda su Esaù, la terza su Giacobbe. Esse ci aiutano a conoscere con più verità e il mistero Dio e il mistero dell’uomo, intimamente legato al mistero di Dio e al mistero della salvezza.</w:t>
      </w:r>
    </w:p>
    <w:p w14:paraId="66DB6089"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sz w:val="24"/>
          <w:szCs w:val="24"/>
        </w:rPr>
        <w:t>Rebecca</w:t>
      </w:r>
      <w:r w:rsidRPr="003928C8">
        <w:rPr>
          <w:rFonts w:ascii="Arial" w:hAnsi="Arial" w:cs="Arial"/>
          <w:i/>
          <w:iCs/>
          <w:sz w:val="24"/>
          <w:szCs w:val="24"/>
        </w:rPr>
        <w:t xml:space="preserve"> </w:t>
      </w:r>
    </w:p>
    <w:p w14:paraId="09136581"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“Abramo vuole dare una sposa a suo figlio Isacco e invia, sotto giuramento, il suo fedele Eliezer nella terra dei suoi Padri, in Carran. Sappiamo della preghiera di Abramo al Signore perché invii il suo Angelo a custodire i passi del suo messaggero e conosciamo anche l'altra del servo, affinché il Signore dia buon esito al suo viaggio: "Il Signore, Dio del cielo e Dio della terra, che mi ha tolto dalla casa di mio padre e dal mio paese natio, egli stesso manderà il suo angelo davanti a te, perché tu possa prendere di là una moglie per il mio figlio". "Signore, Dio del mio padrone Abramo, concedimi un felice incontro quest'oggi e usa benevolenza verso il mio padrone Abramo" (Cfr. Gen 24).</w:t>
      </w:r>
    </w:p>
    <w:p w14:paraId="4829B165" w14:textId="77777777" w:rsidR="003928C8" w:rsidRPr="003928C8" w:rsidRDefault="003928C8" w:rsidP="003928C8">
      <w:pPr>
        <w:spacing w:after="120"/>
        <w:jc w:val="both"/>
        <w:rPr>
          <w:rFonts w:ascii="Arial" w:hAnsi="Arial" w:cs="Arial"/>
          <w:sz w:val="24"/>
          <w:szCs w:val="24"/>
        </w:rPr>
      </w:pPr>
      <w:r w:rsidRPr="003928C8">
        <w:rPr>
          <w:rFonts w:ascii="Arial" w:hAnsi="Arial" w:cs="Arial"/>
          <w:sz w:val="24"/>
          <w:szCs w:val="24"/>
        </w:rPr>
        <w:t>La fede di questi uomini di Dio è grande. Abramo crede nel Dio del cielo e della terra; il servo prega il Dio del suo padrone. La preghiera è il mezzo essenziale e necessario per far scendere attivamente Dio nella nostra storia, perché compia per noi e attraverso noi ogni bene. Eliezer incontra Rebecca, la quale compie il segno, richiesto precedentemente da Eliezer al Signore:</w:t>
      </w:r>
      <w:r w:rsidRPr="003928C8">
        <w:rPr>
          <w:rFonts w:ascii="Arial" w:hAnsi="Arial" w:cs="Arial"/>
          <w:i/>
          <w:iCs/>
          <w:sz w:val="24"/>
          <w:szCs w:val="24"/>
        </w:rPr>
        <w:t xml:space="preserve"> "Ecco, io sto presso la fonte dell'acqua, mentre le fanciulle della città escono per attingere acqua. Ebbene, la </w:t>
      </w:r>
      <w:r w:rsidRPr="003928C8">
        <w:rPr>
          <w:rFonts w:ascii="Arial" w:hAnsi="Arial" w:cs="Arial"/>
          <w:i/>
          <w:iCs/>
          <w:sz w:val="24"/>
          <w:szCs w:val="24"/>
        </w:rPr>
        <w:lastRenderedPageBreak/>
        <w:t>ragazza alla quale dirò: Abbassa l'anfora e lasciami bere, e che risponderà: Bevi, anche ai tuoi cammelli darò da bere, sia quella che tu hai destinata al tuo servo Isacco; da questo riconoscerò che tu hai usato benevolenza al mio padrone"</w:t>
      </w:r>
      <w:r w:rsidRPr="003928C8">
        <w:rPr>
          <w:rFonts w:ascii="Arial" w:hAnsi="Arial" w:cs="Arial"/>
          <w:sz w:val="24"/>
          <w:szCs w:val="24"/>
        </w:rPr>
        <w:t xml:space="preserve"> (Cfr. Gen  24). Per la Scrittura Santa, l'uomo, nella sua essenza, è soggetto razionale, dotato di volontà, di libero arbitrio, di capacità di scelta. Spetta a Rebecca decidersi, accogliere le richieste del forestiero. </w:t>
      </w:r>
      <w:r w:rsidRPr="003928C8">
        <w:rPr>
          <w:rFonts w:ascii="Arial" w:hAnsi="Arial" w:cs="Arial"/>
          <w:i/>
          <w:iCs/>
          <w:sz w:val="24"/>
          <w:szCs w:val="24"/>
        </w:rPr>
        <w:t>"Andrò"</w:t>
      </w:r>
      <w:r w:rsidRPr="003928C8">
        <w:rPr>
          <w:rFonts w:ascii="Arial" w:hAnsi="Arial" w:cs="Arial"/>
          <w:sz w:val="24"/>
          <w:szCs w:val="24"/>
        </w:rPr>
        <w:t xml:space="preserve"> - fu la sua risposta a quanti gli chiedevano se volesse partire con quell'uomo - (Cfr. Gen 24). Rebecca diviene moglie di Isacco. La presenza del Signore deve farsi sentire in modo ancora più potente. Ella è sterile, non può avere figli.  Isacco </w:t>
      </w:r>
      <w:r w:rsidRPr="003928C8">
        <w:rPr>
          <w:rFonts w:ascii="Arial" w:hAnsi="Arial" w:cs="Arial"/>
          <w:i/>
          <w:iCs/>
          <w:sz w:val="24"/>
          <w:szCs w:val="24"/>
        </w:rPr>
        <w:t>"supplicò il Signore per sua moglie, perché essa era sterile e il Signore lo esaudì,</w:t>
      </w:r>
      <w:r w:rsidRPr="003928C8">
        <w:rPr>
          <w:rFonts w:ascii="Arial" w:hAnsi="Arial" w:cs="Arial"/>
          <w:sz w:val="24"/>
          <w:szCs w:val="24"/>
        </w:rPr>
        <w:t xml:space="preserve"> così che sua moglie Rebecca divenne incinta", non di un solo figlio, ma di due, e questi già si urtavano nel grembo, segno di un futuro storico in cui per un concorso di cause poste in essere dalla volontà degli uomini, il maggiore avrebbe servito il minore (Cfr. Gesù 25).</w:t>
      </w:r>
    </w:p>
    <w:p w14:paraId="02875DFD" w14:textId="77777777" w:rsidR="003928C8" w:rsidRPr="003928C8" w:rsidRDefault="003928C8" w:rsidP="003928C8">
      <w:pPr>
        <w:spacing w:after="120"/>
        <w:jc w:val="both"/>
        <w:rPr>
          <w:rFonts w:ascii="Arial" w:hAnsi="Arial" w:cs="Arial"/>
          <w:sz w:val="24"/>
          <w:szCs w:val="24"/>
        </w:rPr>
      </w:pPr>
      <w:r w:rsidRPr="003928C8">
        <w:rPr>
          <w:rFonts w:ascii="Arial" w:hAnsi="Arial" w:cs="Arial"/>
          <w:sz w:val="24"/>
          <w:szCs w:val="24"/>
        </w:rPr>
        <w:t>Rebecca è donna audace, forte, saggia, attenta, che determina il compimento del disegno di Dio quanto alla benedizione futura. Ella si era accorta che Esaù, il figlio maggiore, non camminava rettamente e che il padre, a causa dell'amore per la vita tranquilla e per la cacciagione, lo prediligeva. Ciò avrebbe senz'altro comportato la trasmissione a lui della benedizione e quindi la compromissione del piano futuro della salvezza. La benedizione, affidata ad Esaù, infingardo, apatico quanto alla salvezza, indifferente, noncurante della pietà e della retta fede, senz'altro avrebbe interrotto la sua difficile marcia nella storia.  Con mossa audace, rischiosa, non priva di risvolti drammatici ed anche tragici, assumendo su di sé una "possibile" maledizione, fece sì che la benedizione da Esaù passasse a Giacobbe, il figlio che Ella amava a causa della sua giustizia. È inaudito il coraggio di questa donna e la forza del suo spirito. Non è facile comprendere il disegno di Dio ed attuarlo con una propria decisione. Rebecca non è stata forte perché ha osato sostituire Giacobbe ad Esaù, bensì per aver intuìto la possibilità del fallimento del piano della salvezza.</w:t>
      </w:r>
    </w:p>
    <w:p w14:paraId="1E2D74C6" w14:textId="77777777" w:rsidR="003928C8" w:rsidRPr="003928C8" w:rsidRDefault="003928C8" w:rsidP="003928C8">
      <w:pPr>
        <w:spacing w:after="120"/>
        <w:jc w:val="both"/>
        <w:rPr>
          <w:rFonts w:ascii="Arial" w:hAnsi="Arial" w:cs="Arial"/>
          <w:sz w:val="24"/>
          <w:szCs w:val="24"/>
        </w:rPr>
      </w:pPr>
      <w:r w:rsidRPr="003928C8">
        <w:rPr>
          <w:rFonts w:ascii="Arial" w:hAnsi="Arial" w:cs="Arial"/>
          <w:sz w:val="24"/>
          <w:szCs w:val="24"/>
        </w:rPr>
        <w:t xml:space="preserve">Il suo intervento è nella logica della salvezza. Ella non opera né per timore degli uomini, né per uno scopo di profitto personale, e neanche perché avrebbe voluto che il piano della salvezza passasse per altra via, differente da quella tracciata dal Signore. Se così fosse, ella non sarebbe né saggia, né audace, né forte della forza dello Spirito.  Ella agisce spinta solo da una necessità di fede: salvare l'opera di Dio, affidandola in mani sicure. Questa donna è da lodare, perché ha saputo scegliere secondo Dio per il piano della salvezza; è da benedire, perché ha scelto, mettendo a repentaglio la sua vita spirituale. Non sempre è facile seguire Rebecca nel suo comportamento. Per imitarla, dovremmo essere attenti al piano di Dio, meditarlo, contemplarlo, leggere la storia con gli occhi dello Spirito, decifrare in essa lo sviluppo futuro di bene e di male. Solo da una simile lettura è possibile trarre quelle conseguenze e quelle soluzioni che permettono la realizzazione del piano di salvezza. Spesso le nostre decisioni sono solo il frutto di chimere, di distrazioni, di disimpegno, di ripetizioni di quella storia che più non ritorna, perché già essa stessa frutto di tanto peccato e di tanto tradimento della stessa alleanza. Ma vivere alla maniera di Rebecca significa divenire uomini e donne di profonda immersione del nostro spirito in Dio e nella nostra storia. </w:t>
      </w:r>
    </w:p>
    <w:p w14:paraId="50E59CCF" w14:textId="77777777" w:rsidR="003928C8" w:rsidRPr="003928C8" w:rsidRDefault="003928C8" w:rsidP="003928C8">
      <w:pPr>
        <w:spacing w:after="120"/>
        <w:jc w:val="both"/>
        <w:rPr>
          <w:rFonts w:ascii="Arial" w:hAnsi="Arial" w:cs="Arial"/>
          <w:sz w:val="24"/>
          <w:szCs w:val="24"/>
        </w:rPr>
      </w:pPr>
      <w:r w:rsidRPr="003928C8">
        <w:rPr>
          <w:rFonts w:ascii="Arial" w:hAnsi="Arial" w:cs="Arial"/>
          <w:sz w:val="24"/>
          <w:szCs w:val="24"/>
        </w:rPr>
        <w:lastRenderedPageBreak/>
        <w:t>Rebecca ha potuto prendere quella decisione perché ha compreso la storia, l'ha penetrata dentro, nel suo intimo, ha visto l'impossibilità di essere storia di salvezza, se affidata ad Esaù. Rebecca è, in certo senso, ad immagine della Madre di Gesù, che viveva i suoi giorni meditando e contemplando, serbando nel suo cuore quanto il Signore aveva fatto in lei. Cristianizzare la nostra storia significa, allora, volontà di riprendere il cammino verso il regno dei cieli, con quelle scelte audaci, per realizzare le quali non si ha timore di affrontare anche la croce e la maledizione degli uomini. Maria Santissima, nel suo sì a Dio, raggiunge il culmine del martirio sotto la croce, quando la spada del dolore e della sofferenza le trafisse l'anima e lo spirito. Anche per questa sua scelta fummo salvati dal Cristo Redentore.</w:t>
      </w:r>
    </w:p>
    <w:p w14:paraId="13BD899E"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 xml:space="preserve">Esaù </w:t>
      </w:r>
    </w:p>
    <w:p w14:paraId="695532C2"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sz w:val="24"/>
          <w:szCs w:val="24"/>
        </w:rPr>
        <w:t xml:space="preserve">È il primogenito di Isacco e di Rebecca. Fu così chiamato perché </w:t>
      </w:r>
      <w:r w:rsidRPr="003928C8">
        <w:rPr>
          <w:rFonts w:ascii="Arial" w:hAnsi="Arial" w:cs="Arial"/>
          <w:i/>
          <w:iCs/>
          <w:sz w:val="24"/>
          <w:szCs w:val="24"/>
        </w:rPr>
        <w:t>"rossiccio e tutto coperto come un mantello di pelo</w:t>
      </w:r>
      <w:r w:rsidRPr="003928C8">
        <w:rPr>
          <w:rFonts w:ascii="Arial" w:hAnsi="Arial" w:cs="Arial"/>
          <w:sz w:val="24"/>
          <w:szCs w:val="24"/>
        </w:rPr>
        <w:t xml:space="preserve">".  Sotto giuramento barattò la sua primogenitura per un piatto di lenticchie: "Ecco sto morendo: a che cosa mi serve allora la primogenitura?". La Scrittura con velo di tristezza così racconta: </w:t>
      </w:r>
      <w:r w:rsidRPr="003928C8">
        <w:rPr>
          <w:rFonts w:ascii="Arial" w:hAnsi="Arial" w:cs="Arial"/>
          <w:i/>
          <w:iCs/>
          <w:sz w:val="24"/>
          <w:szCs w:val="24"/>
        </w:rPr>
        <w:t>"Giacobbe diede ad Esaù il pane e la minestra di lenticchie: questi mangiò e bevve, poi si alzò e se ne andò. A tal punto Esaù aveva disprezzato la primogenitura"</w:t>
      </w:r>
      <w:r w:rsidRPr="003928C8">
        <w:rPr>
          <w:rFonts w:ascii="Arial" w:hAnsi="Arial" w:cs="Arial"/>
          <w:sz w:val="24"/>
          <w:szCs w:val="24"/>
        </w:rPr>
        <w:t xml:space="preserve"> (Cfr. Gen 26). La Lettera agli Ebrei così commenta lo stesso episodio: </w:t>
      </w:r>
      <w:r w:rsidRPr="003928C8">
        <w:rPr>
          <w:rFonts w:ascii="Arial" w:hAnsi="Arial" w:cs="Arial"/>
          <w:i/>
          <w:iCs/>
          <w:sz w:val="24"/>
          <w:szCs w:val="24"/>
        </w:rPr>
        <w:t>"Non spunti né cresca alcuna radice velenosa in mezzo a voi, che provochi torbidi, così che molti ne siano infettati; non vi sia nessun fornicatore o nessun profanatore, come Esaù, che in cambio di una sola pietanza vendette la sua primogenitura" (Cfr. Eb 12).</w:t>
      </w:r>
    </w:p>
    <w:p w14:paraId="04893DCF" w14:textId="77777777" w:rsidR="003928C8" w:rsidRPr="003928C8" w:rsidRDefault="003928C8" w:rsidP="003928C8">
      <w:pPr>
        <w:spacing w:after="120"/>
        <w:jc w:val="both"/>
        <w:rPr>
          <w:rFonts w:ascii="Arial" w:hAnsi="Arial" w:cs="Arial"/>
          <w:sz w:val="24"/>
          <w:szCs w:val="24"/>
        </w:rPr>
      </w:pPr>
      <w:r w:rsidRPr="003928C8">
        <w:rPr>
          <w:rFonts w:ascii="Arial" w:hAnsi="Arial" w:cs="Arial"/>
          <w:sz w:val="24"/>
          <w:szCs w:val="24"/>
        </w:rPr>
        <w:t xml:space="preserve">La storia di Esaù deve farci riflettere e meditare. Un gesto, anche minimo, ma sconsiderato, insipiente e stolto, può sconvolgere la storia del mondo. Esaù era il primogenito, l'erede della promessa, la benedizione sarebbe passata senz'altro ai suoi discendenti.  Per un niente, per incuria, per la soddisfazione di un attimo, per togliersi un poco di fame, vendette il suo vero bene, l'unico, il supremo. Il suo peccato, a giusta ragione, fu quello della profanazione. Egli rese vile, abietto, senza importanza ciò che invece era titolo di sacralità, di benedizione, di salvezza, di giustizia e di bontà per tutta l'umanità.  Molti potrebbero meravigliarsi, scandalizzarsi, stupirsi o anche non comprendere il perché poi </w:t>
      </w:r>
      <w:r w:rsidRPr="003928C8">
        <w:rPr>
          <w:rFonts w:ascii="Arial" w:hAnsi="Arial" w:cs="Arial"/>
          <w:i/>
          <w:iCs/>
          <w:sz w:val="24"/>
          <w:szCs w:val="24"/>
        </w:rPr>
        <w:t>"quando in seguito volle ottenere in eredità la benedizione, fu respinto, perché non trovò possibilità che il padre mutasse sentimento, sebbene glielo richiedesse con lacrime"</w:t>
      </w:r>
      <w:r w:rsidRPr="003928C8">
        <w:rPr>
          <w:rFonts w:ascii="Arial" w:hAnsi="Arial" w:cs="Arial"/>
          <w:sz w:val="24"/>
          <w:szCs w:val="24"/>
        </w:rPr>
        <w:t xml:space="preserve"> (Cfr. Eb 12). </w:t>
      </w:r>
    </w:p>
    <w:p w14:paraId="2014CEF2" w14:textId="77777777" w:rsidR="003928C8" w:rsidRPr="003928C8" w:rsidRDefault="003928C8" w:rsidP="003928C8">
      <w:pPr>
        <w:spacing w:after="120"/>
        <w:jc w:val="both"/>
        <w:rPr>
          <w:rFonts w:ascii="Arial" w:hAnsi="Arial" w:cs="Arial"/>
          <w:sz w:val="24"/>
          <w:szCs w:val="24"/>
        </w:rPr>
      </w:pPr>
      <w:r w:rsidRPr="003928C8">
        <w:rPr>
          <w:rFonts w:ascii="Arial" w:hAnsi="Arial" w:cs="Arial"/>
          <w:i/>
          <w:iCs/>
          <w:sz w:val="24"/>
          <w:szCs w:val="24"/>
        </w:rPr>
        <w:t xml:space="preserve">"Io ho mangiato di tutto prima che tu venissi, poi l'ho benedetto e benedetto resterà" </w:t>
      </w:r>
      <w:r w:rsidRPr="003928C8">
        <w:rPr>
          <w:rFonts w:ascii="Arial" w:hAnsi="Arial" w:cs="Arial"/>
          <w:sz w:val="24"/>
          <w:szCs w:val="24"/>
        </w:rPr>
        <w:t xml:space="preserve">(Cfr. Gen 27). Sappiamo che per ben tre volte Esaù chiede al padre la benedizione: </w:t>
      </w:r>
      <w:r w:rsidRPr="003928C8">
        <w:rPr>
          <w:rFonts w:ascii="Arial" w:hAnsi="Arial" w:cs="Arial"/>
          <w:i/>
          <w:iCs/>
          <w:sz w:val="24"/>
          <w:szCs w:val="24"/>
        </w:rPr>
        <w:t xml:space="preserve">"Benedici anche me, padre mio... Ma Isacco taceva ed Esaù alzò la voce e pianse". </w:t>
      </w:r>
      <w:r w:rsidRPr="003928C8">
        <w:rPr>
          <w:rFonts w:ascii="Arial" w:hAnsi="Arial" w:cs="Arial"/>
          <w:sz w:val="24"/>
          <w:szCs w:val="24"/>
        </w:rPr>
        <w:t>Queste lacrime gli ottengono solo la riconferma della benedizione data a Giacobbe (Cfr. Gen 27). Nasce per noi la gravissima responsabilità di pesare tutti i nostri gesti, di non considerarli senza significato, privi di conseguenze, anodini. Ogni nostra azione è invece carica di eternità, di gloria nel cielo, ma anche di infamia nell’inferno, di benedizione ma anche di perdizione. Chi pensa che una decisione umana si esaurisca in se stessa o nell'attimo, nel punto della storia, costui ne ignora, o volutamente ne dimentica la portata universale, il cui processo di sviluppo solo l'Onnipotenza divina, nella conversione dell'uomo e nella sua buona volontà, può arrestarlo o correggerlo, ma non eliminarlo.</w:t>
      </w:r>
    </w:p>
    <w:p w14:paraId="5953DBDA" w14:textId="77777777" w:rsidR="003928C8" w:rsidRPr="003928C8" w:rsidRDefault="003928C8" w:rsidP="003928C8">
      <w:pPr>
        <w:spacing w:after="120"/>
        <w:jc w:val="both"/>
        <w:rPr>
          <w:rFonts w:ascii="Arial" w:hAnsi="Arial" w:cs="Arial"/>
          <w:sz w:val="24"/>
          <w:szCs w:val="24"/>
        </w:rPr>
      </w:pPr>
      <w:r w:rsidRPr="003928C8">
        <w:rPr>
          <w:rFonts w:ascii="Arial" w:hAnsi="Arial" w:cs="Arial"/>
          <w:sz w:val="24"/>
          <w:szCs w:val="24"/>
        </w:rPr>
        <w:lastRenderedPageBreak/>
        <w:t>Nessuno può illudersi di fare ciò che vuole, di agire come gli sembra meglio, di comportarsi con irresponsabilità. Ogni giorno la storia puntualmente, con precisione più che matematica, con infallibilità metafisica, rinnega e smentisce la nostra faciloneria, la superficialità, il rinnegamento della nostra razionalità, la rinuncia a quella volontà che deve camminare facendosi illuminare dalla luce della verità, dalla saggezza della rivelazione, dalla ponderatezza e dalla lunga riflessione, dalla ricerca del bene e del giusto secondo Dio.</w:t>
      </w:r>
    </w:p>
    <w:p w14:paraId="01260E0B" w14:textId="77777777" w:rsidR="003928C8" w:rsidRPr="003928C8" w:rsidRDefault="003928C8" w:rsidP="003928C8">
      <w:pPr>
        <w:spacing w:after="120"/>
        <w:jc w:val="both"/>
        <w:rPr>
          <w:rFonts w:ascii="Arial" w:hAnsi="Arial" w:cs="Arial"/>
          <w:sz w:val="24"/>
          <w:szCs w:val="24"/>
        </w:rPr>
      </w:pPr>
      <w:r w:rsidRPr="003928C8">
        <w:rPr>
          <w:rFonts w:ascii="Arial" w:hAnsi="Arial" w:cs="Arial"/>
          <w:sz w:val="24"/>
          <w:szCs w:val="24"/>
        </w:rPr>
        <w:t xml:space="preserve">Esaù ci insegna che non è possibile mietere grano quando si è seminata zizzania, cogliere il bene dove si è sparso tanto male, portare a casa frutti di fede quando da decenni si coltivano radici velenose di sentire umano, profano, ereticale, erroneo, falso. Noi e gli altri per secoli gusteremo i frutti letali di questi alberi pestiferi che con cura si stanno piantando oggi con buona pace e con tanta irresponsabilità di tutti. Ognuno è responsabile: chi vede deve guidare chi non vede; chi ascolta deve essere l'orecchio del sordo; il profeta deve farsi lingua del muto. </w:t>
      </w:r>
    </w:p>
    <w:p w14:paraId="2BF5794A" w14:textId="77777777" w:rsidR="003928C8" w:rsidRPr="003928C8" w:rsidRDefault="003928C8" w:rsidP="003928C8">
      <w:pPr>
        <w:spacing w:after="120"/>
        <w:jc w:val="both"/>
        <w:rPr>
          <w:rFonts w:ascii="Arial" w:hAnsi="Arial" w:cs="Arial"/>
          <w:sz w:val="24"/>
          <w:szCs w:val="24"/>
        </w:rPr>
      </w:pPr>
      <w:r w:rsidRPr="003928C8">
        <w:rPr>
          <w:rFonts w:ascii="Arial" w:hAnsi="Arial" w:cs="Arial"/>
          <w:sz w:val="24"/>
          <w:szCs w:val="24"/>
        </w:rPr>
        <w:t>La storia domani ci chiamerà in giudizio e ci condannerà per aver omesso di indicare la giusta via su cui incamminare l'umanità per il raggiungimento della salvezza eterna. C'è amarezza nel cuore e c'è tanta sofferenza nel pensare ai tanti Esaù che vendono la loro primogenitura, rinunziando così ad essere eredi della promessa.  Si dovrebbe per questo abbracciare la fame, fare un poco di digiuno, divenire meno avidi, meno famelici; questo comporta non lasciarsi dominare dagli istinti, dalle cupidigie, dai desideri anche "spirituali". Bisognerebbe invece bramare quella ricerca del bene che diviene povertà in spirito, nullità della mente, vuoto dal mondo e solitudine immensa, annullamento, martirio, morte.</w:t>
      </w:r>
    </w:p>
    <w:p w14:paraId="033AD5B1" w14:textId="77777777" w:rsidR="003928C8" w:rsidRPr="003928C8" w:rsidRDefault="003928C8" w:rsidP="003928C8">
      <w:pPr>
        <w:spacing w:after="120"/>
        <w:jc w:val="both"/>
        <w:rPr>
          <w:rFonts w:ascii="Arial" w:hAnsi="Arial" w:cs="Arial"/>
          <w:sz w:val="24"/>
          <w:szCs w:val="24"/>
        </w:rPr>
      </w:pPr>
      <w:r w:rsidRPr="003928C8">
        <w:rPr>
          <w:rFonts w:ascii="Arial" w:hAnsi="Arial" w:cs="Arial"/>
          <w:sz w:val="24"/>
          <w:szCs w:val="24"/>
        </w:rPr>
        <w:t>Esaù vive ancora e i suoi figli sono un esercito: imitatori nascosti e palesi, pubblici e privati, in ogni campo, nelle molteplici occupazioni e mansioni, in ogni regno e sotto ogni latitudine. Vendersi la gloria che viene da Dio per una soddisfazione momentanea, nel tempo, nella storia, rinunciando a costruire quel futuro di salvezza per se stessi e per gli altri è la più grande illusione, la tremenda profanazione che ci colpevolizza per l'eternità. Se poi noi, che siamo cristiani, sotto giuramento ci vendiamo Cristo Gesù, per inseguire le chimere della gloria terrena, del nome, del prestigio, per saziare la nostra fame del nostro uomo carnale, allora la nostra scelta insipiente condurrà l'umanità in un vortice senza speranza.</w:t>
      </w:r>
    </w:p>
    <w:p w14:paraId="0324A30F" w14:textId="77777777" w:rsidR="003928C8" w:rsidRPr="003928C8" w:rsidRDefault="003928C8" w:rsidP="003928C8">
      <w:pPr>
        <w:spacing w:after="120"/>
        <w:jc w:val="both"/>
        <w:rPr>
          <w:rFonts w:ascii="Arial" w:hAnsi="Arial" w:cs="Arial"/>
          <w:sz w:val="24"/>
          <w:szCs w:val="24"/>
        </w:rPr>
      </w:pPr>
      <w:r w:rsidRPr="003928C8">
        <w:rPr>
          <w:rFonts w:ascii="Arial" w:hAnsi="Arial" w:cs="Arial"/>
          <w:sz w:val="24"/>
          <w:szCs w:val="24"/>
        </w:rPr>
        <w:t>Il peccato di Esaù è il peccato proprio del cristiano, poiché solo lui può barattarsi la salvezza del mondo per una momentanea, attimale soddisfazione.  Che Maria Santissima, la donna che offrì la sua vita perché il Frutto Benedetto del suo grembo portasse la salvezza al mondo intero, ci aiuti e ci protegga, venga in nostro soccorso perché non cadiamo mai in questa gravissima colpa, nella profanazione della grazia e della verità di Cristo Gesù.</w:t>
      </w:r>
    </w:p>
    <w:p w14:paraId="2F9037AE"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Giacobbe</w:t>
      </w:r>
    </w:p>
    <w:p w14:paraId="4AB4CA09" w14:textId="77777777" w:rsidR="003928C8" w:rsidRPr="003928C8" w:rsidRDefault="003928C8" w:rsidP="003928C8">
      <w:pPr>
        <w:spacing w:after="120"/>
        <w:jc w:val="both"/>
        <w:rPr>
          <w:rFonts w:ascii="Arial" w:hAnsi="Arial" w:cs="Arial"/>
          <w:sz w:val="24"/>
          <w:szCs w:val="24"/>
        </w:rPr>
      </w:pPr>
      <w:r w:rsidRPr="003928C8">
        <w:rPr>
          <w:rFonts w:ascii="Arial" w:hAnsi="Arial" w:cs="Arial"/>
          <w:sz w:val="24"/>
          <w:szCs w:val="24"/>
        </w:rPr>
        <w:t xml:space="preserve">La vita di Giacobbe (Gen cc. 25-50) si svolge all'ombra della peregrinazione e della sofferenza. Dopo aver ricevuto la benedizione paterna, a causa di Esaù che pensava di ucciderlo, dovette rifugiarsi in Carran presso Labano, zio materno. Si invaghisce della figlia di lui, Rachele, ma lo zio, ingannandolo, dopo sette anni di </w:t>
      </w:r>
      <w:r w:rsidRPr="003928C8">
        <w:rPr>
          <w:rFonts w:ascii="Arial" w:hAnsi="Arial" w:cs="Arial"/>
          <w:sz w:val="24"/>
          <w:szCs w:val="24"/>
        </w:rPr>
        <w:lastRenderedPageBreak/>
        <w:t xml:space="preserve">lavoro pattuito come dote nuziale, gli fa sposare la figlia maggiore, Lia; e solo dopo gli dona anche la più giovane per un servizio di altri sette anni. In terra straniera gli nascono dodici figli; l'ultimo, Beniamino, vede la luce in Canaan, ma nel parto muore Rachele. I fratelli di Giuseppe, invidiosi di lui, gli fanno credere che il figlio che egli amava tanto, fosse stato sbranato da una belva, mentre in verità essi lo aveva venduto a dei carovanieri diretti in Egitto. </w:t>
      </w:r>
    </w:p>
    <w:p w14:paraId="14B7A230" w14:textId="77777777" w:rsidR="003928C8" w:rsidRPr="003928C8" w:rsidRDefault="003928C8" w:rsidP="003928C8">
      <w:pPr>
        <w:spacing w:after="120"/>
        <w:jc w:val="both"/>
        <w:rPr>
          <w:rFonts w:ascii="Arial" w:hAnsi="Arial" w:cs="Arial"/>
          <w:sz w:val="24"/>
          <w:szCs w:val="24"/>
        </w:rPr>
      </w:pPr>
      <w:r w:rsidRPr="003928C8">
        <w:rPr>
          <w:rFonts w:ascii="Arial" w:hAnsi="Arial" w:cs="Arial"/>
          <w:sz w:val="24"/>
          <w:szCs w:val="24"/>
        </w:rPr>
        <w:t xml:space="preserve">Simeone e Levi si vendicano dell'oltraggio subìto dalla loro sorella Dina e Giacobbe dovette abbandonare Sichem, per stabilirsi in Betel. Questo continuo peregrinare e questa sofferenza quotidiana viene aggravata dalla privazione di Beniamino, inviato in Egitto perché "condizione necessaria" per avere altro grano: </w:t>
      </w:r>
      <w:r w:rsidRPr="003928C8">
        <w:rPr>
          <w:rFonts w:ascii="Arial" w:hAnsi="Arial" w:cs="Arial"/>
          <w:i/>
          <w:iCs/>
          <w:sz w:val="24"/>
          <w:szCs w:val="24"/>
        </w:rPr>
        <w:t xml:space="preserve">"Prendete anche vostro fratello, partite e tornate da quell’uomo. Dio onnipotente vi faccia trovare misericordia presso quell'uomo, così che vi rilasci l'altro fratello e Beniamino. Quanto a me, una volta che non avrò più i miei figli, non li avrò più...". </w:t>
      </w:r>
      <w:r w:rsidRPr="003928C8">
        <w:rPr>
          <w:rFonts w:ascii="Arial" w:hAnsi="Arial" w:cs="Arial"/>
          <w:sz w:val="24"/>
          <w:szCs w:val="24"/>
        </w:rPr>
        <w:t>Quest'uomo è sorretto da una grande fede: egli vive alla presenza del Dio di Abramo e di suo Padre Isacco. Dio è per lui il Pastore che lo guida sui sentieri della giustizia; ma anche la Roccia e la Pietra che è a fondamento della sua esistenza. C'è una comunione mirabile, di rivelazione e di preghiera, simbolicamente espressa in quella scala che dal cielo poggiava sul luogo dove egli riposava e sulla quale gli angeli salivano e scendevano, come a significare il legame divino e trascendente che avvolgeva la sua vita.</w:t>
      </w:r>
    </w:p>
    <w:p w14:paraId="63D5BE3D" w14:textId="77777777" w:rsidR="003928C8" w:rsidRPr="003928C8" w:rsidRDefault="003928C8" w:rsidP="003928C8">
      <w:pPr>
        <w:spacing w:after="120"/>
        <w:jc w:val="both"/>
        <w:rPr>
          <w:rFonts w:ascii="Arial" w:hAnsi="Arial" w:cs="Arial"/>
          <w:sz w:val="24"/>
          <w:szCs w:val="24"/>
        </w:rPr>
      </w:pPr>
      <w:r w:rsidRPr="003928C8">
        <w:rPr>
          <w:rFonts w:ascii="Arial" w:hAnsi="Arial" w:cs="Arial"/>
          <w:sz w:val="24"/>
          <w:szCs w:val="24"/>
        </w:rPr>
        <w:t>Il Dio di Giacobbe è il Dio che cammina con l'uomo, lo segue, lo protegge, gli indica il bene ed il male, lo consiglia, lo educa, lo abitua alla lotta e al combattimento, ad essere forte. E lui, benché di indole pacifica, diviene un lottatore; lottò con Dio e con gli uomini e ha vinto, ha vinto perché aveva imparato a pregare, a chiedere al Signore aiuto e protezione, soccorso nelle difficoltà.  Dio solo è l'Onnipotente; a lui bisogna affidarsi; lui pregare e invocare:</w:t>
      </w:r>
      <w:r w:rsidRPr="003928C8">
        <w:rPr>
          <w:rFonts w:ascii="Arial" w:hAnsi="Arial" w:cs="Arial"/>
          <w:i/>
          <w:iCs/>
          <w:sz w:val="24"/>
          <w:szCs w:val="24"/>
        </w:rPr>
        <w:t xml:space="preserve"> "Dio del mio padre Abramo e Dio del mio padre Isacco, Signore, che mi hai detto: Ritorna al tuo paese, nella tua patria ed io ti farò del bene, salvami dalla mano del mio fratello Esaù, perché io ho paura di lui: egli non arrivi e colpisca me e tutti, madre e bambini! Eppure tu mi hai detto: Ti farò del bene".</w:t>
      </w:r>
      <w:r w:rsidRPr="003928C8">
        <w:rPr>
          <w:rFonts w:ascii="Arial" w:hAnsi="Arial" w:cs="Arial"/>
          <w:sz w:val="24"/>
          <w:szCs w:val="24"/>
        </w:rPr>
        <w:t xml:space="preserve"> Dal Dio di suo padre egli si lascia modellare, plasmare, formare. Giacobbe ama assai i figli e soffre: si addolora per i loro peccati, per la loro invidia, per la loro violenza e crudeltà. Ma è uomo di profonda giustizia: dalla primogenitura esclude Ruben perché "ha invaso il suo talamo", unendosi con la sua concubina; Simeone e Levi perché con "collera crudele" e con "ira violenta hanno ucciso gli uomini e hanno storpiato i tori", cioè: tutti i maschi di Sichem per vendicare la sorella Dina. Ma anche perdona il peccato dei suoi figli che hanno venduto Giuseppe agli Ismaeliti. Al ritorno nella terra di Canaan invita la sua gente a liberarsi da ogni sincretismo nel culto. "Eliminate gli dèi stranieri": questo fu il suo ordine. Bisogna adorare un solo Dio ed un solo Signore, il Dio del padre suo Isacco.</w:t>
      </w:r>
    </w:p>
    <w:p w14:paraId="19F009D9" w14:textId="77777777" w:rsidR="003928C8" w:rsidRPr="003928C8" w:rsidRDefault="003928C8" w:rsidP="003928C8">
      <w:pPr>
        <w:spacing w:after="120"/>
        <w:jc w:val="both"/>
        <w:rPr>
          <w:rFonts w:ascii="Arial" w:hAnsi="Arial" w:cs="Arial"/>
          <w:sz w:val="24"/>
          <w:szCs w:val="24"/>
        </w:rPr>
      </w:pPr>
      <w:r w:rsidRPr="003928C8">
        <w:rPr>
          <w:rFonts w:ascii="Arial" w:hAnsi="Arial" w:cs="Arial"/>
          <w:sz w:val="24"/>
          <w:szCs w:val="24"/>
        </w:rPr>
        <w:t xml:space="preserve">Colpisce in quest'uomo la rettitudine di coscienza: non approfitta di Labano, ma neanche degli Egiziani. Quando i suoi figli ritornano con il denaro del grano che Giuseppe aveva fatto restituire, ordina loro di riportarlo indietro e di riconsegnarlo, perché "forse di tratta di un errore". Coscienza retta, delicata, santa che non si appropria di niente di ciò che non è sudore della sua fronte. La sua vita è rettitudine, </w:t>
      </w:r>
      <w:r w:rsidRPr="003928C8">
        <w:rPr>
          <w:rFonts w:ascii="Arial" w:hAnsi="Arial" w:cs="Arial"/>
          <w:sz w:val="24"/>
          <w:szCs w:val="24"/>
        </w:rPr>
        <w:lastRenderedPageBreak/>
        <w:t>amore, giustizia, fedeltà, capacità di vedere Dio nella sua storia e di lasciarsi guidare da lui. Certamente Giacobbe ha un grande insegnamento da dare a tutti noi; la sua fede egli la vive sulla via dolorosa del pellegrino, del forestiero, del fuggiasco, dell'emigrato.  Il suo grande amore diviene esempio e sprone per ognuno che vuole vivere alla presenza di Dio tutti i giorni della sua vita. Una certezza muove il suo agire. Dio è con lui, sarà con i suoi figli: "Dio sarà con voi e vi farà tornare al paese dei vostri padri".  Questa certezza egli la vive, facendo il cammino di ritorno verso la terra di Canaan dopo la sua morte: "Io sto per essere unito ai miei antenati: seppellitemi presso i miei padri".</w:t>
      </w:r>
    </w:p>
    <w:p w14:paraId="28B67B96" w14:textId="77777777" w:rsidR="003928C8" w:rsidRPr="003928C8" w:rsidRDefault="003928C8" w:rsidP="003928C8">
      <w:pPr>
        <w:spacing w:after="120"/>
        <w:jc w:val="both"/>
        <w:rPr>
          <w:rFonts w:ascii="Arial" w:hAnsi="Arial" w:cs="Arial"/>
          <w:sz w:val="24"/>
          <w:szCs w:val="24"/>
        </w:rPr>
      </w:pPr>
      <w:r w:rsidRPr="003928C8">
        <w:rPr>
          <w:rFonts w:ascii="Arial" w:hAnsi="Arial" w:cs="Arial"/>
          <w:sz w:val="24"/>
          <w:szCs w:val="24"/>
        </w:rPr>
        <w:t>La fede è per lui luce nella vita e nella morte, nella morte quanto nella vita. "Il Dio davanti al quale hanno camminato i miei padri Abramo e Isacco, il Dio che è stato il mio pastore da quando esisto fino ad oggi, l'angelo che mi ha liberato da ogni male"; questi è il suo Dio. In questo viaggio verso la terra promessa egli è figura del cristiano, il quale nella morte compie il suo pellegrinaggio verso il regno eterno di Dio e attende che il Signore lo liberi per sempre dall'ultima schiavitù, in Cristo, con Cristo, per Cristo. E noi vogliamo imitarlo nella sua preghiera e nel suo abbandono totale in Dio, in quel cammino verso il futuro che il Signore prepara ai suoi figli. Che Maria Santissima ci aiuti in questa nostra volontà di crescita nella santità e nella giustizia. Ella, che come Giacobbe, fece il viaggio verso l'Egitto per salvare Suo Figlio da morte certa, ci aiuti ad essere sempre vigilanti per la salvezza dei nostri fratelli e di quanti il Signore ha affidato alle nostre cure.</w:t>
      </w:r>
    </w:p>
    <w:p w14:paraId="7BAFF458" w14:textId="77777777" w:rsidR="003928C8" w:rsidRPr="003928C8" w:rsidRDefault="003928C8" w:rsidP="003928C8">
      <w:pPr>
        <w:spacing w:after="120"/>
        <w:jc w:val="both"/>
        <w:rPr>
          <w:rFonts w:ascii="Arial" w:hAnsi="Arial" w:cs="Arial"/>
          <w:sz w:val="24"/>
          <w:szCs w:val="24"/>
        </w:rPr>
      </w:pPr>
      <w:r w:rsidRPr="003928C8">
        <w:rPr>
          <w:rFonts w:ascii="Arial" w:hAnsi="Arial" w:cs="Arial"/>
          <w:sz w:val="24"/>
          <w:szCs w:val="24"/>
        </w:rPr>
        <w:t xml:space="preserve">Esaù deve insegnare a  noi tutti una grande verità, al di là delle scelte del Signore delle persone a Lui necessarie per compiere l’opera della salvezza, ogni non scelto per un’opera particolare, ma scelto per vivere nel mistero della salvezza seguendo la fede di Abramo e la fede di Isacco, che è tutta fondata sulla purissima verità del Dio Onnipotente, se vuole la salvezza deve sempre rimanere nell’obbedienza alla fede. È quanto non fa Esaù. Abbandona il Dio di suo Padre Isacco e agisce in modo difforme alla sua volontà. Sia chi è scelto per un’opera particolare e sia chi è scelto per vivere il mistero della salvezza, devono entrambi rimanere nella verità della fede. È nel rimanere nella verità della fede che si può compiere l’opera particolare.  </w:t>
      </w:r>
    </w:p>
    <w:p w14:paraId="283DBF6B" w14:textId="77777777" w:rsidR="003928C8" w:rsidRPr="003928C8" w:rsidRDefault="003928C8" w:rsidP="003928C8">
      <w:pPr>
        <w:spacing w:after="120"/>
        <w:jc w:val="both"/>
        <w:rPr>
          <w:rFonts w:ascii="Arial" w:hAnsi="Arial" w:cs="Arial"/>
          <w:sz w:val="24"/>
          <w:szCs w:val="24"/>
        </w:rPr>
      </w:pPr>
      <w:r w:rsidRPr="003928C8">
        <w:rPr>
          <w:rFonts w:ascii="Arial" w:hAnsi="Arial" w:cs="Arial"/>
          <w:sz w:val="24"/>
          <w:szCs w:val="24"/>
        </w:rPr>
        <w:t xml:space="preserve">Lui è il Signore. Nella discendenza di Iesse non sceglie né il primogenito e né il secondo genito. Sceglie invece l’ultimo genito. Sceglie quello che il padre neanche aveva invitato al sacrificio. Era per lui persona ancora giovane per essere invitato alla presenza del profeta Samuele. Ma anche nella famiglia di Davide non sceglie il suo primogenito. Sceglie il figlio che è nato a Davide da quella che fu la moglie di Uria. Se poi vogliamo portare la storia fino alla nascita del Messia del Signore, Gesù non nasce dal seme di Giuseppe. Nasce dalla Vergine Maria per opera dello Spirito Santo. Giuseppe deve fare suo il Figlio di Dio e di Maria nel cuore e nell’anima come vero figlio. Giuseppe concepisce Gesù nel suo cuore anche lui per opera dello Spirito Santo. Le regole dell’uomo scompaiono. Anche nella vocazione degli Apostoli, è Dio che sceglie. È Dio che nello Spirito Santo dona a Cristo Gesù i nomi di coloro che Gesù avrebbe dovuto scegliere e che Gesù sceglie. È Dio che sceglie Saulo di Tarso e chiede al Figlio suo di fare di lui un suo apostolo. Quando noi imponiamo a Dio le nostre scelte, frutto della carne e non nello Spirito Santo, noi </w:t>
      </w:r>
      <w:r w:rsidRPr="003928C8">
        <w:rPr>
          <w:rFonts w:ascii="Arial" w:hAnsi="Arial" w:cs="Arial"/>
          <w:sz w:val="24"/>
          <w:szCs w:val="24"/>
        </w:rPr>
        <w:lastRenderedPageBreak/>
        <w:t xml:space="preserve">commettiamo un gravissimo peccato di idolatria. Prendiamo il posto di Dio. Pilotare, orientare, governare, imporre, scegliere al posto di Dio è gravissimo peccato.  </w:t>
      </w:r>
    </w:p>
    <w:p w14:paraId="63E531A1" w14:textId="77777777" w:rsidR="003928C8" w:rsidRPr="003928C8" w:rsidRDefault="003928C8" w:rsidP="003928C8">
      <w:pPr>
        <w:spacing w:after="120"/>
        <w:jc w:val="both"/>
        <w:rPr>
          <w:rFonts w:ascii="Arial" w:hAnsi="Arial" w:cs="Arial"/>
          <w:sz w:val="24"/>
          <w:szCs w:val="24"/>
        </w:rPr>
      </w:pPr>
    </w:p>
    <w:p w14:paraId="6AADCB72" w14:textId="77777777" w:rsidR="003928C8" w:rsidRPr="003928C8" w:rsidRDefault="003928C8" w:rsidP="003928C8">
      <w:pPr>
        <w:spacing w:after="120"/>
        <w:jc w:val="both"/>
        <w:rPr>
          <w:rFonts w:ascii="Arial" w:hAnsi="Arial" w:cs="Arial"/>
          <w:sz w:val="24"/>
          <w:szCs w:val="24"/>
        </w:rPr>
      </w:pPr>
      <w:r w:rsidRPr="003928C8">
        <w:rPr>
          <w:rFonts w:ascii="Arial" w:hAnsi="Arial" w:cs="Arial"/>
          <w:b/>
          <w:bCs/>
          <w:sz w:val="24"/>
          <w:szCs w:val="24"/>
        </w:rPr>
        <w:t>Che diremo dunque? C’è forse ingiustizia da parte di Dio? No, certamente! Egli infatti dice a Mosè: Avrò misericordia per chi vorrò averla, e farò grazia a chi vorrò farla (Rm 9,6-15).</w:t>
      </w:r>
    </w:p>
    <w:p w14:paraId="2862CC14" w14:textId="77777777" w:rsidR="003928C8" w:rsidRPr="003928C8" w:rsidRDefault="003928C8" w:rsidP="003928C8">
      <w:pPr>
        <w:spacing w:after="120"/>
        <w:jc w:val="both"/>
        <w:rPr>
          <w:rFonts w:ascii="Arial" w:hAnsi="Arial" w:cs="Arial"/>
          <w:sz w:val="24"/>
          <w:szCs w:val="24"/>
        </w:rPr>
      </w:pPr>
      <w:r w:rsidRPr="003928C8">
        <w:rPr>
          <w:rFonts w:ascii="Arial" w:hAnsi="Arial" w:cs="Arial"/>
          <w:sz w:val="24"/>
          <w:szCs w:val="24"/>
        </w:rPr>
        <w:t xml:space="preserve">Ora l’Apostolo Paolo si pone e ci pone una domanda: </w:t>
      </w:r>
      <w:r w:rsidRPr="003928C8">
        <w:rPr>
          <w:rFonts w:ascii="Arial" w:hAnsi="Arial" w:cs="Arial"/>
          <w:i/>
          <w:iCs/>
          <w:sz w:val="24"/>
          <w:szCs w:val="24"/>
        </w:rPr>
        <w:t>“Che diremo dunque? C’è forse ingiustizia da parte di Dio?”.</w:t>
      </w:r>
      <w:r w:rsidRPr="003928C8">
        <w:rPr>
          <w:rFonts w:ascii="Arial" w:hAnsi="Arial" w:cs="Arial"/>
          <w:sz w:val="24"/>
          <w:szCs w:val="24"/>
        </w:rPr>
        <w:t xml:space="preserve"> Se Dio è il Signore, deve essere il Signore sempre. Se è il Signore, da noi sempre dovrà essere aiutato a essere Lui il Signore. </w:t>
      </w:r>
    </w:p>
    <w:p w14:paraId="713BD1D0" w14:textId="77777777" w:rsidR="003928C8" w:rsidRPr="003928C8" w:rsidRDefault="003928C8" w:rsidP="003928C8">
      <w:pPr>
        <w:spacing w:after="120"/>
        <w:jc w:val="both"/>
        <w:rPr>
          <w:rFonts w:ascii="Arial" w:hAnsi="Arial" w:cs="Arial"/>
          <w:sz w:val="24"/>
          <w:szCs w:val="24"/>
        </w:rPr>
      </w:pPr>
      <w:r w:rsidRPr="003928C8">
        <w:rPr>
          <w:rFonts w:ascii="Arial" w:hAnsi="Arial" w:cs="Arial"/>
          <w:sz w:val="24"/>
          <w:szCs w:val="24"/>
        </w:rPr>
        <w:t xml:space="preserve">Come possiamo far sì il Signore sia sempre il Signore? Aiutandolo perché in ogni cosa sia sempre Lui al governo della nostra vita. Non prendendo mai il suo posto. Mai prenderemo il suo posto se sempre rimarremo nel nostro posto. </w:t>
      </w:r>
    </w:p>
    <w:p w14:paraId="1EECFB65" w14:textId="77777777" w:rsidR="003928C8" w:rsidRPr="003928C8" w:rsidRDefault="003928C8" w:rsidP="003928C8">
      <w:pPr>
        <w:spacing w:after="120"/>
        <w:jc w:val="both"/>
        <w:rPr>
          <w:rFonts w:ascii="Arial" w:hAnsi="Arial" w:cs="Arial"/>
          <w:sz w:val="24"/>
          <w:szCs w:val="24"/>
        </w:rPr>
      </w:pPr>
      <w:r w:rsidRPr="003928C8">
        <w:rPr>
          <w:rFonts w:ascii="Arial" w:hAnsi="Arial" w:cs="Arial"/>
          <w:sz w:val="24"/>
          <w:szCs w:val="24"/>
        </w:rPr>
        <w:t xml:space="preserve">Qual è il nostro posto? Rimanere sempre nell’obbedienza alla sua Parola, nell’ascolto della sua voce, nel dare a Lui la nostra vita perché sia Lui il Signore e non noi. Anche in ogni scelta che noi facciamo in ordine alla nostra quotidiana esistenza, deve essere Lui il Signore di ogni nostro attimo e non noi. Ponendoci sempre a servizio della sua volontà, qualsiasi cosa Lui ci chieda. Se noi non rimaniamo nell’obbedienza, Dio non è più per noi il Signore della nostra vita. La sua parola rimane in eterno. Le parole di ogni creatura sono falsità e menzogna. </w:t>
      </w:r>
    </w:p>
    <w:p w14:paraId="04751BA6" w14:textId="77777777" w:rsidR="003928C8" w:rsidRPr="003928C8" w:rsidRDefault="003928C8" w:rsidP="003928C8">
      <w:pPr>
        <w:spacing w:after="120"/>
        <w:jc w:val="both"/>
        <w:rPr>
          <w:rFonts w:ascii="Arial" w:hAnsi="Arial" w:cs="Arial"/>
          <w:sz w:val="24"/>
          <w:szCs w:val="24"/>
        </w:rPr>
      </w:pPr>
      <w:r w:rsidRPr="003928C8">
        <w:rPr>
          <w:rFonts w:ascii="Arial" w:hAnsi="Arial" w:cs="Arial"/>
          <w:sz w:val="24"/>
          <w:szCs w:val="24"/>
        </w:rPr>
        <w:t>Adamo non rimase nell’obbedienza, non ascolto la voce del Signore, ascoltò  la voce della  donna e divenne padre nella morte:</w:t>
      </w:r>
    </w:p>
    <w:p w14:paraId="1BB26D7F"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271F71D6"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7C5EEA44"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lastRenderedPageBreak/>
        <w:t>Allora il Signore Dio disse al serpente:</w:t>
      </w:r>
    </w:p>
    <w:p w14:paraId="604E3680"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338DB9D2"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Alla donna disse:</w:t>
      </w:r>
    </w:p>
    <w:p w14:paraId="5F1E87A7"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 xml:space="preserve">«Moltiplicherò i tuoi dolori e le tue gravidanze, con dolore partorirai figli. Verso tuo marito sarà il tuo istinto, ed egli ti dominerà». </w:t>
      </w:r>
    </w:p>
    <w:p w14:paraId="3146EDC2"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All’uomo disse: «Poiché hai ascoltato la voce di tua moglie e hai mangiato dell’albero di cui ti avevo comandato: “Non devi mangiarne”,</w:t>
      </w:r>
    </w:p>
    <w:p w14:paraId="091BE806"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0EA0D8AB"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L’uomo chiamò sua moglie Eva, perché ella fu la madre di tutti i viventi.</w:t>
      </w:r>
    </w:p>
    <w:p w14:paraId="4BA4CB39"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Il Signore Dio fece all’uomo e a sua moglie tuniche di pelli e li vestì.</w:t>
      </w:r>
    </w:p>
    <w:p w14:paraId="0C151EE7"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3,1-25). </w:t>
      </w:r>
    </w:p>
    <w:p w14:paraId="214F4B8D" w14:textId="77777777" w:rsidR="003928C8" w:rsidRPr="003928C8" w:rsidRDefault="003928C8" w:rsidP="003928C8">
      <w:pPr>
        <w:spacing w:after="120"/>
        <w:jc w:val="both"/>
        <w:rPr>
          <w:rFonts w:ascii="Arial" w:hAnsi="Arial" w:cs="Arial"/>
          <w:sz w:val="24"/>
          <w:szCs w:val="24"/>
        </w:rPr>
      </w:pPr>
      <w:r w:rsidRPr="003928C8">
        <w:rPr>
          <w:rFonts w:ascii="Arial" w:hAnsi="Arial" w:cs="Arial"/>
          <w:sz w:val="24"/>
          <w:szCs w:val="24"/>
        </w:rPr>
        <w:t xml:space="preserve">Mose esitò per un solo istante nella fede e non entrò nella Tera Promessa. Non diede gloria al Signore. Non aiutò il Signore con la sua fede a manifestare la potenza della gloria del suo Dio. </w:t>
      </w:r>
    </w:p>
    <w:p w14:paraId="7A122C92"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Ora tutta la comunità degli Israeliti arrivò al deserto di Sin il primo mese, e il popolo si fermò a Kades. Qui morì e fu sepolta Maria.</w:t>
      </w:r>
    </w:p>
    <w:p w14:paraId="2644E0C4"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Mancava l’acqua per la comunità: ci fu un assembramento contro Mosè e contro Aronne. Il popolo ebbe una lite con Mosè, dicendo: «Magari fossimo morti quando morirono i nostri fratelli davanti al Signore! Perché avete condotto l’assemblea del Signore in questo deserto per far morire noi e il nostro bestiame? E perché ci avete fatto uscire dall’Egitto per condurci in questo luogo inospitale? Non è un luogo dove si possa seminare, non ci sono fichi, non vigne, non melograni, e non c’è acqua da bere».</w:t>
      </w:r>
    </w:p>
    <w:p w14:paraId="3B6F7F44"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 xml:space="preserve">Allora Mosè e Aronne si allontanarono dall’assemblea per recarsi all’ingresso della tenda del convegno; si prostrarono con la faccia a terra e la gloria del Signore apparve loro. Il Signore parlò a Mosè dicendo: Prendi il bastone; tu e tuo fratello Aronne convocate la comunità e parlate alla roccia sotto i loro occhi, ed essa darà la sua acqua; tu farai uscire per loro l’acqua dalla roccia e darai da bere alla </w:t>
      </w:r>
      <w:r w:rsidRPr="003928C8">
        <w:rPr>
          <w:rFonts w:ascii="Arial" w:hAnsi="Arial" w:cs="Arial"/>
          <w:i/>
          <w:iCs/>
          <w:sz w:val="24"/>
          <w:szCs w:val="24"/>
        </w:rPr>
        <w:lastRenderedPageBreak/>
        <w:t xml:space="preserve">comunità e al loro bestiame». Mosè dunque prese il bastone che era davanti al Signore, come il Signore gli aveva ordinato. </w:t>
      </w:r>
    </w:p>
    <w:p w14:paraId="3F723928"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Mosè e Aronne radunarono l’assemblea davanti alla roccia e Mosè disse loro: «Ascoltate, o ribelli: vi faremo noi forse uscire acqua da questa roccia?». Mosè alzò la mano, percosse la roccia con il bastone due volte e ne uscì acqua in abbondanza; ne bevvero la comunità e il bestiame.</w:t>
      </w:r>
    </w:p>
    <w:p w14:paraId="1C078B20"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Ma il Signore disse a Mosè e ad Aronne: «Poiché non avete creduto in me, in modo che manifestassi la mia santità agli occhi degli Israeliti, voi non introdurrete quest’assemblea nella terra che io le do». Queste sono le acque di Merìba, dove gli Israeliti litigarono con il Signore e dove egli si dimostrò santo in mezzo a loro (Num 20,1-14).</w:t>
      </w:r>
    </w:p>
    <w:p w14:paraId="68710B10" w14:textId="77777777" w:rsidR="003928C8" w:rsidRPr="003928C8" w:rsidRDefault="003928C8" w:rsidP="003928C8">
      <w:pPr>
        <w:spacing w:after="120"/>
        <w:jc w:val="both"/>
        <w:rPr>
          <w:rFonts w:ascii="Arial" w:hAnsi="Arial" w:cs="Arial"/>
          <w:sz w:val="24"/>
          <w:szCs w:val="24"/>
        </w:rPr>
      </w:pPr>
      <w:r w:rsidRPr="003928C8">
        <w:rPr>
          <w:rFonts w:ascii="Arial" w:hAnsi="Arial" w:cs="Arial"/>
          <w:sz w:val="24"/>
          <w:szCs w:val="24"/>
        </w:rPr>
        <w:t>Saul, il primo re scelto dal Signore, non rimase nell’obbedienza alla voce del Signore e il Signore lo rigettò come suo re:</w:t>
      </w:r>
    </w:p>
    <w:p w14:paraId="53C246BE"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Samuele disse a Saul: «Il Signore ha inviato me per ungerti re sopra Israele, suo popolo. Ora ascolta la voce del Signore. Così dice il Signore degli eserciti: “Ho considerato ciò che ha fatto Amalèk a Israele, come gli si oppose per la via, quando usciva dall’Egitto. Va’, dunque, e colpisci Amalèk, e vota allo sterminio quanto gli appartiene; non risparmiarlo, ma uccidi uomini e donne, bambini e lattanti, buoi e pecore, cammelli e asini”». Saul convocò il popolo e passò in rassegna le truppe a Telaìm: erano duecentomila fanti e diecimila uomini di Giuda. Saul venne alla città di Amalèk e tese un’imboscata nella valle. Disse inoltre Saul ai Keniti: «Andate via, ritiratevi dagli Amaleciti prima che vi distrugga insieme con loro, poiché avete usato benevolenza con tutti gli Israeliti, quando uscivano dall’Egitto». I Keniti si ritirarono da Amalèk. Saul colpì Amalèk da Avìla in direzione di Sur, che è di fronte all’Egitto. Egli prese vivo Agag, re di Amalèk, e sterminò a fil di spada tutto il popolo. Ma Saul e il popolo risparmiarono Agag e il meglio del bestiame minuto e grosso, cioè gli animali grassi e gli agnelli, tutto il meglio, e non vollero sterminarli; invece votarono allo sterminio tutto il bestiame scadente e patito.</w:t>
      </w:r>
    </w:p>
    <w:p w14:paraId="5F20D05F"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 xml:space="preserve">Allora fu rivolta a Samuele questa parola del Signore: «Mi pento di aver fatto regnare Saul, perché si è allontanato da me e non ha rispettato la mia parola». Samuele si adirò e alzò grida al Signore tutta la notte. Al mattino presto Samuele si alzò per andare incontro a Saul, ma fu annunciato a Samuele: «Saul è andato a Carmel, ed ecco si è fatto costruire un trofeo, poi è tornato passando altrove ed è sceso a Gàlgala». Samuele raggiunse Saul e Saul gli disse: «Benedetto tu sia dal Signore; ho eseguito gli ordini del Signore». Rispose Samuele: «Ma che è questo belar di pecore che mi giunge all’orecchio, e questi muggiti d’armento che odo?». Disse Saul: «Li hanno condotti qui dagli Amaleciti, come il meglio del bestiame grosso e minuto, che il popolo ha risparmiato per sacrificarli al Signore, tuo Dio. Il resto l’abbiamo votato allo sterminio». Rispose Samuele a Saul: «Lascia che ti annunci ciò che il Signore mi ha detto questa notte». E Saul gli disse: «Parla!». Samuele continuò: «Non sei tu capo delle tribù d’Israele, benché piccolo ai tuoi stessi occhi? Il Signore non ti ha forse unto re d’Israele? Il Signore ti aveva mandato per una spedizione e aveva detto: “Va’, vota allo sterminio quei peccatori di Amaleciti, </w:t>
      </w:r>
      <w:r w:rsidRPr="003928C8">
        <w:rPr>
          <w:rFonts w:ascii="Arial" w:hAnsi="Arial" w:cs="Arial"/>
          <w:i/>
          <w:iCs/>
          <w:sz w:val="24"/>
          <w:szCs w:val="24"/>
        </w:rPr>
        <w:lastRenderedPageBreak/>
        <w:t>combattili finché non li avrai distrutti”. Perché dunque non hai ascoltato la voce del Signore e ti sei attaccato al bottino e hai fatto il male agli occhi del Signore?». Saul insisté con Samuele: «Ma io ho obbedito alla parola del Signore, ho fatto la spedizione che il Signore mi ha ordinato, ho condotto Agag, re di Amalèk, e ho sterminato gli Amaleciti. Il popolo poi ha preso dal bottino bestiame minuto e grosso, primizie di ciò che è votato allo sterminio, per sacrificare al Signore, tuo Dio, a Gàlgala». Samuele esclamò:</w:t>
      </w:r>
    </w:p>
    <w:p w14:paraId="08E6B531"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«Il Signore gradisce forse gli olocausti e i sacrifici quanto l’obbedienza alla voce del Signore? Ecco, obbedire è meglio del sacrificio, essere docili è meglio del grasso degli arieti. Sì, peccato di divinazione è la ribellione, e colpa e terafim l’ostinazione. Poiché hai rigettato la parola del Signore, egli ti ha rigettato come re».</w:t>
      </w:r>
    </w:p>
    <w:p w14:paraId="15C1C2C3"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Saul disse allora a Samuele: «Ho peccato per avere trasgredito il comando del Signore e i tuoi ordini, mentre ho temuto il popolo e ho ascoltato la sua voce. Ma ora, perdona il mio peccato e ritorna con me, perché possa prostrarmi al Signore». Ma Samuele rispose a Saul: «Non posso ritornare con te, perché tu stesso hai rigettato la parola del Signore e il Signore ti ha rigettato, perché tu non sia più re sopra Israele». Samuele si voltò per andarsene, ma Saul gli afferrò un lembo del mantello, che si strappò. Samuele gli disse: «Oggi il Signore ha strappato da te il regno d’Israele e l’ha dato a un altro migliore di te. D’altra parte colui che è la gloria d’Israele non mentisce né può pentirsi, perché egli non è uomo per pentirsi». Saul disse: «Ho peccato, ma onorami ora davanti agli anziani del mio popolo e davanti a Israele; ritorna con me perché mi possa prostrare al Signore, tuo Dio». Samuele ritornò con Saul e questi si prostrò al Signore.</w:t>
      </w:r>
    </w:p>
    <w:p w14:paraId="455981E4"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 xml:space="preserve">Poi Samuele disse: «Conducetemi Agag, re di Amalèk». Agag avanzò in catene verso di lui e disse: «Certo è passata l’amarezza della morte!». Samuele l’apostrofò: «Come la tua spada ha privato di figli le donne, così tra le donne sarà privata di figli tua madre». E Samuele abbatté Agag davanti al Signore a Gàlgala. </w:t>
      </w:r>
    </w:p>
    <w:p w14:paraId="15D8D382"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 xml:space="preserve">Samuele andò quindi a Rama e Saul salì a casa sua, a Gàbaa di Saul. Samuele non rivide più Saul fino al giorno della sua morte; ma Samuele piangeva per Saul, perché il Signore si era pentito di aver fatto regnare Saul su Israele (1Sam 15,1.35). </w:t>
      </w:r>
    </w:p>
    <w:p w14:paraId="3A36E73C" w14:textId="77777777" w:rsidR="003928C8" w:rsidRPr="003928C8" w:rsidRDefault="003928C8" w:rsidP="003928C8">
      <w:pPr>
        <w:spacing w:after="120"/>
        <w:jc w:val="both"/>
        <w:rPr>
          <w:rFonts w:ascii="Arial" w:hAnsi="Arial" w:cs="Arial"/>
          <w:sz w:val="24"/>
          <w:szCs w:val="24"/>
        </w:rPr>
      </w:pPr>
      <w:r w:rsidRPr="003928C8">
        <w:rPr>
          <w:rFonts w:ascii="Arial" w:hAnsi="Arial" w:cs="Arial"/>
          <w:sz w:val="24"/>
          <w:szCs w:val="24"/>
        </w:rPr>
        <w:t>Anche il grande Salomone non rimase fedele alla Parola del Signore, divenne idolatra e il Signore tolse al suo regno ben undici tribù. Per amore di Davide, rimase alla sua discendenza sola una tribù: la tribù di Giuda.</w:t>
      </w:r>
    </w:p>
    <w:p w14:paraId="6751CDCC"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pienamente il Signore come Davide, suo padre.</w:t>
      </w:r>
    </w:p>
    <w:p w14:paraId="4851059E"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lastRenderedPageBreak/>
        <w:t>Salomone costruì un’altura per Camos, obbrobrio dei Moabiti, sul monte che è di fronte a Gerusalemme, e anche per Moloc, obbrobrio degli Ammoniti. Allo stesso modo fece per tutte le sue donne straniere, che offrivano incenso e sacrifici ai loro dèi.</w:t>
      </w:r>
    </w:p>
    <w:p w14:paraId="67515790"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w:t>
      </w:r>
    </w:p>
    <w:p w14:paraId="36990EFF"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Il Signore suscitò contro Salomone un avversario, l’edomita Adad, che era della stirpe regale di Edom. Dopo la disfatta inflitta da Davide a Edom, quando Ioab, capo dell’esercito, era andato a seppellire i cadaveri e aveva ucciso tutti i maschi di Edom – Ioab, con tutto Israele, vi si era fermato sei mesi finché ebbe sterminato ogni maschio di Edom – Adad, con alcuni Edomiti a servizio del padre, fuggì per andare in Egitto. Allora Adad era un ragazzo. Essi partirono da Madian e andarono a Paran; presero con sé uomini di Paran e andarono in Egitto dal faraone, re d’Egitto, che diede ad Adad una casa, gli fissò alimenti e gli diede una terra. Adad trovò grande favore agli occhi del faraone, tanto che gli diede in moglie la sorella della propria moglie, la sorella di Tacpenès, la regina madre. La sorella di Tacpenès gli partorì il figlio Ghenubàt, che Tacpenès svezzò nel palazzo del faraone. Ghenubàt visse nella casa del faraone, tra i figli del faraone. Quando Adad seppe in Egitto che Davide si era addormentato con i suoi padri e che era morto Ioab, capo dell’esercito, disse al faraone: «Lasciami partire; voglio andare nella mia terra». Il faraone gli rispose: «Ti manca forse qualcosa nella mia casa perché tu cerchi di andare nella tua terra?». Quegli soggiunse: «No, ma, ti prego, lasciami partire!».</w:t>
      </w:r>
    </w:p>
    <w:p w14:paraId="28E124C1"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Dio suscitò contro Salomone un altro avversario, Rezon figlio di Eliadà, che era fuggito da Adadèzer, re di Soba, suo signore. Egli radunò uomini presso di sé e divenne capo di una banda, quando Davide aveva massacrato gli Aramei. Andarono quindi a Damasco, si stabilirono là e cominciarono a regnare in Damasco. Fu avversario d’Israele per tutta la vita di Salomone, e questo oltre al male fatto da Adad; detestò Israele e regnò su Aram.</w:t>
      </w:r>
    </w:p>
    <w:p w14:paraId="604BCAF7"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 xml:space="preserve">Anche Geroboamo, figlio dell’efraimita Nebat, di Seredà – sua madre, una vedova, si chiamava Seruà –, mentre era al servizio di Salomone, alzò la mano contro il re. Questa è la ragione per cui alzò la mano contro il re: Salomone costruiva il Millo e chiudeva la breccia apertasi nella Città di Davide, suo padre. Geroboamo era un uomo di riguardo; Salomone, visto quanto il giovane lavorava, lo nominò sorvegliante di tutto il lavoro coatto della casa di Giuseppe. In quel tempo Geroboamo, uscito da Gerusalemme, incontrò per strada il profeta Achia di Silo, che era coperto con un mantello nuovo; erano loro due soli, in campagna. Achia afferrò il mantello nuovo che indossava e lo lacerò in dodici pezzi. Quindi disse a </w:t>
      </w:r>
      <w:r w:rsidRPr="003928C8">
        <w:rPr>
          <w:rFonts w:ascii="Arial" w:hAnsi="Arial" w:cs="Arial"/>
          <w:i/>
          <w:iCs/>
          <w:sz w:val="24"/>
          <w:szCs w:val="24"/>
        </w:rPr>
        <w:lastRenderedPageBreak/>
        <w:t>Geroboamo: «Prenditi dieci pezzi, poiché dice il Signore, Dio d’Israele: “Ecco, strapperò il regno dalla mano di Salomone e ne darò a te dieci tribù. A lui rimarrà una tribù a causa di Davide, mio servo, e a causa di Gerusalemme, la città che ho scelto fra tutte le tribù d’Israele. Ciò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Non gli toglierò tutto il regno dalla mano, perché l’ho stabilito principe per tutti i giorni della sua vita a causa di Davide, mio servo, che ho scelto, il quale ha osservato i miei comandi e le mie leggi. Toglierò il regno dalla mano di suo figlio e ne consegnerò a te dieci tribù. A suo figlio darò una tribù, affinché ci sia una lampada per Davide, mio servo, per tutti i giorni dinanzi a me a Gerusalemme, la città che mi sono scelta per porvi il mio nome. Io prenderò te e tu regnerai su quanto vorrai; sarai re d’Israele. Se ascolterai quanto ti comanderò, se seguirai le mie vie e farai ciò che è retto ai miei occhi, osservando le mie leggi e i miei comandi, come ha fatto Davide, mio servo, io sarò con te e ti edificherò una casa stabile come l’ho edificata per Davide. Ti consegnerò Israele; umilierò la discendenza di Davide per questo motivo, ma non per sempre”».</w:t>
      </w:r>
    </w:p>
    <w:p w14:paraId="56B6512D"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Salomone cercò di far morire Geroboamo, il quale però trovò rifugio in Egitto da Sisak, re d’Egitto. Geroboamo rimase in Egitto fino alla morte di Salomone.</w:t>
      </w:r>
    </w:p>
    <w:p w14:paraId="2B551752"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 xml:space="preserve">Le altre gesta di Salomone, tutte le sue azioni e la sua sapienza, non sono forse descritte nel libro delle gesta di Salomone? Il tempo in cui Salomone aveva regnato a Gerusalemme su tutto Israele fu di quarant’anni. Salomone si addormentò con i suoi padri e fu sepolto nella Città di Davide, suo padre; al suo posto divenne re suo figlio Roboamo (1Re 11,1-43). </w:t>
      </w:r>
    </w:p>
    <w:p w14:paraId="7A6C74CF" w14:textId="77777777" w:rsidR="003928C8" w:rsidRPr="003928C8" w:rsidRDefault="003928C8" w:rsidP="003928C8">
      <w:pPr>
        <w:spacing w:after="120"/>
        <w:jc w:val="both"/>
        <w:rPr>
          <w:rFonts w:ascii="Arial" w:hAnsi="Arial" w:cs="Arial"/>
          <w:sz w:val="24"/>
          <w:szCs w:val="24"/>
        </w:rPr>
      </w:pPr>
      <w:r w:rsidRPr="003928C8">
        <w:rPr>
          <w:rFonts w:ascii="Arial" w:hAnsi="Arial" w:cs="Arial"/>
          <w:sz w:val="24"/>
          <w:szCs w:val="24"/>
        </w:rPr>
        <w:t xml:space="preserve">Chi è allora il nostro Dio? Colui che sempre deve raddrizzare la storia che il peccato fa deviare dal giusto corso. La nostra vita la possiamo paragonare a un treno. L’obbedienza è il binario sul quale la nostra vita deve camminare da fede a fede, da amore in amore, da giustizia a giustizia, da luce a luce, da grazia a grazia. Se noi cadiamo dall’obbedienza, il nostro treno deraglia. Precipita nel burrone del peccato. Completamente va in frantumi. </w:t>
      </w:r>
    </w:p>
    <w:p w14:paraId="2DCA291A" w14:textId="77777777" w:rsidR="003928C8" w:rsidRPr="003928C8" w:rsidRDefault="003928C8" w:rsidP="003928C8">
      <w:pPr>
        <w:spacing w:after="120"/>
        <w:jc w:val="both"/>
        <w:rPr>
          <w:rFonts w:ascii="Arial" w:hAnsi="Arial" w:cs="Arial"/>
          <w:sz w:val="24"/>
          <w:szCs w:val="24"/>
        </w:rPr>
      </w:pPr>
      <w:r w:rsidRPr="003928C8">
        <w:rPr>
          <w:rFonts w:ascii="Arial" w:hAnsi="Arial" w:cs="Arial"/>
          <w:sz w:val="24"/>
          <w:szCs w:val="24"/>
        </w:rPr>
        <w:t xml:space="preserve">Una volta che il treno è in frantumi – queste sono le conseguenze del peccato – solo il Signore lo potrà ricomporre e solo Lui per la grazia di Cristo Gesù e con ogni sapienza di Spirito Santo lo potrà ricollocare sul binario dell’obbedienza alla Parola, alla fede, alla grazia, alla missione, al ministero, alla verità, alla carità, alla speranza, alla giustizia. </w:t>
      </w:r>
    </w:p>
    <w:p w14:paraId="3F97A6AF" w14:textId="77777777" w:rsidR="003928C8" w:rsidRPr="003928C8" w:rsidRDefault="003928C8" w:rsidP="003928C8">
      <w:pPr>
        <w:spacing w:after="120"/>
        <w:jc w:val="both"/>
        <w:rPr>
          <w:rFonts w:ascii="Arial" w:hAnsi="Arial" w:cs="Arial"/>
          <w:sz w:val="24"/>
          <w:szCs w:val="24"/>
        </w:rPr>
      </w:pPr>
      <w:r w:rsidRPr="003928C8">
        <w:rPr>
          <w:rFonts w:ascii="Arial" w:hAnsi="Arial" w:cs="Arial"/>
          <w:sz w:val="24"/>
          <w:szCs w:val="24"/>
        </w:rPr>
        <w:t xml:space="preserve">La grandezza di un uomo non è nella missione che riceve- Essa invece è tutta nella fedeltà alla verità della missione. La fedeltà alla verità della missione ci fa missionari di cielo per il cielo. L’infedeltà alla missione ci fa missione di inferno per l’inferno e di tenebre per le tenebre. A ogni uomo la volontà e la responsabilità della fedeltà o all’infedeltà della verità che gli è propria. </w:t>
      </w:r>
    </w:p>
    <w:p w14:paraId="37E2520E" w14:textId="77777777" w:rsidR="003928C8" w:rsidRPr="003928C8" w:rsidRDefault="003928C8" w:rsidP="003928C8">
      <w:pPr>
        <w:spacing w:after="120"/>
        <w:jc w:val="both"/>
        <w:rPr>
          <w:rFonts w:ascii="Arial" w:hAnsi="Arial" w:cs="Arial"/>
          <w:sz w:val="24"/>
          <w:szCs w:val="24"/>
        </w:rPr>
      </w:pPr>
      <w:r w:rsidRPr="003928C8">
        <w:rPr>
          <w:rFonts w:ascii="Arial" w:hAnsi="Arial" w:cs="Arial"/>
          <w:sz w:val="24"/>
          <w:szCs w:val="24"/>
        </w:rPr>
        <w:lastRenderedPageBreak/>
        <w:t xml:space="preserve">La grandezza di un uomo è portare il suo tremo dove il Signore vuole che esso vada, senza mai uscire dal binario dell’obbedienza e senza mai frantumarsi in mille pezzi precipitando nel burrone del peccato. </w:t>
      </w:r>
    </w:p>
    <w:p w14:paraId="0072ABB2" w14:textId="77777777" w:rsidR="003928C8" w:rsidRPr="003928C8" w:rsidRDefault="003928C8" w:rsidP="003928C8">
      <w:pPr>
        <w:spacing w:after="120"/>
        <w:jc w:val="both"/>
        <w:rPr>
          <w:rFonts w:ascii="Arial" w:hAnsi="Arial" w:cs="Arial"/>
          <w:sz w:val="24"/>
          <w:szCs w:val="24"/>
        </w:rPr>
      </w:pPr>
      <w:r w:rsidRPr="003928C8">
        <w:rPr>
          <w:rFonts w:ascii="Arial" w:hAnsi="Arial" w:cs="Arial"/>
          <w:sz w:val="24"/>
          <w:szCs w:val="24"/>
        </w:rPr>
        <w:t xml:space="preserve">Ecco perché l’Apostolo Paolo risponde. </w:t>
      </w:r>
      <w:r w:rsidRPr="003928C8">
        <w:rPr>
          <w:rFonts w:ascii="Arial" w:hAnsi="Arial" w:cs="Arial"/>
          <w:i/>
          <w:iCs/>
          <w:sz w:val="24"/>
          <w:szCs w:val="24"/>
        </w:rPr>
        <w:t>“No, certamente!”</w:t>
      </w:r>
      <w:r w:rsidRPr="003928C8">
        <w:rPr>
          <w:rFonts w:ascii="Arial" w:hAnsi="Arial" w:cs="Arial"/>
          <w:sz w:val="24"/>
          <w:szCs w:val="24"/>
        </w:rPr>
        <w:t xml:space="preserve">  Perché </w:t>
      </w:r>
      <w:r w:rsidRPr="003928C8">
        <w:rPr>
          <w:rFonts w:ascii="Arial" w:hAnsi="Arial" w:cs="Arial"/>
          <w:i/>
          <w:iCs/>
          <w:sz w:val="24"/>
          <w:szCs w:val="24"/>
        </w:rPr>
        <w:t xml:space="preserve">no, certamente? </w:t>
      </w:r>
      <w:r w:rsidRPr="003928C8">
        <w:rPr>
          <w:rFonts w:ascii="Arial" w:hAnsi="Arial" w:cs="Arial"/>
          <w:sz w:val="24"/>
          <w:szCs w:val="24"/>
        </w:rPr>
        <w:t>Perché ogni vocazione, anche quella di essere figli di Abramo e popolo del Signore, è vocazione e missione per il bene del mondo intero. Infatti non è il re che mostra la bellezza, la sapienza, lo splendore del Signore che lo ha chiamato e costituito, è invece tutto il popolo, che vive come un solo corpo di obbedienza alla Parola, che manifesta alle genti la bellezza, la grandezza, la sapienza, lo splendore e anche la presenza di Dio in mezzo al suo popolo. Le genti vedono il popolo e ammirano il Dio che lo governa e lo conduce.</w:t>
      </w:r>
    </w:p>
    <w:p w14:paraId="4A317F84" w14:textId="77777777" w:rsidR="003928C8" w:rsidRPr="003928C8" w:rsidRDefault="003928C8" w:rsidP="003928C8">
      <w:pPr>
        <w:spacing w:after="120"/>
        <w:jc w:val="both"/>
        <w:rPr>
          <w:rFonts w:ascii="Arial" w:hAnsi="Arial" w:cs="Arial"/>
          <w:sz w:val="24"/>
          <w:szCs w:val="24"/>
        </w:rPr>
      </w:pPr>
      <w:r w:rsidRPr="003928C8">
        <w:rPr>
          <w:rFonts w:ascii="Arial" w:hAnsi="Arial" w:cs="Arial"/>
          <w:sz w:val="24"/>
          <w:szCs w:val="24"/>
        </w:rPr>
        <w:t xml:space="preserve">Questa verità è così manifesta e rivelata dal Signore nel Libro del Deuteronomio </w:t>
      </w:r>
    </w:p>
    <w:p w14:paraId="67F5B91A"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58CB110E"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015A3489"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 xml:space="preserve">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w:t>
      </w:r>
      <w:r w:rsidRPr="003928C8">
        <w:rPr>
          <w:rFonts w:ascii="Arial" w:hAnsi="Arial" w:cs="Arial"/>
          <w:i/>
          <w:iCs/>
          <w:sz w:val="24"/>
          <w:szCs w:val="24"/>
        </w:rPr>
        <w:lastRenderedPageBreak/>
        <w:t>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7C9E1534"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57A056E3"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27Il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3D323687"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4A62C0BE"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lastRenderedPageBreak/>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498921D9" w14:textId="77777777" w:rsidR="003928C8" w:rsidRPr="003928C8" w:rsidRDefault="003928C8" w:rsidP="003928C8">
      <w:pPr>
        <w:spacing w:after="120"/>
        <w:jc w:val="both"/>
        <w:rPr>
          <w:rFonts w:ascii="Arial" w:hAnsi="Arial" w:cs="Arial"/>
          <w:sz w:val="24"/>
          <w:szCs w:val="24"/>
        </w:rPr>
      </w:pPr>
      <w:r w:rsidRPr="003928C8">
        <w:rPr>
          <w:rFonts w:ascii="Arial" w:hAnsi="Arial" w:cs="Arial"/>
          <w:i/>
          <w:iCs/>
          <w:sz w:val="24"/>
          <w:szCs w:val="24"/>
        </w:rPr>
        <w:t xml:space="preserve">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4,1-39). </w:t>
      </w:r>
    </w:p>
    <w:p w14:paraId="2CE46018" w14:textId="77777777" w:rsidR="003928C8" w:rsidRPr="003928C8" w:rsidRDefault="003928C8" w:rsidP="003928C8">
      <w:pPr>
        <w:spacing w:after="120"/>
        <w:jc w:val="both"/>
        <w:rPr>
          <w:rFonts w:ascii="Arial" w:hAnsi="Arial" w:cs="Arial"/>
          <w:sz w:val="24"/>
          <w:szCs w:val="24"/>
        </w:rPr>
      </w:pPr>
      <w:r w:rsidRPr="003928C8">
        <w:rPr>
          <w:rFonts w:ascii="Arial" w:hAnsi="Arial" w:cs="Arial"/>
          <w:sz w:val="24"/>
          <w:szCs w:val="24"/>
        </w:rPr>
        <w:t xml:space="preserve">Ecco allora che anche il re, anche il papa, anche gli Apostoli, anche Cristo Gesù è popolo di Dio, infatti Gesù è il capo del corpo. Non è isolato dal corpo. Non è fuori del corpo. Non è senza il suo corpo e il lavoro del re, del papa, dei vescovi, dei presbiteri di ogni mento del corpo di Cristo ha un solo fine: formare il corpo di Cristo facendolo crescere in santità e aggiungendo ad esso nuovi membri. </w:t>
      </w:r>
    </w:p>
    <w:p w14:paraId="50473F86" w14:textId="77777777" w:rsidR="003928C8" w:rsidRPr="003928C8" w:rsidRDefault="003928C8" w:rsidP="003928C8">
      <w:pPr>
        <w:spacing w:after="120"/>
        <w:jc w:val="both"/>
        <w:rPr>
          <w:rFonts w:ascii="Arial" w:hAnsi="Arial" w:cs="Arial"/>
          <w:sz w:val="24"/>
          <w:szCs w:val="24"/>
        </w:rPr>
      </w:pPr>
      <w:r w:rsidRPr="003928C8">
        <w:rPr>
          <w:rFonts w:ascii="Arial" w:hAnsi="Arial" w:cs="Arial"/>
          <w:sz w:val="24"/>
          <w:szCs w:val="24"/>
        </w:rPr>
        <w:t xml:space="preserve">Ognuno nel corpo vive una sua particolare missione e una personale vocazione solo e sempre a beneficio di tutto il corpo. La salvezza è nel corpo di Cristo, divenendo corpo di Cristo, vivendo da corpo di Cristo, vivendo per il corpo di Cristo. Questa è la verità del cristiano. Nel corpo di Cristo non si lavora per distruggere il corpo di Cristo e neanche si lavora per affermare vie di salvezza fuori del corpo di Cristo. </w:t>
      </w:r>
    </w:p>
    <w:p w14:paraId="585CEA78" w14:textId="77777777" w:rsidR="003928C8" w:rsidRPr="003928C8" w:rsidRDefault="003928C8" w:rsidP="003928C8">
      <w:pPr>
        <w:spacing w:after="120"/>
        <w:jc w:val="both"/>
        <w:rPr>
          <w:rFonts w:ascii="Arial" w:hAnsi="Arial" w:cs="Arial"/>
          <w:sz w:val="24"/>
          <w:szCs w:val="24"/>
        </w:rPr>
      </w:pPr>
      <w:r w:rsidRPr="003928C8">
        <w:rPr>
          <w:rFonts w:ascii="Arial" w:hAnsi="Arial" w:cs="Arial"/>
          <w:sz w:val="24"/>
          <w:szCs w:val="24"/>
        </w:rPr>
        <w:t>È nel corpo di Cristo che Dio abita corporalmente nella pienezza della sua divinità. Ed è divenendo parte del corpo di Cristo che si diviene partecipi della pienezza della divinità. Oggi sono proprio i figli della Chiesa che stanno distruggendo la Chiesa. Un corpo di Cristo distrutto quale bellezza di Cristo potrà mai manifestare?</w:t>
      </w:r>
    </w:p>
    <w:p w14:paraId="7F9BE1EB"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sz w:val="24"/>
          <w:szCs w:val="24"/>
        </w:rPr>
        <w:t xml:space="preserve">Ora l’Apostolo Paolo assume una Parola del Libro dell’Esodo e su di essa fonda la verità della libertà, della volontà, della sapienza di Dio nelle scelte che Lui opera nella storia: </w:t>
      </w:r>
      <w:r w:rsidRPr="003928C8">
        <w:rPr>
          <w:rFonts w:ascii="Arial" w:hAnsi="Arial" w:cs="Arial"/>
          <w:i/>
          <w:iCs/>
          <w:sz w:val="24"/>
          <w:szCs w:val="24"/>
        </w:rPr>
        <w:t xml:space="preserve">“Egli infatti dice a Mosè: Avrò misericordia per chi vorrò averla,  e farò grazia a chi vorrò farla (Rm 9,6-15). </w:t>
      </w:r>
    </w:p>
    <w:p w14:paraId="1A36FCE5" w14:textId="77777777" w:rsidR="003928C8" w:rsidRPr="003928C8" w:rsidRDefault="003928C8" w:rsidP="003928C8">
      <w:pPr>
        <w:spacing w:after="120"/>
        <w:jc w:val="both"/>
        <w:rPr>
          <w:rFonts w:ascii="Arial" w:hAnsi="Arial" w:cs="Arial"/>
          <w:sz w:val="24"/>
          <w:szCs w:val="24"/>
        </w:rPr>
      </w:pPr>
      <w:r w:rsidRPr="003928C8">
        <w:rPr>
          <w:rFonts w:ascii="Arial" w:hAnsi="Arial" w:cs="Arial"/>
          <w:sz w:val="24"/>
          <w:szCs w:val="24"/>
        </w:rPr>
        <w:t>Ecco il contesto dal quale questa frase è stata tratta. Dal Libro dell’Esodo:</w:t>
      </w:r>
    </w:p>
    <w:p w14:paraId="4A908EDE"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w:t>
      </w:r>
      <w:r w:rsidRPr="003928C8">
        <w:rPr>
          <w:rFonts w:ascii="Arial" w:hAnsi="Arial" w:cs="Arial"/>
          <w:i/>
          <w:iCs/>
          <w:sz w:val="24"/>
          <w:szCs w:val="24"/>
        </w:rPr>
        <w:lastRenderedPageBreak/>
        <w:t>presentarono sacrifici di comunione. Il popolo sedette per mangiare e bere, poi si alzò per darsi al divertimento.</w:t>
      </w:r>
    </w:p>
    <w:p w14:paraId="26C5C4E6"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0C1F74C3"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2DCF2213"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Il Signore si pentì del male che aveva minacciato di fare al suo popolo.</w:t>
      </w:r>
    </w:p>
    <w:p w14:paraId="7E5B0672"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Mosè si voltò e scese dal monte con in mano le due tavole della Testimonianza, tavole scritte sui due lati, da una parte e dall’altra. Le tavole erano opera di Dio, la scrittura era scrittura di Dio, scolpita sulle tavole.</w:t>
      </w:r>
    </w:p>
    <w:p w14:paraId="05133190"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Giosuè sentì il rumore del popolo che urlava e disse a Mosè: «C’è rumore di battaglia nell’accampamento». Ma rispose Mosè:</w:t>
      </w:r>
    </w:p>
    <w:p w14:paraId="4C611563"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«Non è il grido di chi canta: “Vittoria!”. Non è il grido di chi canta: “Disfatta!”. Il grido di chi canta a due cori io sento».</w:t>
      </w:r>
    </w:p>
    <w:p w14:paraId="437E5A05"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61505099"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6130F52A"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 xml:space="preserve">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w:t>
      </w:r>
      <w:r w:rsidRPr="003928C8">
        <w:rPr>
          <w:rFonts w:ascii="Arial" w:hAnsi="Arial" w:cs="Arial"/>
          <w:i/>
          <w:iCs/>
          <w:sz w:val="24"/>
          <w:szCs w:val="24"/>
        </w:rPr>
        <w:lastRenderedPageBreak/>
        <w:t>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2E3A4891"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 </w:t>
      </w:r>
    </w:p>
    <w:p w14:paraId="0CFEA344"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1FCA3136"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2ACE9F5D"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53C475D8"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 xml:space="preserve">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w:t>
      </w:r>
      <w:r w:rsidRPr="003928C8">
        <w:rPr>
          <w:rFonts w:ascii="Arial" w:hAnsi="Arial" w:cs="Arial"/>
          <w:i/>
          <w:iCs/>
          <w:sz w:val="24"/>
          <w:szCs w:val="24"/>
        </w:rPr>
        <w:lastRenderedPageBreak/>
        <w:t>Come si saprà dunque che ho trovato grazia ai tuoi occhi, io e il tuo popolo, se non nel fatto che tu cammini con noi? Così saremo distinti, io e il tuo popolo, da tutti i popoli che sono sulla faccia della terra».</w:t>
      </w:r>
    </w:p>
    <w:p w14:paraId="32E9CF1D"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w:t>
      </w:r>
      <w:bookmarkStart w:id="21" w:name="_Hlk205964783"/>
      <w:r w:rsidRPr="003928C8">
        <w:rPr>
          <w:rFonts w:ascii="Arial" w:hAnsi="Arial" w:cs="Arial"/>
          <w:i/>
          <w:iCs/>
          <w:sz w:val="24"/>
          <w:szCs w:val="24"/>
        </w:rPr>
        <w:t xml:space="preserve">A chi vorrò far grazia farò grazia e di chi vorrò aver misericordia avrò misericordia». </w:t>
      </w:r>
      <w:bookmarkEnd w:id="21"/>
      <w:r w:rsidRPr="003928C8">
        <w:rPr>
          <w:rFonts w:ascii="Arial" w:hAnsi="Arial" w:cs="Arial"/>
          <w:i/>
          <w:iCs/>
          <w:sz w:val="24"/>
          <w:szCs w:val="24"/>
        </w:rPr>
        <w:t xml:space="preserve">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33.1-22). </w:t>
      </w:r>
    </w:p>
    <w:p w14:paraId="4EBB57BD"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Il Signore disse a Mosè: «Taglia due tavole di pietra come le prime. Io scriverò su queste tavole le parole che erano sulle tavole di prima, che hai spezzato. Tieniti pronto per domani mattina: domani mattina salirai sul monte Sinai e rimarrai lassù per me in cima al monte. Nessuno salga con te e non si veda nessuno su tutto il monte; neppure greggi o armenti vengano a pascolare davanti a questo monte». Mosè tagliò due tavole di pietra come le prime; si alzò di buon mattino e salì sul monte Sinai, come il Signore gli aveva comandato, con le due tavole di pietra in mano.</w:t>
      </w:r>
    </w:p>
    <w:p w14:paraId="0421BD17" w14:textId="77777777" w:rsidR="003928C8" w:rsidRPr="003928C8" w:rsidRDefault="003928C8" w:rsidP="003928C8">
      <w:pPr>
        <w:spacing w:after="120"/>
        <w:jc w:val="both"/>
      </w:pPr>
      <w:r w:rsidRPr="003928C8">
        <w:rPr>
          <w:rFonts w:ascii="Arial" w:hAnsi="Arial" w:cs="Arial"/>
          <w:i/>
          <w:iCs/>
          <w:sz w:val="24"/>
          <w:szCs w:val="24"/>
        </w:rPr>
        <w:t xml:space="preserve">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 (Es 34,1-9). </w:t>
      </w:r>
    </w:p>
    <w:p w14:paraId="1D5FBD27" w14:textId="77777777" w:rsidR="003928C8" w:rsidRPr="003928C8" w:rsidRDefault="003928C8" w:rsidP="003928C8">
      <w:pPr>
        <w:spacing w:after="120"/>
        <w:jc w:val="both"/>
        <w:rPr>
          <w:rFonts w:ascii="Arial" w:hAnsi="Arial" w:cs="Arial"/>
          <w:sz w:val="24"/>
          <w:szCs w:val="24"/>
        </w:rPr>
      </w:pPr>
      <w:r w:rsidRPr="003928C8">
        <w:rPr>
          <w:rFonts w:ascii="Arial" w:hAnsi="Arial" w:cs="Arial"/>
          <w:sz w:val="24"/>
          <w:szCs w:val="24"/>
        </w:rPr>
        <w:t xml:space="preserve">Queste parole del Libro dell’Esodo, ricordate dall’Apostolo Paolo: </w:t>
      </w:r>
      <w:bookmarkStart w:id="22" w:name="_Hlk205974298"/>
      <w:r w:rsidRPr="003928C8">
        <w:rPr>
          <w:rFonts w:ascii="Arial" w:hAnsi="Arial" w:cs="Arial"/>
          <w:i/>
          <w:iCs/>
          <w:sz w:val="24"/>
          <w:szCs w:val="24"/>
        </w:rPr>
        <w:t>“A chi vorrò far grazia farò grazia e di chi vorrò aver misericordia avrò misericordia</w:t>
      </w:r>
      <w:bookmarkEnd w:id="22"/>
      <w:r w:rsidRPr="003928C8">
        <w:rPr>
          <w:rFonts w:ascii="Arial" w:hAnsi="Arial" w:cs="Arial"/>
          <w:i/>
          <w:iCs/>
          <w:sz w:val="24"/>
          <w:szCs w:val="24"/>
        </w:rPr>
        <w:t xml:space="preserve">”, </w:t>
      </w:r>
      <w:r w:rsidRPr="003928C8">
        <w:rPr>
          <w:rFonts w:ascii="Arial" w:hAnsi="Arial" w:cs="Arial"/>
          <w:sz w:val="24"/>
          <w:szCs w:val="24"/>
        </w:rPr>
        <w:t xml:space="preserve">rivelano una verità che deve essere sempre a fondamento della nostra antropologia teologica. </w:t>
      </w:r>
    </w:p>
    <w:p w14:paraId="7CE83191" w14:textId="77777777" w:rsidR="003928C8" w:rsidRPr="003928C8" w:rsidRDefault="003928C8" w:rsidP="003928C8">
      <w:pPr>
        <w:spacing w:after="120"/>
        <w:jc w:val="both"/>
        <w:rPr>
          <w:rFonts w:ascii="Arial" w:hAnsi="Arial" w:cs="Arial"/>
          <w:sz w:val="24"/>
          <w:szCs w:val="24"/>
        </w:rPr>
      </w:pPr>
      <w:r w:rsidRPr="003928C8">
        <w:rPr>
          <w:rFonts w:ascii="Arial" w:hAnsi="Arial" w:cs="Arial"/>
          <w:sz w:val="24"/>
          <w:szCs w:val="24"/>
        </w:rPr>
        <w:t xml:space="preserve">La creazione è grazia. Il rimanere nella verità della creazione è grazia. Il ritorno in vita dopo la morte al peccato è grazia. Vivere nella grazia è grazia. Obbedire alla Parola del Signore è grazia. Ascoltare la sua voce è grazia. Ascoltare il Vangelo è grazia. Convertirsi al Vangelo è grazia. Vivere come vero corpo di Cristo è grazia. Conformarsi a Cristo Crocifisso per portare nell’eternità l’immagine del Cristo Risorto è grazia. Ogni particolare vocazione è grazia. Ogni carisma è grazia. Obbedire alla verità della grazia è grazia. La vita eterna è grazia.  Godere della visione del nostro Dio per l’eternità è grazia. </w:t>
      </w:r>
    </w:p>
    <w:p w14:paraId="72C294EA" w14:textId="77777777" w:rsidR="003928C8" w:rsidRPr="003928C8" w:rsidRDefault="003928C8" w:rsidP="003928C8">
      <w:pPr>
        <w:spacing w:after="120"/>
        <w:jc w:val="both"/>
        <w:rPr>
          <w:rFonts w:ascii="Arial" w:hAnsi="Arial" w:cs="Arial"/>
          <w:sz w:val="24"/>
          <w:szCs w:val="24"/>
        </w:rPr>
      </w:pPr>
      <w:r w:rsidRPr="003928C8">
        <w:rPr>
          <w:rFonts w:ascii="Arial" w:hAnsi="Arial" w:cs="Arial"/>
          <w:sz w:val="24"/>
          <w:szCs w:val="24"/>
        </w:rPr>
        <w:t xml:space="preserve">Cosa allora appartiene all’uomo? Chiedere a Dio ogni grazia per vivere secondo la grazia e per obbedire alla grazia. Ma anche questa preghiera è grazia. </w:t>
      </w:r>
    </w:p>
    <w:p w14:paraId="2DD7BDFC"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sz w:val="24"/>
          <w:szCs w:val="24"/>
        </w:rPr>
        <w:lastRenderedPageBreak/>
        <w:t xml:space="preserve">Ecco cosa fa il Signore: Lui ci dona la grazia di vivere nella grazia – anche la fede in Lui è grazia – e poi ci accredita come giustizia i frutti che la sua grazia produce in noi.  Dicendo il Signore: </w:t>
      </w:r>
      <w:r w:rsidRPr="003928C8">
        <w:rPr>
          <w:rFonts w:ascii="Arial" w:hAnsi="Arial" w:cs="Arial"/>
          <w:i/>
          <w:iCs/>
          <w:sz w:val="24"/>
          <w:szCs w:val="24"/>
        </w:rPr>
        <w:t xml:space="preserve">“A chi vorrò far grazia farò grazia e di chi vorrò aver misericordia avrò misericordia”, </w:t>
      </w:r>
      <w:r w:rsidRPr="003928C8">
        <w:rPr>
          <w:rFonts w:ascii="Arial" w:hAnsi="Arial" w:cs="Arial"/>
          <w:sz w:val="24"/>
          <w:szCs w:val="24"/>
        </w:rPr>
        <w:t xml:space="preserve">ci vuole dire che presso di Lui non abbiamo diritti maturati. Nessuno potrà dire al Signore: </w:t>
      </w:r>
      <w:r w:rsidRPr="003928C8">
        <w:rPr>
          <w:rFonts w:ascii="Arial" w:hAnsi="Arial" w:cs="Arial"/>
          <w:i/>
          <w:iCs/>
          <w:sz w:val="24"/>
          <w:szCs w:val="24"/>
        </w:rPr>
        <w:t xml:space="preserve">“Perché a lui ha fatto questa grazia e a me non l’hai fatta?”. O: “Perché hai scelto lui e non hai scelto me?”.  </w:t>
      </w:r>
    </w:p>
    <w:p w14:paraId="48A03274" w14:textId="77777777" w:rsidR="003928C8" w:rsidRPr="003928C8" w:rsidRDefault="003928C8" w:rsidP="003928C8">
      <w:pPr>
        <w:spacing w:after="120"/>
        <w:jc w:val="both"/>
        <w:rPr>
          <w:rFonts w:ascii="Arial" w:hAnsi="Arial" w:cs="Arial"/>
          <w:sz w:val="24"/>
          <w:szCs w:val="24"/>
        </w:rPr>
      </w:pPr>
      <w:r w:rsidRPr="003928C8">
        <w:rPr>
          <w:rFonts w:ascii="Arial" w:hAnsi="Arial" w:cs="Arial"/>
          <w:sz w:val="24"/>
          <w:szCs w:val="24"/>
        </w:rPr>
        <w:t xml:space="preserve">Ogni grazia è data dal Signore sempre governato dalla sua Sapienza Eterna e dalla sua divina ed eterna onniscienza che sono imperscrutabili. Dinanzi ad ogni scelta dobbiamo prostrarci in adorazione, benedicendo, lodando, magnificando il Signore, celebrandolo ed esaltandolo. Ecco perché ogni pensiero va lasciato in Dio e in Dio deve rimanere per l’eternità. A noi è chiesto di non alterare, non modificare, non trasformare, non cambiare né le scelte del Signore, né le sue decisioni eterne, né la sia Parola, né i suoi Pensieri che sono il frutto del suo Amore Eterno. </w:t>
      </w:r>
    </w:p>
    <w:p w14:paraId="44BC780A" w14:textId="77777777" w:rsidR="003928C8" w:rsidRPr="003928C8" w:rsidRDefault="003928C8" w:rsidP="003928C8">
      <w:pPr>
        <w:spacing w:after="120"/>
        <w:jc w:val="both"/>
        <w:rPr>
          <w:rFonts w:ascii="Arial" w:hAnsi="Arial" w:cs="Arial"/>
          <w:sz w:val="24"/>
          <w:szCs w:val="24"/>
        </w:rPr>
      </w:pPr>
      <w:r w:rsidRPr="003928C8">
        <w:rPr>
          <w:rFonts w:ascii="Arial" w:hAnsi="Arial" w:cs="Arial"/>
          <w:sz w:val="24"/>
          <w:szCs w:val="24"/>
        </w:rPr>
        <w:t>Ecco anche qual è la nostra missione sacrificare ogni nostra intelligenza sull’altare dell’obbedienza a Cristo Signore. Anche questo insegnamento è dell’Apostolo Paolo e lo troviamo nella sua Seconda Lettera ai Corinzi:</w:t>
      </w:r>
    </w:p>
    <w:p w14:paraId="0D55E0B1" w14:textId="77777777" w:rsidR="003928C8" w:rsidRPr="003928C8" w:rsidRDefault="003928C8" w:rsidP="003928C8">
      <w:pPr>
        <w:spacing w:after="120"/>
        <w:jc w:val="both"/>
        <w:rPr>
          <w:rFonts w:ascii="Arial" w:hAnsi="Arial" w:cs="Arial"/>
          <w:i/>
          <w:iCs/>
          <w:sz w:val="24"/>
          <w:szCs w:val="24"/>
        </w:rPr>
      </w:pPr>
      <w:r w:rsidRPr="003928C8">
        <w:rPr>
          <w:rFonts w:ascii="Arial" w:hAnsi="Arial" w:cs="Arial"/>
          <w:i/>
          <w:iCs/>
          <w:sz w:val="24"/>
          <w:szCs w:val="24"/>
        </w:rPr>
        <w:t xml:space="preserve">Ora io stesso, Paolo, vi esorto per la dolcezza e la mansuetudine di Cristo, io che, di presenza, sarei con voi debole ma che, da lontano, sono audace verso di voi: vi supplico di non costringermi, quando sarò tra voi, ad agire con quell’energia che ritengo di dover adoperare contro alcuni, i quali pensano che noi ci comportiamo secondo criteri umani. In realtà, noi viviamo nella carne, ma non combattiamo secondo criteri umani. Infatti le armi della nostra battaglia non sono carnali, ma hanno da Dio la potenza di abbattere le fortezze, distruggendo i ragionamenti e ogni arroganza che si leva contro la conoscenza di Dio, e sottomettendo ogni intelligenza all’obbedienza di Cristo. Perciò siamo pronti a punire qualsiasi disobbedienza, non appena la vostra obbedienza sarà perfetta (2Cor 10,1-6). </w:t>
      </w:r>
    </w:p>
    <w:p w14:paraId="32999D99" w14:textId="77777777" w:rsidR="003928C8" w:rsidRPr="003928C8" w:rsidRDefault="003928C8" w:rsidP="003928C8">
      <w:pPr>
        <w:spacing w:after="120"/>
        <w:jc w:val="both"/>
        <w:rPr>
          <w:rFonts w:ascii="Arial" w:hAnsi="Arial" w:cs="Arial"/>
          <w:sz w:val="24"/>
          <w:szCs w:val="24"/>
        </w:rPr>
      </w:pPr>
      <w:r w:rsidRPr="003928C8">
        <w:rPr>
          <w:rFonts w:ascii="Arial" w:hAnsi="Arial" w:cs="Arial"/>
          <w:sz w:val="24"/>
          <w:szCs w:val="24"/>
        </w:rPr>
        <w:t>Oggi invece moriamo di un’antropologia avvelenata con veleno letale dal pensiero dell’uomo, pensiero di ateismo, di idolatria, di non fede, di grande immoralità, di superbia diabolica e infernale. È antropologia avvelenata perché essa è finalizzata a togliere la volontà di Dio che sempre dovrà governarla e al suo posto mettere i pensieri della terra, i pensieri del mondo, gli oracoli di peccato, le false profezie di Satana, per avvelenare ancora di più non solo la nostra antropologia, ma anche l’intera creazione. Nessun uomo corrotto dal peccato e in esso immerso potrà mai operare per creare la sana, vera, bella, buona ecologia. Lavorerà sempre per aggravare la condizione miserevole del mondo. Bastano pochi uomini di peccato – e ogni piromane è uomo di peccato – per bruciare in pochi istanti chilometri e chilometri quadrati di boschi che la natura con fatica ha fatto crescere impiegando dei secoli. Ecco perché abbiamo già detto che la eu-ecologia è frutto della eu-antropologia e questa eu-antropologia si edifica e si costruisce solo in Cristo Gesù, nel suo corpo, con ogni obbedienza alla Parola, alla verità, alla grazia, alla giustizia, alla carità, alla fede, allo Spirito Santo.</w:t>
      </w:r>
    </w:p>
    <w:p w14:paraId="4A3FD25E" w14:textId="77777777" w:rsidR="003928C8" w:rsidRPr="003928C8" w:rsidRDefault="003928C8" w:rsidP="003928C8">
      <w:pPr>
        <w:spacing w:after="120"/>
        <w:jc w:val="both"/>
        <w:rPr>
          <w:rFonts w:ascii="Arial" w:hAnsi="Arial" w:cs="Arial"/>
          <w:sz w:val="24"/>
          <w:szCs w:val="24"/>
        </w:rPr>
      </w:pPr>
      <w:r w:rsidRPr="003928C8">
        <w:rPr>
          <w:rFonts w:ascii="Arial" w:hAnsi="Arial" w:cs="Arial"/>
          <w:sz w:val="24"/>
          <w:szCs w:val="24"/>
        </w:rPr>
        <w:t xml:space="preserve">Sappiamo che l’Apostolo Paolo è vero, attento, sapiente custode e maestro della sana, retta, santa antropologia ecclesiale. Cosa si dice invece  di lui? Che il suo è </w:t>
      </w:r>
      <w:r w:rsidRPr="003928C8">
        <w:rPr>
          <w:rFonts w:ascii="Arial" w:hAnsi="Arial" w:cs="Arial"/>
          <w:sz w:val="24"/>
          <w:szCs w:val="24"/>
        </w:rPr>
        <w:lastRenderedPageBreak/>
        <w:t xml:space="preserve">un pensiero storico e che quindi va abbandonato. Essendo la sua sana antropologia cristica, anche questa antropologia va abbandonata. Essa va sostituita con l’antropologia frutto dell’ateismo, della grande idolatria, della grande immoralità. Questa antropologia diabolica da qualche anno la si vuole imporre anche alla Chiesa una, santa, cattolica, apostolica. Dio non deve può dire alla sua Chiesa la sua volontà. Oggi è l’uomo che deve dare alla Chiesa  le sue nuove norme e i suoi nuovi statuti. Ecclesiologia diabolica e non certo ecclesiologia cristica e altamente cristologica. Ecclesiologia di Satana e non certo ecclesiologia dello Spirito Santo. </w:t>
      </w:r>
    </w:p>
    <w:p w14:paraId="0D764D8C" w14:textId="77777777" w:rsidR="003928C8" w:rsidRPr="003928C8" w:rsidRDefault="003928C8" w:rsidP="003928C8">
      <w:pPr>
        <w:spacing w:after="120"/>
        <w:jc w:val="both"/>
        <w:rPr>
          <w:rFonts w:ascii="Arial" w:hAnsi="Arial" w:cs="Arial"/>
          <w:sz w:val="24"/>
          <w:szCs w:val="24"/>
        </w:rPr>
      </w:pPr>
    </w:p>
    <w:p w14:paraId="0E89AED5" w14:textId="77777777" w:rsidR="003928C8" w:rsidRPr="003928C8" w:rsidRDefault="003928C8" w:rsidP="003928C8">
      <w:pPr>
        <w:spacing w:before="120" w:after="120" w:line="240" w:lineRule="auto"/>
        <w:jc w:val="both"/>
        <w:rPr>
          <w:rFonts w:ascii="Arial" w:eastAsia="Times New Roman" w:hAnsi="Arial" w:cs="Arial"/>
          <w:b/>
          <w:kern w:val="0"/>
          <w:sz w:val="24"/>
          <w:szCs w:val="20"/>
          <w:lang w:val="la-Latn" w:eastAsia="it-IT"/>
          <w14:ligatures w14:val="none"/>
        </w:rPr>
      </w:pPr>
      <w:r w:rsidRPr="003928C8">
        <w:rPr>
          <w:rFonts w:ascii="Arial" w:eastAsia="Times New Roman" w:hAnsi="Arial" w:cs="Arial"/>
          <w:b/>
          <w:kern w:val="0"/>
          <w:sz w:val="24"/>
          <w:szCs w:val="20"/>
          <w:lang w:val="la-Latn" w:eastAsia="it-IT"/>
          <w14:ligatures w14:val="none"/>
        </w:rPr>
        <w:t>DIECI DOMANDE DI ULTERIORE RIFLESSIONE</w:t>
      </w:r>
    </w:p>
    <w:p w14:paraId="5304D2FB" w14:textId="77777777" w:rsidR="003928C8" w:rsidRPr="003928C8" w:rsidRDefault="003928C8" w:rsidP="003928C8">
      <w:pPr>
        <w:spacing w:after="120"/>
        <w:jc w:val="both"/>
        <w:rPr>
          <w:rFonts w:ascii="Arial" w:hAnsi="Arial" w:cs="Arial"/>
          <w:sz w:val="24"/>
          <w:szCs w:val="24"/>
          <w:lang w:val="la-Latn"/>
        </w:rPr>
      </w:pPr>
      <w:r w:rsidRPr="003928C8">
        <w:rPr>
          <w:rFonts w:ascii="Arial" w:hAnsi="Arial" w:cs="Arial"/>
          <w:sz w:val="24"/>
          <w:szCs w:val="24"/>
          <w:lang w:val="la-Latn"/>
        </w:rPr>
        <w:t>So che la Parola di Dio rimane stabile per sempre?</w:t>
      </w:r>
    </w:p>
    <w:p w14:paraId="7B1ECA76" w14:textId="77777777" w:rsidR="003928C8" w:rsidRPr="003928C8" w:rsidRDefault="003928C8" w:rsidP="003928C8">
      <w:pPr>
        <w:spacing w:after="120"/>
        <w:jc w:val="both"/>
        <w:rPr>
          <w:rFonts w:ascii="Arial" w:hAnsi="Arial" w:cs="Arial"/>
          <w:sz w:val="24"/>
          <w:szCs w:val="24"/>
          <w:lang w:val="la-Latn"/>
        </w:rPr>
      </w:pPr>
      <w:r w:rsidRPr="003928C8">
        <w:rPr>
          <w:rFonts w:ascii="Arial" w:hAnsi="Arial" w:cs="Arial"/>
          <w:sz w:val="24"/>
          <w:szCs w:val="24"/>
          <w:lang w:val="la-Latn"/>
        </w:rPr>
        <w:t>So la differenza tra discendenza secondo la carne e discenenza secondo la fede?</w:t>
      </w:r>
    </w:p>
    <w:p w14:paraId="674A048E" w14:textId="77777777" w:rsidR="003928C8" w:rsidRPr="003928C8" w:rsidRDefault="003928C8" w:rsidP="003928C8">
      <w:pPr>
        <w:spacing w:after="120"/>
        <w:jc w:val="both"/>
        <w:rPr>
          <w:rFonts w:ascii="Arial" w:hAnsi="Arial" w:cs="Arial"/>
          <w:sz w:val="24"/>
          <w:szCs w:val="24"/>
          <w:lang w:val="la-Latn"/>
        </w:rPr>
      </w:pPr>
      <w:r w:rsidRPr="003928C8">
        <w:rPr>
          <w:rFonts w:ascii="Arial" w:hAnsi="Arial" w:cs="Arial"/>
          <w:sz w:val="24"/>
          <w:szCs w:val="24"/>
          <w:lang w:val="la-Latn"/>
        </w:rPr>
        <w:t xml:space="preserve">So cosa significa essere figlio della promessa. </w:t>
      </w:r>
    </w:p>
    <w:p w14:paraId="1D9DA6D0" w14:textId="77777777" w:rsidR="003928C8" w:rsidRPr="003928C8" w:rsidRDefault="003928C8" w:rsidP="003928C8">
      <w:pPr>
        <w:spacing w:after="120"/>
        <w:jc w:val="both"/>
        <w:rPr>
          <w:rFonts w:ascii="Arial" w:hAnsi="Arial" w:cs="Arial"/>
          <w:sz w:val="24"/>
          <w:szCs w:val="24"/>
          <w:lang w:val="la-Latn"/>
        </w:rPr>
      </w:pPr>
      <w:r w:rsidRPr="003928C8">
        <w:rPr>
          <w:rFonts w:ascii="Arial" w:hAnsi="Arial" w:cs="Arial"/>
          <w:sz w:val="24"/>
          <w:szCs w:val="24"/>
          <w:lang w:val="la-Latn"/>
        </w:rPr>
        <w:t>So che la primogenitura non dona il diritto a essere il figlio della promessa?</w:t>
      </w:r>
    </w:p>
    <w:p w14:paraId="44152A44" w14:textId="77777777" w:rsidR="003928C8" w:rsidRPr="003928C8" w:rsidRDefault="003928C8" w:rsidP="003928C8">
      <w:pPr>
        <w:spacing w:after="120"/>
        <w:jc w:val="both"/>
        <w:rPr>
          <w:rFonts w:ascii="Arial" w:hAnsi="Arial" w:cs="Arial"/>
          <w:sz w:val="24"/>
          <w:szCs w:val="24"/>
          <w:lang w:val="la-Latn"/>
        </w:rPr>
      </w:pPr>
      <w:r w:rsidRPr="003928C8">
        <w:rPr>
          <w:rFonts w:ascii="Arial" w:hAnsi="Arial" w:cs="Arial"/>
          <w:sz w:val="24"/>
          <w:szCs w:val="24"/>
          <w:lang w:val="la-Latn"/>
        </w:rPr>
        <w:t>So che sempre è il Signore che sceglie nella discendeza di Abramo chi dovrà essere il Figlio della promessa?</w:t>
      </w:r>
    </w:p>
    <w:p w14:paraId="7B034F16" w14:textId="77777777" w:rsidR="003928C8" w:rsidRPr="003928C8" w:rsidRDefault="003928C8" w:rsidP="003928C8">
      <w:pPr>
        <w:spacing w:after="120"/>
        <w:jc w:val="both"/>
        <w:rPr>
          <w:rFonts w:ascii="Arial" w:hAnsi="Arial" w:cs="Arial"/>
          <w:sz w:val="24"/>
          <w:szCs w:val="24"/>
          <w:lang w:val="la-Latn"/>
        </w:rPr>
      </w:pPr>
      <w:r w:rsidRPr="003928C8">
        <w:rPr>
          <w:rFonts w:ascii="Arial" w:hAnsi="Arial" w:cs="Arial"/>
          <w:sz w:val="24"/>
          <w:szCs w:val="24"/>
          <w:lang w:val="la-Latn"/>
        </w:rPr>
        <w:t>Cosa conosco della vita di Sara.</w:t>
      </w:r>
    </w:p>
    <w:p w14:paraId="48FDFDC5" w14:textId="77777777" w:rsidR="003928C8" w:rsidRPr="003928C8" w:rsidRDefault="003928C8" w:rsidP="003928C8">
      <w:pPr>
        <w:spacing w:after="120"/>
        <w:jc w:val="both"/>
        <w:rPr>
          <w:rFonts w:ascii="Arial" w:hAnsi="Arial" w:cs="Arial"/>
          <w:sz w:val="24"/>
          <w:szCs w:val="24"/>
          <w:lang w:val="la-Latn"/>
        </w:rPr>
      </w:pPr>
      <w:r w:rsidRPr="003928C8">
        <w:rPr>
          <w:rFonts w:ascii="Arial" w:hAnsi="Arial" w:cs="Arial"/>
          <w:sz w:val="24"/>
          <w:szCs w:val="24"/>
          <w:lang w:val="la-Latn"/>
        </w:rPr>
        <w:t>Cosa conosco della vita di Rebecca?</w:t>
      </w:r>
    </w:p>
    <w:p w14:paraId="52FD554B" w14:textId="77777777" w:rsidR="003928C8" w:rsidRPr="003928C8" w:rsidRDefault="003928C8" w:rsidP="003928C8">
      <w:pPr>
        <w:spacing w:after="120"/>
        <w:jc w:val="both"/>
        <w:rPr>
          <w:rFonts w:ascii="Arial" w:hAnsi="Arial" w:cs="Arial"/>
          <w:sz w:val="24"/>
          <w:szCs w:val="24"/>
          <w:lang w:val="la-Latn"/>
        </w:rPr>
      </w:pPr>
      <w:r w:rsidRPr="003928C8">
        <w:rPr>
          <w:rFonts w:ascii="Arial" w:hAnsi="Arial" w:cs="Arial"/>
          <w:sz w:val="24"/>
          <w:szCs w:val="24"/>
          <w:lang w:val="la-Latn"/>
        </w:rPr>
        <w:t>Cosa conosco della vita di Esaù?</w:t>
      </w:r>
    </w:p>
    <w:p w14:paraId="5BBDF935" w14:textId="77777777" w:rsidR="003928C8" w:rsidRPr="003928C8" w:rsidRDefault="003928C8" w:rsidP="003928C8">
      <w:pPr>
        <w:spacing w:after="120"/>
        <w:jc w:val="both"/>
        <w:rPr>
          <w:rFonts w:ascii="Arial" w:hAnsi="Arial" w:cs="Arial"/>
          <w:sz w:val="24"/>
          <w:szCs w:val="24"/>
          <w:lang w:val="la-Latn"/>
        </w:rPr>
      </w:pPr>
      <w:r w:rsidRPr="003928C8">
        <w:rPr>
          <w:rFonts w:ascii="Arial" w:hAnsi="Arial" w:cs="Arial"/>
          <w:sz w:val="24"/>
          <w:szCs w:val="24"/>
          <w:lang w:val="la-Latn"/>
        </w:rPr>
        <w:t>Cosa conosco della vita di Giacobbe?</w:t>
      </w:r>
    </w:p>
    <w:p w14:paraId="220E53BA" w14:textId="77777777" w:rsidR="003928C8" w:rsidRPr="003928C8" w:rsidRDefault="003928C8" w:rsidP="003928C8">
      <w:pPr>
        <w:spacing w:after="120"/>
        <w:jc w:val="both"/>
        <w:rPr>
          <w:rFonts w:ascii="Arial" w:hAnsi="Arial" w:cs="Arial"/>
          <w:sz w:val="24"/>
          <w:szCs w:val="24"/>
          <w:lang w:val="la-Latn"/>
        </w:rPr>
      </w:pPr>
      <w:r w:rsidRPr="003928C8">
        <w:rPr>
          <w:rFonts w:ascii="Arial" w:hAnsi="Arial" w:cs="Arial"/>
          <w:sz w:val="24"/>
          <w:szCs w:val="24"/>
          <w:lang w:val="la-Latn"/>
        </w:rPr>
        <w:t>So cosa dognifica questa Parola del Signore: “</w:t>
      </w:r>
      <w:r w:rsidRPr="003928C8">
        <w:rPr>
          <w:rFonts w:ascii="Arial" w:hAnsi="Arial" w:cs="Arial"/>
          <w:i/>
          <w:iCs/>
          <w:sz w:val="24"/>
          <w:szCs w:val="24"/>
        </w:rPr>
        <w:t>“A chi vorrò far grazia farò grazia e di chi vorrò aver misericordia avrò misericordia”?</w:t>
      </w:r>
    </w:p>
    <w:p w14:paraId="1AAEC883" w14:textId="77777777" w:rsidR="003928C8" w:rsidRPr="003928C8" w:rsidRDefault="003928C8" w:rsidP="003928C8">
      <w:pPr>
        <w:spacing w:after="120"/>
        <w:jc w:val="both"/>
      </w:pPr>
    </w:p>
    <w:p w14:paraId="09893BF0" w14:textId="77777777" w:rsidR="009C585C" w:rsidRPr="009C585C" w:rsidRDefault="009C585C" w:rsidP="008F06E7">
      <w:pPr>
        <w:pStyle w:val="Titolo1"/>
        <w:rPr>
          <w:kern w:val="0"/>
          <w14:ligatures w14:val="none"/>
        </w:rPr>
      </w:pPr>
      <w:bookmarkStart w:id="23" w:name="_Toc208249478"/>
      <w:r w:rsidRPr="009C585C">
        <w:rPr>
          <w:rFonts w:eastAsiaTheme="majorEastAsia"/>
        </w:rPr>
        <w:t>O UOMO, CHI SEI TU, PER CONTESTARE DIO?</w:t>
      </w:r>
      <w:bookmarkEnd w:id="23"/>
    </w:p>
    <w:p w14:paraId="70CD1A1C" w14:textId="77777777" w:rsidR="009C585C" w:rsidRPr="009C585C" w:rsidRDefault="009C585C" w:rsidP="009C585C">
      <w:pPr>
        <w:spacing w:after="120"/>
        <w:rPr>
          <w:rFonts w:ascii="Arial" w:hAnsi="Arial" w:cs="Arial"/>
          <w:sz w:val="24"/>
          <w:szCs w:val="24"/>
        </w:rPr>
      </w:pPr>
    </w:p>
    <w:p w14:paraId="076F9FA8" w14:textId="77777777" w:rsidR="009C585C" w:rsidRPr="009C585C" w:rsidRDefault="009C585C" w:rsidP="009C585C">
      <w:pPr>
        <w:spacing w:after="120"/>
        <w:jc w:val="center"/>
        <w:rPr>
          <w:rFonts w:ascii="Arial" w:eastAsia="Times New Roman" w:hAnsi="Arial" w:cs="Arial"/>
          <w:b/>
          <w:kern w:val="0"/>
          <w:sz w:val="28"/>
          <w:szCs w:val="28"/>
          <w:lang w:eastAsia="it-IT"/>
          <w14:ligatures w14:val="none"/>
        </w:rPr>
      </w:pPr>
      <w:r w:rsidRPr="009C585C">
        <w:rPr>
          <w:rFonts w:ascii="Arial" w:hAnsi="Arial" w:cs="Arial"/>
          <w:sz w:val="28"/>
          <w:szCs w:val="28"/>
        </w:rPr>
        <w:t xml:space="preserve">O homo, sed tu quis es, qui respondeas Deo? – </w:t>
      </w:r>
      <w:r w:rsidRPr="009C585C">
        <w:rPr>
          <w:rFonts w:ascii="Segoe UI Symbol" w:hAnsi="Segoe UI Symbol" w:cs="Segoe UI Symbol"/>
          <w:color w:val="111111"/>
          <w:sz w:val="28"/>
          <w:szCs w:val="28"/>
        </w:rPr>
        <w:t>⸂</w:t>
      </w:r>
      <w:r w:rsidRPr="009C585C">
        <w:rPr>
          <w:rFonts w:ascii="Times New Roman" w:hAnsi="Times New Roman" w:cs="Times New Roman"/>
          <w:color w:val="111111"/>
          <w:sz w:val="28"/>
          <w:szCs w:val="28"/>
        </w:rPr>
        <w:t>ὦ</w:t>
      </w:r>
      <w:r w:rsidRPr="009C585C">
        <w:rPr>
          <w:rFonts w:ascii="PT Serif" w:hAnsi="PT Serif"/>
          <w:color w:val="111111"/>
          <w:sz w:val="28"/>
          <w:szCs w:val="28"/>
        </w:rPr>
        <w:t xml:space="preserve"> </w:t>
      </w:r>
      <w:r w:rsidRPr="009C585C">
        <w:rPr>
          <w:rFonts w:ascii="Times New Roman" w:hAnsi="Times New Roman" w:cs="Times New Roman"/>
          <w:color w:val="111111"/>
          <w:sz w:val="28"/>
          <w:szCs w:val="28"/>
        </w:rPr>
        <w:t>ἄ</w:t>
      </w:r>
      <w:r w:rsidRPr="009C585C">
        <w:rPr>
          <w:rFonts w:ascii="Cambria" w:hAnsi="Cambria" w:cs="Cambria"/>
          <w:color w:val="111111"/>
          <w:sz w:val="28"/>
          <w:szCs w:val="28"/>
        </w:rPr>
        <w:t>νθρω</w:t>
      </w:r>
      <w:r w:rsidRPr="009C585C">
        <w:rPr>
          <w:rFonts w:ascii="PT Serif" w:hAnsi="PT Serif" w:cs="PT Serif"/>
          <w:color w:val="111111"/>
          <w:sz w:val="28"/>
          <w:szCs w:val="28"/>
        </w:rPr>
        <w:t>π</w:t>
      </w:r>
      <w:r w:rsidRPr="009C585C">
        <w:rPr>
          <w:rFonts w:ascii="Cambria" w:hAnsi="Cambria" w:cs="Cambria"/>
          <w:color w:val="111111"/>
          <w:sz w:val="28"/>
          <w:szCs w:val="28"/>
        </w:rPr>
        <w:t>ε</w:t>
      </w:r>
      <w:r w:rsidRPr="009C585C">
        <w:rPr>
          <w:rFonts w:ascii="PT Serif" w:hAnsi="PT Serif"/>
          <w:color w:val="111111"/>
          <w:sz w:val="28"/>
          <w:szCs w:val="28"/>
        </w:rPr>
        <w:t xml:space="preserve">, </w:t>
      </w:r>
      <w:r w:rsidRPr="009C585C">
        <w:rPr>
          <w:rFonts w:ascii="PT Serif" w:hAnsi="PT Serif" w:cs="PT Serif"/>
          <w:color w:val="111111"/>
          <w:sz w:val="28"/>
          <w:szCs w:val="28"/>
        </w:rPr>
        <w:t>μ</w:t>
      </w:r>
      <w:r w:rsidRPr="009C585C">
        <w:rPr>
          <w:rFonts w:ascii="Cambria" w:hAnsi="Cambria" w:cs="Cambria"/>
          <w:color w:val="111111"/>
          <w:sz w:val="28"/>
          <w:szCs w:val="28"/>
        </w:rPr>
        <w:t>ενο</w:t>
      </w:r>
      <w:r w:rsidRPr="009C585C">
        <w:rPr>
          <w:rFonts w:ascii="Times New Roman" w:hAnsi="Times New Roman" w:cs="Times New Roman"/>
          <w:color w:val="111111"/>
          <w:sz w:val="28"/>
          <w:szCs w:val="28"/>
        </w:rPr>
        <w:t>ῦ</w:t>
      </w:r>
      <w:r w:rsidRPr="009C585C">
        <w:rPr>
          <w:rFonts w:ascii="Cambria" w:hAnsi="Cambria" w:cs="Cambria"/>
          <w:color w:val="111111"/>
          <w:sz w:val="28"/>
          <w:szCs w:val="28"/>
        </w:rPr>
        <w:t>νγε</w:t>
      </w:r>
      <w:r w:rsidRPr="009C585C">
        <w:rPr>
          <w:rFonts w:ascii="Segoe UI Symbol" w:hAnsi="Segoe UI Symbol" w:cs="Segoe UI Symbol"/>
          <w:color w:val="111111"/>
          <w:sz w:val="28"/>
          <w:szCs w:val="28"/>
        </w:rPr>
        <w:t>⸃</w:t>
      </w:r>
      <w:r w:rsidRPr="009C585C">
        <w:rPr>
          <w:rFonts w:ascii="PT Serif" w:hAnsi="PT Serif"/>
          <w:color w:val="111111"/>
          <w:sz w:val="28"/>
          <w:szCs w:val="28"/>
        </w:rPr>
        <w:t xml:space="preserve"> </w:t>
      </w:r>
      <w:r w:rsidRPr="009C585C">
        <w:rPr>
          <w:rFonts w:ascii="Cambria" w:hAnsi="Cambria" w:cs="Cambria"/>
          <w:color w:val="111111"/>
          <w:sz w:val="28"/>
          <w:szCs w:val="28"/>
        </w:rPr>
        <w:t>σ</w:t>
      </w:r>
      <w:r w:rsidRPr="009C585C">
        <w:rPr>
          <w:rFonts w:ascii="Times New Roman" w:hAnsi="Times New Roman" w:cs="Times New Roman"/>
          <w:color w:val="111111"/>
          <w:sz w:val="28"/>
          <w:szCs w:val="28"/>
        </w:rPr>
        <w:t>ὺ</w:t>
      </w:r>
      <w:r w:rsidRPr="009C585C">
        <w:rPr>
          <w:rFonts w:ascii="PT Serif" w:hAnsi="PT Serif"/>
          <w:color w:val="111111"/>
          <w:sz w:val="28"/>
          <w:szCs w:val="28"/>
        </w:rPr>
        <w:t xml:space="preserve"> </w:t>
      </w:r>
      <w:r w:rsidRPr="009C585C">
        <w:rPr>
          <w:rFonts w:ascii="Cambria" w:hAnsi="Cambria" w:cs="Cambria"/>
          <w:color w:val="111111"/>
          <w:sz w:val="28"/>
          <w:szCs w:val="28"/>
        </w:rPr>
        <w:t>τίς</w:t>
      </w:r>
      <w:r w:rsidRPr="009C585C">
        <w:rPr>
          <w:rFonts w:ascii="PT Serif" w:hAnsi="PT Serif"/>
          <w:color w:val="111111"/>
          <w:sz w:val="28"/>
          <w:szCs w:val="28"/>
        </w:rPr>
        <w:t xml:space="preserve"> </w:t>
      </w:r>
      <w:r w:rsidRPr="009C585C">
        <w:rPr>
          <w:rFonts w:ascii="Cambria" w:hAnsi="Cambria" w:cs="Cambria"/>
          <w:color w:val="111111"/>
          <w:sz w:val="28"/>
          <w:szCs w:val="28"/>
        </w:rPr>
        <w:t>ε</w:t>
      </w:r>
      <w:r w:rsidRPr="009C585C">
        <w:rPr>
          <w:rFonts w:ascii="Times New Roman" w:hAnsi="Times New Roman" w:cs="Times New Roman"/>
          <w:color w:val="111111"/>
          <w:sz w:val="28"/>
          <w:szCs w:val="28"/>
        </w:rPr>
        <w:t>ἶ</w:t>
      </w:r>
      <w:r w:rsidRPr="009C585C">
        <w:rPr>
          <w:rFonts w:ascii="PT Serif" w:hAnsi="PT Serif"/>
          <w:color w:val="111111"/>
          <w:sz w:val="28"/>
          <w:szCs w:val="28"/>
        </w:rPr>
        <w:t xml:space="preserve"> </w:t>
      </w:r>
      <w:r w:rsidRPr="009C585C">
        <w:rPr>
          <w:rFonts w:ascii="Times New Roman" w:hAnsi="Times New Roman" w:cs="Times New Roman"/>
          <w:color w:val="111111"/>
          <w:sz w:val="28"/>
          <w:szCs w:val="28"/>
        </w:rPr>
        <w:t>ὁ</w:t>
      </w:r>
      <w:r w:rsidRPr="009C585C">
        <w:rPr>
          <w:rFonts w:ascii="PT Serif" w:hAnsi="PT Serif"/>
          <w:color w:val="111111"/>
          <w:sz w:val="28"/>
          <w:szCs w:val="28"/>
        </w:rPr>
        <w:t xml:space="preserve"> </w:t>
      </w:r>
      <w:r w:rsidRPr="009C585C">
        <w:rPr>
          <w:rFonts w:ascii="Times New Roman" w:hAnsi="Times New Roman" w:cs="Times New Roman"/>
          <w:color w:val="111111"/>
          <w:sz w:val="28"/>
          <w:szCs w:val="28"/>
        </w:rPr>
        <w:t>ἀ</w:t>
      </w:r>
      <w:r w:rsidRPr="009C585C">
        <w:rPr>
          <w:rFonts w:ascii="Cambria" w:hAnsi="Cambria" w:cs="Cambria"/>
          <w:color w:val="111111"/>
          <w:sz w:val="28"/>
          <w:szCs w:val="28"/>
        </w:rPr>
        <w:t>ντα</w:t>
      </w:r>
      <w:r w:rsidRPr="009C585C">
        <w:rPr>
          <w:rFonts w:ascii="PT Serif" w:hAnsi="PT Serif" w:cs="PT Serif"/>
          <w:color w:val="111111"/>
          <w:sz w:val="28"/>
          <w:szCs w:val="28"/>
        </w:rPr>
        <w:t>π</w:t>
      </w:r>
      <w:r w:rsidRPr="009C585C">
        <w:rPr>
          <w:rFonts w:ascii="Cambria" w:hAnsi="Cambria" w:cs="Cambria"/>
          <w:color w:val="111111"/>
          <w:sz w:val="28"/>
          <w:szCs w:val="28"/>
        </w:rPr>
        <w:t>οκρινό</w:t>
      </w:r>
      <w:r w:rsidRPr="009C585C">
        <w:rPr>
          <w:rFonts w:ascii="PT Serif" w:hAnsi="PT Serif" w:cs="PT Serif"/>
          <w:color w:val="111111"/>
          <w:sz w:val="28"/>
          <w:szCs w:val="28"/>
        </w:rPr>
        <w:t>μ</w:t>
      </w:r>
      <w:r w:rsidRPr="009C585C">
        <w:rPr>
          <w:rFonts w:ascii="Cambria" w:hAnsi="Cambria" w:cs="Cambria"/>
          <w:color w:val="111111"/>
          <w:sz w:val="28"/>
          <w:szCs w:val="28"/>
        </w:rPr>
        <w:t>ενος</w:t>
      </w:r>
      <w:r w:rsidRPr="009C585C">
        <w:rPr>
          <w:rFonts w:ascii="PT Serif" w:hAnsi="PT Serif"/>
          <w:color w:val="111111"/>
          <w:sz w:val="28"/>
          <w:szCs w:val="28"/>
        </w:rPr>
        <w:t xml:space="preserve"> </w:t>
      </w:r>
      <w:r w:rsidRPr="009C585C">
        <w:rPr>
          <w:rFonts w:ascii="Cambria" w:hAnsi="Cambria" w:cs="Cambria"/>
          <w:color w:val="111111"/>
          <w:sz w:val="28"/>
          <w:szCs w:val="28"/>
        </w:rPr>
        <w:t>τ</w:t>
      </w:r>
      <w:r w:rsidRPr="009C585C">
        <w:rPr>
          <w:rFonts w:ascii="Times New Roman" w:hAnsi="Times New Roman" w:cs="Times New Roman"/>
          <w:color w:val="111111"/>
          <w:sz w:val="28"/>
          <w:szCs w:val="28"/>
        </w:rPr>
        <w:t>ῷ</w:t>
      </w:r>
      <w:r w:rsidRPr="009C585C">
        <w:rPr>
          <w:rFonts w:ascii="PT Serif" w:hAnsi="PT Serif"/>
          <w:color w:val="111111"/>
          <w:sz w:val="28"/>
          <w:szCs w:val="28"/>
        </w:rPr>
        <w:t xml:space="preserve"> </w:t>
      </w:r>
      <w:r w:rsidRPr="009C585C">
        <w:rPr>
          <w:rFonts w:ascii="Cambria" w:hAnsi="Cambria" w:cs="Cambria"/>
          <w:color w:val="111111"/>
          <w:sz w:val="28"/>
          <w:szCs w:val="28"/>
        </w:rPr>
        <w:t>θε</w:t>
      </w:r>
      <w:r w:rsidRPr="009C585C">
        <w:rPr>
          <w:rFonts w:ascii="Times New Roman" w:hAnsi="Times New Roman" w:cs="Times New Roman"/>
          <w:color w:val="111111"/>
          <w:sz w:val="28"/>
          <w:szCs w:val="28"/>
        </w:rPr>
        <w:t>ῷ</w:t>
      </w:r>
      <w:r w:rsidRPr="009C585C">
        <w:rPr>
          <w:rFonts w:ascii="PT Serif" w:hAnsi="PT Serif"/>
          <w:color w:val="111111"/>
          <w:sz w:val="28"/>
          <w:szCs w:val="28"/>
        </w:rPr>
        <w:t>;</w:t>
      </w:r>
    </w:p>
    <w:p w14:paraId="604CB0B1" w14:textId="77777777" w:rsidR="009C585C" w:rsidRPr="009C585C" w:rsidRDefault="009C585C" w:rsidP="009C585C">
      <w:pPr>
        <w:spacing w:after="120"/>
        <w:rPr>
          <w:rFonts w:ascii="Arial" w:hAnsi="Arial" w:cs="Arial"/>
          <w:sz w:val="24"/>
          <w:szCs w:val="24"/>
        </w:rPr>
      </w:pPr>
    </w:p>
    <w:p w14:paraId="79236D22" w14:textId="77777777" w:rsidR="009C585C" w:rsidRPr="009C585C" w:rsidRDefault="009C585C" w:rsidP="009C585C">
      <w:pPr>
        <w:spacing w:after="120"/>
        <w:jc w:val="both"/>
        <w:rPr>
          <w:rFonts w:ascii="Arial" w:hAnsi="Arial" w:cs="Arial"/>
          <w:sz w:val="24"/>
          <w:szCs w:val="24"/>
        </w:rPr>
      </w:pPr>
      <w:bookmarkStart w:id="24" w:name="_Hlk203382702"/>
      <w:r w:rsidRPr="009C585C">
        <w:rPr>
          <w:rFonts w:ascii="Arial" w:hAnsi="Arial" w:cs="Arial"/>
          <w:sz w:val="24"/>
          <w:szCs w:val="24"/>
        </w:rPr>
        <w:t xml:space="preserve">Quindi non dipende dalla volontà né dagli sforzi dell’uomo, ma da Dio che ha misericordia. Dice infatti la Scrittura al faraone: Ti ho fatto sorgere per manifestare in te la mia potenza e perché il mio nome sia proclamato in tutta la terra. </w:t>
      </w:r>
      <w:bookmarkStart w:id="25" w:name="_Hlk206058651"/>
      <w:r w:rsidRPr="009C585C">
        <w:rPr>
          <w:rFonts w:ascii="Arial" w:hAnsi="Arial" w:cs="Arial"/>
          <w:sz w:val="24"/>
          <w:szCs w:val="24"/>
        </w:rPr>
        <w:t xml:space="preserve">Dio quindi ha misericordia verso chi vuole e rende ostinato chi vuole. </w:t>
      </w:r>
      <w:bookmarkEnd w:id="25"/>
      <w:r w:rsidRPr="009C585C">
        <w:rPr>
          <w:rFonts w:ascii="Arial" w:hAnsi="Arial" w:cs="Arial"/>
          <w:sz w:val="24"/>
          <w:szCs w:val="24"/>
        </w:rPr>
        <w:t xml:space="preserve">Mi potrai però dire: «Ma allora perché ancora rimprovera? Chi infatti può resistere al suo volere?». </w:t>
      </w:r>
      <w:bookmarkStart w:id="26" w:name="_Hlk203382172"/>
      <w:r w:rsidRPr="009C585C">
        <w:rPr>
          <w:rFonts w:ascii="Arial" w:hAnsi="Arial" w:cs="Arial"/>
          <w:sz w:val="24"/>
          <w:szCs w:val="24"/>
        </w:rPr>
        <w:t xml:space="preserve">O uomo, chi sei tu, per contestare Dio? </w:t>
      </w:r>
      <w:bookmarkEnd w:id="26"/>
      <w:r w:rsidRPr="009C585C">
        <w:rPr>
          <w:rFonts w:ascii="Arial" w:hAnsi="Arial" w:cs="Arial"/>
          <w:sz w:val="24"/>
          <w:szCs w:val="24"/>
        </w:rPr>
        <w:t xml:space="preserve">Oserà forse dire il vaso plasmato a colui che lo plasmò: «Perché mi hai fatto così?». Forse il vasaio non è padrone dell’argilla, per fare con la medesima pasta un vaso per uso nobile e uno per uso volgare? Anche Dio, volendo manifestare la sua ira e far conoscere la sua potenza, ha sopportato </w:t>
      </w:r>
      <w:r w:rsidRPr="009C585C">
        <w:rPr>
          <w:rFonts w:ascii="Arial" w:hAnsi="Arial" w:cs="Arial"/>
          <w:sz w:val="24"/>
          <w:szCs w:val="24"/>
        </w:rPr>
        <w:lastRenderedPageBreak/>
        <w:t>con grande magnanimità gente meritevole di collera, pronta per la perdizione. E questo, per far conoscere la ricchezza della sua gloria verso gente meritevole di misericordia, da lui predisposta alla gloria, cioè verso di noi, che egli ha chiamato non solo tra i Giudei ma anche tra i pagani. Esattamente come dice Osea: Chiamerò mio popolo quello che non era mio popolo e mia amata quella che non era l’amata. E avverrà che, nel luogo stesso dove fu detto loro: «Voi non siete mio popolo», là saranno chiamati figli del Dio vivente</w:t>
      </w:r>
      <w:bookmarkStart w:id="27" w:name="_Hlk203382416"/>
      <w:r w:rsidRPr="009C585C">
        <w:rPr>
          <w:rFonts w:ascii="Arial" w:hAnsi="Arial" w:cs="Arial"/>
          <w:sz w:val="24"/>
          <w:szCs w:val="24"/>
        </w:rPr>
        <w:t xml:space="preserve"> (Rm 9,16-26). </w:t>
      </w:r>
    </w:p>
    <w:bookmarkEnd w:id="24"/>
    <w:bookmarkEnd w:id="27"/>
    <w:p w14:paraId="5F1EB4B3" w14:textId="77777777" w:rsidR="009C585C" w:rsidRPr="009C585C" w:rsidRDefault="009C585C" w:rsidP="009C585C">
      <w:pPr>
        <w:spacing w:after="120"/>
        <w:jc w:val="both"/>
        <w:rPr>
          <w:rFonts w:ascii="Arial" w:hAnsi="Arial" w:cs="Arial"/>
          <w:sz w:val="24"/>
          <w:szCs w:val="24"/>
          <w:lang w:val="fr-FR"/>
        </w:rPr>
      </w:pPr>
      <w:r w:rsidRPr="009C585C">
        <w:rPr>
          <w:rFonts w:ascii="Arial" w:hAnsi="Arial" w:cs="Arial"/>
          <w:sz w:val="24"/>
          <w:szCs w:val="24"/>
          <w:lang w:val="la-Latn"/>
        </w:rPr>
        <w:t xml:space="preserve">Igitur non volentis neque currentis sed miserentis Dei. Dicit enim Scriptura pharaoni: “ In hoc ipsum excitavi te, ut ostendam in te virtutem meam, et ut annuntietur nomen meum in universa terra ”. Ergo, cuius vult, miseretur et, quem vult, indurat. Dices itaque mihi: “ Quid ergo adhuc queritur? Voluntati enim eius quis restitit? ”. </w:t>
      </w:r>
      <w:bookmarkStart w:id="28" w:name="_Hlk203382199"/>
      <w:r w:rsidRPr="009C585C">
        <w:rPr>
          <w:rFonts w:ascii="Arial" w:hAnsi="Arial" w:cs="Arial"/>
          <w:sz w:val="24"/>
          <w:szCs w:val="24"/>
          <w:lang w:val="la-Latn"/>
        </w:rPr>
        <w:t xml:space="preserve">O homo, sed tu quis es, qui respondeas Deo? </w:t>
      </w:r>
      <w:bookmarkEnd w:id="28"/>
      <w:r w:rsidRPr="009C585C">
        <w:rPr>
          <w:rFonts w:ascii="Arial" w:hAnsi="Arial" w:cs="Arial"/>
          <w:sz w:val="24"/>
          <w:szCs w:val="24"/>
          <w:lang w:val="la-Latn"/>
        </w:rPr>
        <w:t>Numquid dicet figmentum ei, qui se finxit: “ Quid me fecisti sic? ”. An non habet potestatem figulus luti ex eadem massa facere aliud quidem vas in honorem, aliud vero in ignominiam? Quod si volens Deus ostendere iram et notam facere potentiam suam, sustinuit in multa patientia vasa irae aptata in interitum; et ut ostenderet divitias gloriae suae in vasa misericordiae, quae praeparavit in gloriam, quos et vocavit nos non solum ex Iudaeis sed etiam ex gentibus? Sicut et in Osee dicit: Vocabo Non plebem meam Plebem meam et Non dilectam Dilectam. Et erit: in loco, ubi dictum est eis: “Non plebs mea vos”, ibi vocabuntur Filii Dei vivi ”.</w:t>
      </w:r>
      <w:r w:rsidRPr="009C585C">
        <w:rPr>
          <w:rFonts w:ascii="Arial" w:hAnsi="Arial" w:cs="Arial"/>
          <w:sz w:val="24"/>
          <w:szCs w:val="24"/>
          <w:lang w:val="fr-FR"/>
        </w:rPr>
        <w:t xml:space="preserve"> (Rm 9,16-26). </w:t>
      </w:r>
    </w:p>
    <w:p w14:paraId="380720E7" w14:textId="77777777" w:rsidR="009C585C" w:rsidRPr="009C585C" w:rsidRDefault="009C585C" w:rsidP="009C585C">
      <w:pPr>
        <w:spacing w:after="120"/>
        <w:jc w:val="both"/>
        <w:rPr>
          <w:rFonts w:ascii="Arial" w:hAnsi="Arial" w:cs="Arial"/>
          <w:sz w:val="26"/>
          <w:szCs w:val="26"/>
        </w:rPr>
      </w:pPr>
      <w:r w:rsidRPr="009C585C">
        <w:rPr>
          <w:rFonts w:ascii="Times New Roman" w:hAnsi="Times New Roman" w:cs="Times New Roman"/>
          <w:color w:val="111111"/>
          <w:sz w:val="26"/>
          <w:szCs w:val="26"/>
        </w:rPr>
        <w:t>ἄ</w:t>
      </w:r>
      <w:r w:rsidRPr="009C585C">
        <w:rPr>
          <w:rFonts w:ascii="Cambria" w:hAnsi="Cambria" w:cs="Cambria"/>
          <w:color w:val="111111"/>
          <w:sz w:val="26"/>
          <w:szCs w:val="26"/>
        </w:rPr>
        <w:t>ρα</w:t>
      </w:r>
      <w:r w:rsidRPr="009C585C">
        <w:rPr>
          <w:rFonts w:ascii="PT Serif" w:hAnsi="PT Serif"/>
          <w:color w:val="111111"/>
          <w:sz w:val="26"/>
          <w:szCs w:val="26"/>
          <w:lang w:val="fr-FR"/>
        </w:rPr>
        <w:t xml:space="preserve"> </w:t>
      </w:r>
      <w:r w:rsidRPr="009C585C">
        <w:rPr>
          <w:rFonts w:ascii="Cambria" w:hAnsi="Cambria" w:cs="Cambria"/>
          <w:color w:val="111111"/>
          <w:sz w:val="26"/>
          <w:szCs w:val="26"/>
        </w:rPr>
        <w:t>ο</w:t>
      </w:r>
      <w:r w:rsidRPr="009C585C">
        <w:rPr>
          <w:rFonts w:ascii="Times New Roman" w:hAnsi="Times New Roman" w:cs="Times New Roman"/>
          <w:color w:val="111111"/>
          <w:sz w:val="26"/>
          <w:szCs w:val="26"/>
        </w:rPr>
        <w:t>ὖ</w:t>
      </w:r>
      <w:r w:rsidRPr="009C585C">
        <w:rPr>
          <w:rFonts w:ascii="Cambria" w:hAnsi="Cambria" w:cs="Cambria"/>
          <w:color w:val="111111"/>
          <w:sz w:val="26"/>
          <w:szCs w:val="26"/>
        </w:rPr>
        <w:t>ν</w:t>
      </w:r>
      <w:r w:rsidRPr="009C585C">
        <w:rPr>
          <w:rFonts w:ascii="PT Serif" w:hAnsi="PT Serif"/>
          <w:color w:val="111111"/>
          <w:sz w:val="26"/>
          <w:szCs w:val="26"/>
          <w:lang w:val="fr-FR"/>
        </w:rPr>
        <w:t xml:space="preserve"> </w:t>
      </w:r>
      <w:r w:rsidRPr="009C585C">
        <w:rPr>
          <w:rFonts w:ascii="Cambria" w:hAnsi="Cambria" w:cs="Cambria"/>
          <w:color w:val="111111"/>
          <w:sz w:val="26"/>
          <w:szCs w:val="26"/>
        </w:rPr>
        <w:t>ο</w:t>
      </w:r>
      <w:r w:rsidRPr="009C585C">
        <w:rPr>
          <w:rFonts w:ascii="Times New Roman" w:hAnsi="Times New Roman" w:cs="Times New Roman"/>
          <w:color w:val="111111"/>
          <w:sz w:val="26"/>
          <w:szCs w:val="26"/>
        </w:rPr>
        <w:t>ὐ</w:t>
      </w:r>
      <w:r w:rsidRPr="009C585C">
        <w:rPr>
          <w:rFonts w:ascii="PT Serif" w:hAnsi="PT Serif"/>
          <w:color w:val="111111"/>
          <w:sz w:val="26"/>
          <w:szCs w:val="26"/>
          <w:lang w:val="fr-FR"/>
        </w:rPr>
        <w:t xml:space="preserve"> </w:t>
      </w:r>
      <w:r w:rsidRPr="009C585C">
        <w:rPr>
          <w:rFonts w:ascii="Cambria" w:hAnsi="Cambria" w:cs="Cambria"/>
          <w:color w:val="111111"/>
          <w:sz w:val="26"/>
          <w:szCs w:val="26"/>
        </w:rPr>
        <w:t>το</w:t>
      </w:r>
      <w:r w:rsidRPr="009C585C">
        <w:rPr>
          <w:rFonts w:ascii="Times New Roman" w:hAnsi="Times New Roman" w:cs="Times New Roman"/>
          <w:color w:val="111111"/>
          <w:sz w:val="26"/>
          <w:szCs w:val="26"/>
        </w:rPr>
        <w:t>ῦ</w:t>
      </w:r>
      <w:r w:rsidRPr="009C585C">
        <w:rPr>
          <w:rFonts w:ascii="PT Serif" w:hAnsi="PT Serif"/>
          <w:color w:val="111111"/>
          <w:sz w:val="26"/>
          <w:szCs w:val="26"/>
          <w:lang w:val="fr-FR"/>
        </w:rPr>
        <w:t xml:space="preserve"> </w:t>
      </w:r>
      <w:r w:rsidRPr="009C585C">
        <w:rPr>
          <w:rFonts w:ascii="Cambria" w:hAnsi="Cambria" w:cs="Cambria"/>
          <w:color w:val="111111"/>
          <w:sz w:val="26"/>
          <w:szCs w:val="26"/>
        </w:rPr>
        <w:t>θέλοντος</w:t>
      </w:r>
      <w:r w:rsidRPr="009C585C">
        <w:rPr>
          <w:rFonts w:ascii="PT Serif" w:hAnsi="PT Serif"/>
          <w:color w:val="111111"/>
          <w:sz w:val="26"/>
          <w:szCs w:val="26"/>
          <w:lang w:val="fr-FR"/>
        </w:rPr>
        <w:t xml:space="preserve"> </w:t>
      </w:r>
      <w:r w:rsidRPr="009C585C">
        <w:rPr>
          <w:rFonts w:ascii="Cambria" w:hAnsi="Cambria" w:cs="Cambria"/>
          <w:color w:val="111111"/>
          <w:sz w:val="26"/>
          <w:szCs w:val="26"/>
        </w:rPr>
        <w:t>ο</w:t>
      </w:r>
      <w:r w:rsidRPr="009C585C">
        <w:rPr>
          <w:rFonts w:ascii="Times New Roman" w:hAnsi="Times New Roman" w:cs="Times New Roman"/>
          <w:color w:val="111111"/>
          <w:sz w:val="26"/>
          <w:szCs w:val="26"/>
        </w:rPr>
        <w:t>ὐ</w:t>
      </w:r>
      <w:r w:rsidRPr="009C585C">
        <w:rPr>
          <w:rFonts w:ascii="Cambria" w:hAnsi="Cambria" w:cs="Cambria"/>
          <w:color w:val="111111"/>
          <w:sz w:val="26"/>
          <w:szCs w:val="26"/>
        </w:rPr>
        <w:t>δ</w:t>
      </w:r>
      <w:r w:rsidRPr="009C585C">
        <w:rPr>
          <w:rFonts w:ascii="Times New Roman" w:hAnsi="Times New Roman" w:cs="Times New Roman"/>
          <w:color w:val="111111"/>
          <w:sz w:val="26"/>
          <w:szCs w:val="26"/>
        </w:rPr>
        <w:t>ὲ</w:t>
      </w:r>
      <w:r w:rsidRPr="009C585C">
        <w:rPr>
          <w:rFonts w:ascii="PT Serif" w:hAnsi="PT Serif"/>
          <w:color w:val="111111"/>
          <w:sz w:val="26"/>
          <w:szCs w:val="26"/>
          <w:lang w:val="fr-FR"/>
        </w:rPr>
        <w:t xml:space="preserve"> </w:t>
      </w:r>
      <w:r w:rsidRPr="009C585C">
        <w:rPr>
          <w:rFonts w:ascii="Cambria" w:hAnsi="Cambria" w:cs="Cambria"/>
          <w:color w:val="111111"/>
          <w:sz w:val="26"/>
          <w:szCs w:val="26"/>
        </w:rPr>
        <w:t>το</w:t>
      </w:r>
      <w:r w:rsidRPr="009C585C">
        <w:rPr>
          <w:rFonts w:ascii="Times New Roman" w:hAnsi="Times New Roman" w:cs="Times New Roman"/>
          <w:color w:val="111111"/>
          <w:sz w:val="26"/>
          <w:szCs w:val="26"/>
        </w:rPr>
        <w:t>ῦ</w:t>
      </w:r>
      <w:r w:rsidRPr="009C585C">
        <w:rPr>
          <w:rFonts w:ascii="PT Serif" w:hAnsi="PT Serif"/>
          <w:color w:val="111111"/>
          <w:sz w:val="26"/>
          <w:szCs w:val="26"/>
          <w:lang w:val="fr-FR"/>
        </w:rPr>
        <w:t xml:space="preserve"> </w:t>
      </w:r>
      <w:r w:rsidRPr="009C585C">
        <w:rPr>
          <w:rFonts w:ascii="Cambria" w:hAnsi="Cambria" w:cs="Cambria"/>
          <w:color w:val="111111"/>
          <w:sz w:val="26"/>
          <w:szCs w:val="26"/>
        </w:rPr>
        <w:t>τρέχοντος</w:t>
      </w:r>
      <w:r w:rsidRPr="009C585C">
        <w:rPr>
          <w:rFonts w:ascii="PT Serif" w:hAnsi="PT Serif"/>
          <w:color w:val="111111"/>
          <w:sz w:val="26"/>
          <w:szCs w:val="26"/>
          <w:lang w:val="fr-FR"/>
        </w:rPr>
        <w:t xml:space="preserve"> </w:t>
      </w:r>
      <w:r w:rsidRPr="009C585C">
        <w:rPr>
          <w:rFonts w:ascii="Times New Roman" w:hAnsi="Times New Roman" w:cs="Times New Roman"/>
          <w:color w:val="111111"/>
          <w:sz w:val="26"/>
          <w:szCs w:val="26"/>
        </w:rPr>
        <w:t>ἀ</w:t>
      </w:r>
      <w:r w:rsidRPr="009C585C">
        <w:rPr>
          <w:rFonts w:ascii="Cambria" w:hAnsi="Cambria" w:cs="Cambria"/>
          <w:color w:val="111111"/>
          <w:sz w:val="26"/>
          <w:szCs w:val="26"/>
        </w:rPr>
        <w:t>λλ</w:t>
      </w:r>
      <w:r w:rsidRPr="009C585C">
        <w:rPr>
          <w:rFonts w:ascii="Times New Roman" w:hAnsi="Times New Roman" w:cs="Times New Roman"/>
          <w:color w:val="111111"/>
          <w:sz w:val="26"/>
          <w:szCs w:val="26"/>
        </w:rPr>
        <w:t>ὰ</w:t>
      </w:r>
      <w:r w:rsidRPr="009C585C">
        <w:rPr>
          <w:rFonts w:ascii="PT Serif" w:hAnsi="PT Serif"/>
          <w:color w:val="111111"/>
          <w:sz w:val="26"/>
          <w:szCs w:val="26"/>
          <w:lang w:val="fr-FR"/>
        </w:rPr>
        <w:t xml:space="preserve"> </w:t>
      </w:r>
      <w:r w:rsidRPr="009C585C">
        <w:rPr>
          <w:rFonts w:ascii="Cambria" w:hAnsi="Cambria" w:cs="Cambria"/>
          <w:color w:val="111111"/>
          <w:sz w:val="26"/>
          <w:szCs w:val="26"/>
        </w:rPr>
        <w:t>το</w:t>
      </w:r>
      <w:r w:rsidRPr="009C585C">
        <w:rPr>
          <w:rFonts w:ascii="Times New Roman" w:hAnsi="Times New Roman" w:cs="Times New Roman"/>
          <w:color w:val="111111"/>
          <w:sz w:val="26"/>
          <w:szCs w:val="26"/>
        </w:rPr>
        <w:t>ῦ</w:t>
      </w:r>
      <w:r w:rsidRPr="009C585C">
        <w:rPr>
          <w:rFonts w:ascii="PT Serif" w:hAnsi="PT Serif"/>
          <w:color w:val="111111"/>
          <w:sz w:val="26"/>
          <w:szCs w:val="26"/>
          <w:lang w:val="fr-FR"/>
        </w:rPr>
        <w:t xml:space="preserve"> </w:t>
      </w:r>
      <w:r w:rsidRPr="009C585C">
        <w:rPr>
          <w:rFonts w:ascii="Times New Roman" w:hAnsi="Times New Roman" w:cs="Times New Roman"/>
          <w:color w:val="111111"/>
          <w:sz w:val="26"/>
          <w:szCs w:val="26"/>
        </w:rPr>
        <w:t>ἐ</w:t>
      </w:r>
      <w:r w:rsidRPr="009C585C">
        <w:rPr>
          <w:rFonts w:ascii="Cambria" w:hAnsi="Cambria" w:cs="Cambria"/>
          <w:color w:val="111111"/>
          <w:sz w:val="26"/>
          <w:szCs w:val="26"/>
        </w:rPr>
        <w:t>λε</w:t>
      </w:r>
      <w:r w:rsidRPr="009C585C">
        <w:rPr>
          <w:rFonts w:ascii="Times New Roman" w:hAnsi="Times New Roman" w:cs="Times New Roman"/>
          <w:color w:val="111111"/>
          <w:sz w:val="26"/>
          <w:szCs w:val="26"/>
        </w:rPr>
        <w:t>ῶ</w:t>
      </w:r>
      <w:r w:rsidRPr="009C585C">
        <w:rPr>
          <w:rFonts w:ascii="Cambria" w:hAnsi="Cambria" w:cs="Cambria"/>
          <w:color w:val="111111"/>
          <w:sz w:val="26"/>
          <w:szCs w:val="26"/>
        </w:rPr>
        <w:t>ντος</w:t>
      </w:r>
      <w:r w:rsidRPr="009C585C">
        <w:rPr>
          <w:rFonts w:ascii="PT Serif" w:hAnsi="PT Serif"/>
          <w:color w:val="111111"/>
          <w:sz w:val="26"/>
          <w:szCs w:val="26"/>
          <w:lang w:val="fr-FR"/>
        </w:rPr>
        <w:t xml:space="preserve"> </w:t>
      </w:r>
      <w:r w:rsidRPr="009C585C">
        <w:rPr>
          <w:rFonts w:ascii="Cambria" w:hAnsi="Cambria" w:cs="Cambria"/>
          <w:color w:val="111111"/>
          <w:sz w:val="26"/>
          <w:szCs w:val="26"/>
        </w:rPr>
        <w:t>θεο</w:t>
      </w:r>
      <w:r w:rsidRPr="009C585C">
        <w:rPr>
          <w:rFonts w:ascii="Times New Roman" w:hAnsi="Times New Roman" w:cs="Times New Roman"/>
          <w:color w:val="111111"/>
          <w:sz w:val="26"/>
          <w:szCs w:val="26"/>
        </w:rPr>
        <w:t>ῦ</w:t>
      </w:r>
      <w:r w:rsidRPr="009C585C">
        <w:rPr>
          <w:rFonts w:ascii="PT Serif" w:hAnsi="PT Serif"/>
          <w:color w:val="111111"/>
          <w:sz w:val="26"/>
          <w:szCs w:val="26"/>
          <w:lang w:val="fr-FR"/>
        </w:rPr>
        <w:t>. </w:t>
      </w:r>
      <w:r w:rsidRPr="009C585C">
        <w:rPr>
          <w:rFonts w:ascii="Cambria" w:hAnsi="Cambria" w:cs="Cambria"/>
          <w:color w:val="111111"/>
          <w:sz w:val="26"/>
          <w:szCs w:val="26"/>
        </w:rPr>
        <w:t>λέγει</w:t>
      </w:r>
      <w:r w:rsidRPr="009C585C">
        <w:rPr>
          <w:rFonts w:ascii="PT Serif" w:hAnsi="PT Serif"/>
          <w:color w:val="111111"/>
          <w:sz w:val="26"/>
          <w:szCs w:val="26"/>
          <w:lang w:val="fr-FR"/>
        </w:rPr>
        <w:t xml:space="preserve"> </w:t>
      </w:r>
      <w:r w:rsidRPr="009C585C">
        <w:rPr>
          <w:rFonts w:ascii="Cambria" w:hAnsi="Cambria" w:cs="Cambria"/>
          <w:color w:val="111111"/>
          <w:sz w:val="26"/>
          <w:szCs w:val="26"/>
        </w:rPr>
        <w:t>γ</w:t>
      </w:r>
      <w:r w:rsidRPr="009C585C">
        <w:rPr>
          <w:rFonts w:ascii="Times New Roman" w:hAnsi="Times New Roman" w:cs="Times New Roman"/>
          <w:color w:val="111111"/>
          <w:sz w:val="26"/>
          <w:szCs w:val="26"/>
        </w:rPr>
        <w:t>ὰ</w:t>
      </w:r>
      <w:r w:rsidRPr="009C585C">
        <w:rPr>
          <w:rFonts w:ascii="Cambria" w:hAnsi="Cambria" w:cs="Cambria"/>
          <w:color w:val="111111"/>
          <w:sz w:val="26"/>
          <w:szCs w:val="26"/>
        </w:rPr>
        <w:t>ρ</w:t>
      </w:r>
      <w:r w:rsidRPr="009C585C">
        <w:rPr>
          <w:rFonts w:ascii="PT Serif" w:hAnsi="PT Serif"/>
          <w:color w:val="111111"/>
          <w:sz w:val="26"/>
          <w:szCs w:val="26"/>
          <w:lang w:val="fr-FR"/>
        </w:rPr>
        <w:t xml:space="preserve"> </w:t>
      </w:r>
      <w:r w:rsidRPr="009C585C">
        <w:rPr>
          <w:rFonts w:ascii="Times New Roman" w:hAnsi="Times New Roman" w:cs="Times New Roman"/>
          <w:color w:val="111111"/>
          <w:sz w:val="26"/>
          <w:szCs w:val="26"/>
        </w:rPr>
        <w:t>ἡ</w:t>
      </w:r>
      <w:r w:rsidRPr="009C585C">
        <w:rPr>
          <w:rFonts w:ascii="PT Serif" w:hAnsi="PT Serif"/>
          <w:color w:val="111111"/>
          <w:sz w:val="26"/>
          <w:szCs w:val="26"/>
          <w:lang w:val="fr-FR"/>
        </w:rPr>
        <w:t xml:space="preserve"> </w:t>
      </w:r>
      <w:r w:rsidRPr="009C585C">
        <w:rPr>
          <w:rFonts w:ascii="Cambria" w:hAnsi="Cambria" w:cs="Cambria"/>
          <w:color w:val="111111"/>
          <w:sz w:val="26"/>
          <w:szCs w:val="26"/>
        </w:rPr>
        <w:t>γραφ</w:t>
      </w:r>
      <w:r w:rsidRPr="009C585C">
        <w:rPr>
          <w:rFonts w:ascii="Times New Roman" w:hAnsi="Times New Roman" w:cs="Times New Roman"/>
          <w:color w:val="111111"/>
          <w:sz w:val="26"/>
          <w:szCs w:val="26"/>
        </w:rPr>
        <w:t>ὴ</w:t>
      </w:r>
      <w:r w:rsidRPr="009C585C">
        <w:rPr>
          <w:rFonts w:ascii="PT Serif" w:hAnsi="PT Serif"/>
          <w:color w:val="111111"/>
          <w:sz w:val="26"/>
          <w:szCs w:val="26"/>
          <w:lang w:val="fr-FR"/>
        </w:rPr>
        <w:t xml:space="preserve"> </w:t>
      </w:r>
      <w:r w:rsidRPr="009C585C">
        <w:rPr>
          <w:rFonts w:ascii="Cambria" w:hAnsi="Cambria" w:cs="Cambria"/>
          <w:color w:val="111111"/>
          <w:sz w:val="26"/>
          <w:szCs w:val="26"/>
        </w:rPr>
        <w:t>τ</w:t>
      </w:r>
      <w:r w:rsidRPr="009C585C">
        <w:rPr>
          <w:rFonts w:ascii="Times New Roman" w:hAnsi="Times New Roman" w:cs="Times New Roman"/>
          <w:color w:val="111111"/>
          <w:sz w:val="26"/>
          <w:szCs w:val="26"/>
        </w:rPr>
        <w:t>ῷ</w:t>
      </w:r>
      <w:r w:rsidRPr="009C585C">
        <w:rPr>
          <w:rFonts w:ascii="PT Serif" w:hAnsi="PT Serif"/>
          <w:color w:val="111111"/>
          <w:sz w:val="26"/>
          <w:szCs w:val="26"/>
          <w:lang w:val="fr-FR"/>
        </w:rPr>
        <w:t xml:space="preserve"> </w:t>
      </w:r>
      <w:r w:rsidRPr="009C585C">
        <w:rPr>
          <w:rFonts w:ascii="Cambria" w:hAnsi="Cambria" w:cs="Cambria"/>
          <w:color w:val="111111"/>
          <w:sz w:val="26"/>
          <w:szCs w:val="26"/>
        </w:rPr>
        <w:t>Φαρα</w:t>
      </w:r>
      <w:r w:rsidRPr="009C585C">
        <w:rPr>
          <w:rFonts w:ascii="Times New Roman" w:hAnsi="Times New Roman" w:cs="Times New Roman"/>
          <w:color w:val="111111"/>
          <w:sz w:val="26"/>
          <w:szCs w:val="26"/>
        </w:rPr>
        <w:t>ὼ</w:t>
      </w:r>
      <w:r w:rsidRPr="009C585C">
        <w:rPr>
          <w:rFonts w:ascii="PT Serif" w:hAnsi="PT Serif"/>
          <w:color w:val="111111"/>
          <w:sz w:val="26"/>
          <w:szCs w:val="26"/>
          <w:lang w:val="fr-FR"/>
        </w:rPr>
        <w:t xml:space="preserve"> </w:t>
      </w:r>
      <w:r w:rsidRPr="009C585C">
        <w:rPr>
          <w:rFonts w:ascii="Times New Roman" w:hAnsi="Times New Roman" w:cs="Times New Roman"/>
          <w:color w:val="111111"/>
          <w:sz w:val="26"/>
          <w:szCs w:val="26"/>
        </w:rPr>
        <w:t>ὅ</w:t>
      </w:r>
      <w:r w:rsidRPr="009C585C">
        <w:rPr>
          <w:rFonts w:ascii="Cambria" w:hAnsi="Cambria" w:cs="Cambria"/>
          <w:color w:val="111111"/>
          <w:sz w:val="26"/>
          <w:szCs w:val="26"/>
        </w:rPr>
        <w:t>τι</w:t>
      </w:r>
      <w:r w:rsidRPr="009C585C">
        <w:rPr>
          <w:rFonts w:ascii="PT Serif" w:hAnsi="PT Serif"/>
          <w:color w:val="111111"/>
          <w:sz w:val="26"/>
          <w:szCs w:val="26"/>
          <w:lang w:val="fr-FR"/>
        </w:rPr>
        <w:t xml:space="preserve"> </w:t>
      </w:r>
      <w:r w:rsidRPr="009C585C">
        <w:rPr>
          <w:rFonts w:ascii="Cambria" w:hAnsi="Cambria" w:cs="Cambria"/>
          <w:color w:val="111111"/>
          <w:sz w:val="26"/>
          <w:szCs w:val="26"/>
        </w:rPr>
        <w:t>Ε</w:t>
      </w:r>
      <w:r w:rsidRPr="009C585C">
        <w:rPr>
          <w:rFonts w:ascii="Times New Roman" w:hAnsi="Times New Roman" w:cs="Times New Roman"/>
          <w:color w:val="111111"/>
          <w:sz w:val="26"/>
          <w:szCs w:val="26"/>
        </w:rPr>
        <w:t>ἰ</w:t>
      </w:r>
      <w:r w:rsidRPr="009C585C">
        <w:rPr>
          <w:rFonts w:ascii="Cambria" w:hAnsi="Cambria" w:cs="Cambria"/>
          <w:color w:val="111111"/>
          <w:sz w:val="26"/>
          <w:szCs w:val="26"/>
        </w:rPr>
        <w:t>ς</w:t>
      </w:r>
      <w:r w:rsidRPr="009C585C">
        <w:rPr>
          <w:rFonts w:ascii="PT Serif" w:hAnsi="PT Serif"/>
          <w:color w:val="111111"/>
          <w:sz w:val="26"/>
          <w:szCs w:val="26"/>
          <w:lang w:val="fr-FR"/>
        </w:rPr>
        <w:t xml:space="preserve"> </w:t>
      </w:r>
      <w:r w:rsidRPr="009C585C">
        <w:rPr>
          <w:rFonts w:ascii="Cambria" w:hAnsi="Cambria" w:cs="Cambria"/>
          <w:color w:val="111111"/>
          <w:sz w:val="26"/>
          <w:szCs w:val="26"/>
        </w:rPr>
        <w:t>α</w:t>
      </w:r>
      <w:r w:rsidRPr="009C585C">
        <w:rPr>
          <w:rFonts w:ascii="Times New Roman" w:hAnsi="Times New Roman" w:cs="Times New Roman"/>
          <w:color w:val="111111"/>
          <w:sz w:val="26"/>
          <w:szCs w:val="26"/>
        </w:rPr>
        <w:t>ὐ</w:t>
      </w:r>
      <w:r w:rsidRPr="009C585C">
        <w:rPr>
          <w:rFonts w:ascii="Cambria" w:hAnsi="Cambria" w:cs="Cambria"/>
          <w:color w:val="111111"/>
          <w:sz w:val="26"/>
          <w:szCs w:val="26"/>
        </w:rPr>
        <w:t>τ</w:t>
      </w:r>
      <w:r w:rsidRPr="009C585C">
        <w:rPr>
          <w:rFonts w:ascii="Times New Roman" w:hAnsi="Times New Roman" w:cs="Times New Roman"/>
          <w:color w:val="111111"/>
          <w:sz w:val="26"/>
          <w:szCs w:val="26"/>
        </w:rPr>
        <w:t>ὸ</w:t>
      </w:r>
      <w:r w:rsidRPr="009C585C">
        <w:rPr>
          <w:rFonts w:ascii="PT Serif" w:hAnsi="PT Serif"/>
          <w:color w:val="111111"/>
          <w:sz w:val="26"/>
          <w:szCs w:val="26"/>
          <w:lang w:val="fr-FR"/>
        </w:rPr>
        <w:t xml:space="preserve"> </w:t>
      </w:r>
      <w:r w:rsidRPr="009C585C">
        <w:rPr>
          <w:rFonts w:ascii="Cambria" w:hAnsi="Cambria" w:cs="Cambria"/>
          <w:color w:val="111111"/>
          <w:sz w:val="26"/>
          <w:szCs w:val="26"/>
        </w:rPr>
        <w:t>το</w:t>
      </w:r>
      <w:r w:rsidRPr="009C585C">
        <w:rPr>
          <w:rFonts w:ascii="Times New Roman" w:hAnsi="Times New Roman" w:cs="Times New Roman"/>
          <w:color w:val="111111"/>
          <w:sz w:val="26"/>
          <w:szCs w:val="26"/>
        </w:rPr>
        <w:t>ῦ</w:t>
      </w:r>
      <w:r w:rsidRPr="009C585C">
        <w:rPr>
          <w:rFonts w:ascii="Cambria" w:hAnsi="Cambria" w:cs="Cambria"/>
          <w:color w:val="111111"/>
          <w:sz w:val="26"/>
          <w:szCs w:val="26"/>
        </w:rPr>
        <w:t>το</w:t>
      </w:r>
      <w:r w:rsidRPr="009C585C">
        <w:rPr>
          <w:rFonts w:ascii="PT Serif" w:hAnsi="PT Serif"/>
          <w:color w:val="111111"/>
          <w:sz w:val="26"/>
          <w:szCs w:val="26"/>
          <w:lang w:val="fr-FR"/>
        </w:rPr>
        <w:t xml:space="preserve"> </w:t>
      </w:r>
      <w:r w:rsidRPr="009C585C">
        <w:rPr>
          <w:rFonts w:ascii="Times New Roman" w:hAnsi="Times New Roman" w:cs="Times New Roman"/>
          <w:color w:val="111111"/>
          <w:sz w:val="26"/>
          <w:szCs w:val="26"/>
        </w:rPr>
        <w:t>ἐ</w:t>
      </w:r>
      <w:r w:rsidRPr="009C585C">
        <w:rPr>
          <w:rFonts w:ascii="Cambria" w:hAnsi="Cambria" w:cs="Cambria"/>
          <w:color w:val="111111"/>
          <w:sz w:val="26"/>
          <w:szCs w:val="26"/>
        </w:rPr>
        <w:t>ξήγειρά</w:t>
      </w:r>
      <w:r w:rsidRPr="009C585C">
        <w:rPr>
          <w:rFonts w:ascii="PT Serif" w:hAnsi="PT Serif"/>
          <w:color w:val="111111"/>
          <w:sz w:val="26"/>
          <w:szCs w:val="26"/>
          <w:lang w:val="fr-FR"/>
        </w:rPr>
        <w:t xml:space="preserve"> </w:t>
      </w:r>
      <w:r w:rsidRPr="009C585C">
        <w:rPr>
          <w:rFonts w:ascii="Cambria" w:hAnsi="Cambria" w:cs="Cambria"/>
          <w:color w:val="111111"/>
          <w:sz w:val="26"/>
          <w:szCs w:val="26"/>
        </w:rPr>
        <w:t>σε</w:t>
      </w:r>
      <w:r w:rsidRPr="009C585C">
        <w:rPr>
          <w:rFonts w:ascii="PT Serif" w:hAnsi="PT Serif"/>
          <w:color w:val="111111"/>
          <w:sz w:val="26"/>
          <w:szCs w:val="26"/>
          <w:lang w:val="fr-FR"/>
        </w:rPr>
        <w:t xml:space="preserve"> </w:t>
      </w:r>
      <w:r w:rsidRPr="009C585C">
        <w:rPr>
          <w:rFonts w:ascii="Times New Roman" w:hAnsi="Times New Roman" w:cs="Times New Roman"/>
          <w:color w:val="111111"/>
          <w:sz w:val="26"/>
          <w:szCs w:val="26"/>
        </w:rPr>
        <w:t>ὅ</w:t>
      </w:r>
      <w:r w:rsidRPr="009C585C">
        <w:rPr>
          <w:rFonts w:ascii="PT Serif" w:hAnsi="PT Serif"/>
          <w:color w:val="111111"/>
          <w:sz w:val="26"/>
          <w:szCs w:val="26"/>
        </w:rPr>
        <w:t>π</w:t>
      </w:r>
      <w:r w:rsidRPr="009C585C">
        <w:rPr>
          <w:rFonts w:ascii="Cambria" w:hAnsi="Cambria" w:cs="Cambria"/>
          <w:color w:val="111111"/>
          <w:sz w:val="26"/>
          <w:szCs w:val="26"/>
        </w:rPr>
        <w:t>ως</w:t>
      </w:r>
      <w:r w:rsidRPr="009C585C">
        <w:rPr>
          <w:rFonts w:ascii="PT Serif" w:hAnsi="PT Serif"/>
          <w:color w:val="111111"/>
          <w:sz w:val="26"/>
          <w:szCs w:val="26"/>
          <w:lang w:val="fr-FR"/>
        </w:rPr>
        <w:t xml:space="preserve"> </w:t>
      </w:r>
      <w:r w:rsidRPr="009C585C">
        <w:rPr>
          <w:rFonts w:ascii="Times New Roman" w:hAnsi="Times New Roman" w:cs="Times New Roman"/>
          <w:color w:val="111111"/>
          <w:sz w:val="26"/>
          <w:szCs w:val="26"/>
        </w:rPr>
        <w:t>ἐ</w:t>
      </w:r>
      <w:r w:rsidRPr="009C585C">
        <w:rPr>
          <w:rFonts w:ascii="Cambria" w:hAnsi="Cambria" w:cs="Cambria"/>
          <w:color w:val="111111"/>
          <w:sz w:val="26"/>
          <w:szCs w:val="26"/>
        </w:rPr>
        <w:t>νδείξω</w:t>
      </w:r>
      <w:r w:rsidRPr="009C585C">
        <w:rPr>
          <w:rFonts w:ascii="PT Serif" w:hAnsi="PT Serif" w:cs="PT Serif"/>
          <w:color w:val="111111"/>
          <w:sz w:val="26"/>
          <w:szCs w:val="26"/>
        </w:rPr>
        <w:t>μ</w:t>
      </w:r>
      <w:r w:rsidRPr="009C585C">
        <w:rPr>
          <w:rFonts w:ascii="Cambria" w:hAnsi="Cambria" w:cs="Cambria"/>
          <w:color w:val="111111"/>
          <w:sz w:val="26"/>
          <w:szCs w:val="26"/>
        </w:rPr>
        <w:t>αι</w:t>
      </w:r>
      <w:r w:rsidRPr="009C585C">
        <w:rPr>
          <w:rFonts w:ascii="PT Serif" w:hAnsi="PT Serif"/>
          <w:color w:val="111111"/>
          <w:sz w:val="26"/>
          <w:szCs w:val="26"/>
          <w:lang w:val="fr-FR"/>
        </w:rPr>
        <w:t xml:space="preserve"> </w:t>
      </w:r>
      <w:r w:rsidRPr="009C585C">
        <w:rPr>
          <w:rFonts w:ascii="Times New Roman" w:hAnsi="Times New Roman" w:cs="Times New Roman"/>
          <w:color w:val="111111"/>
          <w:sz w:val="26"/>
          <w:szCs w:val="26"/>
        </w:rPr>
        <w:t>ἐ</w:t>
      </w:r>
      <w:r w:rsidRPr="009C585C">
        <w:rPr>
          <w:rFonts w:ascii="Cambria" w:hAnsi="Cambria" w:cs="Cambria"/>
          <w:color w:val="111111"/>
          <w:sz w:val="26"/>
          <w:szCs w:val="26"/>
        </w:rPr>
        <w:t>ν</w:t>
      </w:r>
      <w:r w:rsidRPr="009C585C">
        <w:rPr>
          <w:rFonts w:ascii="PT Serif" w:hAnsi="PT Serif"/>
          <w:color w:val="111111"/>
          <w:sz w:val="26"/>
          <w:szCs w:val="26"/>
          <w:lang w:val="fr-FR"/>
        </w:rPr>
        <w:t xml:space="preserve"> </w:t>
      </w:r>
      <w:r w:rsidRPr="009C585C">
        <w:rPr>
          <w:rFonts w:ascii="Cambria" w:hAnsi="Cambria" w:cs="Cambria"/>
          <w:color w:val="111111"/>
          <w:sz w:val="26"/>
          <w:szCs w:val="26"/>
        </w:rPr>
        <w:t>σο</w:t>
      </w:r>
      <w:r w:rsidRPr="009C585C">
        <w:rPr>
          <w:rFonts w:ascii="Times New Roman" w:hAnsi="Times New Roman" w:cs="Times New Roman"/>
          <w:color w:val="111111"/>
          <w:sz w:val="26"/>
          <w:szCs w:val="26"/>
        </w:rPr>
        <w:t>ὶ</w:t>
      </w:r>
      <w:r w:rsidRPr="009C585C">
        <w:rPr>
          <w:rFonts w:ascii="PT Serif" w:hAnsi="PT Serif"/>
          <w:color w:val="111111"/>
          <w:sz w:val="26"/>
          <w:szCs w:val="26"/>
          <w:lang w:val="fr-FR"/>
        </w:rPr>
        <w:t xml:space="preserve"> </w:t>
      </w:r>
      <w:r w:rsidRPr="009C585C">
        <w:rPr>
          <w:rFonts w:ascii="Cambria" w:hAnsi="Cambria" w:cs="Cambria"/>
          <w:color w:val="111111"/>
          <w:sz w:val="26"/>
          <w:szCs w:val="26"/>
        </w:rPr>
        <w:t>τ</w:t>
      </w:r>
      <w:r w:rsidRPr="009C585C">
        <w:rPr>
          <w:rFonts w:ascii="Times New Roman" w:hAnsi="Times New Roman" w:cs="Times New Roman"/>
          <w:color w:val="111111"/>
          <w:sz w:val="26"/>
          <w:szCs w:val="26"/>
        </w:rPr>
        <w:t>ὴ</w:t>
      </w:r>
      <w:r w:rsidRPr="009C585C">
        <w:rPr>
          <w:rFonts w:ascii="Cambria" w:hAnsi="Cambria" w:cs="Cambria"/>
          <w:color w:val="111111"/>
          <w:sz w:val="26"/>
          <w:szCs w:val="26"/>
        </w:rPr>
        <w:t>ν</w:t>
      </w:r>
      <w:r w:rsidRPr="009C585C">
        <w:rPr>
          <w:rFonts w:ascii="PT Serif" w:hAnsi="PT Serif"/>
          <w:color w:val="111111"/>
          <w:sz w:val="26"/>
          <w:szCs w:val="26"/>
          <w:lang w:val="fr-FR"/>
        </w:rPr>
        <w:t xml:space="preserve"> </w:t>
      </w:r>
      <w:r w:rsidRPr="009C585C">
        <w:rPr>
          <w:rFonts w:ascii="Cambria" w:hAnsi="Cambria" w:cs="Cambria"/>
          <w:color w:val="111111"/>
          <w:sz w:val="26"/>
          <w:szCs w:val="26"/>
        </w:rPr>
        <w:t>δύνα</w:t>
      </w:r>
      <w:r w:rsidRPr="009C585C">
        <w:rPr>
          <w:rFonts w:ascii="PT Serif" w:hAnsi="PT Serif" w:cs="PT Serif"/>
          <w:color w:val="111111"/>
          <w:sz w:val="26"/>
          <w:szCs w:val="26"/>
        </w:rPr>
        <w:t>μ</w:t>
      </w:r>
      <w:r w:rsidRPr="009C585C">
        <w:rPr>
          <w:rFonts w:ascii="Cambria" w:hAnsi="Cambria" w:cs="Cambria"/>
          <w:color w:val="111111"/>
          <w:sz w:val="26"/>
          <w:szCs w:val="26"/>
        </w:rPr>
        <w:t>ίν</w:t>
      </w:r>
      <w:r w:rsidRPr="009C585C">
        <w:rPr>
          <w:rFonts w:ascii="PT Serif" w:hAnsi="PT Serif"/>
          <w:color w:val="111111"/>
          <w:sz w:val="26"/>
          <w:szCs w:val="26"/>
          <w:lang w:val="fr-FR"/>
        </w:rPr>
        <w:t xml:space="preserve"> </w:t>
      </w:r>
      <w:r w:rsidRPr="009C585C">
        <w:rPr>
          <w:rFonts w:ascii="PT Serif" w:hAnsi="PT Serif" w:cs="PT Serif"/>
          <w:color w:val="111111"/>
          <w:sz w:val="26"/>
          <w:szCs w:val="26"/>
        </w:rPr>
        <w:t>μ</w:t>
      </w:r>
      <w:r w:rsidRPr="009C585C">
        <w:rPr>
          <w:rFonts w:ascii="Cambria" w:hAnsi="Cambria" w:cs="Cambria"/>
          <w:color w:val="111111"/>
          <w:sz w:val="26"/>
          <w:szCs w:val="26"/>
        </w:rPr>
        <w:t>ου</w:t>
      </w:r>
      <w:r w:rsidRPr="009C585C">
        <w:rPr>
          <w:rFonts w:ascii="PT Serif" w:hAnsi="PT Serif"/>
          <w:color w:val="111111"/>
          <w:sz w:val="26"/>
          <w:szCs w:val="26"/>
          <w:lang w:val="fr-FR"/>
        </w:rPr>
        <w:t xml:space="preserve">, </w:t>
      </w:r>
      <w:r w:rsidRPr="009C585C">
        <w:rPr>
          <w:rFonts w:ascii="Cambria" w:hAnsi="Cambria" w:cs="Cambria"/>
          <w:color w:val="111111"/>
          <w:sz w:val="26"/>
          <w:szCs w:val="26"/>
        </w:rPr>
        <w:t>κα</w:t>
      </w:r>
      <w:r w:rsidRPr="009C585C">
        <w:rPr>
          <w:rFonts w:ascii="Times New Roman" w:hAnsi="Times New Roman" w:cs="Times New Roman"/>
          <w:color w:val="111111"/>
          <w:sz w:val="26"/>
          <w:szCs w:val="26"/>
        </w:rPr>
        <w:t>ὶ</w:t>
      </w:r>
      <w:r w:rsidRPr="009C585C">
        <w:rPr>
          <w:rFonts w:ascii="PT Serif" w:hAnsi="PT Serif"/>
          <w:color w:val="111111"/>
          <w:sz w:val="26"/>
          <w:szCs w:val="26"/>
          <w:lang w:val="fr-FR"/>
        </w:rPr>
        <w:t xml:space="preserve"> </w:t>
      </w:r>
      <w:r w:rsidRPr="009C585C">
        <w:rPr>
          <w:rFonts w:ascii="Times New Roman" w:hAnsi="Times New Roman" w:cs="Times New Roman"/>
          <w:color w:val="111111"/>
          <w:sz w:val="26"/>
          <w:szCs w:val="26"/>
        </w:rPr>
        <w:t>ὅ</w:t>
      </w:r>
      <w:r w:rsidRPr="009C585C">
        <w:rPr>
          <w:rFonts w:ascii="PT Serif" w:hAnsi="PT Serif"/>
          <w:color w:val="111111"/>
          <w:sz w:val="26"/>
          <w:szCs w:val="26"/>
        </w:rPr>
        <w:t>π</w:t>
      </w:r>
      <w:r w:rsidRPr="009C585C">
        <w:rPr>
          <w:rFonts w:ascii="Cambria" w:hAnsi="Cambria" w:cs="Cambria"/>
          <w:color w:val="111111"/>
          <w:sz w:val="26"/>
          <w:szCs w:val="26"/>
        </w:rPr>
        <w:t>ως</w:t>
      </w:r>
      <w:r w:rsidRPr="009C585C">
        <w:rPr>
          <w:rFonts w:ascii="PT Serif" w:hAnsi="PT Serif"/>
          <w:color w:val="111111"/>
          <w:sz w:val="26"/>
          <w:szCs w:val="26"/>
          <w:lang w:val="fr-FR"/>
        </w:rPr>
        <w:t xml:space="preserve"> </w:t>
      </w:r>
      <w:r w:rsidRPr="009C585C">
        <w:rPr>
          <w:rFonts w:ascii="Cambria" w:hAnsi="Cambria" w:cs="Cambria"/>
          <w:color w:val="111111"/>
          <w:sz w:val="26"/>
          <w:szCs w:val="26"/>
        </w:rPr>
        <w:t>διαγγελ</w:t>
      </w:r>
      <w:r w:rsidRPr="009C585C">
        <w:rPr>
          <w:rFonts w:ascii="Times New Roman" w:hAnsi="Times New Roman" w:cs="Times New Roman"/>
          <w:color w:val="111111"/>
          <w:sz w:val="26"/>
          <w:szCs w:val="26"/>
        </w:rPr>
        <w:t>ῇ</w:t>
      </w:r>
      <w:r w:rsidRPr="009C585C">
        <w:rPr>
          <w:rFonts w:ascii="PT Serif" w:hAnsi="PT Serif"/>
          <w:color w:val="111111"/>
          <w:sz w:val="26"/>
          <w:szCs w:val="26"/>
          <w:lang w:val="fr-FR"/>
        </w:rPr>
        <w:t xml:space="preserve"> </w:t>
      </w:r>
      <w:r w:rsidRPr="009C585C">
        <w:rPr>
          <w:rFonts w:ascii="Cambria" w:hAnsi="Cambria" w:cs="Cambria"/>
          <w:color w:val="111111"/>
          <w:sz w:val="26"/>
          <w:szCs w:val="26"/>
        </w:rPr>
        <w:t>τ</w:t>
      </w:r>
      <w:r w:rsidRPr="009C585C">
        <w:rPr>
          <w:rFonts w:ascii="Times New Roman" w:hAnsi="Times New Roman" w:cs="Times New Roman"/>
          <w:color w:val="111111"/>
          <w:sz w:val="26"/>
          <w:szCs w:val="26"/>
        </w:rPr>
        <w:t>ὸ</w:t>
      </w:r>
      <w:r w:rsidRPr="009C585C">
        <w:rPr>
          <w:rFonts w:ascii="PT Serif" w:hAnsi="PT Serif"/>
          <w:color w:val="111111"/>
          <w:sz w:val="26"/>
          <w:szCs w:val="26"/>
          <w:lang w:val="fr-FR"/>
        </w:rPr>
        <w:t xml:space="preserve"> </w:t>
      </w:r>
      <w:r w:rsidRPr="009C585C">
        <w:rPr>
          <w:rFonts w:ascii="Times New Roman" w:hAnsi="Times New Roman" w:cs="Times New Roman"/>
          <w:color w:val="111111"/>
          <w:sz w:val="26"/>
          <w:szCs w:val="26"/>
        </w:rPr>
        <w:t>ὄ</w:t>
      </w:r>
      <w:r w:rsidRPr="009C585C">
        <w:rPr>
          <w:rFonts w:ascii="Cambria" w:hAnsi="Cambria" w:cs="Cambria"/>
          <w:color w:val="111111"/>
          <w:sz w:val="26"/>
          <w:szCs w:val="26"/>
        </w:rPr>
        <w:t>νο</w:t>
      </w:r>
      <w:r w:rsidRPr="009C585C">
        <w:rPr>
          <w:rFonts w:ascii="PT Serif" w:hAnsi="PT Serif" w:cs="PT Serif"/>
          <w:color w:val="111111"/>
          <w:sz w:val="26"/>
          <w:szCs w:val="26"/>
        </w:rPr>
        <w:t>μ</w:t>
      </w:r>
      <w:r w:rsidRPr="009C585C">
        <w:rPr>
          <w:rFonts w:ascii="Cambria" w:hAnsi="Cambria" w:cs="Cambria"/>
          <w:color w:val="111111"/>
          <w:sz w:val="26"/>
          <w:szCs w:val="26"/>
        </w:rPr>
        <w:t>ά</w:t>
      </w:r>
      <w:r w:rsidRPr="009C585C">
        <w:rPr>
          <w:rFonts w:ascii="PT Serif" w:hAnsi="PT Serif"/>
          <w:color w:val="111111"/>
          <w:sz w:val="26"/>
          <w:szCs w:val="26"/>
          <w:lang w:val="fr-FR"/>
        </w:rPr>
        <w:t xml:space="preserve"> </w:t>
      </w:r>
      <w:r w:rsidRPr="009C585C">
        <w:rPr>
          <w:rFonts w:ascii="PT Serif" w:hAnsi="PT Serif" w:cs="PT Serif"/>
          <w:color w:val="111111"/>
          <w:sz w:val="26"/>
          <w:szCs w:val="26"/>
        </w:rPr>
        <w:t>μ</w:t>
      </w:r>
      <w:r w:rsidRPr="009C585C">
        <w:rPr>
          <w:rFonts w:ascii="Cambria" w:hAnsi="Cambria" w:cs="Cambria"/>
          <w:color w:val="111111"/>
          <w:sz w:val="26"/>
          <w:szCs w:val="26"/>
        </w:rPr>
        <w:t>ου</w:t>
      </w:r>
      <w:r w:rsidRPr="009C585C">
        <w:rPr>
          <w:rFonts w:ascii="PT Serif" w:hAnsi="PT Serif"/>
          <w:color w:val="111111"/>
          <w:sz w:val="26"/>
          <w:szCs w:val="26"/>
          <w:lang w:val="fr-FR"/>
        </w:rPr>
        <w:t xml:space="preserve"> </w:t>
      </w:r>
      <w:r w:rsidRPr="009C585C">
        <w:rPr>
          <w:rFonts w:ascii="Times New Roman" w:hAnsi="Times New Roman" w:cs="Times New Roman"/>
          <w:color w:val="111111"/>
          <w:sz w:val="26"/>
          <w:szCs w:val="26"/>
        </w:rPr>
        <w:t>ἐ</w:t>
      </w:r>
      <w:r w:rsidRPr="009C585C">
        <w:rPr>
          <w:rFonts w:ascii="Cambria" w:hAnsi="Cambria" w:cs="Cambria"/>
          <w:color w:val="111111"/>
          <w:sz w:val="26"/>
          <w:szCs w:val="26"/>
        </w:rPr>
        <w:t>ν</w:t>
      </w:r>
      <w:r w:rsidRPr="009C585C">
        <w:rPr>
          <w:rFonts w:ascii="PT Serif" w:hAnsi="PT Serif"/>
          <w:color w:val="111111"/>
          <w:sz w:val="26"/>
          <w:szCs w:val="26"/>
          <w:lang w:val="fr-FR"/>
        </w:rPr>
        <w:t xml:space="preserve"> </w:t>
      </w:r>
      <w:r w:rsidRPr="009C585C">
        <w:rPr>
          <w:rFonts w:ascii="PT Serif" w:hAnsi="PT Serif" w:cs="PT Serif"/>
          <w:color w:val="111111"/>
          <w:sz w:val="26"/>
          <w:szCs w:val="26"/>
        </w:rPr>
        <w:t>π</w:t>
      </w:r>
      <w:r w:rsidRPr="009C585C">
        <w:rPr>
          <w:rFonts w:ascii="Cambria" w:hAnsi="Cambria" w:cs="Cambria"/>
          <w:color w:val="111111"/>
          <w:sz w:val="26"/>
          <w:szCs w:val="26"/>
        </w:rPr>
        <w:t>άσ</w:t>
      </w:r>
      <w:r w:rsidRPr="009C585C">
        <w:rPr>
          <w:rFonts w:ascii="Times New Roman" w:hAnsi="Times New Roman" w:cs="Times New Roman"/>
          <w:color w:val="111111"/>
          <w:sz w:val="26"/>
          <w:szCs w:val="26"/>
        </w:rPr>
        <w:t>ῃ</w:t>
      </w:r>
      <w:r w:rsidRPr="009C585C">
        <w:rPr>
          <w:rFonts w:ascii="PT Serif" w:hAnsi="PT Serif"/>
          <w:color w:val="111111"/>
          <w:sz w:val="26"/>
          <w:szCs w:val="26"/>
          <w:lang w:val="fr-FR"/>
        </w:rPr>
        <w:t xml:space="preserve"> </w:t>
      </w:r>
      <w:r w:rsidRPr="009C585C">
        <w:rPr>
          <w:rFonts w:ascii="Cambria" w:hAnsi="Cambria" w:cs="Cambria"/>
          <w:color w:val="111111"/>
          <w:sz w:val="26"/>
          <w:szCs w:val="26"/>
        </w:rPr>
        <w:t>τ</w:t>
      </w:r>
      <w:r w:rsidRPr="009C585C">
        <w:rPr>
          <w:rFonts w:ascii="Times New Roman" w:hAnsi="Times New Roman" w:cs="Times New Roman"/>
          <w:color w:val="111111"/>
          <w:sz w:val="26"/>
          <w:szCs w:val="26"/>
        </w:rPr>
        <w:t>ῇ</w:t>
      </w:r>
      <w:r w:rsidRPr="009C585C">
        <w:rPr>
          <w:rFonts w:ascii="PT Serif" w:hAnsi="PT Serif"/>
          <w:color w:val="111111"/>
          <w:sz w:val="26"/>
          <w:szCs w:val="26"/>
          <w:lang w:val="fr-FR"/>
        </w:rPr>
        <w:t xml:space="preserve"> </w:t>
      </w:r>
      <w:r w:rsidRPr="009C585C">
        <w:rPr>
          <w:rFonts w:ascii="Cambria" w:hAnsi="Cambria" w:cs="Cambria"/>
          <w:color w:val="111111"/>
          <w:sz w:val="26"/>
          <w:szCs w:val="26"/>
        </w:rPr>
        <w:t>γ</w:t>
      </w:r>
      <w:r w:rsidRPr="009C585C">
        <w:rPr>
          <w:rFonts w:ascii="Times New Roman" w:hAnsi="Times New Roman" w:cs="Times New Roman"/>
          <w:color w:val="111111"/>
          <w:sz w:val="26"/>
          <w:szCs w:val="26"/>
        </w:rPr>
        <w:t>ῇ</w:t>
      </w:r>
      <w:r w:rsidRPr="009C585C">
        <w:rPr>
          <w:rFonts w:ascii="PT Serif" w:hAnsi="PT Serif"/>
          <w:color w:val="111111"/>
          <w:sz w:val="26"/>
          <w:szCs w:val="26"/>
          <w:lang w:val="fr-FR"/>
        </w:rPr>
        <w:t>. </w:t>
      </w:r>
      <w:r w:rsidRPr="009C585C">
        <w:rPr>
          <w:rFonts w:ascii="Times New Roman" w:hAnsi="Times New Roman" w:cs="Times New Roman"/>
          <w:color w:val="111111"/>
          <w:sz w:val="26"/>
          <w:szCs w:val="26"/>
        </w:rPr>
        <w:t>ἄ</w:t>
      </w:r>
      <w:r w:rsidRPr="009C585C">
        <w:rPr>
          <w:rFonts w:ascii="Cambria" w:hAnsi="Cambria" w:cs="Cambria"/>
          <w:color w:val="111111"/>
          <w:sz w:val="26"/>
          <w:szCs w:val="26"/>
        </w:rPr>
        <w:t>ρα</w:t>
      </w:r>
      <w:r w:rsidRPr="009C585C">
        <w:rPr>
          <w:rFonts w:ascii="PT Serif" w:hAnsi="PT Serif"/>
          <w:color w:val="111111"/>
          <w:sz w:val="26"/>
          <w:szCs w:val="26"/>
          <w:lang w:val="fr-FR"/>
        </w:rPr>
        <w:t xml:space="preserve"> </w:t>
      </w:r>
      <w:r w:rsidRPr="009C585C">
        <w:rPr>
          <w:rFonts w:ascii="Cambria" w:hAnsi="Cambria" w:cs="Cambria"/>
          <w:color w:val="111111"/>
          <w:sz w:val="26"/>
          <w:szCs w:val="26"/>
        </w:rPr>
        <w:t>ο</w:t>
      </w:r>
      <w:r w:rsidRPr="009C585C">
        <w:rPr>
          <w:rFonts w:ascii="Times New Roman" w:hAnsi="Times New Roman" w:cs="Times New Roman"/>
          <w:color w:val="111111"/>
          <w:sz w:val="26"/>
          <w:szCs w:val="26"/>
        </w:rPr>
        <w:t>ὖ</w:t>
      </w:r>
      <w:r w:rsidRPr="009C585C">
        <w:rPr>
          <w:rFonts w:ascii="Cambria" w:hAnsi="Cambria" w:cs="Cambria"/>
          <w:color w:val="111111"/>
          <w:sz w:val="26"/>
          <w:szCs w:val="26"/>
        </w:rPr>
        <w:t>ν</w:t>
      </w:r>
      <w:r w:rsidRPr="009C585C">
        <w:rPr>
          <w:rFonts w:ascii="PT Serif" w:hAnsi="PT Serif"/>
          <w:color w:val="111111"/>
          <w:sz w:val="26"/>
          <w:szCs w:val="26"/>
          <w:lang w:val="fr-FR"/>
        </w:rPr>
        <w:t xml:space="preserve"> </w:t>
      </w:r>
      <w:r w:rsidRPr="009C585C">
        <w:rPr>
          <w:rFonts w:ascii="Times New Roman" w:hAnsi="Times New Roman" w:cs="Times New Roman"/>
          <w:color w:val="111111"/>
          <w:sz w:val="26"/>
          <w:szCs w:val="26"/>
        </w:rPr>
        <w:t>ὃ</w:t>
      </w:r>
      <w:r w:rsidRPr="009C585C">
        <w:rPr>
          <w:rFonts w:ascii="Cambria" w:hAnsi="Cambria" w:cs="Cambria"/>
          <w:color w:val="111111"/>
          <w:sz w:val="26"/>
          <w:szCs w:val="26"/>
        </w:rPr>
        <w:t>ν</w:t>
      </w:r>
      <w:r w:rsidRPr="009C585C">
        <w:rPr>
          <w:rFonts w:ascii="PT Serif" w:hAnsi="PT Serif"/>
          <w:color w:val="111111"/>
          <w:sz w:val="26"/>
          <w:szCs w:val="26"/>
          <w:lang w:val="fr-FR"/>
        </w:rPr>
        <w:t xml:space="preserve"> </w:t>
      </w:r>
      <w:r w:rsidRPr="009C585C">
        <w:rPr>
          <w:rFonts w:ascii="Cambria" w:hAnsi="Cambria" w:cs="Cambria"/>
          <w:color w:val="111111"/>
          <w:sz w:val="26"/>
          <w:szCs w:val="26"/>
        </w:rPr>
        <w:t>θέλει</w:t>
      </w:r>
      <w:r w:rsidRPr="009C585C">
        <w:rPr>
          <w:rFonts w:ascii="PT Serif" w:hAnsi="PT Serif"/>
          <w:color w:val="111111"/>
          <w:sz w:val="26"/>
          <w:szCs w:val="26"/>
          <w:lang w:val="fr-FR"/>
        </w:rPr>
        <w:t xml:space="preserve"> </w:t>
      </w:r>
      <w:r w:rsidRPr="009C585C">
        <w:rPr>
          <w:rFonts w:ascii="Times New Roman" w:hAnsi="Times New Roman" w:cs="Times New Roman"/>
          <w:color w:val="111111"/>
          <w:sz w:val="26"/>
          <w:szCs w:val="26"/>
        </w:rPr>
        <w:t>ἐ</w:t>
      </w:r>
      <w:r w:rsidRPr="009C585C">
        <w:rPr>
          <w:rFonts w:ascii="Cambria" w:hAnsi="Cambria" w:cs="Cambria"/>
          <w:color w:val="111111"/>
          <w:sz w:val="26"/>
          <w:szCs w:val="26"/>
        </w:rPr>
        <w:t>λεε</w:t>
      </w:r>
      <w:r w:rsidRPr="009C585C">
        <w:rPr>
          <w:rFonts w:ascii="Times New Roman" w:hAnsi="Times New Roman" w:cs="Times New Roman"/>
          <w:color w:val="111111"/>
          <w:sz w:val="26"/>
          <w:szCs w:val="26"/>
        </w:rPr>
        <w:t>ῖ</w:t>
      </w:r>
      <w:r w:rsidRPr="009C585C">
        <w:rPr>
          <w:rFonts w:ascii="PT Serif" w:hAnsi="PT Serif"/>
          <w:color w:val="111111"/>
          <w:sz w:val="26"/>
          <w:szCs w:val="26"/>
          <w:lang w:val="fr-FR"/>
        </w:rPr>
        <w:t xml:space="preserve">, </w:t>
      </w:r>
      <w:r w:rsidRPr="009C585C">
        <w:rPr>
          <w:rFonts w:ascii="Times New Roman" w:hAnsi="Times New Roman" w:cs="Times New Roman"/>
          <w:color w:val="111111"/>
          <w:sz w:val="26"/>
          <w:szCs w:val="26"/>
        </w:rPr>
        <w:t>ὃ</w:t>
      </w:r>
      <w:r w:rsidRPr="009C585C">
        <w:rPr>
          <w:rFonts w:ascii="Cambria" w:hAnsi="Cambria" w:cs="Cambria"/>
          <w:color w:val="111111"/>
          <w:sz w:val="26"/>
          <w:szCs w:val="26"/>
        </w:rPr>
        <w:t>ν</w:t>
      </w:r>
      <w:r w:rsidRPr="009C585C">
        <w:rPr>
          <w:rFonts w:ascii="PT Serif" w:hAnsi="PT Serif"/>
          <w:color w:val="111111"/>
          <w:sz w:val="26"/>
          <w:szCs w:val="26"/>
          <w:lang w:val="fr-FR"/>
        </w:rPr>
        <w:t xml:space="preserve"> </w:t>
      </w:r>
      <w:r w:rsidRPr="009C585C">
        <w:rPr>
          <w:rFonts w:ascii="Cambria" w:hAnsi="Cambria" w:cs="Cambria"/>
          <w:color w:val="111111"/>
          <w:sz w:val="26"/>
          <w:szCs w:val="26"/>
        </w:rPr>
        <w:t>δ</w:t>
      </w:r>
      <w:r w:rsidRPr="009C585C">
        <w:rPr>
          <w:rFonts w:ascii="Times New Roman" w:hAnsi="Times New Roman" w:cs="Times New Roman"/>
          <w:color w:val="111111"/>
          <w:sz w:val="26"/>
          <w:szCs w:val="26"/>
        </w:rPr>
        <w:t>ὲ</w:t>
      </w:r>
      <w:r w:rsidRPr="009C585C">
        <w:rPr>
          <w:rFonts w:ascii="PT Serif" w:hAnsi="PT Serif"/>
          <w:color w:val="111111"/>
          <w:sz w:val="26"/>
          <w:szCs w:val="26"/>
          <w:lang w:val="fr-FR"/>
        </w:rPr>
        <w:t xml:space="preserve"> </w:t>
      </w:r>
      <w:r w:rsidRPr="009C585C">
        <w:rPr>
          <w:rFonts w:ascii="Cambria" w:hAnsi="Cambria" w:cs="Cambria"/>
          <w:color w:val="111111"/>
          <w:sz w:val="26"/>
          <w:szCs w:val="26"/>
        </w:rPr>
        <w:t>θέλει</w:t>
      </w:r>
      <w:r w:rsidRPr="009C585C">
        <w:rPr>
          <w:rFonts w:ascii="PT Serif" w:hAnsi="PT Serif"/>
          <w:color w:val="111111"/>
          <w:sz w:val="26"/>
          <w:szCs w:val="26"/>
          <w:lang w:val="fr-FR"/>
        </w:rPr>
        <w:t xml:space="preserve"> </w:t>
      </w:r>
      <w:r w:rsidRPr="009C585C">
        <w:rPr>
          <w:rFonts w:ascii="Cambria" w:hAnsi="Cambria" w:cs="Cambria"/>
          <w:color w:val="111111"/>
          <w:sz w:val="26"/>
          <w:szCs w:val="26"/>
        </w:rPr>
        <w:t>σκληρύνει</w:t>
      </w:r>
      <w:r w:rsidRPr="009C585C">
        <w:rPr>
          <w:rFonts w:ascii="PT Serif" w:hAnsi="PT Serif"/>
          <w:color w:val="111111"/>
          <w:sz w:val="26"/>
          <w:szCs w:val="26"/>
          <w:lang w:val="fr-FR"/>
        </w:rPr>
        <w:t>. </w:t>
      </w:r>
      <w:r w:rsidRPr="009C585C">
        <w:rPr>
          <w:rFonts w:ascii="Times New Roman" w:hAnsi="Times New Roman" w:cs="Times New Roman"/>
          <w:color w:val="111111"/>
          <w:sz w:val="26"/>
          <w:szCs w:val="26"/>
        </w:rPr>
        <w:t>Ἐ</w:t>
      </w:r>
      <w:r w:rsidRPr="009C585C">
        <w:rPr>
          <w:rFonts w:ascii="Cambria" w:hAnsi="Cambria" w:cs="Cambria"/>
          <w:color w:val="111111"/>
          <w:sz w:val="26"/>
          <w:szCs w:val="26"/>
        </w:rPr>
        <w:t>ρε</w:t>
      </w:r>
      <w:r w:rsidRPr="009C585C">
        <w:rPr>
          <w:rFonts w:ascii="Times New Roman" w:hAnsi="Times New Roman" w:cs="Times New Roman"/>
          <w:color w:val="111111"/>
          <w:sz w:val="26"/>
          <w:szCs w:val="26"/>
        </w:rPr>
        <w:t>ῖ</w:t>
      </w:r>
      <w:r w:rsidRPr="009C585C">
        <w:rPr>
          <w:rFonts w:ascii="Cambria" w:hAnsi="Cambria" w:cs="Cambria"/>
          <w:color w:val="111111"/>
          <w:sz w:val="26"/>
          <w:szCs w:val="26"/>
        </w:rPr>
        <w:t>ς</w:t>
      </w:r>
      <w:r w:rsidRPr="009C585C">
        <w:rPr>
          <w:rFonts w:ascii="PT Serif" w:hAnsi="PT Serif"/>
          <w:color w:val="111111"/>
          <w:sz w:val="26"/>
          <w:szCs w:val="26"/>
          <w:lang w:val="fr-FR"/>
        </w:rPr>
        <w:t xml:space="preserve"> </w:t>
      </w:r>
      <w:r w:rsidRPr="009C585C">
        <w:rPr>
          <w:rFonts w:ascii="Segoe UI Symbol" w:hAnsi="Segoe UI Symbol" w:cs="Segoe UI Symbol"/>
          <w:color w:val="111111"/>
          <w:sz w:val="26"/>
          <w:szCs w:val="26"/>
        </w:rPr>
        <w:t>⸂</w:t>
      </w:r>
      <w:r w:rsidRPr="009C585C">
        <w:rPr>
          <w:rFonts w:ascii="PT Serif" w:hAnsi="PT Serif"/>
          <w:color w:val="111111"/>
          <w:sz w:val="26"/>
          <w:szCs w:val="26"/>
        </w:rPr>
        <w:t>μ</w:t>
      </w:r>
      <w:r w:rsidRPr="009C585C">
        <w:rPr>
          <w:rFonts w:ascii="Cambria" w:hAnsi="Cambria" w:cs="Cambria"/>
          <w:color w:val="111111"/>
          <w:sz w:val="26"/>
          <w:szCs w:val="26"/>
        </w:rPr>
        <w:t>οι</w:t>
      </w:r>
      <w:r w:rsidRPr="009C585C">
        <w:rPr>
          <w:rFonts w:ascii="PT Serif" w:hAnsi="PT Serif"/>
          <w:color w:val="111111"/>
          <w:sz w:val="26"/>
          <w:szCs w:val="26"/>
          <w:lang w:val="fr-FR"/>
        </w:rPr>
        <w:t xml:space="preserve"> </w:t>
      </w:r>
      <w:r w:rsidRPr="009C585C">
        <w:rPr>
          <w:rFonts w:ascii="Cambria" w:hAnsi="Cambria" w:cs="Cambria"/>
          <w:color w:val="111111"/>
          <w:sz w:val="26"/>
          <w:szCs w:val="26"/>
        </w:rPr>
        <w:t>ο</w:t>
      </w:r>
      <w:r w:rsidRPr="009C585C">
        <w:rPr>
          <w:rFonts w:ascii="Times New Roman" w:hAnsi="Times New Roman" w:cs="Times New Roman"/>
          <w:color w:val="111111"/>
          <w:sz w:val="26"/>
          <w:szCs w:val="26"/>
        </w:rPr>
        <w:t>ὖ</w:t>
      </w:r>
      <w:r w:rsidRPr="009C585C">
        <w:rPr>
          <w:rFonts w:ascii="Cambria" w:hAnsi="Cambria" w:cs="Cambria"/>
          <w:color w:val="111111"/>
          <w:sz w:val="26"/>
          <w:szCs w:val="26"/>
        </w:rPr>
        <w:t>ν</w:t>
      </w:r>
      <w:r w:rsidRPr="009C585C">
        <w:rPr>
          <w:rFonts w:ascii="Segoe UI Symbol" w:hAnsi="Segoe UI Symbol" w:cs="Segoe UI Symbol"/>
          <w:color w:val="111111"/>
          <w:sz w:val="26"/>
          <w:szCs w:val="26"/>
        </w:rPr>
        <w:t>⸃</w:t>
      </w:r>
      <w:r w:rsidRPr="009C585C">
        <w:rPr>
          <w:rFonts w:ascii="Cambria" w:hAnsi="Cambria" w:cs="Cambria"/>
          <w:color w:val="111111"/>
          <w:sz w:val="26"/>
          <w:szCs w:val="26"/>
        </w:rPr>
        <w:t>·</w:t>
      </w:r>
      <w:r w:rsidRPr="009C585C">
        <w:rPr>
          <w:rFonts w:ascii="PT Serif" w:hAnsi="PT Serif"/>
          <w:color w:val="111111"/>
          <w:sz w:val="26"/>
          <w:szCs w:val="26"/>
          <w:lang w:val="fr-FR"/>
        </w:rPr>
        <w:t xml:space="preserve"> </w:t>
      </w:r>
      <w:r w:rsidRPr="009C585C">
        <w:rPr>
          <w:rFonts w:ascii="Cambria" w:hAnsi="Cambria" w:cs="Cambria"/>
          <w:color w:val="111111"/>
          <w:sz w:val="26"/>
          <w:szCs w:val="26"/>
        </w:rPr>
        <w:t>Τί</w:t>
      </w:r>
      <w:r w:rsidRPr="009C585C">
        <w:rPr>
          <w:rFonts w:ascii="PT Serif" w:hAnsi="PT Serif"/>
          <w:color w:val="111111"/>
          <w:sz w:val="26"/>
          <w:szCs w:val="26"/>
          <w:lang w:val="fr-FR"/>
        </w:rPr>
        <w:t xml:space="preserve"> </w:t>
      </w:r>
      <w:r w:rsidRPr="009C585C">
        <w:rPr>
          <w:rFonts w:ascii="Segoe UI Symbol" w:hAnsi="Segoe UI Symbol" w:cs="Segoe UI Symbol"/>
          <w:color w:val="111111"/>
          <w:sz w:val="26"/>
          <w:szCs w:val="26"/>
        </w:rPr>
        <w:t>⸀</w:t>
      </w:r>
      <w:r w:rsidRPr="009C585C">
        <w:rPr>
          <w:rFonts w:ascii="Cambria" w:hAnsi="Cambria" w:cs="Cambria"/>
          <w:color w:val="111111"/>
          <w:sz w:val="26"/>
          <w:szCs w:val="26"/>
        </w:rPr>
        <w:t>ο</w:t>
      </w:r>
      <w:r w:rsidRPr="009C585C">
        <w:rPr>
          <w:rFonts w:ascii="Times New Roman" w:hAnsi="Times New Roman" w:cs="Times New Roman"/>
          <w:color w:val="111111"/>
          <w:sz w:val="26"/>
          <w:szCs w:val="26"/>
        </w:rPr>
        <w:t>ὖ</w:t>
      </w:r>
      <w:r w:rsidRPr="009C585C">
        <w:rPr>
          <w:rFonts w:ascii="Cambria" w:hAnsi="Cambria" w:cs="Cambria"/>
          <w:color w:val="111111"/>
          <w:sz w:val="26"/>
          <w:szCs w:val="26"/>
        </w:rPr>
        <w:t>ν</w:t>
      </w:r>
      <w:r w:rsidRPr="009C585C">
        <w:rPr>
          <w:rFonts w:ascii="PT Serif" w:hAnsi="PT Serif"/>
          <w:color w:val="111111"/>
          <w:sz w:val="26"/>
          <w:szCs w:val="26"/>
          <w:lang w:val="fr-FR"/>
        </w:rPr>
        <w:t xml:space="preserve"> </w:t>
      </w:r>
      <w:r w:rsidRPr="009C585C">
        <w:rPr>
          <w:rFonts w:ascii="Times New Roman" w:hAnsi="Times New Roman" w:cs="Times New Roman"/>
          <w:color w:val="111111"/>
          <w:sz w:val="26"/>
          <w:szCs w:val="26"/>
        </w:rPr>
        <w:t>ἔ</w:t>
      </w:r>
      <w:r w:rsidRPr="009C585C">
        <w:rPr>
          <w:rFonts w:ascii="Cambria" w:hAnsi="Cambria" w:cs="Cambria"/>
          <w:color w:val="111111"/>
          <w:sz w:val="26"/>
          <w:szCs w:val="26"/>
        </w:rPr>
        <w:t>τι</w:t>
      </w:r>
      <w:r w:rsidRPr="009C585C">
        <w:rPr>
          <w:rFonts w:ascii="PT Serif" w:hAnsi="PT Serif"/>
          <w:color w:val="111111"/>
          <w:sz w:val="26"/>
          <w:szCs w:val="26"/>
          <w:lang w:val="fr-FR"/>
        </w:rPr>
        <w:t xml:space="preserve"> </w:t>
      </w:r>
      <w:r w:rsidRPr="009C585C">
        <w:rPr>
          <w:rFonts w:ascii="PT Serif" w:hAnsi="PT Serif" w:cs="PT Serif"/>
          <w:color w:val="111111"/>
          <w:sz w:val="26"/>
          <w:szCs w:val="26"/>
        </w:rPr>
        <w:t>μ</w:t>
      </w:r>
      <w:r w:rsidRPr="009C585C">
        <w:rPr>
          <w:rFonts w:ascii="Cambria" w:hAnsi="Cambria" w:cs="Cambria"/>
          <w:color w:val="111111"/>
          <w:sz w:val="26"/>
          <w:szCs w:val="26"/>
        </w:rPr>
        <w:t>έ</w:t>
      </w:r>
      <w:r w:rsidRPr="009C585C">
        <w:rPr>
          <w:rFonts w:ascii="PT Serif" w:hAnsi="PT Serif" w:cs="PT Serif"/>
          <w:color w:val="111111"/>
          <w:sz w:val="26"/>
          <w:szCs w:val="26"/>
        </w:rPr>
        <w:t>μ</w:t>
      </w:r>
      <w:r w:rsidRPr="009C585C">
        <w:rPr>
          <w:rFonts w:ascii="Cambria" w:hAnsi="Cambria" w:cs="Cambria"/>
          <w:color w:val="111111"/>
          <w:sz w:val="26"/>
          <w:szCs w:val="26"/>
        </w:rPr>
        <w:t>φεται</w:t>
      </w:r>
      <w:r w:rsidRPr="009C585C">
        <w:rPr>
          <w:rFonts w:ascii="PT Serif" w:hAnsi="PT Serif"/>
          <w:color w:val="111111"/>
          <w:sz w:val="26"/>
          <w:szCs w:val="26"/>
          <w:lang w:val="fr-FR"/>
        </w:rPr>
        <w:t xml:space="preserve">; </w:t>
      </w:r>
      <w:r w:rsidRPr="009C585C">
        <w:rPr>
          <w:rFonts w:ascii="Cambria" w:hAnsi="Cambria" w:cs="Cambria"/>
          <w:color w:val="111111"/>
          <w:sz w:val="26"/>
          <w:szCs w:val="26"/>
        </w:rPr>
        <w:t>τ</w:t>
      </w:r>
      <w:r w:rsidRPr="009C585C">
        <w:rPr>
          <w:rFonts w:ascii="Times New Roman" w:hAnsi="Times New Roman" w:cs="Times New Roman"/>
          <w:color w:val="111111"/>
          <w:sz w:val="26"/>
          <w:szCs w:val="26"/>
        </w:rPr>
        <w:t>ῷ</w:t>
      </w:r>
      <w:r w:rsidRPr="009C585C">
        <w:rPr>
          <w:rFonts w:ascii="PT Serif" w:hAnsi="PT Serif"/>
          <w:color w:val="111111"/>
          <w:sz w:val="26"/>
          <w:szCs w:val="26"/>
          <w:lang w:val="fr-FR"/>
        </w:rPr>
        <w:t xml:space="preserve"> </w:t>
      </w:r>
      <w:r w:rsidRPr="009C585C">
        <w:rPr>
          <w:rFonts w:ascii="Cambria" w:hAnsi="Cambria" w:cs="Cambria"/>
          <w:color w:val="111111"/>
          <w:sz w:val="26"/>
          <w:szCs w:val="26"/>
        </w:rPr>
        <w:t>γ</w:t>
      </w:r>
      <w:r w:rsidRPr="009C585C">
        <w:rPr>
          <w:rFonts w:ascii="Times New Roman" w:hAnsi="Times New Roman" w:cs="Times New Roman"/>
          <w:color w:val="111111"/>
          <w:sz w:val="26"/>
          <w:szCs w:val="26"/>
        </w:rPr>
        <w:t>ὰ</w:t>
      </w:r>
      <w:r w:rsidRPr="009C585C">
        <w:rPr>
          <w:rFonts w:ascii="Cambria" w:hAnsi="Cambria" w:cs="Cambria"/>
          <w:color w:val="111111"/>
          <w:sz w:val="26"/>
          <w:szCs w:val="26"/>
        </w:rPr>
        <w:t>ρ</w:t>
      </w:r>
      <w:r w:rsidRPr="009C585C">
        <w:rPr>
          <w:rFonts w:ascii="PT Serif" w:hAnsi="PT Serif"/>
          <w:color w:val="111111"/>
          <w:sz w:val="26"/>
          <w:szCs w:val="26"/>
          <w:lang w:val="fr-FR"/>
        </w:rPr>
        <w:t xml:space="preserve"> </w:t>
      </w:r>
      <w:r w:rsidRPr="009C585C">
        <w:rPr>
          <w:rFonts w:ascii="Cambria" w:hAnsi="Cambria" w:cs="Cambria"/>
          <w:color w:val="111111"/>
          <w:sz w:val="26"/>
          <w:szCs w:val="26"/>
        </w:rPr>
        <w:t>βουλή</w:t>
      </w:r>
      <w:r w:rsidRPr="009C585C">
        <w:rPr>
          <w:rFonts w:ascii="PT Serif" w:hAnsi="PT Serif" w:cs="PT Serif"/>
          <w:color w:val="111111"/>
          <w:sz w:val="26"/>
          <w:szCs w:val="26"/>
        </w:rPr>
        <w:t>μ</w:t>
      </w:r>
      <w:r w:rsidRPr="009C585C">
        <w:rPr>
          <w:rFonts w:ascii="Cambria" w:hAnsi="Cambria" w:cs="Cambria"/>
          <w:color w:val="111111"/>
          <w:sz w:val="26"/>
          <w:szCs w:val="26"/>
        </w:rPr>
        <w:t>ατι</w:t>
      </w:r>
      <w:r w:rsidRPr="009C585C">
        <w:rPr>
          <w:rFonts w:ascii="PT Serif" w:hAnsi="PT Serif"/>
          <w:color w:val="111111"/>
          <w:sz w:val="26"/>
          <w:szCs w:val="26"/>
          <w:lang w:val="fr-FR"/>
        </w:rPr>
        <w:t xml:space="preserve"> </w:t>
      </w:r>
      <w:r w:rsidRPr="009C585C">
        <w:rPr>
          <w:rFonts w:ascii="Cambria" w:hAnsi="Cambria" w:cs="Cambria"/>
          <w:color w:val="111111"/>
          <w:sz w:val="26"/>
          <w:szCs w:val="26"/>
        </w:rPr>
        <w:t>α</w:t>
      </w:r>
      <w:r w:rsidRPr="009C585C">
        <w:rPr>
          <w:rFonts w:ascii="Times New Roman" w:hAnsi="Times New Roman" w:cs="Times New Roman"/>
          <w:color w:val="111111"/>
          <w:sz w:val="26"/>
          <w:szCs w:val="26"/>
        </w:rPr>
        <w:t>ὐ</w:t>
      </w:r>
      <w:r w:rsidRPr="009C585C">
        <w:rPr>
          <w:rFonts w:ascii="Cambria" w:hAnsi="Cambria" w:cs="Cambria"/>
          <w:color w:val="111111"/>
          <w:sz w:val="26"/>
          <w:szCs w:val="26"/>
        </w:rPr>
        <w:t>το</w:t>
      </w:r>
      <w:r w:rsidRPr="009C585C">
        <w:rPr>
          <w:rFonts w:ascii="Times New Roman" w:hAnsi="Times New Roman" w:cs="Times New Roman"/>
          <w:color w:val="111111"/>
          <w:sz w:val="26"/>
          <w:szCs w:val="26"/>
        </w:rPr>
        <w:t>ῦ</w:t>
      </w:r>
      <w:r w:rsidRPr="009C585C">
        <w:rPr>
          <w:rFonts w:ascii="PT Serif" w:hAnsi="PT Serif"/>
          <w:color w:val="111111"/>
          <w:sz w:val="26"/>
          <w:szCs w:val="26"/>
          <w:lang w:val="fr-FR"/>
        </w:rPr>
        <w:t xml:space="preserve"> </w:t>
      </w:r>
      <w:r w:rsidRPr="009C585C">
        <w:rPr>
          <w:rFonts w:ascii="Cambria" w:hAnsi="Cambria" w:cs="Cambria"/>
          <w:color w:val="111111"/>
          <w:sz w:val="26"/>
          <w:szCs w:val="26"/>
        </w:rPr>
        <w:t>τίς</w:t>
      </w:r>
      <w:r w:rsidRPr="009C585C">
        <w:rPr>
          <w:rFonts w:ascii="PT Serif" w:hAnsi="PT Serif"/>
          <w:color w:val="111111"/>
          <w:sz w:val="26"/>
          <w:szCs w:val="26"/>
          <w:lang w:val="fr-FR"/>
        </w:rPr>
        <w:t xml:space="preserve"> </w:t>
      </w:r>
      <w:r w:rsidRPr="009C585C">
        <w:rPr>
          <w:rFonts w:ascii="Times New Roman" w:hAnsi="Times New Roman" w:cs="Times New Roman"/>
          <w:color w:val="111111"/>
          <w:sz w:val="26"/>
          <w:szCs w:val="26"/>
        </w:rPr>
        <w:t>ἀ</w:t>
      </w:r>
      <w:r w:rsidRPr="009C585C">
        <w:rPr>
          <w:rFonts w:ascii="Cambria" w:hAnsi="Cambria" w:cs="Cambria"/>
          <w:color w:val="111111"/>
          <w:sz w:val="26"/>
          <w:szCs w:val="26"/>
        </w:rPr>
        <w:t>νθέστηκεν</w:t>
      </w:r>
      <w:r w:rsidRPr="009C585C">
        <w:rPr>
          <w:rFonts w:ascii="PT Serif" w:hAnsi="PT Serif"/>
          <w:color w:val="111111"/>
          <w:sz w:val="26"/>
          <w:szCs w:val="26"/>
          <w:lang w:val="fr-FR"/>
        </w:rPr>
        <w:t>; </w:t>
      </w:r>
      <w:bookmarkStart w:id="29" w:name="_Hlk203382237"/>
      <w:r w:rsidRPr="009C585C">
        <w:rPr>
          <w:rFonts w:ascii="Segoe UI Symbol" w:hAnsi="Segoe UI Symbol" w:cs="Segoe UI Symbol"/>
          <w:color w:val="111111"/>
          <w:sz w:val="26"/>
          <w:szCs w:val="26"/>
        </w:rPr>
        <w:t>⸂</w:t>
      </w:r>
      <w:r w:rsidRPr="009C585C">
        <w:rPr>
          <w:rFonts w:ascii="Times New Roman" w:hAnsi="Times New Roman" w:cs="Times New Roman"/>
          <w:color w:val="111111"/>
          <w:sz w:val="26"/>
          <w:szCs w:val="26"/>
        </w:rPr>
        <w:t>ὦ</w:t>
      </w:r>
      <w:r w:rsidRPr="009C585C">
        <w:rPr>
          <w:rFonts w:ascii="PT Serif" w:hAnsi="PT Serif"/>
          <w:color w:val="111111"/>
          <w:sz w:val="26"/>
          <w:szCs w:val="26"/>
          <w:lang w:val="fr-FR"/>
        </w:rPr>
        <w:t xml:space="preserve"> </w:t>
      </w:r>
      <w:r w:rsidRPr="009C585C">
        <w:rPr>
          <w:rFonts w:ascii="Times New Roman" w:hAnsi="Times New Roman" w:cs="Times New Roman"/>
          <w:color w:val="111111"/>
          <w:sz w:val="26"/>
          <w:szCs w:val="26"/>
        </w:rPr>
        <w:t>ἄ</w:t>
      </w:r>
      <w:r w:rsidRPr="009C585C">
        <w:rPr>
          <w:rFonts w:ascii="Cambria" w:hAnsi="Cambria" w:cs="Cambria"/>
          <w:color w:val="111111"/>
          <w:sz w:val="26"/>
          <w:szCs w:val="26"/>
        </w:rPr>
        <w:t>νθρω</w:t>
      </w:r>
      <w:r w:rsidRPr="009C585C">
        <w:rPr>
          <w:rFonts w:ascii="PT Serif" w:hAnsi="PT Serif" w:cs="PT Serif"/>
          <w:color w:val="111111"/>
          <w:sz w:val="26"/>
          <w:szCs w:val="26"/>
        </w:rPr>
        <w:t>π</w:t>
      </w:r>
      <w:r w:rsidRPr="009C585C">
        <w:rPr>
          <w:rFonts w:ascii="Cambria" w:hAnsi="Cambria" w:cs="Cambria"/>
          <w:color w:val="111111"/>
          <w:sz w:val="26"/>
          <w:szCs w:val="26"/>
        </w:rPr>
        <w:t>ε</w:t>
      </w:r>
      <w:r w:rsidRPr="009C585C">
        <w:rPr>
          <w:rFonts w:ascii="PT Serif" w:hAnsi="PT Serif"/>
          <w:color w:val="111111"/>
          <w:sz w:val="26"/>
          <w:szCs w:val="26"/>
          <w:lang w:val="fr-FR"/>
        </w:rPr>
        <w:t xml:space="preserve">, </w:t>
      </w:r>
      <w:r w:rsidRPr="009C585C">
        <w:rPr>
          <w:rFonts w:ascii="PT Serif" w:hAnsi="PT Serif" w:cs="PT Serif"/>
          <w:color w:val="111111"/>
          <w:sz w:val="26"/>
          <w:szCs w:val="26"/>
        </w:rPr>
        <w:t>μ</w:t>
      </w:r>
      <w:r w:rsidRPr="009C585C">
        <w:rPr>
          <w:rFonts w:ascii="Cambria" w:hAnsi="Cambria" w:cs="Cambria"/>
          <w:color w:val="111111"/>
          <w:sz w:val="26"/>
          <w:szCs w:val="26"/>
        </w:rPr>
        <w:t>ενο</w:t>
      </w:r>
      <w:r w:rsidRPr="009C585C">
        <w:rPr>
          <w:rFonts w:ascii="Times New Roman" w:hAnsi="Times New Roman" w:cs="Times New Roman"/>
          <w:color w:val="111111"/>
          <w:sz w:val="26"/>
          <w:szCs w:val="26"/>
        </w:rPr>
        <w:t>ῦ</w:t>
      </w:r>
      <w:r w:rsidRPr="009C585C">
        <w:rPr>
          <w:rFonts w:ascii="Cambria" w:hAnsi="Cambria" w:cs="Cambria"/>
          <w:color w:val="111111"/>
          <w:sz w:val="26"/>
          <w:szCs w:val="26"/>
        </w:rPr>
        <w:t>νγε</w:t>
      </w:r>
      <w:r w:rsidRPr="009C585C">
        <w:rPr>
          <w:rFonts w:ascii="Segoe UI Symbol" w:hAnsi="Segoe UI Symbol" w:cs="Segoe UI Symbol"/>
          <w:color w:val="111111"/>
          <w:sz w:val="26"/>
          <w:szCs w:val="26"/>
        </w:rPr>
        <w:t>⸃</w:t>
      </w:r>
      <w:r w:rsidRPr="009C585C">
        <w:rPr>
          <w:rFonts w:ascii="PT Serif" w:hAnsi="PT Serif"/>
          <w:color w:val="111111"/>
          <w:sz w:val="26"/>
          <w:szCs w:val="26"/>
          <w:lang w:val="fr-FR"/>
        </w:rPr>
        <w:t xml:space="preserve"> </w:t>
      </w:r>
      <w:r w:rsidRPr="009C585C">
        <w:rPr>
          <w:rFonts w:ascii="Cambria" w:hAnsi="Cambria" w:cs="Cambria"/>
          <w:color w:val="111111"/>
          <w:sz w:val="26"/>
          <w:szCs w:val="26"/>
        </w:rPr>
        <w:t>σ</w:t>
      </w:r>
      <w:r w:rsidRPr="009C585C">
        <w:rPr>
          <w:rFonts w:ascii="Times New Roman" w:hAnsi="Times New Roman" w:cs="Times New Roman"/>
          <w:color w:val="111111"/>
          <w:sz w:val="26"/>
          <w:szCs w:val="26"/>
        </w:rPr>
        <w:t>ὺ</w:t>
      </w:r>
      <w:r w:rsidRPr="009C585C">
        <w:rPr>
          <w:rFonts w:ascii="PT Serif" w:hAnsi="PT Serif"/>
          <w:color w:val="111111"/>
          <w:sz w:val="26"/>
          <w:szCs w:val="26"/>
          <w:lang w:val="fr-FR"/>
        </w:rPr>
        <w:t xml:space="preserve"> </w:t>
      </w:r>
      <w:r w:rsidRPr="009C585C">
        <w:rPr>
          <w:rFonts w:ascii="Cambria" w:hAnsi="Cambria" w:cs="Cambria"/>
          <w:color w:val="111111"/>
          <w:sz w:val="26"/>
          <w:szCs w:val="26"/>
        </w:rPr>
        <w:t>τίς</w:t>
      </w:r>
      <w:r w:rsidRPr="009C585C">
        <w:rPr>
          <w:rFonts w:ascii="PT Serif" w:hAnsi="PT Serif"/>
          <w:color w:val="111111"/>
          <w:sz w:val="26"/>
          <w:szCs w:val="26"/>
          <w:lang w:val="fr-FR"/>
        </w:rPr>
        <w:t xml:space="preserve"> </w:t>
      </w:r>
      <w:r w:rsidRPr="009C585C">
        <w:rPr>
          <w:rFonts w:ascii="Cambria" w:hAnsi="Cambria" w:cs="Cambria"/>
          <w:color w:val="111111"/>
          <w:sz w:val="26"/>
          <w:szCs w:val="26"/>
        </w:rPr>
        <w:t>ε</w:t>
      </w:r>
      <w:r w:rsidRPr="009C585C">
        <w:rPr>
          <w:rFonts w:ascii="Times New Roman" w:hAnsi="Times New Roman" w:cs="Times New Roman"/>
          <w:color w:val="111111"/>
          <w:sz w:val="26"/>
          <w:szCs w:val="26"/>
        </w:rPr>
        <w:t>ἶ</w:t>
      </w:r>
      <w:r w:rsidRPr="009C585C">
        <w:rPr>
          <w:rFonts w:ascii="PT Serif" w:hAnsi="PT Serif"/>
          <w:color w:val="111111"/>
          <w:sz w:val="26"/>
          <w:szCs w:val="26"/>
          <w:lang w:val="fr-FR"/>
        </w:rPr>
        <w:t xml:space="preserve"> </w:t>
      </w:r>
      <w:r w:rsidRPr="009C585C">
        <w:rPr>
          <w:rFonts w:ascii="Times New Roman" w:hAnsi="Times New Roman" w:cs="Times New Roman"/>
          <w:color w:val="111111"/>
          <w:sz w:val="26"/>
          <w:szCs w:val="26"/>
        </w:rPr>
        <w:t>ὁ</w:t>
      </w:r>
      <w:r w:rsidRPr="009C585C">
        <w:rPr>
          <w:rFonts w:ascii="PT Serif" w:hAnsi="PT Serif"/>
          <w:color w:val="111111"/>
          <w:sz w:val="26"/>
          <w:szCs w:val="26"/>
          <w:lang w:val="fr-FR"/>
        </w:rPr>
        <w:t xml:space="preserve"> </w:t>
      </w:r>
      <w:r w:rsidRPr="009C585C">
        <w:rPr>
          <w:rFonts w:ascii="Times New Roman" w:hAnsi="Times New Roman" w:cs="Times New Roman"/>
          <w:color w:val="111111"/>
          <w:sz w:val="26"/>
          <w:szCs w:val="26"/>
        </w:rPr>
        <w:t>ἀ</w:t>
      </w:r>
      <w:r w:rsidRPr="009C585C">
        <w:rPr>
          <w:rFonts w:ascii="Cambria" w:hAnsi="Cambria" w:cs="Cambria"/>
          <w:color w:val="111111"/>
          <w:sz w:val="26"/>
          <w:szCs w:val="26"/>
        </w:rPr>
        <w:t>ντα</w:t>
      </w:r>
      <w:r w:rsidRPr="009C585C">
        <w:rPr>
          <w:rFonts w:ascii="PT Serif" w:hAnsi="PT Serif" w:cs="PT Serif"/>
          <w:color w:val="111111"/>
          <w:sz w:val="26"/>
          <w:szCs w:val="26"/>
        </w:rPr>
        <w:t>π</w:t>
      </w:r>
      <w:r w:rsidRPr="009C585C">
        <w:rPr>
          <w:rFonts w:ascii="Cambria" w:hAnsi="Cambria" w:cs="Cambria"/>
          <w:color w:val="111111"/>
          <w:sz w:val="26"/>
          <w:szCs w:val="26"/>
        </w:rPr>
        <w:t>οκρινό</w:t>
      </w:r>
      <w:r w:rsidRPr="009C585C">
        <w:rPr>
          <w:rFonts w:ascii="PT Serif" w:hAnsi="PT Serif" w:cs="PT Serif"/>
          <w:color w:val="111111"/>
          <w:sz w:val="26"/>
          <w:szCs w:val="26"/>
        </w:rPr>
        <w:t>μ</w:t>
      </w:r>
      <w:r w:rsidRPr="009C585C">
        <w:rPr>
          <w:rFonts w:ascii="Cambria" w:hAnsi="Cambria" w:cs="Cambria"/>
          <w:color w:val="111111"/>
          <w:sz w:val="26"/>
          <w:szCs w:val="26"/>
        </w:rPr>
        <w:t>ενος</w:t>
      </w:r>
      <w:r w:rsidRPr="009C585C">
        <w:rPr>
          <w:rFonts w:ascii="PT Serif" w:hAnsi="PT Serif"/>
          <w:color w:val="111111"/>
          <w:sz w:val="26"/>
          <w:szCs w:val="26"/>
          <w:lang w:val="fr-FR"/>
        </w:rPr>
        <w:t xml:space="preserve"> </w:t>
      </w:r>
      <w:r w:rsidRPr="009C585C">
        <w:rPr>
          <w:rFonts w:ascii="Cambria" w:hAnsi="Cambria" w:cs="Cambria"/>
          <w:color w:val="111111"/>
          <w:sz w:val="26"/>
          <w:szCs w:val="26"/>
        </w:rPr>
        <w:t>τ</w:t>
      </w:r>
      <w:r w:rsidRPr="009C585C">
        <w:rPr>
          <w:rFonts w:ascii="Times New Roman" w:hAnsi="Times New Roman" w:cs="Times New Roman"/>
          <w:color w:val="111111"/>
          <w:sz w:val="26"/>
          <w:szCs w:val="26"/>
        </w:rPr>
        <w:t>ῷ</w:t>
      </w:r>
      <w:r w:rsidRPr="009C585C">
        <w:rPr>
          <w:rFonts w:ascii="PT Serif" w:hAnsi="PT Serif"/>
          <w:color w:val="111111"/>
          <w:sz w:val="26"/>
          <w:szCs w:val="26"/>
          <w:lang w:val="fr-FR"/>
        </w:rPr>
        <w:t xml:space="preserve"> </w:t>
      </w:r>
      <w:r w:rsidRPr="009C585C">
        <w:rPr>
          <w:rFonts w:ascii="Cambria" w:hAnsi="Cambria" w:cs="Cambria"/>
          <w:color w:val="111111"/>
          <w:sz w:val="26"/>
          <w:szCs w:val="26"/>
        </w:rPr>
        <w:t>θε</w:t>
      </w:r>
      <w:r w:rsidRPr="009C585C">
        <w:rPr>
          <w:rFonts w:ascii="Times New Roman" w:hAnsi="Times New Roman" w:cs="Times New Roman"/>
          <w:color w:val="111111"/>
          <w:sz w:val="26"/>
          <w:szCs w:val="26"/>
        </w:rPr>
        <w:t>ῷ</w:t>
      </w:r>
      <w:r w:rsidRPr="009C585C">
        <w:rPr>
          <w:rFonts w:ascii="PT Serif" w:hAnsi="PT Serif"/>
          <w:color w:val="111111"/>
          <w:sz w:val="26"/>
          <w:szCs w:val="26"/>
          <w:lang w:val="fr-FR"/>
        </w:rPr>
        <w:t xml:space="preserve">; </w:t>
      </w:r>
      <w:bookmarkEnd w:id="29"/>
      <w:r w:rsidRPr="009C585C">
        <w:rPr>
          <w:rFonts w:ascii="PT Serif" w:hAnsi="PT Serif"/>
          <w:color w:val="111111"/>
          <w:sz w:val="26"/>
          <w:szCs w:val="26"/>
        </w:rPr>
        <w:t>μ</w:t>
      </w:r>
      <w:r w:rsidRPr="009C585C">
        <w:rPr>
          <w:rFonts w:ascii="Times New Roman" w:hAnsi="Times New Roman" w:cs="Times New Roman"/>
          <w:color w:val="111111"/>
          <w:sz w:val="26"/>
          <w:szCs w:val="26"/>
        </w:rPr>
        <w:t>ὴ</w:t>
      </w:r>
      <w:r w:rsidRPr="009C585C">
        <w:rPr>
          <w:rFonts w:ascii="PT Serif" w:hAnsi="PT Serif"/>
          <w:color w:val="111111"/>
          <w:sz w:val="26"/>
          <w:szCs w:val="26"/>
          <w:lang w:val="fr-FR"/>
        </w:rPr>
        <w:t xml:space="preserve"> </w:t>
      </w:r>
      <w:r w:rsidRPr="009C585C">
        <w:rPr>
          <w:rFonts w:ascii="Times New Roman" w:hAnsi="Times New Roman" w:cs="Times New Roman"/>
          <w:color w:val="111111"/>
          <w:sz w:val="26"/>
          <w:szCs w:val="26"/>
        </w:rPr>
        <w:t>ἐ</w:t>
      </w:r>
      <w:r w:rsidRPr="009C585C">
        <w:rPr>
          <w:rFonts w:ascii="Cambria" w:hAnsi="Cambria" w:cs="Cambria"/>
          <w:color w:val="111111"/>
          <w:sz w:val="26"/>
          <w:szCs w:val="26"/>
        </w:rPr>
        <w:t>ρε</w:t>
      </w:r>
      <w:r w:rsidRPr="009C585C">
        <w:rPr>
          <w:rFonts w:ascii="Times New Roman" w:hAnsi="Times New Roman" w:cs="Times New Roman"/>
          <w:color w:val="111111"/>
          <w:sz w:val="26"/>
          <w:szCs w:val="26"/>
        </w:rPr>
        <w:t>ῖ</w:t>
      </w:r>
      <w:r w:rsidRPr="009C585C">
        <w:rPr>
          <w:rFonts w:ascii="PT Serif" w:hAnsi="PT Serif"/>
          <w:color w:val="111111"/>
          <w:sz w:val="26"/>
          <w:szCs w:val="26"/>
          <w:lang w:val="fr-FR"/>
        </w:rPr>
        <w:t xml:space="preserve"> </w:t>
      </w:r>
      <w:r w:rsidRPr="009C585C">
        <w:rPr>
          <w:rFonts w:ascii="Cambria" w:hAnsi="Cambria" w:cs="Cambria"/>
          <w:color w:val="111111"/>
          <w:sz w:val="26"/>
          <w:szCs w:val="26"/>
        </w:rPr>
        <w:t>τ</w:t>
      </w:r>
      <w:r w:rsidRPr="009C585C">
        <w:rPr>
          <w:rFonts w:ascii="Times New Roman" w:hAnsi="Times New Roman" w:cs="Times New Roman"/>
          <w:color w:val="111111"/>
          <w:sz w:val="26"/>
          <w:szCs w:val="26"/>
        </w:rPr>
        <w:t>ὸ</w:t>
      </w:r>
      <w:r w:rsidRPr="009C585C">
        <w:rPr>
          <w:rFonts w:ascii="PT Serif" w:hAnsi="PT Serif"/>
          <w:color w:val="111111"/>
          <w:sz w:val="26"/>
          <w:szCs w:val="26"/>
          <w:lang w:val="fr-FR"/>
        </w:rPr>
        <w:t xml:space="preserve"> </w:t>
      </w:r>
      <w:r w:rsidRPr="009C585C">
        <w:rPr>
          <w:rFonts w:ascii="PT Serif" w:hAnsi="PT Serif"/>
          <w:color w:val="111111"/>
          <w:sz w:val="26"/>
          <w:szCs w:val="26"/>
        </w:rPr>
        <w:t>π</w:t>
      </w:r>
      <w:r w:rsidRPr="009C585C">
        <w:rPr>
          <w:rFonts w:ascii="Cambria" w:hAnsi="Cambria" w:cs="Cambria"/>
          <w:color w:val="111111"/>
          <w:sz w:val="26"/>
          <w:szCs w:val="26"/>
        </w:rPr>
        <w:t>λάσ</w:t>
      </w:r>
      <w:r w:rsidRPr="009C585C">
        <w:rPr>
          <w:rFonts w:ascii="PT Serif" w:hAnsi="PT Serif" w:cs="PT Serif"/>
          <w:color w:val="111111"/>
          <w:sz w:val="26"/>
          <w:szCs w:val="26"/>
        </w:rPr>
        <w:t>μ</w:t>
      </w:r>
      <w:r w:rsidRPr="009C585C">
        <w:rPr>
          <w:rFonts w:ascii="Cambria" w:hAnsi="Cambria" w:cs="Cambria"/>
          <w:color w:val="111111"/>
          <w:sz w:val="26"/>
          <w:szCs w:val="26"/>
        </w:rPr>
        <w:t>α</w:t>
      </w:r>
      <w:r w:rsidRPr="009C585C">
        <w:rPr>
          <w:rFonts w:ascii="PT Serif" w:hAnsi="PT Serif"/>
          <w:color w:val="111111"/>
          <w:sz w:val="26"/>
          <w:szCs w:val="26"/>
          <w:lang w:val="fr-FR"/>
        </w:rPr>
        <w:t xml:space="preserve"> </w:t>
      </w:r>
      <w:r w:rsidRPr="009C585C">
        <w:rPr>
          <w:rFonts w:ascii="Cambria" w:hAnsi="Cambria" w:cs="Cambria"/>
          <w:color w:val="111111"/>
          <w:sz w:val="26"/>
          <w:szCs w:val="26"/>
        </w:rPr>
        <w:t>τ</w:t>
      </w:r>
      <w:r w:rsidRPr="009C585C">
        <w:rPr>
          <w:rFonts w:ascii="Times New Roman" w:hAnsi="Times New Roman" w:cs="Times New Roman"/>
          <w:color w:val="111111"/>
          <w:sz w:val="26"/>
          <w:szCs w:val="26"/>
        </w:rPr>
        <w:t>ῷ</w:t>
      </w:r>
      <w:r w:rsidRPr="009C585C">
        <w:rPr>
          <w:rFonts w:ascii="PT Serif" w:hAnsi="PT Serif"/>
          <w:color w:val="111111"/>
          <w:sz w:val="26"/>
          <w:szCs w:val="26"/>
          <w:lang w:val="fr-FR"/>
        </w:rPr>
        <w:t xml:space="preserve"> </w:t>
      </w:r>
      <w:r w:rsidRPr="009C585C">
        <w:rPr>
          <w:rFonts w:ascii="PT Serif" w:hAnsi="PT Serif"/>
          <w:color w:val="111111"/>
          <w:sz w:val="26"/>
          <w:szCs w:val="26"/>
        </w:rPr>
        <w:t>π</w:t>
      </w:r>
      <w:r w:rsidRPr="009C585C">
        <w:rPr>
          <w:rFonts w:ascii="Cambria" w:hAnsi="Cambria" w:cs="Cambria"/>
          <w:color w:val="111111"/>
          <w:sz w:val="26"/>
          <w:szCs w:val="26"/>
        </w:rPr>
        <w:t>λάσαντι</w:t>
      </w:r>
      <w:r w:rsidRPr="009C585C">
        <w:rPr>
          <w:rFonts w:ascii="PT Serif" w:hAnsi="PT Serif"/>
          <w:color w:val="111111"/>
          <w:sz w:val="26"/>
          <w:szCs w:val="26"/>
          <w:lang w:val="fr-FR"/>
        </w:rPr>
        <w:t xml:space="preserve"> </w:t>
      </w:r>
      <w:r w:rsidRPr="009C585C">
        <w:rPr>
          <w:rFonts w:ascii="Cambria" w:hAnsi="Cambria" w:cs="Cambria"/>
          <w:color w:val="111111"/>
          <w:sz w:val="26"/>
          <w:szCs w:val="26"/>
        </w:rPr>
        <w:t>Τί</w:t>
      </w:r>
      <w:r w:rsidRPr="009C585C">
        <w:rPr>
          <w:rFonts w:ascii="PT Serif" w:hAnsi="PT Serif"/>
          <w:color w:val="111111"/>
          <w:sz w:val="26"/>
          <w:szCs w:val="26"/>
          <w:lang w:val="fr-FR"/>
        </w:rPr>
        <w:t xml:space="preserve"> </w:t>
      </w:r>
      <w:r w:rsidRPr="009C585C">
        <w:rPr>
          <w:rFonts w:ascii="PT Serif" w:hAnsi="PT Serif" w:cs="PT Serif"/>
          <w:color w:val="111111"/>
          <w:sz w:val="26"/>
          <w:szCs w:val="26"/>
        </w:rPr>
        <w:t>μ</w:t>
      </w:r>
      <w:r w:rsidRPr="009C585C">
        <w:rPr>
          <w:rFonts w:ascii="Cambria" w:hAnsi="Cambria" w:cs="Cambria"/>
          <w:color w:val="111111"/>
          <w:sz w:val="26"/>
          <w:szCs w:val="26"/>
        </w:rPr>
        <w:t>ε</w:t>
      </w:r>
      <w:r w:rsidRPr="009C585C">
        <w:rPr>
          <w:rFonts w:ascii="PT Serif" w:hAnsi="PT Serif"/>
          <w:color w:val="111111"/>
          <w:sz w:val="26"/>
          <w:szCs w:val="26"/>
          <w:lang w:val="fr-FR"/>
        </w:rPr>
        <w:t xml:space="preserve"> </w:t>
      </w:r>
      <w:r w:rsidRPr="009C585C">
        <w:rPr>
          <w:rFonts w:ascii="Times New Roman" w:hAnsi="Times New Roman" w:cs="Times New Roman"/>
          <w:color w:val="111111"/>
          <w:sz w:val="26"/>
          <w:szCs w:val="26"/>
        </w:rPr>
        <w:t>ἐ</w:t>
      </w:r>
      <w:r w:rsidRPr="009C585C">
        <w:rPr>
          <w:rFonts w:ascii="PT Serif" w:hAnsi="PT Serif"/>
          <w:color w:val="111111"/>
          <w:sz w:val="26"/>
          <w:szCs w:val="26"/>
        </w:rPr>
        <w:t>π</w:t>
      </w:r>
      <w:r w:rsidRPr="009C585C">
        <w:rPr>
          <w:rFonts w:ascii="Cambria" w:hAnsi="Cambria" w:cs="Cambria"/>
          <w:color w:val="111111"/>
          <w:sz w:val="26"/>
          <w:szCs w:val="26"/>
        </w:rPr>
        <w:t>οίησας</w:t>
      </w:r>
      <w:r w:rsidRPr="009C585C">
        <w:rPr>
          <w:rFonts w:ascii="PT Serif" w:hAnsi="PT Serif"/>
          <w:color w:val="111111"/>
          <w:sz w:val="26"/>
          <w:szCs w:val="26"/>
          <w:lang w:val="fr-FR"/>
        </w:rPr>
        <w:t xml:space="preserve"> </w:t>
      </w:r>
      <w:r w:rsidRPr="009C585C">
        <w:rPr>
          <w:rFonts w:ascii="Cambria" w:hAnsi="Cambria" w:cs="Cambria"/>
          <w:color w:val="111111"/>
          <w:sz w:val="26"/>
          <w:szCs w:val="26"/>
        </w:rPr>
        <w:t>ο</w:t>
      </w:r>
      <w:r w:rsidRPr="009C585C">
        <w:rPr>
          <w:rFonts w:ascii="Times New Roman" w:hAnsi="Times New Roman" w:cs="Times New Roman"/>
          <w:color w:val="111111"/>
          <w:sz w:val="26"/>
          <w:szCs w:val="26"/>
        </w:rPr>
        <w:t>ὕ</w:t>
      </w:r>
      <w:r w:rsidRPr="009C585C">
        <w:rPr>
          <w:rFonts w:ascii="Cambria" w:hAnsi="Cambria" w:cs="Cambria"/>
          <w:color w:val="111111"/>
          <w:sz w:val="26"/>
          <w:szCs w:val="26"/>
        </w:rPr>
        <w:t>τως</w:t>
      </w:r>
      <w:r w:rsidRPr="009C585C">
        <w:rPr>
          <w:rFonts w:ascii="PT Serif" w:hAnsi="PT Serif"/>
          <w:color w:val="111111"/>
          <w:sz w:val="26"/>
          <w:szCs w:val="26"/>
          <w:lang w:val="fr-FR"/>
        </w:rPr>
        <w:t>; </w:t>
      </w:r>
      <w:r w:rsidRPr="009C585C">
        <w:rPr>
          <w:rFonts w:ascii="Times New Roman" w:hAnsi="Times New Roman" w:cs="Times New Roman"/>
          <w:color w:val="111111"/>
          <w:sz w:val="26"/>
          <w:szCs w:val="26"/>
        </w:rPr>
        <w:t>ἢ</w:t>
      </w:r>
      <w:r w:rsidRPr="009C585C">
        <w:rPr>
          <w:rFonts w:ascii="PT Serif" w:hAnsi="PT Serif"/>
          <w:color w:val="111111"/>
          <w:sz w:val="26"/>
          <w:szCs w:val="26"/>
          <w:lang w:val="fr-FR"/>
        </w:rPr>
        <w:t xml:space="preserve"> </w:t>
      </w:r>
      <w:r w:rsidRPr="009C585C">
        <w:rPr>
          <w:rFonts w:ascii="Cambria" w:hAnsi="Cambria" w:cs="Cambria"/>
          <w:color w:val="111111"/>
          <w:sz w:val="26"/>
          <w:szCs w:val="26"/>
        </w:rPr>
        <w:t>ο</w:t>
      </w:r>
      <w:r w:rsidRPr="009C585C">
        <w:rPr>
          <w:rFonts w:ascii="Times New Roman" w:hAnsi="Times New Roman" w:cs="Times New Roman"/>
          <w:color w:val="111111"/>
          <w:sz w:val="26"/>
          <w:szCs w:val="26"/>
        </w:rPr>
        <w:t>ὐ</w:t>
      </w:r>
      <w:r w:rsidRPr="009C585C">
        <w:rPr>
          <w:rFonts w:ascii="Cambria" w:hAnsi="Cambria" w:cs="Cambria"/>
          <w:color w:val="111111"/>
          <w:sz w:val="26"/>
          <w:szCs w:val="26"/>
        </w:rPr>
        <w:t>κ</w:t>
      </w:r>
      <w:r w:rsidRPr="009C585C">
        <w:rPr>
          <w:rFonts w:ascii="PT Serif" w:hAnsi="PT Serif"/>
          <w:color w:val="111111"/>
          <w:sz w:val="26"/>
          <w:szCs w:val="26"/>
          <w:lang w:val="fr-FR"/>
        </w:rPr>
        <w:t xml:space="preserve"> </w:t>
      </w:r>
      <w:r w:rsidRPr="009C585C">
        <w:rPr>
          <w:rFonts w:ascii="Times New Roman" w:hAnsi="Times New Roman" w:cs="Times New Roman"/>
          <w:color w:val="111111"/>
          <w:sz w:val="26"/>
          <w:szCs w:val="26"/>
        </w:rPr>
        <w:t>ἔ</w:t>
      </w:r>
      <w:r w:rsidRPr="009C585C">
        <w:rPr>
          <w:rFonts w:ascii="Cambria" w:hAnsi="Cambria" w:cs="Cambria"/>
          <w:color w:val="111111"/>
          <w:sz w:val="26"/>
          <w:szCs w:val="26"/>
        </w:rPr>
        <w:t>χει</w:t>
      </w:r>
      <w:r w:rsidRPr="009C585C">
        <w:rPr>
          <w:rFonts w:ascii="PT Serif" w:hAnsi="PT Serif"/>
          <w:color w:val="111111"/>
          <w:sz w:val="26"/>
          <w:szCs w:val="26"/>
          <w:lang w:val="fr-FR"/>
        </w:rPr>
        <w:t xml:space="preserve"> </w:t>
      </w:r>
      <w:r w:rsidRPr="009C585C">
        <w:rPr>
          <w:rFonts w:ascii="Times New Roman" w:hAnsi="Times New Roman" w:cs="Times New Roman"/>
          <w:color w:val="111111"/>
          <w:sz w:val="26"/>
          <w:szCs w:val="26"/>
        </w:rPr>
        <w:t>ἐ</w:t>
      </w:r>
      <w:r w:rsidRPr="009C585C">
        <w:rPr>
          <w:rFonts w:ascii="Cambria" w:hAnsi="Cambria" w:cs="Cambria"/>
          <w:color w:val="111111"/>
          <w:sz w:val="26"/>
          <w:szCs w:val="26"/>
        </w:rPr>
        <w:t>ξουσίαν</w:t>
      </w:r>
      <w:r w:rsidRPr="009C585C">
        <w:rPr>
          <w:rFonts w:ascii="PT Serif" w:hAnsi="PT Serif"/>
          <w:color w:val="111111"/>
          <w:sz w:val="26"/>
          <w:szCs w:val="26"/>
          <w:lang w:val="fr-FR"/>
        </w:rPr>
        <w:t xml:space="preserve"> </w:t>
      </w:r>
      <w:r w:rsidRPr="009C585C">
        <w:rPr>
          <w:rFonts w:ascii="Times New Roman" w:hAnsi="Times New Roman" w:cs="Times New Roman"/>
          <w:color w:val="111111"/>
          <w:sz w:val="26"/>
          <w:szCs w:val="26"/>
        </w:rPr>
        <w:t>ὁ</w:t>
      </w:r>
      <w:r w:rsidRPr="009C585C">
        <w:rPr>
          <w:rFonts w:ascii="PT Serif" w:hAnsi="PT Serif"/>
          <w:color w:val="111111"/>
          <w:sz w:val="26"/>
          <w:szCs w:val="26"/>
          <w:lang w:val="fr-FR"/>
        </w:rPr>
        <w:t xml:space="preserve"> </w:t>
      </w:r>
      <w:r w:rsidRPr="009C585C">
        <w:rPr>
          <w:rFonts w:ascii="Cambria" w:hAnsi="Cambria" w:cs="Cambria"/>
          <w:color w:val="111111"/>
          <w:sz w:val="26"/>
          <w:szCs w:val="26"/>
        </w:rPr>
        <w:t>κερα</w:t>
      </w:r>
      <w:r w:rsidRPr="009C585C">
        <w:rPr>
          <w:rFonts w:ascii="PT Serif" w:hAnsi="PT Serif" w:cs="PT Serif"/>
          <w:color w:val="111111"/>
          <w:sz w:val="26"/>
          <w:szCs w:val="26"/>
        </w:rPr>
        <w:t>μ</w:t>
      </w:r>
      <w:r w:rsidRPr="009C585C">
        <w:rPr>
          <w:rFonts w:ascii="Cambria" w:hAnsi="Cambria" w:cs="Cambria"/>
          <w:color w:val="111111"/>
          <w:sz w:val="26"/>
          <w:szCs w:val="26"/>
        </w:rPr>
        <w:t>ε</w:t>
      </w:r>
      <w:r w:rsidRPr="009C585C">
        <w:rPr>
          <w:rFonts w:ascii="Times New Roman" w:hAnsi="Times New Roman" w:cs="Times New Roman"/>
          <w:color w:val="111111"/>
          <w:sz w:val="26"/>
          <w:szCs w:val="26"/>
        </w:rPr>
        <w:t>ὺ</w:t>
      </w:r>
      <w:r w:rsidRPr="009C585C">
        <w:rPr>
          <w:rFonts w:ascii="Cambria" w:hAnsi="Cambria" w:cs="Cambria"/>
          <w:color w:val="111111"/>
          <w:sz w:val="26"/>
          <w:szCs w:val="26"/>
        </w:rPr>
        <w:t>ς</w:t>
      </w:r>
      <w:r w:rsidRPr="009C585C">
        <w:rPr>
          <w:rFonts w:ascii="PT Serif" w:hAnsi="PT Serif"/>
          <w:color w:val="111111"/>
          <w:sz w:val="26"/>
          <w:szCs w:val="26"/>
          <w:lang w:val="fr-FR"/>
        </w:rPr>
        <w:t xml:space="preserve"> </w:t>
      </w:r>
      <w:r w:rsidRPr="009C585C">
        <w:rPr>
          <w:rFonts w:ascii="Cambria" w:hAnsi="Cambria" w:cs="Cambria"/>
          <w:color w:val="111111"/>
          <w:sz w:val="26"/>
          <w:szCs w:val="26"/>
        </w:rPr>
        <w:t>το</w:t>
      </w:r>
      <w:r w:rsidRPr="009C585C">
        <w:rPr>
          <w:rFonts w:ascii="Times New Roman" w:hAnsi="Times New Roman" w:cs="Times New Roman"/>
          <w:color w:val="111111"/>
          <w:sz w:val="26"/>
          <w:szCs w:val="26"/>
        </w:rPr>
        <w:t>ῦ</w:t>
      </w:r>
      <w:r w:rsidRPr="009C585C">
        <w:rPr>
          <w:rFonts w:ascii="PT Serif" w:hAnsi="PT Serif"/>
          <w:color w:val="111111"/>
          <w:sz w:val="26"/>
          <w:szCs w:val="26"/>
          <w:lang w:val="fr-FR"/>
        </w:rPr>
        <w:t xml:space="preserve"> </w:t>
      </w:r>
      <w:r w:rsidRPr="009C585C">
        <w:rPr>
          <w:rFonts w:ascii="PT Serif" w:hAnsi="PT Serif"/>
          <w:color w:val="111111"/>
          <w:sz w:val="26"/>
          <w:szCs w:val="26"/>
        </w:rPr>
        <w:t>π</w:t>
      </w:r>
      <w:r w:rsidRPr="009C585C">
        <w:rPr>
          <w:rFonts w:ascii="Cambria" w:hAnsi="Cambria" w:cs="Cambria"/>
          <w:color w:val="111111"/>
          <w:sz w:val="26"/>
          <w:szCs w:val="26"/>
        </w:rPr>
        <w:t>ηλο</w:t>
      </w:r>
      <w:r w:rsidRPr="009C585C">
        <w:rPr>
          <w:rFonts w:ascii="Times New Roman" w:hAnsi="Times New Roman" w:cs="Times New Roman"/>
          <w:color w:val="111111"/>
          <w:sz w:val="26"/>
          <w:szCs w:val="26"/>
        </w:rPr>
        <w:t>ῦ</w:t>
      </w:r>
      <w:r w:rsidRPr="009C585C">
        <w:rPr>
          <w:rFonts w:ascii="PT Serif" w:hAnsi="PT Serif"/>
          <w:color w:val="111111"/>
          <w:sz w:val="26"/>
          <w:szCs w:val="26"/>
          <w:lang w:val="fr-FR"/>
        </w:rPr>
        <w:t xml:space="preserve"> </w:t>
      </w:r>
      <w:r w:rsidRPr="009C585C">
        <w:rPr>
          <w:rFonts w:ascii="Times New Roman" w:hAnsi="Times New Roman" w:cs="Times New Roman"/>
          <w:color w:val="111111"/>
          <w:sz w:val="26"/>
          <w:szCs w:val="26"/>
        </w:rPr>
        <w:t>ἐ</w:t>
      </w:r>
      <w:r w:rsidRPr="009C585C">
        <w:rPr>
          <w:rFonts w:ascii="Cambria" w:hAnsi="Cambria" w:cs="Cambria"/>
          <w:color w:val="111111"/>
          <w:sz w:val="26"/>
          <w:szCs w:val="26"/>
        </w:rPr>
        <w:t>κ</w:t>
      </w:r>
      <w:r w:rsidRPr="009C585C">
        <w:rPr>
          <w:rFonts w:ascii="PT Serif" w:hAnsi="PT Serif"/>
          <w:color w:val="111111"/>
          <w:sz w:val="26"/>
          <w:szCs w:val="26"/>
          <w:lang w:val="fr-FR"/>
        </w:rPr>
        <w:t xml:space="preserve"> </w:t>
      </w:r>
      <w:r w:rsidRPr="009C585C">
        <w:rPr>
          <w:rFonts w:ascii="Cambria" w:hAnsi="Cambria" w:cs="Cambria"/>
          <w:color w:val="111111"/>
          <w:sz w:val="26"/>
          <w:szCs w:val="26"/>
        </w:rPr>
        <w:t>το</w:t>
      </w:r>
      <w:r w:rsidRPr="009C585C">
        <w:rPr>
          <w:rFonts w:ascii="Times New Roman" w:hAnsi="Times New Roman" w:cs="Times New Roman"/>
          <w:color w:val="111111"/>
          <w:sz w:val="26"/>
          <w:szCs w:val="26"/>
        </w:rPr>
        <w:t>ῦ</w:t>
      </w:r>
      <w:r w:rsidRPr="009C585C">
        <w:rPr>
          <w:rFonts w:ascii="PT Serif" w:hAnsi="PT Serif"/>
          <w:color w:val="111111"/>
          <w:sz w:val="26"/>
          <w:szCs w:val="26"/>
          <w:lang w:val="fr-FR"/>
        </w:rPr>
        <w:t xml:space="preserve"> </w:t>
      </w:r>
      <w:r w:rsidRPr="009C585C">
        <w:rPr>
          <w:rFonts w:ascii="Cambria" w:hAnsi="Cambria" w:cs="Cambria"/>
          <w:color w:val="111111"/>
          <w:sz w:val="26"/>
          <w:szCs w:val="26"/>
        </w:rPr>
        <w:t>α</w:t>
      </w:r>
      <w:r w:rsidRPr="009C585C">
        <w:rPr>
          <w:rFonts w:ascii="Times New Roman" w:hAnsi="Times New Roman" w:cs="Times New Roman"/>
          <w:color w:val="111111"/>
          <w:sz w:val="26"/>
          <w:szCs w:val="26"/>
        </w:rPr>
        <w:t>ὐ</w:t>
      </w:r>
      <w:r w:rsidRPr="009C585C">
        <w:rPr>
          <w:rFonts w:ascii="Cambria" w:hAnsi="Cambria" w:cs="Cambria"/>
          <w:color w:val="111111"/>
          <w:sz w:val="26"/>
          <w:szCs w:val="26"/>
        </w:rPr>
        <w:t>το</w:t>
      </w:r>
      <w:r w:rsidRPr="009C585C">
        <w:rPr>
          <w:rFonts w:ascii="Times New Roman" w:hAnsi="Times New Roman" w:cs="Times New Roman"/>
          <w:color w:val="111111"/>
          <w:sz w:val="26"/>
          <w:szCs w:val="26"/>
        </w:rPr>
        <w:t>ῦ</w:t>
      </w:r>
      <w:r w:rsidRPr="009C585C">
        <w:rPr>
          <w:rFonts w:ascii="PT Serif" w:hAnsi="PT Serif"/>
          <w:color w:val="111111"/>
          <w:sz w:val="26"/>
          <w:szCs w:val="26"/>
          <w:lang w:val="fr-FR"/>
        </w:rPr>
        <w:t xml:space="preserve"> </w:t>
      </w:r>
      <w:r w:rsidRPr="009C585C">
        <w:rPr>
          <w:rFonts w:ascii="Cambria" w:hAnsi="Cambria" w:cs="Cambria"/>
          <w:color w:val="111111"/>
          <w:sz w:val="26"/>
          <w:szCs w:val="26"/>
        </w:rPr>
        <w:t>φυρά</w:t>
      </w:r>
      <w:r w:rsidRPr="009C585C">
        <w:rPr>
          <w:rFonts w:ascii="PT Serif" w:hAnsi="PT Serif" w:cs="PT Serif"/>
          <w:color w:val="111111"/>
          <w:sz w:val="26"/>
          <w:szCs w:val="26"/>
        </w:rPr>
        <w:t>μ</w:t>
      </w:r>
      <w:r w:rsidRPr="009C585C">
        <w:rPr>
          <w:rFonts w:ascii="Cambria" w:hAnsi="Cambria" w:cs="Cambria"/>
          <w:color w:val="111111"/>
          <w:sz w:val="26"/>
          <w:szCs w:val="26"/>
        </w:rPr>
        <w:t>ατος</w:t>
      </w:r>
      <w:r w:rsidRPr="009C585C">
        <w:rPr>
          <w:rFonts w:ascii="PT Serif" w:hAnsi="PT Serif"/>
          <w:color w:val="111111"/>
          <w:sz w:val="26"/>
          <w:szCs w:val="26"/>
          <w:lang w:val="fr-FR"/>
        </w:rPr>
        <w:t xml:space="preserve"> </w:t>
      </w:r>
      <w:r w:rsidRPr="009C585C">
        <w:rPr>
          <w:rFonts w:ascii="PT Serif" w:hAnsi="PT Serif" w:cs="PT Serif"/>
          <w:color w:val="111111"/>
          <w:sz w:val="26"/>
          <w:szCs w:val="26"/>
        </w:rPr>
        <w:t>π</w:t>
      </w:r>
      <w:r w:rsidRPr="009C585C">
        <w:rPr>
          <w:rFonts w:ascii="Cambria" w:hAnsi="Cambria" w:cs="Cambria"/>
          <w:color w:val="111111"/>
          <w:sz w:val="26"/>
          <w:szCs w:val="26"/>
        </w:rPr>
        <w:t>οι</w:t>
      </w:r>
      <w:r w:rsidRPr="009C585C">
        <w:rPr>
          <w:rFonts w:ascii="Times New Roman" w:hAnsi="Times New Roman" w:cs="Times New Roman"/>
          <w:color w:val="111111"/>
          <w:sz w:val="26"/>
          <w:szCs w:val="26"/>
        </w:rPr>
        <w:t>ῆ</w:t>
      </w:r>
      <w:r w:rsidRPr="009C585C">
        <w:rPr>
          <w:rFonts w:ascii="Cambria" w:hAnsi="Cambria" w:cs="Cambria"/>
          <w:color w:val="111111"/>
          <w:sz w:val="26"/>
          <w:szCs w:val="26"/>
        </w:rPr>
        <w:t>σαι</w:t>
      </w:r>
      <w:r w:rsidRPr="009C585C">
        <w:rPr>
          <w:rFonts w:ascii="PT Serif" w:hAnsi="PT Serif"/>
          <w:color w:val="111111"/>
          <w:sz w:val="26"/>
          <w:szCs w:val="26"/>
          <w:lang w:val="fr-FR"/>
        </w:rPr>
        <w:t xml:space="preserve"> </w:t>
      </w:r>
      <w:r w:rsidRPr="009C585C">
        <w:rPr>
          <w:rFonts w:ascii="Times New Roman" w:hAnsi="Times New Roman" w:cs="Times New Roman"/>
          <w:color w:val="111111"/>
          <w:sz w:val="26"/>
          <w:szCs w:val="26"/>
        </w:rPr>
        <w:t>ὃ</w:t>
      </w:r>
      <w:r w:rsidRPr="009C585C">
        <w:rPr>
          <w:rFonts w:ascii="PT Serif" w:hAnsi="PT Serif"/>
          <w:color w:val="111111"/>
          <w:sz w:val="26"/>
          <w:szCs w:val="26"/>
          <w:lang w:val="fr-FR"/>
        </w:rPr>
        <w:t xml:space="preserve"> </w:t>
      </w:r>
      <w:r w:rsidRPr="009C585C">
        <w:rPr>
          <w:rFonts w:ascii="PT Serif" w:hAnsi="PT Serif"/>
          <w:color w:val="111111"/>
          <w:sz w:val="26"/>
          <w:szCs w:val="26"/>
        </w:rPr>
        <w:t>μ</w:t>
      </w:r>
      <w:r w:rsidRPr="009C585C">
        <w:rPr>
          <w:rFonts w:ascii="Times New Roman" w:hAnsi="Times New Roman" w:cs="Times New Roman"/>
          <w:color w:val="111111"/>
          <w:sz w:val="26"/>
          <w:szCs w:val="26"/>
        </w:rPr>
        <w:t>ὲ</w:t>
      </w:r>
      <w:r w:rsidRPr="009C585C">
        <w:rPr>
          <w:rFonts w:ascii="Cambria" w:hAnsi="Cambria" w:cs="Cambria"/>
          <w:color w:val="111111"/>
          <w:sz w:val="26"/>
          <w:szCs w:val="26"/>
        </w:rPr>
        <w:t>ν</w:t>
      </w:r>
      <w:r w:rsidRPr="009C585C">
        <w:rPr>
          <w:rFonts w:ascii="PT Serif" w:hAnsi="PT Serif"/>
          <w:color w:val="111111"/>
          <w:sz w:val="26"/>
          <w:szCs w:val="26"/>
          <w:lang w:val="fr-FR"/>
        </w:rPr>
        <w:t xml:space="preserve"> </w:t>
      </w:r>
      <w:r w:rsidRPr="009C585C">
        <w:rPr>
          <w:rFonts w:ascii="Cambria" w:hAnsi="Cambria" w:cs="Cambria"/>
          <w:color w:val="111111"/>
          <w:sz w:val="26"/>
          <w:szCs w:val="26"/>
        </w:rPr>
        <w:t>ε</w:t>
      </w:r>
      <w:r w:rsidRPr="009C585C">
        <w:rPr>
          <w:rFonts w:ascii="Times New Roman" w:hAnsi="Times New Roman" w:cs="Times New Roman"/>
          <w:color w:val="111111"/>
          <w:sz w:val="26"/>
          <w:szCs w:val="26"/>
        </w:rPr>
        <w:t>ἰ</w:t>
      </w:r>
      <w:r w:rsidRPr="009C585C">
        <w:rPr>
          <w:rFonts w:ascii="Cambria" w:hAnsi="Cambria" w:cs="Cambria"/>
          <w:color w:val="111111"/>
          <w:sz w:val="26"/>
          <w:szCs w:val="26"/>
        </w:rPr>
        <w:t>ς</w:t>
      </w:r>
      <w:r w:rsidRPr="009C585C">
        <w:rPr>
          <w:rFonts w:ascii="PT Serif" w:hAnsi="PT Serif"/>
          <w:color w:val="111111"/>
          <w:sz w:val="26"/>
          <w:szCs w:val="26"/>
          <w:lang w:val="fr-FR"/>
        </w:rPr>
        <w:t xml:space="preserve"> </w:t>
      </w:r>
      <w:r w:rsidRPr="009C585C">
        <w:rPr>
          <w:rFonts w:ascii="Cambria" w:hAnsi="Cambria" w:cs="Cambria"/>
          <w:color w:val="111111"/>
          <w:sz w:val="26"/>
          <w:szCs w:val="26"/>
        </w:rPr>
        <w:t>τι</w:t>
      </w:r>
      <w:r w:rsidRPr="009C585C">
        <w:rPr>
          <w:rFonts w:ascii="PT Serif" w:hAnsi="PT Serif" w:cs="PT Serif"/>
          <w:color w:val="111111"/>
          <w:sz w:val="26"/>
          <w:szCs w:val="26"/>
        </w:rPr>
        <w:t>μ</w:t>
      </w:r>
      <w:r w:rsidRPr="009C585C">
        <w:rPr>
          <w:rFonts w:ascii="Times New Roman" w:hAnsi="Times New Roman" w:cs="Times New Roman"/>
          <w:color w:val="111111"/>
          <w:sz w:val="26"/>
          <w:szCs w:val="26"/>
        </w:rPr>
        <w:t>ὴ</w:t>
      </w:r>
      <w:r w:rsidRPr="009C585C">
        <w:rPr>
          <w:rFonts w:ascii="Cambria" w:hAnsi="Cambria" w:cs="Cambria"/>
          <w:color w:val="111111"/>
          <w:sz w:val="26"/>
          <w:szCs w:val="26"/>
        </w:rPr>
        <w:t>ν</w:t>
      </w:r>
      <w:r w:rsidRPr="009C585C">
        <w:rPr>
          <w:rFonts w:ascii="PT Serif" w:hAnsi="PT Serif"/>
          <w:color w:val="111111"/>
          <w:sz w:val="26"/>
          <w:szCs w:val="26"/>
          <w:lang w:val="fr-FR"/>
        </w:rPr>
        <w:t xml:space="preserve"> </w:t>
      </w:r>
      <w:r w:rsidRPr="009C585C">
        <w:rPr>
          <w:rFonts w:ascii="Cambria" w:hAnsi="Cambria" w:cs="Cambria"/>
          <w:color w:val="111111"/>
          <w:sz w:val="26"/>
          <w:szCs w:val="26"/>
        </w:rPr>
        <w:t>σκε</w:t>
      </w:r>
      <w:r w:rsidRPr="009C585C">
        <w:rPr>
          <w:rFonts w:ascii="Times New Roman" w:hAnsi="Times New Roman" w:cs="Times New Roman"/>
          <w:color w:val="111111"/>
          <w:sz w:val="26"/>
          <w:szCs w:val="26"/>
        </w:rPr>
        <w:t>ῦ</w:t>
      </w:r>
      <w:r w:rsidRPr="009C585C">
        <w:rPr>
          <w:rFonts w:ascii="Cambria" w:hAnsi="Cambria" w:cs="Cambria"/>
          <w:color w:val="111111"/>
          <w:sz w:val="26"/>
          <w:szCs w:val="26"/>
        </w:rPr>
        <w:t>ος</w:t>
      </w:r>
      <w:r w:rsidRPr="009C585C">
        <w:rPr>
          <w:rFonts w:ascii="PT Serif" w:hAnsi="PT Serif"/>
          <w:color w:val="111111"/>
          <w:sz w:val="26"/>
          <w:szCs w:val="26"/>
          <w:lang w:val="fr-FR"/>
        </w:rPr>
        <w:t xml:space="preserve"> </w:t>
      </w:r>
      <w:r w:rsidRPr="009C585C">
        <w:rPr>
          <w:rFonts w:ascii="Times New Roman" w:hAnsi="Times New Roman" w:cs="Times New Roman"/>
          <w:color w:val="111111"/>
          <w:sz w:val="26"/>
          <w:szCs w:val="26"/>
        </w:rPr>
        <w:t>ὃ</w:t>
      </w:r>
      <w:r w:rsidRPr="009C585C">
        <w:rPr>
          <w:rFonts w:ascii="PT Serif" w:hAnsi="PT Serif"/>
          <w:color w:val="111111"/>
          <w:sz w:val="26"/>
          <w:szCs w:val="26"/>
          <w:lang w:val="fr-FR"/>
        </w:rPr>
        <w:t xml:space="preserve"> </w:t>
      </w:r>
      <w:r w:rsidRPr="009C585C">
        <w:rPr>
          <w:rFonts w:ascii="Cambria" w:hAnsi="Cambria" w:cs="Cambria"/>
          <w:color w:val="111111"/>
          <w:sz w:val="26"/>
          <w:szCs w:val="26"/>
        </w:rPr>
        <w:t>δ</w:t>
      </w:r>
      <w:r w:rsidRPr="009C585C">
        <w:rPr>
          <w:rFonts w:ascii="Times New Roman" w:hAnsi="Times New Roman" w:cs="Times New Roman"/>
          <w:color w:val="111111"/>
          <w:sz w:val="26"/>
          <w:szCs w:val="26"/>
        </w:rPr>
        <w:t>ὲ</w:t>
      </w:r>
      <w:r w:rsidRPr="009C585C">
        <w:rPr>
          <w:rFonts w:ascii="PT Serif" w:hAnsi="PT Serif"/>
          <w:color w:val="111111"/>
          <w:sz w:val="26"/>
          <w:szCs w:val="26"/>
          <w:lang w:val="fr-FR"/>
        </w:rPr>
        <w:t xml:space="preserve"> </w:t>
      </w:r>
      <w:r w:rsidRPr="009C585C">
        <w:rPr>
          <w:rFonts w:ascii="Cambria" w:hAnsi="Cambria" w:cs="Cambria"/>
          <w:color w:val="111111"/>
          <w:sz w:val="26"/>
          <w:szCs w:val="26"/>
        </w:rPr>
        <w:t>ε</w:t>
      </w:r>
      <w:r w:rsidRPr="009C585C">
        <w:rPr>
          <w:rFonts w:ascii="Times New Roman" w:hAnsi="Times New Roman" w:cs="Times New Roman"/>
          <w:color w:val="111111"/>
          <w:sz w:val="26"/>
          <w:szCs w:val="26"/>
        </w:rPr>
        <w:t>ἰ</w:t>
      </w:r>
      <w:r w:rsidRPr="009C585C">
        <w:rPr>
          <w:rFonts w:ascii="Cambria" w:hAnsi="Cambria" w:cs="Cambria"/>
          <w:color w:val="111111"/>
          <w:sz w:val="26"/>
          <w:szCs w:val="26"/>
        </w:rPr>
        <w:t>ς</w:t>
      </w:r>
      <w:r w:rsidRPr="009C585C">
        <w:rPr>
          <w:rFonts w:ascii="PT Serif" w:hAnsi="PT Serif"/>
          <w:color w:val="111111"/>
          <w:sz w:val="26"/>
          <w:szCs w:val="26"/>
          <w:lang w:val="fr-FR"/>
        </w:rPr>
        <w:t xml:space="preserve"> </w:t>
      </w:r>
      <w:r w:rsidRPr="009C585C">
        <w:rPr>
          <w:rFonts w:ascii="Times New Roman" w:hAnsi="Times New Roman" w:cs="Times New Roman"/>
          <w:color w:val="111111"/>
          <w:sz w:val="26"/>
          <w:szCs w:val="26"/>
        </w:rPr>
        <w:t>ἀ</w:t>
      </w:r>
      <w:r w:rsidRPr="009C585C">
        <w:rPr>
          <w:rFonts w:ascii="Cambria" w:hAnsi="Cambria" w:cs="Cambria"/>
          <w:color w:val="111111"/>
          <w:sz w:val="26"/>
          <w:szCs w:val="26"/>
        </w:rPr>
        <w:t>τι</w:t>
      </w:r>
      <w:r w:rsidRPr="009C585C">
        <w:rPr>
          <w:rFonts w:ascii="PT Serif" w:hAnsi="PT Serif" w:cs="PT Serif"/>
          <w:color w:val="111111"/>
          <w:sz w:val="26"/>
          <w:szCs w:val="26"/>
        </w:rPr>
        <w:t>μ</w:t>
      </w:r>
      <w:r w:rsidRPr="009C585C">
        <w:rPr>
          <w:rFonts w:ascii="Cambria" w:hAnsi="Cambria" w:cs="Cambria"/>
          <w:color w:val="111111"/>
          <w:sz w:val="26"/>
          <w:szCs w:val="26"/>
        </w:rPr>
        <w:t>ίαν</w:t>
      </w:r>
      <w:r w:rsidRPr="009C585C">
        <w:rPr>
          <w:rFonts w:ascii="PT Serif" w:hAnsi="PT Serif"/>
          <w:color w:val="111111"/>
          <w:sz w:val="26"/>
          <w:szCs w:val="26"/>
          <w:lang w:val="fr-FR"/>
        </w:rPr>
        <w:t>; </w:t>
      </w:r>
      <w:r w:rsidRPr="009C585C">
        <w:rPr>
          <w:rFonts w:ascii="Cambria" w:hAnsi="Cambria" w:cs="Cambria"/>
          <w:color w:val="111111"/>
          <w:sz w:val="26"/>
          <w:szCs w:val="26"/>
        </w:rPr>
        <w:t>ε</w:t>
      </w:r>
      <w:r w:rsidRPr="009C585C">
        <w:rPr>
          <w:rFonts w:ascii="Times New Roman" w:hAnsi="Times New Roman" w:cs="Times New Roman"/>
          <w:color w:val="111111"/>
          <w:sz w:val="26"/>
          <w:szCs w:val="26"/>
        </w:rPr>
        <w:t>ἰ</w:t>
      </w:r>
      <w:r w:rsidRPr="009C585C">
        <w:rPr>
          <w:rFonts w:ascii="PT Serif" w:hAnsi="PT Serif"/>
          <w:color w:val="111111"/>
          <w:sz w:val="26"/>
          <w:szCs w:val="26"/>
          <w:lang w:val="fr-FR"/>
        </w:rPr>
        <w:t xml:space="preserve"> </w:t>
      </w:r>
      <w:r w:rsidRPr="009C585C">
        <w:rPr>
          <w:rFonts w:ascii="Cambria" w:hAnsi="Cambria" w:cs="Cambria"/>
          <w:color w:val="111111"/>
          <w:sz w:val="26"/>
          <w:szCs w:val="26"/>
        </w:rPr>
        <w:t>δ</w:t>
      </w:r>
      <w:r w:rsidRPr="009C585C">
        <w:rPr>
          <w:rFonts w:ascii="Times New Roman" w:hAnsi="Times New Roman" w:cs="Times New Roman"/>
          <w:color w:val="111111"/>
          <w:sz w:val="26"/>
          <w:szCs w:val="26"/>
        </w:rPr>
        <w:t>ὲ</w:t>
      </w:r>
      <w:r w:rsidRPr="009C585C">
        <w:rPr>
          <w:rFonts w:ascii="PT Serif" w:hAnsi="PT Serif"/>
          <w:color w:val="111111"/>
          <w:sz w:val="26"/>
          <w:szCs w:val="26"/>
          <w:lang w:val="fr-FR"/>
        </w:rPr>
        <w:t xml:space="preserve"> </w:t>
      </w:r>
      <w:r w:rsidRPr="009C585C">
        <w:rPr>
          <w:rFonts w:ascii="Cambria" w:hAnsi="Cambria" w:cs="Cambria"/>
          <w:color w:val="111111"/>
          <w:sz w:val="26"/>
          <w:szCs w:val="26"/>
        </w:rPr>
        <w:t>θέλων</w:t>
      </w:r>
      <w:r w:rsidRPr="009C585C">
        <w:rPr>
          <w:rFonts w:ascii="PT Serif" w:hAnsi="PT Serif"/>
          <w:color w:val="111111"/>
          <w:sz w:val="26"/>
          <w:szCs w:val="26"/>
          <w:lang w:val="fr-FR"/>
        </w:rPr>
        <w:t xml:space="preserve"> </w:t>
      </w:r>
      <w:r w:rsidRPr="009C585C">
        <w:rPr>
          <w:rFonts w:ascii="Times New Roman" w:hAnsi="Times New Roman" w:cs="Times New Roman"/>
          <w:color w:val="111111"/>
          <w:sz w:val="26"/>
          <w:szCs w:val="26"/>
        </w:rPr>
        <w:t>ὁ</w:t>
      </w:r>
      <w:r w:rsidRPr="009C585C">
        <w:rPr>
          <w:rFonts w:ascii="PT Serif" w:hAnsi="PT Serif"/>
          <w:color w:val="111111"/>
          <w:sz w:val="26"/>
          <w:szCs w:val="26"/>
          <w:lang w:val="fr-FR"/>
        </w:rPr>
        <w:t xml:space="preserve"> </w:t>
      </w:r>
      <w:r w:rsidRPr="009C585C">
        <w:rPr>
          <w:rFonts w:ascii="Cambria" w:hAnsi="Cambria" w:cs="Cambria"/>
          <w:color w:val="111111"/>
          <w:sz w:val="26"/>
          <w:szCs w:val="26"/>
        </w:rPr>
        <w:t>θε</w:t>
      </w:r>
      <w:r w:rsidRPr="009C585C">
        <w:rPr>
          <w:rFonts w:ascii="Times New Roman" w:hAnsi="Times New Roman" w:cs="Times New Roman"/>
          <w:color w:val="111111"/>
          <w:sz w:val="26"/>
          <w:szCs w:val="26"/>
        </w:rPr>
        <w:t>ὸ</w:t>
      </w:r>
      <w:r w:rsidRPr="009C585C">
        <w:rPr>
          <w:rFonts w:ascii="Cambria" w:hAnsi="Cambria" w:cs="Cambria"/>
          <w:color w:val="111111"/>
          <w:sz w:val="26"/>
          <w:szCs w:val="26"/>
        </w:rPr>
        <w:t>ς</w:t>
      </w:r>
      <w:r w:rsidRPr="009C585C">
        <w:rPr>
          <w:rFonts w:ascii="PT Serif" w:hAnsi="PT Serif"/>
          <w:color w:val="111111"/>
          <w:sz w:val="26"/>
          <w:szCs w:val="26"/>
          <w:lang w:val="fr-FR"/>
        </w:rPr>
        <w:t xml:space="preserve"> </w:t>
      </w:r>
      <w:r w:rsidRPr="009C585C">
        <w:rPr>
          <w:rFonts w:ascii="Times New Roman" w:hAnsi="Times New Roman" w:cs="Times New Roman"/>
          <w:color w:val="111111"/>
          <w:sz w:val="26"/>
          <w:szCs w:val="26"/>
        </w:rPr>
        <w:t>ἐ</w:t>
      </w:r>
      <w:r w:rsidRPr="009C585C">
        <w:rPr>
          <w:rFonts w:ascii="Cambria" w:hAnsi="Cambria" w:cs="Cambria"/>
          <w:color w:val="111111"/>
          <w:sz w:val="26"/>
          <w:szCs w:val="26"/>
        </w:rPr>
        <w:t>νδείξασθαι</w:t>
      </w:r>
      <w:r w:rsidRPr="009C585C">
        <w:rPr>
          <w:rFonts w:ascii="PT Serif" w:hAnsi="PT Serif"/>
          <w:color w:val="111111"/>
          <w:sz w:val="26"/>
          <w:szCs w:val="26"/>
          <w:lang w:val="fr-FR"/>
        </w:rPr>
        <w:t xml:space="preserve"> </w:t>
      </w:r>
      <w:r w:rsidRPr="009C585C">
        <w:rPr>
          <w:rFonts w:ascii="Cambria" w:hAnsi="Cambria" w:cs="Cambria"/>
          <w:color w:val="111111"/>
          <w:sz w:val="26"/>
          <w:szCs w:val="26"/>
        </w:rPr>
        <w:t>τ</w:t>
      </w:r>
      <w:r w:rsidRPr="009C585C">
        <w:rPr>
          <w:rFonts w:ascii="Times New Roman" w:hAnsi="Times New Roman" w:cs="Times New Roman"/>
          <w:color w:val="111111"/>
          <w:sz w:val="26"/>
          <w:szCs w:val="26"/>
        </w:rPr>
        <w:t>ὴ</w:t>
      </w:r>
      <w:r w:rsidRPr="009C585C">
        <w:rPr>
          <w:rFonts w:ascii="Cambria" w:hAnsi="Cambria" w:cs="Cambria"/>
          <w:color w:val="111111"/>
          <w:sz w:val="26"/>
          <w:szCs w:val="26"/>
        </w:rPr>
        <w:t>ν</w:t>
      </w:r>
      <w:r w:rsidRPr="009C585C">
        <w:rPr>
          <w:rFonts w:ascii="PT Serif" w:hAnsi="PT Serif"/>
          <w:color w:val="111111"/>
          <w:sz w:val="26"/>
          <w:szCs w:val="26"/>
          <w:lang w:val="fr-FR"/>
        </w:rPr>
        <w:t xml:space="preserve"> </w:t>
      </w:r>
      <w:r w:rsidRPr="009C585C">
        <w:rPr>
          <w:rFonts w:ascii="Times New Roman" w:hAnsi="Times New Roman" w:cs="Times New Roman"/>
          <w:color w:val="111111"/>
          <w:sz w:val="26"/>
          <w:szCs w:val="26"/>
        </w:rPr>
        <w:t>ὀ</w:t>
      </w:r>
      <w:r w:rsidRPr="009C585C">
        <w:rPr>
          <w:rFonts w:ascii="Cambria" w:hAnsi="Cambria" w:cs="Cambria"/>
          <w:color w:val="111111"/>
          <w:sz w:val="26"/>
          <w:szCs w:val="26"/>
        </w:rPr>
        <w:t>ργ</w:t>
      </w:r>
      <w:r w:rsidRPr="009C585C">
        <w:rPr>
          <w:rFonts w:ascii="Times New Roman" w:hAnsi="Times New Roman" w:cs="Times New Roman"/>
          <w:color w:val="111111"/>
          <w:sz w:val="26"/>
          <w:szCs w:val="26"/>
        </w:rPr>
        <w:t>ὴ</w:t>
      </w:r>
      <w:r w:rsidRPr="009C585C">
        <w:rPr>
          <w:rFonts w:ascii="Cambria" w:hAnsi="Cambria" w:cs="Cambria"/>
          <w:color w:val="111111"/>
          <w:sz w:val="26"/>
          <w:szCs w:val="26"/>
        </w:rPr>
        <w:t>ν</w:t>
      </w:r>
      <w:r w:rsidRPr="009C585C">
        <w:rPr>
          <w:rFonts w:ascii="PT Serif" w:hAnsi="PT Serif"/>
          <w:color w:val="111111"/>
          <w:sz w:val="26"/>
          <w:szCs w:val="26"/>
          <w:lang w:val="fr-FR"/>
        </w:rPr>
        <w:t xml:space="preserve"> </w:t>
      </w:r>
      <w:r w:rsidRPr="009C585C">
        <w:rPr>
          <w:rFonts w:ascii="Cambria" w:hAnsi="Cambria" w:cs="Cambria"/>
          <w:color w:val="111111"/>
          <w:sz w:val="26"/>
          <w:szCs w:val="26"/>
        </w:rPr>
        <w:t>κα</w:t>
      </w:r>
      <w:r w:rsidRPr="009C585C">
        <w:rPr>
          <w:rFonts w:ascii="Times New Roman" w:hAnsi="Times New Roman" w:cs="Times New Roman"/>
          <w:color w:val="111111"/>
          <w:sz w:val="26"/>
          <w:szCs w:val="26"/>
        </w:rPr>
        <w:t>ὶ</w:t>
      </w:r>
      <w:r w:rsidRPr="009C585C">
        <w:rPr>
          <w:rFonts w:ascii="PT Serif" w:hAnsi="PT Serif"/>
          <w:color w:val="111111"/>
          <w:sz w:val="26"/>
          <w:szCs w:val="26"/>
          <w:lang w:val="fr-FR"/>
        </w:rPr>
        <w:t xml:space="preserve"> </w:t>
      </w:r>
      <w:r w:rsidRPr="009C585C">
        <w:rPr>
          <w:rFonts w:ascii="Cambria" w:hAnsi="Cambria" w:cs="Cambria"/>
          <w:color w:val="111111"/>
          <w:sz w:val="26"/>
          <w:szCs w:val="26"/>
        </w:rPr>
        <w:t>γνωρίσαι</w:t>
      </w:r>
      <w:r w:rsidRPr="009C585C">
        <w:rPr>
          <w:rFonts w:ascii="PT Serif" w:hAnsi="PT Serif"/>
          <w:color w:val="111111"/>
          <w:sz w:val="26"/>
          <w:szCs w:val="26"/>
          <w:lang w:val="fr-FR"/>
        </w:rPr>
        <w:t xml:space="preserve"> </w:t>
      </w:r>
      <w:r w:rsidRPr="009C585C">
        <w:rPr>
          <w:rFonts w:ascii="Cambria" w:hAnsi="Cambria" w:cs="Cambria"/>
          <w:color w:val="111111"/>
          <w:sz w:val="26"/>
          <w:szCs w:val="26"/>
        </w:rPr>
        <w:t>τ</w:t>
      </w:r>
      <w:r w:rsidRPr="009C585C">
        <w:rPr>
          <w:rFonts w:ascii="Times New Roman" w:hAnsi="Times New Roman" w:cs="Times New Roman"/>
          <w:color w:val="111111"/>
          <w:sz w:val="26"/>
          <w:szCs w:val="26"/>
        </w:rPr>
        <w:t>ὸ</w:t>
      </w:r>
      <w:r w:rsidRPr="009C585C">
        <w:rPr>
          <w:rFonts w:ascii="PT Serif" w:hAnsi="PT Serif"/>
          <w:color w:val="111111"/>
          <w:sz w:val="26"/>
          <w:szCs w:val="26"/>
          <w:lang w:val="fr-FR"/>
        </w:rPr>
        <w:t xml:space="preserve"> </w:t>
      </w:r>
      <w:r w:rsidRPr="009C585C">
        <w:rPr>
          <w:rFonts w:ascii="Cambria" w:hAnsi="Cambria" w:cs="Cambria"/>
          <w:color w:val="111111"/>
          <w:sz w:val="26"/>
          <w:szCs w:val="26"/>
        </w:rPr>
        <w:t>δυνατ</w:t>
      </w:r>
      <w:r w:rsidRPr="009C585C">
        <w:rPr>
          <w:rFonts w:ascii="Times New Roman" w:hAnsi="Times New Roman" w:cs="Times New Roman"/>
          <w:color w:val="111111"/>
          <w:sz w:val="26"/>
          <w:szCs w:val="26"/>
        </w:rPr>
        <w:t>ὸ</w:t>
      </w:r>
      <w:r w:rsidRPr="009C585C">
        <w:rPr>
          <w:rFonts w:ascii="Cambria" w:hAnsi="Cambria" w:cs="Cambria"/>
          <w:color w:val="111111"/>
          <w:sz w:val="26"/>
          <w:szCs w:val="26"/>
        </w:rPr>
        <w:t>ν</w:t>
      </w:r>
      <w:r w:rsidRPr="009C585C">
        <w:rPr>
          <w:rFonts w:ascii="PT Serif" w:hAnsi="PT Serif"/>
          <w:color w:val="111111"/>
          <w:sz w:val="26"/>
          <w:szCs w:val="26"/>
          <w:lang w:val="fr-FR"/>
        </w:rPr>
        <w:t xml:space="preserve"> </w:t>
      </w:r>
      <w:r w:rsidRPr="009C585C">
        <w:rPr>
          <w:rFonts w:ascii="Cambria" w:hAnsi="Cambria" w:cs="Cambria"/>
          <w:color w:val="111111"/>
          <w:sz w:val="26"/>
          <w:szCs w:val="26"/>
        </w:rPr>
        <w:t>α</w:t>
      </w:r>
      <w:r w:rsidRPr="009C585C">
        <w:rPr>
          <w:rFonts w:ascii="Times New Roman" w:hAnsi="Times New Roman" w:cs="Times New Roman"/>
          <w:color w:val="111111"/>
          <w:sz w:val="26"/>
          <w:szCs w:val="26"/>
        </w:rPr>
        <w:t>ὐ</w:t>
      </w:r>
      <w:r w:rsidRPr="009C585C">
        <w:rPr>
          <w:rFonts w:ascii="Cambria" w:hAnsi="Cambria" w:cs="Cambria"/>
          <w:color w:val="111111"/>
          <w:sz w:val="26"/>
          <w:szCs w:val="26"/>
        </w:rPr>
        <w:t>το</w:t>
      </w:r>
      <w:r w:rsidRPr="009C585C">
        <w:rPr>
          <w:rFonts w:ascii="Times New Roman" w:hAnsi="Times New Roman" w:cs="Times New Roman"/>
          <w:color w:val="111111"/>
          <w:sz w:val="26"/>
          <w:szCs w:val="26"/>
        </w:rPr>
        <w:t>ῦ</w:t>
      </w:r>
      <w:r w:rsidRPr="009C585C">
        <w:rPr>
          <w:rFonts w:ascii="PT Serif" w:hAnsi="PT Serif"/>
          <w:color w:val="111111"/>
          <w:sz w:val="26"/>
          <w:szCs w:val="26"/>
          <w:lang w:val="fr-FR"/>
        </w:rPr>
        <w:t xml:space="preserve"> </w:t>
      </w:r>
      <w:r w:rsidRPr="009C585C">
        <w:rPr>
          <w:rFonts w:ascii="Times New Roman" w:hAnsi="Times New Roman" w:cs="Times New Roman"/>
          <w:color w:val="111111"/>
          <w:sz w:val="26"/>
          <w:szCs w:val="26"/>
        </w:rPr>
        <w:t>ἤ</w:t>
      </w:r>
      <w:r w:rsidRPr="009C585C">
        <w:rPr>
          <w:rFonts w:ascii="Cambria" w:hAnsi="Cambria" w:cs="Cambria"/>
          <w:color w:val="111111"/>
          <w:sz w:val="26"/>
          <w:szCs w:val="26"/>
        </w:rPr>
        <w:t>νεγκεν</w:t>
      </w:r>
      <w:r w:rsidRPr="009C585C">
        <w:rPr>
          <w:rFonts w:ascii="PT Serif" w:hAnsi="PT Serif"/>
          <w:color w:val="111111"/>
          <w:sz w:val="26"/>
          <w:szCs w:val="26"/>
          <w:lang w:val="fr-FR"/>
        </w:rPr>
        <w:t xml:space="preserve"> </w:t>
      </w:r>
      <w:r w:rsidRPr="009C585C">
        <w:rPr>
          <w:rFonts w:ascii="Times New Roman" w:hAnsi="Times New Roman" w:cs="Times New Roman"/>
          <w:color w:val="111111"/>
          <w:sz w:val="26"/>
          <w:szCs w:val="26"/>
        </w:rPr>
        <w:t>ἐ</w:t>
      </w:r>
      <w:r w:rsidRPr="009C585C">
        <w:rPr>
          <w:rFonts w:ascii="Cambria" w:hAnsi="Cambria" w:cs="Cambria"/>
          <w:color w:val="111111"/>
          <w:sz w:val="26"/>
          <w:szCs w:val="26"/>
        </w:rPr>
        <w:t>ν</w:t>
      </w:r>
      <w:r w:rsidRPr="009C585C">
        <w:rPr>
          <w:rFonts w:ascii="PT Serif" w:hAnsi="PT Serif"/>
          <w:color w:val="111111"/>
          <w:sz w:val="26"/>
          <w:szCs w:val="26"/>
          <w:lang w:val="fr-FR"/>
        </w:rPr>
        <w:t xml:space="preserve"> </w:t>
      </w:r>
      <w:r w:rsidRPr="009C585C">
        <w:rPr>
          <w:rFonts w:ascii="PT Serif" w:hAnsi="PT Serif" w:cs="PT Serif"/>
          <w:color w:val="111111"/>
          <w:sz w:val="26"/>
          <w:szCs w:val="26"/>
        </w:rPr>
        <w:t>π</w:t>
      </w:r>
      <w:r w:rsidRPr="009C585C">
        <w:rPr>
          <w:rFonts w:ascii="Cambria" w:hAnsi="Cambria" w:cs="Cambria"/>
          <w:color w:val="111111"/>
          <w:sz w:val="26"/>
          <w:szCs w:val="26"/>
        </w:rPr>
        <w:t>ολλ</w:t>
      </w:r>
      <w:r w:rsidRPr="009C585C">
        <w:rPr>
          <w:rFonts w:ascii="Times New Roman" w:hAnsi="Times New Roman" w:cs="Times New Roman"/>
          <w:color w:val="111111"/>
          <w:sz w:val="26"/>
          <w:szCs w:val="26"/>
        </w:rPr>
        <w:t>ῇ</w:t>
      </w:r>
      <w:r w:rsidRPr="009C585C">
        <w:rPr>
          <w:rFonts w:ascii="PT Serif" w:hAnsi="PT Serif"/>
          <w:color w:val="111111"/>
          <w:sz w:val="26"/>
          <w:szCs w:val="26"/>
          <w:lang w:val="fr-FR"/>
        </w:rPr>
        <w:t xml:space="preserve"> </w:t>
      </w:r>
      <w:r w:rsidRPr="009C585C">
        <w:rPr>
          <w:rFonts w:ascii="PT Serif" w:hAnsi="PT Serif"/>
          <w:color w:val="111111"/>
          <w:sz w:val="26"/>
          <w:szCs w:val="26"/>
        </w:rPr>
        <w:t>μ</w:t>
      </w:r>
      <w:r w:rsidRPr="009C585C">
        <w:rPr>
          <w:rFonts w:ascii="Cambria" w:hAnsi="Cambria" w:cs="Cambria"/>
          <w:color w:val="111111"/>
          <w:sz w:val="26"/>
          <w:szCs w:val="26"/>
        </w:rPr>
        <w:t>ακροθυ</w:t>
      </w:r>
      <w:r w:rsidRPr="009C585C">
        <w:rPr>
          <w:rFonts w:ascii="PT Serif" w:hAnsi="PT Serif" w:cs="PT Serif"/>
          <w:color w:val="111111"/>
          <w:sz w:val="26"/>
          <w:szCs w:val="26"/>
        </w:rPr>
        <w:t>μ</w:t>
      </w:r>
      <w:r w:rsidRPr="009C585C">
        <w:rPr>
          <w:rFonts w:ascii="Cambria" w:hAnsi="Cambria" w:cs="Cambria"/>
          <w:color w:val="111111"/>
          <w:sz w:val="26"/>
          <w:szCs w:val="26"/>
        </w:rPr>
        <w:t>ί</w:t>
      </w:r>
      <w:r w:rsidRPr="009C585C">
        <w:rPr>
          <w:rFonts w:ascii="Times New Roman" w:hAnsi="Times New Roman" w:cs="Times New Roman"/>
          <w:color w:val="111111"/>
          <w:sz w:val="26"/>
          <w:szCs w:val="26"/>
        </w:rPr>
        <w:t>ᾳ</w:t>
      </w:r>
      <w:r w:rsidRPr="009C585C">
        <w:rPr>
          <w:rFonts w:ascii="PT Serif" w:hAnsi="PT Serif"/>
          <w:color w:val="111111"/>
          <w:sz w:val="26"/>
          <w:szCs w:val="26"/>
          <w:lang w:val="fr-FR"/>
        </w:rPr>
        <w:t xml:space="preserve"> </w:t>
      </w:r>
      <w:r w:rsidRPr="009C585C">
        <w:rPr>
          <w:rFonts w:ascii="Cambria" w:hAnsi="Cambria" w:cs="Cambria"/>
          <w:color w:val="111111"/>
          <w:sz w:val="26"/>
          <w:szCs w:val="26"/>
        </w:rPr>
        <w:t>σκεύη</w:t>
      </w:r>
      <w:r w:rsidRPr="009C585C">
        <w:rPr>
          <w:rFonts w:ascii="PT Serif" w:hAnsi="PT Serif"/>
          <w:color w:val="111111"/>
          <w:sz w:val="26"/>
          <w:szCs w:val="26"/>
          <w:lang w:val="fr-FR"/>
        </w:rPr>
        <w:t xml:space="preserve"> </w:t>
      </w:r>
      <w:r w:rsidRPr="009C585C">
        <w:rPr>
          <w:rFonts w:ascii="Times New Roman" w:hAnsi="Times New Roman" w:cs="Times New Roman"/>
          <w:color w:val="111111"/>
          <w:sz w:val="26"/>
          <w:szCs w:val="26"/>
        </w:rPr>
        <w:t>ὀ</w:t>
      </w:r>
      <w:r w:rsidRPr="009C585C">
        <w:rPr>
          <w:rFonts w:ascii="Cambria" w:hAnsi="Cambria" w:cs="Cambria"/>
          <w:color w:val="111111"/>
          <w:sz w:val="26"/>
          <w:szCs w:val="26"/>
        </w:rPr>
        <w:t>ργ</w:t>
      </w:r>
      <w:r w:rsidRPr="009C585C">
        <w:rPr>
          <w:rFonts w:ascii="Times New Roman" w:hAnsi="Times New Roman" w:cs="Times New Roman"/>
          <w:color w:val="111111"/>
          <w:sz w:val="26"/>
          <w:szCs w:val="26"/>
        </w:rPr>
        <w:t>ῆ</w:t>
      </w:r>
      <w:r w:rsidRPr="009C585C">
        <w:rPr>
          <w:rFonts w:ascii="Cambria" w:hAnsi="Cambria" w:cs="Cambria"/>
          <w:color w:val="111111"/>
          <w:sz w:val="26"/>
          <w:szCs w:val="26"/>
        </w:rPr>
        <w:t>ς</w:t>
      </w:r>
      <w:r w:rsidRPr="009C585C">
        <w:rPr>
          <w:rFonts w:ascii="PT Serif" w:hAnsi="PT Serif"/>
          <w:color w:val="111111"/>
          <w:sz w:val="26"/>
          <w:szCs w:val="26"/>
          <w:lang w:val="fr-FR"/>
        </w:rPr>
        <w:t xml:space="preserve"> </w:t>
      </w:r>
      <w:r w:rsidRPr="009C585C">
        <w:rPr>
          <w:rFonts w:ascii="Cambria" w:hAnsi="Cambria" w:cs="Cambria"/>
          <w:color w:val="111111"/>
          <w:sz w:val="26"/>
          <w:szCs w:val="26"/>
        </w:rPr>
        <w:t>κατηρτισ</w:t>
      </w:r>
      <w:r w:rsidRPr="009C585C">
        <w:rPr>
          <w:rFonts w:ascii="PT Serif" w:hAnsi="PT Serif" w:cs="PT Serif"/>
          <w:color w:val="111111"/>
          <w:sz w:val="26"/>
          <w:szCs w:val="26"/>
        </w:rPr>
        <w:t>μ</w:t>
      </w:r>
      <w:r w:rsidRPr="009C585C">
        <w:rPr>
          <w:rFonts w:ascii="Cambria" w:hAnsi="Cambria" w:cs="Cambria"/>
          <w:color w:val="111111"/>
          <w:sz w:val="26"/>
          <w:szCs w:val="26"/>
        </w:rPr>
        <w:t>ένα</w:t>
      </w:r>
      <w:r w:rsidRPr="009C585C">
        <w:rPr>
          <w:rFonts w:ascii="PT Serif" w:hAnsi="PT Serif"/>
          <w:color w:val="111111"/>
          <w:sz w:val="26"/>
          <w:szCs w:val="26"/>
          <w:lang w:val="fr-FR"/>
        </w:rPr>
        <w:t xml:space="preserve"> </w:t>
      </w:r>
      <w:r w:rsidRPr="009C585C">
        <w:rPr>
          <w:rFonts w:ascii="Cambria" w:hAnsi="Cambria" w:cs="Cambria"/>
          <w:color w:val="111111"/>
          <w:sz w:val="26"/>
          <w:szCs w:val="26"/>
        </w:rPr>
        <w:t>ε</w:t>
      </w:r>
      <w:r w:rsidRPr="009C585C">
        <w:rPr>
          <w:rFonts w:ascii="Times New Roman" w:hAnsi="Times New Roman" w:cs="Times New Roman"/>
          <w:color w:val="111111"/>
          <w:sz w:val="26"/>
          <w:szCs w:val="26"/>
        </w:rPr>
        <w:t>ἰ</w:t>
      </w:r>
      <w:r w:rsidRPr="009C585C">
        <w:rPr>
          <w:rFonts w:ascii="Cambria" w:hAnsi="Cambria" w:cs="Cambria"/>
          <w:color w:val="111111"/>
          <w:sz w:val="26"/>
          <w:szCs w:val="26"/>
        </w:rPr>
        <w:t>ς</w:t>
      </w:r>
      <w:r w:rsidRPr="009C585C">
        <w:rPr>
          <w:rFonts w:ascii="PT Serif" w:hAnsi="PT Serif"/>
          <w:color w:val="111111"/>
          <w:sz w:val="26"/>
          <w:szCs w:val="26"/>
          <w:lang w:val="fr-FR"/>
        </w:rPr>
        <w:t xml:space="preserve"> </w:t>
      </w:r>
      <w:r w:rsidRPr="009C585C">
        <w:rPr>
          <w:rFonts w:ascii="Times New Roman" w:hAnsi="Times New Roman" w:cs="Times New Roman"/>
          <w:color w:val="111111"/>
          <w:sz w:val="26"/>
          <w:szCs w:val="26"/>
        </w:rPr>
        <w:t>ἀ</w:t>
      </w:r>
      <w:r w:rsidRPr="009C585C">
        <w:rPr>
          <w:rFonts w:ascii="PT Serif" w:hAnsi="PT Serif"/>
          <w:color w:val="111111"/>
          <w:sz w:val="26"/>
          <w:szCs w:val="26"/>
        </w:rPr>
        <w:t>π</w:t>
      </w:r>
      <w:r w:rsidRPr="009C585C">
        <w:rPr>
          <w:rFonts w:ascii="Cambria" w:hAnsi="Cambria" w:cs="Cambria"/>
          <w:color w:val="111111"/>
          <w:sz w:val="26"/>
          <w:szCs w:val="26"/>
        </w:rPr>
        <w:t>ώλειαν</w:t>
      </w:r>
      <w:r w:rsidRPr="009C585C">
        <w:rPr>
          <w:rFonts w:ascii="PT Serif" w:hAnsi="PT Serif"/>
          <w:color w:val="111111"/>
          <w:sz w:val="26"/>
          <w:szCs w:val="26"/>
          <w:lang w:val="fr-FR"/>
        </w:rPr>
        <w:t>, </w:t>
      </w:r>
      <w:r w:rsidRPr="009C585C">
        <w:rPr>
          <w:rFonts w:ascii="Segoe UI Symbol" w:hAnsi="Segoe UI Symbol" w:cs="Segoe UI Symbol"/>
          <w:color w:val="111111"/>
          <w:sz w:val="26"/>
          <w:szCs w:val="26"/>
        </w:rPr>
        <w:t>⸀</w:t>
      </w:r>
      <w:r w:rsidRPr="009C585C">
        <w:rPr>
          <w:rFonts w:ascii="Cambria" w:hAnsi="Cambria" w:cs="Cambria"/>
          <w:color w:val="111111"/>
          <w:sz w:val="26"/>
          <w:szCs w:val="26"/>
        </w:rPr>
        <w:t>κα</w:t>
      </w:r>
      <w:r w:rsidRPr="009C585C">
        <w:rPr>
          <w:rFonts w:ascii="Times New Roman" w:hAnsi="Times New Roman" w:cs="Times New Roman"/>
          <w:color w:val="111111"/>
          <w:sz w:val="26"/>
          <w:szCs w:val="26"/>
        </w:rPr>
        <w:t>ὶ</w:t>
      </w:r>
      <w:r w:rsidRPr="009C585C">
        <w:rPr>
          <w:rFonts w:ascii="PT Serif" w:hAnsi="PT Serif"/>
          <w:color w:val="111111"/>
          <w:sz w:val="26"/>
          <w:szCs w:val="26"/>
          <w:lang w:val="fr-FR"/>
        </w:rPr>
        <w:t xml:space="preserve"> </w:t>
      </w:r>
      <w:r w:rsidRPr="009C585C">
        <w:rPr>
          <w:rFonts w:ascii="Times New Roman" w:hAnsi="Times New Roman" w:cs="Times New Roman"/>
          <w:color w:val="111111"/>
          <w:sz w:val="26"/>
          <w:szCs w:val="26"/>
        </w:rPr>
        <w:t>ἵ</w:t>
      </w:r>
      <w:r w:rsidRPr="009C585C">
        <w:rPr>
          <w:rFonts w:ascii="Cambria" w:hAnsi="Cambria" w:cs="Cambria"/>
          <w:color w:val="111111"/>
          <w:sz w:val="26"/>
          <w:szCs w:val="26"/>
        </w:rPr>
        <w:t>να</w:t>
      </w:r>
      <w:r w:rsidRPr="009C585C">
        <w:rPr>
          <w:rFonts w:ascii="PT Serif" w:hAnsi="PT Serif"/>
          <w:color w:val="111111"/>
          <w:sz w:val="26"/>
          <w:szCs w:val="26"/>
          <w:lang w:val="fr-FR"/>
        </w:rPr>
        <w:t xml:space="preserve"> </w:t>
      </w:r>
      <w:r w:rsidRPr="009C585C">
        <w:rPr>
          <w:rFonts w:ascii="Cambria" w:hAnsi="Cambria" w:cs="Cambria"/>
          <w:color w:val="111111"/>
          <w:sz w:val="26"/>
          <w:szCs w:val="26"/>
        </w:rPr>
        <w:t>γνωρίσ</w:t>
      </w:r>
      <w:r w:rsidRPr="009C585C">
        <w:rPr>
          <w:rFonts w:ascii="Times New Roman" w:hAnsi="Times New Roman" w:cs="Times New Roman"/>
          <w:color w:val="111111"/>
          <w:sz w:val="26"/>
          <w:szCs w:val="26"/>
        </w:rPr>
        <w:t>ῃ</w:t>
      </w:r>
      <w:r w:rsidRPr="009C585C">
        <w:rPr>
          <w:rFonts w:ascii="PT Serif" w:hAnsi="PT Serif"/>
          <w:color w:val="111111"/>
          <w:sz w:val="26"/>
          <w:szCs w:val="26"/>
          <w:lang w:val="fr-FR"/>
        </w:rPr>
        <w:t xml:space="preserve"> </w:t>
      </w:r>
      <w:r w:rsidRPr="009C585C">
        <w:rPr>
          <w:rFonts w:ascii="Cambria" w:hAnsi="Cambria" w:cs="Cambria"/>
          <w:color w:val="111111"/>
          <w:sz w:val="26"/>
          <w:szCs w:val="26"/>
        </w:rPr>
        <w:t>τ</w:t>
      </w:r>
      <w:r w:rsidRPr="009C585C">
        <w:rPr>
          <w:rFonts w:ascii="Times New Roman" w:hAnsi="Times New Roman" w:cs="Times New Roman"/>
          <w:color w:val="111111"/>
          <w:sz w:val="26"/>
          <w:szCs w:val="26"/>
        </w:rPr>
        <w:t>ὸ</w:t>
      </w:r>
      <w:r w:rsidRPr="009C585C">
        <w:rPr>
          <w:rFonts w:ascii="Cambria" w:hAnsi="Cambria" w:cs="Cambria"/>
          <w:color w:val="111111"/>
          <w:sz w:val="26"/>
          <w:szCs w:val="26"/>
        </w:rPr>
        <w:t>ν</w:t>
      </w:r>
      <w:r w:rsidRPr="009C585C">
        <w:rPr>
          <w:rFonts w:ascii="PT Serif" w:hAnsi="PT Serif"/>
          <w:color w:val="111111"/>
          <w:sz w:val="26"/>
          <w:szCs w:val="26"/>
          <w:lang w:val="fr-FR"/>
        </w:rPr>
        <w:t xml:space="preserve"> </w:t>
      </w:r>
      <w:r w:rsidRPr="009C585C">
        <w:rPr>
          <w:rFonts w:ascii="PT Serif" w:hAnsi="PT Serif" w:cs="PT Serif"/>
          <w:color w:val="111111"/>
          <w:sz w:val="26"/>
          <w:szCs w:val="26"/>
        </w:rPr>
        <w:t>π</w:t>
      </w:r>
      <w:r w:rsidRPr="009C585C">
        <w:rPr>
          <w:rFonts w:ascii="Cambria" w:hAnsi="Cambria" w:cs="Cambria"/>
          <w:color w:val="111111"/>
          <w:sz w:val="26"/>
          <w:szCs w:val="26"/>
        </w:rPr>
        <w:t>λο</w:t>
      </w:r>
      <w:r w:rsidRPr="009C585C">
        <w:rPr>
          <w:rFonts w:ascii="Times New Roman" w:hAnsi="Times New Roman" w:cs="Times New Roman"/>
          <w:color w:val="111111"/>
          <w:sz w:val="26"/>
          <w:szCs w:val="26"/>
        </w:rPr>
        <w:t>ῦ</w:t>
      </w:r>
      <w:r w:rsidRPr="009C585C">
        <w:rPr>
          <w:rFonts w:ascii="Cambria" w:hAnsi="Cambria" w:cs="Cambria"/>
          <w:color w:val="111111"/>
          <w:sz w:val="26"/>
          <w:szCs w:val="26"/>
        </w:rPr>
        <w:t>τον</w:t>
      </w:r>
      <w:r w:rsidRPr="009C585C">
        <w:rPr>
          <w:rFonts w:ascii="PT Serif" w:hAnsi="PT Serif"/>
          <w:color w:val="111111"/>
          <w:sz w:val="26"/>
          <w:szCs w:val="26"/>
          <w:lang w:val="fr-FR"/>
        </w:rPr>
        <w:t xml:space="preserve"> </w:t>
      </w:r>
      <w:r w:rsidRPr="009C585C">
        <w:rPr>
          <w:rFonts w:ascii="Cambria" w:hAnsi="Cambria" w:cs="Cambria"/>
          <w:color w:val="111111"/>
          <w:sz w:val="26"/>
          <w:szCs w:val="26"/>
        </w:rPr>
        <w:t>τ</w:t>
      </w:r>
      <w:r w:rsidRPr="009C585C">
        <w:rPr>
          <w:rFonts w:ascii="Times New Roman" w:hAnsi="Times New Roman" w:cs="Times New Roman"/>
          <w:color w:val="111111"/>
          <w:sz w:val="26"/>
          <w:szCs w:val="26"/>
        </w:rPr>
        <w:t>ῆ</w:t>
      </w:r>
      <w:r w:rsidRPr="009C585C">
        <w:rPr>
          <w:rFonts w:ascii="Cambria" w:hAnsi="Cambria" w:cs="Cambria"/>
          <w:color w:val="111111"/>
          <w:sz w:val="26"/>
          <w:szCs w:val="26"/>
        </w:rPr>
        <w:t>ς</w:t>
      </w:r>
      <w:r w:rsidRPr="009C585C">
        <w:rPr>
          <w:rFonts w:ascii="PT Serif" w:hAnsi="PT Serif"/>
          <w:color w:val="111111"/>
          <w:sz w:val="26"/>
          <w:szCs w:val="26"/>
          <w:lang w:val="fr-FR"/>
        </w:rPr>
        <w:t xml:space="preserve"> </w:t>
      </w:r>
      <w:r w:rsidRPr="009C585C">
        <w:rPr>
          <w:rFonts w:ascii="Cambria" w:hAnsi="Cambria" w:cs="Cambria"/>
          <w:color w:val="111111"/>
          <w:sz w:val="26"/>
          <w:szCs w:val="26"/>
        </w:rPr>
        <w:t>δόξης</w:t>
      </w:r>
      <w:r w:rsidRPr="009C585C">
        <w:rPr>
          <w:rFonts w:ascii="PT Serif" w:hAnsi="PT Serif"/>
          <w:color w:val="111111"/>
          <w:sz w:val="26"/>
          <w:szCs w:val="26"/>
          <w:lang w:val="fr-FR"/>
        </w:rPr>
        <w:t xml:space="preserve"> </w:t>
      </w:r>
      <w:r w:rsidRPr="009C585C">
        <w:rPr>
          <w:rFonts w:ascii="Cambria" w:hAnsi="Cambria" w:cs="Cambria"/>
          <w:color w:val="111111"/>
          <w:sz w:val="26"/>
          <w:szCs w:val="26"/>
        </w:rPr>
        <w:t>α</w:t>
      </w:r>
      <w:r w:rsidRPr="009C585C">
        <w:rPr>
          <w:rFonts w:ascii="Times New Roman" w:hAnsi="Times New Roman" w:cs="Times New Roman"/>
          <w:color w:val="111111"/>
          <w:sz w:val="26"/>
          <w:szCs w:val="26"/>
        </w:rPr>
        <w:t>ὐ</w:t>
      </w:r>
      <w:r w:rsidRPr="009C585C">
        <w:rPr>
          <w:rFonts w:ascii="Cambria" w:hAnsi="Cambria" w:cs="Cambria"/>
          <w:color w:val="111111"/>
          <w:sz w:val="26"/>
          <w:szCs w:val="26"/>
        </w:rPr>
        <w:t>το</w:t>
      </w:r>
      <w:r w:rsidRPr="009C585C">
        <w:rPr>
          <w:rFonts w:ascii="Times New Roman" w:hAnsi="Times New Roman" w:cs="Times New Roman"/>
          <w:color w:val="111111"/>
          <w:sz w:val="26"/>
          <w:szCs w:val="26"/>
        </w:rPr>
        <w:t>ῦ</w:t>
      </w:r>
      <w:r w:rsidRPr="009C585C">
        <w:rPr>
          <w:rFonts w:ascii="PT Serif" w:hAnsi="PT Serif"/>
          <w:color w:val="111111"/>
          <w:sz w:val="26"/>
          <w:szCs w:val="26"/>
          <w:lang w:val="fr-FR"/>
        </w:rPr>
        <w:t xml:space="preserve"> </w:t>
      </w:r>
      <w:r w:rsidRPr="009C585C">
        <w:rPr>
          <w:rFonts w:ascii="Times New Roman" w:hAnsi="Times New Roman" w:cs="Times New Roman"/>
          <w:color w:val="111111"/>
          <w:sz w:val="26"/>
          <w:szCs w:val="26"/>
        </w:rPr>
        <w:t>ἐ</w:t>
      </w:r>
      <w:r w:rsidRPr="009C585C">
        <w:rPr>
          <w:rFonts w:ascii="PT Serif" w:hAnsi="PT Serif"/>
          <w:color w:val="111111"/>
          <w:sz w:val="26"/>
          <w:szCs w:val="26"/>
        </w:rPr>
        <w:t>π</w:t>
      </w:r>
      <w:r w:rsidRPr="009C585C">
        <w:rPr>
          <w:rFonts w:ascii="Times New Roman" w:hAnsi="Times New Roman" w:cs="Times New Roman"/>
          <w:color w:val="111111"/>
          <w:sz w:val="26"/>
          <w:szCs w:val="26"/>
        </w:rPr>
        <w:t>ὶ</w:t>
      </w:r>
      <w:r w:rsidRPr="009C585C">
        <w:rPr>
          <w:rFonts w:ascii="PT Serif" w:hAnsi="PT Serif"/>
          <w:color w:val="111111"/>
          <w:sz w:val="26"/>
          <w:szCs w:val="26"/>
          <w:lang w:val="fr-FR"/>
        </w:rPr>
        <w:t xml:space="preserve"> </w:t>
      </w:r>
      <w:r w:rsidRPr="009C585C">
        <w:rPr>
          <w:rFonts w:ascii="Cambria" w:hAnsi="Cambria" w:cs="Cambria"/>
          <w:color w:val="111111"/>
          <w:sz w:val="26"/>
          <w:szCs w:val="26"/>
        </w:rPr>
        <w:t>σκεύη</w:t>
      </w:r>
      <w:r w:rsidRPr="009C585C">
        <w:rPr>
          <w:rFonts w:ascii="PT Serif" w:hAnsi="PT Serif"/>
          <w:color w:val="111111"/>
          <w:sz w:val="26"/>
          <w:szCs w:val="26"/>
          <w:lang w:val="fr-FR"/>
        </w:rPr>
        <w:t xml:space="preserve"> </w:t>
      </w:r>
      <w:r w:rsidRPr="009C585C">
        <w:rPr>
          <w:rFonts w:ascii="Times New Roman" w:hAnsi="Times New Roman" w:cs="Times New Roman"/>
          <w:color w:val="111111"/>
          <w:sz w:val="26"/>
          <w:szCs w:val="26"/>
        </w:rPr>
        <w:t>ἐ</w:t>
      </w:r>
      <w:r w:rsidRPr="009C585C">
        <w:rPr>
          <w:rFonts w:ascii="Cambria" w:hAnsi="Cambria" w:cs="Cambria"/>
          <w:color w:val="111111"/>
          <w:sz w:val="26"/>
          <w:szCs w:val="26"/>
        </w:rPr>
        <w:t>λέους</w:t>
      </w:r>
      <w:r w:rsidRPr="009C585C">
        <w:rPr>
          <w:rFonts w:ascii="PT Serif" w:hAnsi="PT Serif"/>
          <w:color w:val="111111"/>
          <w:sz w:val="26"/>
          <w:szCs w:val="26"/>
          <w:lang w:val="fr-FR"/>
        </w:rPr>
        <w:t xml:space="preserve">, </w:t>
      </w:r>
      <w:r w:rsidRPr="009C585C">
        <w:rPr>
          <w:rFonts w:ascii="Times New Roman" w:hAnsi="Times New Roman" w:cs="Times New Roman"/>
          <w:color w:val="111111"/>
          <w:sz w:val="26"/>
          <w:szCs w:val="26"/>
        </w:rPr>
        <w:t>ἃ</w:t>
      </w:r>
      <w:r w:rsidRPr="009C585C">
        <w:rPr>
          <w:rFonts w:ascii="PT Serif" w:hAnsi="PT Serif"/>
          <w:color w:val="111111"/>
          <w:sz w:val="26"/>
          <w:szCs w:val="26"/>
          <w:lang w:val="fr-FR"/>
        </w:rPr>
        <w:t xml:space="preserve"> </w:t>
      </w:r>
      <w:r w:rsidRPr="009C585C">
        <w:rPr>
          <w:rFonts w:ascii="PT Serif" w:hAnsi="PT Serif"/>
          <w:color w:val="111111"/>
          <w:sz w:val="26"/>
          <w:szCs w:val="26"/>
        </w:rPr>
        <w:t>π</w:t>
      </w:r>
      <w:r w:rsidRPr="009C585C">
        <w:rPr>
          <w:rFonts w:ascii="Cambria" w:hAnsi="Cambria" w:cs="Cambria"/>
          <w:color w:val="111111"/>
          <w:sz w:val="26"/>
          <w:szCs w:val="26"/>
        </w:rPr>
        <w:t>ροητοί</w:t>
      </w:r>
      <w:r w:rsidRPr="009C585C">
        <w:rPr>
          <w:rFonts w:ascii="PT Serif" w:hAnsi="PT Serif" w:cs="PT Serif"/>
          <w:color w:val="111111"/>
          <w:sz w:val="26"/>
          <w:szCs w:val="26"/>
        </w:rPr>
        <w:t>μ</w:t>
      </w:r>
      <w:r w:rsidRPr="009C585C">
        <w:rPr>
          <w:rFonts w:ascii="Cambria" w:hAnsi="Cambria" w:cs="Cambria"/>
          <w:color w:val="111111"/>
          <w:sz w:val="26"/>
          <w:szCs w:val="26"/>
        </w:rPr>
        <w:t>ασεν</w:t>
      </w:r>
      <w:r w:rsidRPr="009C585C">
        <w:rPr>
          <w:rFonts w:ascii="PT Serif" w:hAnsi="PT Serif"/>
          <w:color w:val="111111"/>
          <w:sz w:val="26"/>
          <w:szCs w:val="26"/>
          <w:lang w:val="fr-FR"/>
        </w:rPr>
        <w:t xml:space="preserve"> </w:t>
      </w:r>
      <w:r w:rsidRPr="009C585C">
        <w:rPr>
          <w:rFonts w:ascii="Cambria" w:hAnsi="Cambria" w:cs="Cambria"/>
          <w:color w:val="111111"/>
          <w:sz w:val="26"/>
          <w:szCs w:val="26"/>
        </w:rPr>
        <w:t>ε</w:t>
      </w:r>
      <w:r w:rsidRPr="009C585C">
        <w:rPr>
          <w:rFonts w:ascii="Times New Roman" w:hAnsi="Times New Roman" w:cs="Times New Roman"/>
          <w:color w:val="111111"/>
          <w:sz w:val="26"/>
          <w:szCs w:val="26"/>
        </w:rPr>
        <w:t>ἰ</w:t>
      </w:r>
      <w:r w:rsidRPr="009C585C">
        <w:rPr>
          <w:rFonts w:ascii="Cambria" w:hAnsi="Cambria" w:cs="Cambria"/>
          <w:color w:val="111111"/>
          <w:sz w:val="26"/>
          <w:szCs w:val="26"/>
        </w:rPr>
        <w:t>ς</w:t>
      </w:r>
      <w:r w:rsidRPr="009C585C">
        <w:rPr>
          <w:rFonts w:ascii="PT Serif" w:hAnsi="PT Serif"/>
          <w:color w:val="111111"/>
          <w:sz w:val="26"/>
          <w:szCs w:val="26"/>
          <w:lang w:val="fr-FR"/>
        </w:rPr>
        <w:t xml:space="preserve"> </w:t>
      </w:r>
      <w:r w:rsidRPr="009C585C">
        <w:rPr>
          <w:rFonts w:ascii="Cambria" w:hAnsi="Cambria" w:cs="Cambria"/>
          <w:color w:val="111111"/>
          <w:sz w:val="26"/>
          <w:szCs w:val="26"/>
        </w:rPr>
        <w:t>δόξαν</w:t>
      </w:r>
      <w:r w:rsidRPr="009C585C">
        <w:rPr>
          <w:rFonts w:ascii="PT Serif" w:hAnsi="PT Serif"/>
          <w:color w:val="111111"/>
          <w:sz w:val="26"/>
          <w:szCs w:val="26"/>
          <w:lang w:val="fr-FR"/>
        </w:rPr>
        <w:t>, </w:t>
      </w:r>
      <w:r w:rsidRPr="009C585C">
        <w:rPr>
          <w:rFonts w:ascii="Cambria" w:hAnsi="Cambria" w:cs="Cambria"/>
          <w:color w:val="111111"/>
          <w:sz w:val="26"/>
          <w:szCs w:val="26"/>
        </w:rPr>
        <w:t>ο</w:t>
      </w:r>
      <w:r w:rsidRPr="009C585C">
        <w:rPr>
          <w:rFonts w:ascii="Times New Roman" w:hAnsi="Times New Roman" w:cs="Times New Roman"/>
          <w:color w:val="111111"/>
          <w:sz w:val="26"/>
          <w:szCs w:val="26"/>
        </w:rPr>
        <w:t>ὓ</w:t>
      </w:r>
      <w:r w:rsidRPr="009C585C">
        <w:rPr>
          <w:rFonts w:ascii="Cambria" w:hAnsi="Cambria" w:cs="Cambria"/>
          <w:color w:val="111111"/>
          <w:sz w:val="26"/>
          <w:szCs w:val="26"/>
        </w:rPr>
        <w:t>ς</w:t>
      </w:r>
      <w:r w:rsidRPr="009C585C">
        <w:rPr>
          <w:rFonts w:ascii="PT Serif" w:hAnsi="PT Serif"/>
          <w:color w:val="111111"/>
          <w:sz w:val="26"/>
          <w:szCs w:val="26"/>
          <w:lang w:val="fr-FR"/>
        </w:rPr>
        <w:t xml:space="preserve"> </w:t>
      </w:r>
      <w:r w:rsidRPr="009C585C">
        <w:rPr>
          <w:rFonts w:ascii="Cambria" w:hAnsi="Cambria" w:cs="Cambria"/>
          <w:color w:val="111111"/>
          <w:sz w:val="26"/>
          <w:szCs w:val="26"/>
        </w:rPr>
        <w:t>κα</w:t>
      </w:r>
      <w:r w:rsidRPr="009C585C">
        <w:rPr>
          <w:rFonts w:ascii="Times New Roman" w:hAnsi="Times New Roman" w:cs="Times New Roman"/>
          <w:color w:val="111111"/>
          <w:sz w:val="26"/>
          <w:szCs w:val="26"/>
        </w:rPr>
        <w:t>ὶ</w:t>
      </w:r>
      <w:r w:rsidRPr="009C585C">
        <w:rPr>
          <w:rFonts w:ascii="PT Serif" w:hAnsi="PT Serif"/>
          <w:color w:val="111111"/>
          <w:sz w:val="26"/>
          <w:szCs w:val="26"/>
          <w:lang w:val="fr-FR"/>
        </w:rPr>
        <w:t xml:space="preserve"> </w:t>
      </w:r>
      <w:r w:rsidRPr="009C585C">
        <w:rPr>
          <w:rFonts w:ascii="Times New Roman" w:hAnsi="Times New Roman" w:cs="Times New Roman"/>
          <w:color w:val="111111"/>
          <w:sz w:val="26"/>
          <w:szCs w:val="26"/>
        </w:rPr>
        <w:t>ἐ</w:t>
      </w:r>
      <w:r w:rsidRPr="009C585C">
        <w:rPr>
          <w:rFonts w:ascii="Cambria" w:hAnsi="Cambria" w:cs="Cambria"/>
          <w:color w:val="111111"/>
          <w:sz w:val="26"/>
          <w:szCs w:val="26"/>
        </w:rPr>
        <w:t>κάλεσεν</w:t>
      </w:r>
      <w:r w:rsidRPr="009C585C">
        <w:rPr>
          <w:rFonts w:ascii="PT Serif" w:hAnsi="PT Serif"/>
          <w:color w:val="111111"/>
          <w:sz w:val="26"/>
          <w:szCs w:val="26"/>
          <w:lang w:val="fr-FR"/>
        </w:rPr>
        <w:t xml:space="preserve"> </w:t>
      </w:r>
      <w:r w:rsidRPr="009C585C">
        <w:rPr>
          <w:rFonts w:ascii="Times New Roman" w:hAnsi="Times New Roman" w:cs="Times New Roman"/>
          <w:color w:val="111111"/>
          <w:sz w:val="26"/>
          <w:szCs w:val="26"/>
        </w:rPr>
        <w:t>ἡ</w:t>
      </w:r>
      <w:r w:rsidRPr="009C585C">
        <w:rPr>
          <w:rFonts w:ascii="PT Serif" w:hAnsi="PT Serif"/>
          <w:color w:val="111111"/>
          <w:sz w:val="26"/>
          <w:szCs w:val="26"/>
        </w:rPr>
        <w:t>μ</w:t>
      </w:r>
      <w:r w:rsidRPr="009C585C">
        <w:rPr>
          <w:rFonts w:ascii="Times New Roman" w:hAnsi="Times New Roman" w:cs="Times New Roman"/>
          <w:color w:val="111111"/>
          <w:sz w:val="26"/>
          <w:szCs w:val="26"/>
        </w:rPr>
        <w:t>ᾶ</w:t>
      </w:r>
      <w:r w:rsidRPr="009C585C">
        <w:rPr>
          <w:rFonts w:ascii="Cambria" w:hAnsi="Cambria" w:cs="Cambria"/>
          <w:color w:val="111111"/>
          <w:sz w:val="26"/>
          <w:szCs w:val="26"/>
        </w:rPr>
        <w:t>ς</w:t>
      </w:r>
      <w:r w:rsidRPr="009C585C">
        <w:rPr>
          <w:rFonts w:ascii="PT Serif" w:hAnsi="PT Serif"/>
          <w:color w:val="111111"/>
          <w:sz w:val="26"/>
          <w:szCs w:val="26"/>
          <w:lang w:val="fr-FR"/>
        </w:rPr>
        <w:t xml:space="preserve"> </w:t>
      </w:r>
      <w:r w:rsidRPr="009C585C">
        <w:rPr>
          <w:rFonts w:ascii="Cambria" w:hAnsi="Cambria" w:cs="Cambria"/>
          <w:color w:val="111111"/>
          <w:sz w:val="26"/>
          <w:szCs w:val="26"/>
        </w:rPr>
        <w:t>ο</w:t>
      </w:r>
      <w:r w:rsidRPr="009C585C">
        <w:rPr>
          <w:rFonts w:ascii="Times New Roman" w:hAnsi="Times New Roman" w:cs="Times New Roman"/>
          <w:color w:val="111111"/>
          <w:sz w:val="26"/>
          <w:szCs w:val="26"/>
        </w:rPr>
        <w:t>ὐ</w:t>
      </w:r>
      <w:r w:rsidRPr="009C585C">
        <w:rPr>
          <w:rFonts w:ascii="PT Serif" w:hAnsi="PT Serif"/>
          <w:color w:val="111111"/>
          <w:sz w:val="26"/>
          <w:szCs w:val="26"/>
          <w:lang w:val="fr-FR"/>
        </w:rPr>
        <w:t xml:space="preserve"> </w:t>
      </w:r>
      <w:r w:rsidRPr="009C585C">
        <w:rPr>
          <w:rFonts w:ascii="PT Serif" w:hAnsi="PT Serif"/>
          <w:color w:val="111111"/>
          <w:sz w:val="26"/>
          <w:szCs w:val="26"/>
        </w:rPr>
        <w:t>μ</w:t>
      </w:r>
      <w:r w:rsidRPr="009C585C">
        <w:rPr>
          <w:rFonts w:ascii="Cambria" w:hAnsi="Cambria" w:cs="Cambria"/>
          <w:color w:val="111111"/>
          <w:sz w:val="26"/>
          <w:szCs w:val="26"/>
        </w:rPr>
        <w:t>όνον</w:t>
      </w:r>
      <w:r w:rsidRPr="009C585C">
        <w:rPr>
          <w:rFonts w:ascii="PT Serif" w:hAnsi="PT Serif"/>
          <w:color w:val="111111"/>
          <w:sz w:val="26"/>
          <w:szCs w:val="26"/>
          <w:lang w:val="fr-FR"/>
        </w:rPr>
        <w:t xml:space="preserve"> </w:t>
      </w:r>
      <w:r w:rsidRPr="009C585C">
        <w:rPr>
          <w:rFonts w:ascii="Times New Roman" w:hAnsi="Times New Roman" w:cs="Times New Roman"/>
          <w:color w:val="111111"/>
          <w:sz w:val="26"/>
          <w:szCs w:val="26"/>
        </w:rPr>
        <w:t>ἐ</w:t>
      </w:r>
      <w:r w:rsidRPr="009C585C">
        <w:rPr>
          <w:rFonts w:ascii="Cambria" w:hAnsi="Cambria" w:cs="Cambria"/>
          <w:color w:val="111111"/>
          <w:sz w:val="26"/>
          <w:szCs w:val="26"/>
        </w:rPr>
        <w:t>ξ</w:t>
      </w:r>
      <w:r w:rsidRPr="009C585C">
        <w:rPr>
          <w:rFonts w:ascii="PT Serif" w:hAnsi="PT Serif"/>
          <w:color w:val="111111"/>
          <w:sz w:val="26"/>
          <w:szCs w:val="26"/>
          <w:lang w:val="fr-FR"/>
        </w:rPr>
        <w:t xml:space="preserve"> </w:t>
      </w:r>
      <w:r w:rsidRPr="009C585C">
        <w:rPr>
          <w:rFonts w:ascii="Times New Roman" w:hAnsi="Times New Roman" w:cs="Times New Roman"/>
          <w:color w:val="111111"/>
          <w:sz w:val="26"/>
          <w:szCs w:val="26"/>
        </w:rPr>
        <w:t>Ἰ</w:t>
      </w:r>
      <w:r w:rsidRPr="009C585C">
        <w:rPr>
          <w:rFonts w:ascii="Cambria" w:hAnsi="Cambria" w:cs="Cambria"/>
          <w:color w:val="111111"/>
          <w:sz w:val="26"/>
          <w:szCs w:val="26"/>
        </w:rPr>
        <w:t>ουδαίων</w:t>
      </w:r>
      <w:r w:rsidRPr="009C585C">
        <w:rPr>
          <w:rFonts w:ascii="PT Serif" w:hAnsi="PT Serif"/>
          <w:color w:val="111111"/>
          <w:sz w:val="26"/>
          <w:szCs w:val="26"/>
          <w:lang w:val="fr-FR"/>
        </w:rPr>
        <w:t xml:space="preserve"> </w:t>
      </w:r>
      <w:r w:rsidRPr="009C585C">
        <w:rPr>
          <w:rFonts w:ascii="Times New Roman" w:hAnsi="Times New Roman" w:cs="Times New Roman"/>
          <w:color w:val="111111"/>
          <w:sz w:val="26"/>
          <w:szCs w:val="26"/>
        </w:rPr>
        <w:t>ἀ</w:t>
      </w:r>
      <w:r w:rsidRPr="009C585C">
        <w:rPr>
          <w:rFonts w:ascii="Cambria" w:hAnsi="Cambria" w:cs="Cambria"/>
          <w:color w:val="111111"/>
          <w:sz w:val="26"/>
          <w:szCs w:val="26"/>
        </w:rPr>
        <w:t>λλ</w:t>
      </w:r>
      <w:r w:rsidRPr="009C585C">
        <w:rPr>
          <w:rFonts w:ascii="Times New Roman" w:hAnsi="Times New Roman" w:cs="Times New Roman"/>
          <w:color w:val="111111"/>
          <w:sz w:val="26"/>
          <w:szCs w:val="26"/>
        </w:rPr>
        <w:t>ὰ</w:t>
      </w:r>
      <w:r w:rsidRPr="009C585C">
        <w:rPr>
          <w:rFonts w:ascii="PT Serif" w:hAnsi="PT Serif"/>
          <w:color w:val="111111"/>
          <w:sz w:val="26"/>
          <w:szCs w:val="26"/>
          <w:lang w:val="fr-FR"/>
        </w:rPr>
        <w:t xml:space="preserve"> </w:t>
      </w:r>
      <w:r w:rsidRPr="009C585C">
        <w:rPr>
          <w:rFonts w:ascii="Cambria" w:hAnsi="Cambria" w:cs="Cambria"/>
          <w:color w:val="111111"/>
          <w:sz w:val="26"/>
          <w:szCs w:val="26"/>
        </w:rPr>
        <w:t>κα</w:t>
      </w:r>
      <w:r w:rsidRPr="009C585C">
        <w:rPr>
          <w:rFonts w:ascii="Times New Roman" w:hAnsi="Times New Roman" w:cs="Times New Roman"/>
          <w:color w:val="111111"/>
          <w:sz w:val="26"/>
          <w:szCs w:val="26"/>
        </w:rPr>
        <w:t>ὶ</w:t>
      </w:r>
      <w:r w:rsidRPr="009C585C">
        <w:rPr>
          <w:rFonts w:ascii="PT Serif" w:hAnsi="PT Serif"/>
          <w:color w:val="111111"/>
          <w:sz w:val="26"/>
          <w:szCs w:val="26"/>
          <w:lang w:val="fr-FR"/>
        </w:rPr>
        <w:t xml:space="preserve"> </w:t>
      </w:r>
      <w:r w:rsidRPr="009C585C">
        <w:rPr>
          <w:rFonts w:ascii="Times New Roman" w:hAnsi="Times New Roman" w:cs="Times New Roman"/>
          <w:color w:val="111111"/>
          <w:sz w:val="26"/>
          <w:szCs w:val="26"/>
        </w:rPr>
        <w:t>ἐ</w:t>
      </w:r>
      <w:r w:rsidRPr="009C585C">
        <w:rPr>
          <w:rFonts w:ascii="Cambria" w:hAnsi="Cambria" w:cs="Cambria"/>
          <w:color w:val="111111"/>
          <w:sz w:val="26"/>
          <w:szCs w:val="26"/>
        </w:rPr>
        <w:t>ξ</w:t>
      </w:r>
      <w:r w:rsidRPr="009C585C">
        <w:rPr>
          <w:rFonts w:ascii="PT Serif" w:hAnsi="PT Serif"/>
          <w:color w:val="111111"/>
          <w:sz w:val="26"/>
          <w:szCs w:val="26"/>
          <w:lang w:val="fr-FR"/>
        </w:rPr>
        <w:t xml:space="preserve"> </w:t>
      </w:r>
      <w:r w:rsidRPr="009C585C">
        <w:rPr>
          <w:rFonts w:ascii="Times New Roman" w:hAnsi="Times New Roman" w:cs="Times New Roman"/>
          <w:color w:val="111111"/>
          <w:sz w:val="26"/>
          <w:szCs w:val="26"/>
        </w:rPr>
        <w:t>ἐ</w:t>
      </w:r>
      <w:r w:rsidRPr="009C585C">
        <w:rPr>
          <w:rFonts w:ascii="Cambria" w:hAnsi="Cambria" w:cs="Cambria"/>
          <w:color w:val="111111"/>
          <w:sz w:val="26"/>
          <w:szCs w:val="26"/>
        </w:rPr>
        <w:t>θν</w:t>
      </w:r>
      <w:r w:rsidRPr="009C585C">
        <w:rPr>
          <w:rFonts w:ascii="Times New Roman" w:hAnsi="Times New Roman" w:cs="Times New Roman"/>
          <w:color w:val="111111"/>
          <w:sz w:val="26"/>
          <w:szCs w:val="26"/>
        </w:rPr>
        <w:t>ῶ</w:t>
      </w:r>
      <w:r w:rsidRPr="009C585C">
        <w:rPr>
          <w:rFonts w:ascii="Cambria" w:hAnsi="Cambria" w:cs="Cambria"/>
          <w:color w:val="111111"/>
          <w:sz w:val="26"/>
          <w:szCs w:val="26"/>
        </w:rPr>
        <w:t>ν</w:t>
      </w:r>
      <w:r w:rsidRPr="009C585C">
        <w:rPr>
          <w:rFonts w:ascii="PT Serif" w:hAnsi="PT Serif"/>
          <w:color w:val="111111"/>
          <w:sz w:val="26"/>
          <w:szCs w:val="26"/>
          <w:lang w:val="fr-FR"/>
        </w:rPr>
        <w:t>;</w:t>
      </w:r>
      <w:r w:rsidRPr="009C585C">
        <w:rPr>
          <w:rFonts w:ascii="PT Serif" w:hAnsi="PT Serif" w:cs="PT Serif"/>
          <w:color w:val="111111"/>
          <w:sz w:val="26"/>
          <w:szCs w:val="26"/>
          <w:lang w:val="fr-FR"/>
        </w:rPr>
        <w:t>—</w:t>
      </w:r>
      <w:r w:rsidRPr="009C585C">
        <w:rPr>
          <w:rFonts w:ascii="PT Serif" w:hAnsi="PT Serif"/>
          <w:color w:val="111111"/>
          <w:sz w:val="26"/>
          <w:szCs w:val="26"/>
          <w:lang w:val="fr-FR"/>
        </w:rPr>
        <w:t> </w:t>
      </w:r>
      <w:r w:rsidRPr="009C585C">
        <w:rPr>
          <w:rFonts w:ascii="Times New Roman" w:hAnsi="Times New Roman" w:cs="Times New Roman"/>
          <w:color w:val="111111"/>
          <w:sz w:val="26"/>
          <w:szCs w:val="26"/>
        </w:rPr>
        <w:t>ὡ</w:t>
      </w:r>
      <w:r w:rsidRPr="009C585C">
        <w:rPr>
          <w:rFonts w:ascii="Cambria" w:hAnsi="Cambria" w:cs="Cambria"/>
          <w:color w:val="111111"/>
          <w:sz w:val="26"/>
          <w:szCs w:val="26"/>
        </w:rPr>
        <w:t>ς</w:t>
      </w:r>
      <w:r w:rsidRPr="009C585C">
        <w:rPr>
          <w:rFonts w:ascii="PT Serif" w:hAnsi="PT Serif"/>
          <w:color w:val="111111"/>
          <w:sz w:val="26"/>
          <w:szCs w:val="26"/>
          <w:lang w:val="fr-FR"/>
        </w:rPr>
        <w:t xml:space="preserve"> </w:t>
      </w:r>
      <w:r w:rsidRPr="009C585C">
        <w:rPr>
          <w:rFonts w:ascii="Cambria" w:hAnsi="Cambria" w:cs="Cambria"/>
          <w:color w:val="111111"/>
          <w:sz w:val="26"/>
          <w:szCs w:val="26"/>
        </w:rPr>
        <w:t>κα</w:t>
      </w:r>
      <w:r w:rsidRPr="009C585C">
        <w:rPr>
          <w:rFonts w:ascii="Times New Roman" w:hAnsi="Times New Roman" w:cs="Times New Roman"/>
          <w:color w:val="111111"/>
          <w:sz w:val="26"/>
          <w:szCs w:val="26"/>
        </w:rPr>
        <w:t>ὶ</w:t>
      </w:r>
      <w:r w:rsidRPr="009C585C">
        <w:rPr>
          <w:rFonts w:ascii="PT Serif" w:hAnsi="PT Serif"/>
          <w:color w:val="111111"/>
          <w:sz w:val="26"/>
          <w:szCs w:val="26"/>
          <w:lang w:val="fr-FR"/>
        </w:rPr>
        <w:t xml:space="preserve"> </w:t>
      </w:r>
      <w:r w:rsidRPr="009C585C">
        <w:rPr>
          <w:rFonts w:ascii="Times New Roman" w:hAnsi="Times New Roman" w:cs="Times New Roman"/>
          <w:color w:val="111111"/>
          <w:sz w:val="26"/>
          <w:szCs w:val="26"/>
        </w:rPr>
        <w:t>ἐ</w:t>
      </w:r>
      <w:r w:rsidRPr="009C585C">
        <w:rPr>
          <w:rFonts w:ascii="Cambria" w:hAnsi="Cambria" w:cs="Cambria"/>
          <w:color w:val="111111"/>
          <w:sz w:val="26"/>
          <w:szCs w:val="26"/>
        </w:rPr>
        <w:t>ν</w:t>
      </w:r>
      <w:r w:rsidRPr="009C585C">
        <w:rPr>
          <w:rFonts w:ascii="PT Serif" w:hAnsi="PT Serif"/>
          <w:color w:val="111111"/>
          <w:sz w:val="26"/>
          <w:szCs w:val="26"/>
          <w:lang w:val="fr-FR"/>
        </w:rPr>
        <w:t xml:space="preserve"> </w:t>
      </w:r>
      <w:r w:rsidRPr="009C585C">
        <w:rPr>
          <w:rFonts w:ascii="Cambria" w:hAnsi="Cambria" w:cs="Cambria"/>
          <w:color w:val="111111"/>
          <w:sz w:val="26"/>
          <w:szCs w:val="26"/>
        </w:rPr>
        <w:t>τ</w:t>
      </w:r>
      <w:r w:rsidRPr="009C585C">
        <w:rPr>
          <w:rFonts w:ascii="Times New Roman" w:hAnsi="Times New Roman" w:cs="Times New Roman"/>
          <w:color w:val="111111"/>
          <w:sz w:val="26"/>
          <w:szCs w:val="26"/>
        </w:rPr>
        <w:t>ῷ</w:t>
      </w:r>
      <w:r w:rsidRPr="009C585C">
        <w:rPr>
          <w:rFonts w:ascii="PT Serif" w:hAnsi="PT Serif"/>
          <w:color w:val="111111"/>
          <w:sz w:val="26"/>
          <w:szCs w:val="26"/>
          <w:lang w:val="fr-FR"/>
        </w:rPr>
        <w:t xml:space="preserve"> </w:t>
      </w:r>
      <w:r w:rsidRPr="009C585C">
        <w:rPr>
          <w:rFonts w:ascii="Times New Roman" w:hAnsi="Times New Roman" w:cs="Times New Roman"/>
          <w:color w:val="111111"/>
          <w:sz w:val="26"/>
          <w:szCs w:val="26"/>
        </w:rPr>
        <w:t>Ὡ</w:t>
      </w:r>
      <w:r w:rsidRPr="009C585C">
        <w:rPr>
          <w:rFonts w:ascii="Cambria" w:hAnsi="Cambria" w:cs="Cambria"/>
          <w:color w:val="111111"/>
          <w:sz w:val="26"/>
          <w:szCs w:val="26"/>
        </w:rPr>
        <w:t>ση</w:t>
      </w:r>
      <w:r w:rsidRPr="009C585C">
        <w:rPr>
          <w:rFonts w:ascii="Times New Roman" w:hAnsi="Times New Roman" w:cs="Times New Roman"/>
          <w:color w:val="111111"/>
          <w:sz w:val="26"/>
          <w:szCs w:val="26"/>
        </w:rPr>
        <w:t>ὲ</w:t>
      </w:r>
      <w:r w:rsidRPr="009C585C">
        <w:rPr>
          <w:rFonts w:ascii="PT Serif" w:hAnsi="PT Serif"/>
          <w:color w:val="111111"/>
          <w:sz w:val="26"/>
          <w:szCs w:val="26"/>
          <w:lang w:val="fr-FR"/>
        </w:rPr>
        <w:t xml:space="preserve"> </w:t>
      </w:r>
      <w:r w:rsidRPr="009C585C">
        <w:rPr>
          <w:rFonts w:ascii="Cambria" w:hAnsi="Cambria" w:cs="Cambria"/>
          <w:color w:val="111111"/>
          <w:sz w:val="26"/>
          <w:szCs w:val="26"/>
        </w:rPr>
        <w:t>λέγει·</w:t>
      </w:r>
      <w:r w:rsidRPr="009C585C">
        <w:rPr>
          <w:rFonts w:ascii="PT Serif" w:hAnsi="PT Serif"/>
          <w:color w:val="111111"/>
          <w:sz w:val="26"/>
          <w:szCs w:val="26"/>
          <w:lang w:val="fr-FR"/>
        </w:rPr>
        <w:t xml:space="preserve"> </w:t>
      </w:r>
      <w:r w:rsidRPr="009C585C">
        <w:rPr>
          <w:rFonts w:ascii="Cambria" w:hAnsi="Cambria" w:cs="Cambria"/>
          <w:color w:val="111111"/>
          <w:sz w:val="26"/>
          <w:szCs w:val="26"/>
        </w:rPr>
        <w:t>Καλέσω</w:t>
      </w:r>
      <w:r w:rsidRPr="009C585C">
        <w:rPr>
          <w:rFonts w:ascii="PT Serif" w:hAnsi="PT Serif"/>
          <w:color w:val="111111"/>
          <w:sz w:val="26"/>
          <w:szCs w:val="26"/>
          <w:lang w:val="fr-FR"/>
        </w:rPr>
        <w:t xml:space="preserve"> </w:t>
      </w:r>
      <w:r w:rsidRPr="009C585C">
        <w:rPr>
          <w:rFonts w:ascii="Cambria" w:hAnsi="Cambria" w:cs="Cambria"/>
          <w:color w:val="111111"/>
          <w:sz w:val="26"/>
          <w:szCs w:val="26"/>
        </w:rPr>
        <w:t>τ</w:t>
      </w:r>
      <w:r w:rsidRPr="009C585C">
        <w:rPr>
          <w:rFonts w:ascii="Times New Roman" w:hAnsi="Times New Roman" w:cs="Times New Roman"/>
          <w:color w:val="111111"/>
          <w:sz w:val="26"/>
          <w:szCs w:val="26"/>
        </w:rPr>
        <w:t>ὸ</w:t>
      </w:r>
      <w:r w:rsidRPr="009C585C">
        <w:rPr>
          <w:rFonts w:ascii="Cambria" w:hAnsi="Cambria" w:cs="Cambria"/>
          <w:color w:val="111111"/>
          <w:sz w:val="26"/>
          <w:szCs w:val="26"/>
        </w:rPr>
        <w:t>ν</w:t>
      </w:r>
      <w:r w:rsidRPr="009C585C">
        <w:rPr>
          <w:rFonts w:ascii="PT Serif" w:hAnsi="PT Serif"/>
          <w:color w:val="111111"/>
          <w:sz w:val="26"/>
          <w:szCs w:val="26"/>
          <w:lang w:val="fr-FR"/>
        </w:rPr>
        <w:t xml:space="preserve"> </w:t>
      </w:r>
      <w:r w:rsidRPr="009C585C">
        <w:rPr>
          <w:rFonts w:ascii="Cambria" w:hAnsi="Cambria" w:cs="Cambria"/>
          <w:color w:val="111111"/>
          <w:sz w:val="26"/>
          <w:szCs w:val="26"/>
        </w:rPr>
        <w:t>ο</w:t>
      </w:r>
      <w:r w:rsidRPr="009C585C">
        <w:rPr>
          <w:rFonts w:ascii="Times New Roman" w:hAnsi="Times New Roman" w:cs="Times New Roman"/>
          <w:color w:val="111111"/>
          <w:sz w:val="26"/>
          <w:szCs w:val="26"/>
        </w:rPr>
        <w:t>ὐ</w:t>
      </w:r>
      <w:r w:rsidRPr="009C585C">
        <w:rPr>
          <w:rFonts w:ascii="PT Serif" w:hAnsi="PT Serif"/>
          <w:color w:val="111111"/>
          <w:sz w:val="26"/>
          <w:szCs w:val="26"/>
          <w:lang w:val="fr-FR"/>
        </w:rPr>
        <w:t xml:space="preserve"> </w:t>
      </w:r>
      <w:r w:rsidRPr="009C585C">
        <w:rPr>
          <w:rFonts w:ascii="Cambria" w:hAnsi="Cambria" w:cs="Cambria"/>
          <w:color w:val="111111"/>
          <w:sz w:val="26"/>
          <w:szCs w:val="26"/>
        </w:rPr>
        <w:t>λαόν</w:t>
      </w:r>
      <w:r w:rsidRPr="009C585C">
        <w:rPr>
          <w:rFonts w:ascii="PT Serif" w:hAnsi="PT Serif"/>
          <w:color w:val="111111"/>
          <w:sz w:val="26"/>
          <w:szCs w:val="26"/>
          <w:lang w:val="fr-FR"/>
        </w:rPr>
        <w:t xml:space="preserve"> </w:t>
      </w:r>
      <w:r w:rsidRPr="009C585C">
        <w:rPr>
          <w:rFonts w:ascii="PT Serif" w:hAnsi="PT Serif" w:cs="PT Serif"/>
          <w:color w:val="111111"/>
          <w:sz w:val="26"/>
          <w:szCs w:val="26"/>
        </w:rPr>
        <w:t>μ</w:t>
      </w:r>
      <w:r w:rsidRPr="009C585C">
        <w:rPr>
          <w:rFonts w:ascii="Cambria" w:hAnsi="Cambria" w:cs="Cambria"/>
          <w:color w:val="111111"/>
          <w:sz w:val="26"/>
          <w:szCs w:val="26"/>
        </w:rPr>
        <w:t>ου</w:t>
      </w:r>
      <w:r w:rsidRPr="009C585C">
        <w:rPr>
          <w:rFonts w:ascii="PT Serif" w:hAnsi="PT Serif"/>
          <w:color w:val="111111"/>
          <w:sz w:val="26"/>
          <w:szCs w:val="26"/>
          <w:lang w:val="fr-FR"/>
        </w:rPr>
        <w:t xml:space="preserve"> </w:t>
      </w:r>
      <w:r w:rsidRPr="009C585C">
        <w:rPr>
          <w:rFonts w:ascii="Cambria" w:hAnsi="Cambria" w:cs="Cambria"/>
          <w:color w:val="111111"/>
          <w:sz w:val="26"/>
          <w:szCs w:val="26"/>
        </w:rPr>
        <w:t>λαόν</w:t>
      </w:r>
      <w:r w:rsidRPr="009C585C">
        <w:rPr>
          <w:rFonts w:ascii="PT Serif" w:hAnsi="PT Serif"/>
          <w:color w:val="111111"/>
          <w:sz w:val="26"/>
          <w:szCs w:val="26"/>
          <w:lang w:val="fr-FR"/>
        </w:rPr>
        <w:t xml:space="preserve"> </w:t>
      </w:r>
      <w:r w:rsidRPr="009C585C">
        <w:rPr>
          <w:rFonts w:ascii="PT Serif" w:hAnsi="PT Serif" w:cs="PT Serif"/>
          <w:color w:val="111111"/>
          <w:sz w:val="26"/>
          <w:szCs w:val="26"/>
        </w:rPr>
        <w:t>μ</w:t>
      </w:r>
      <w:r w:rsidRPr="009C585C">
        <w:rPr>
          <w:rFonts w:ascii="Cambria" w:hAnsi="Cambria" w:cs="Cambria"/>
          <w:color w:val="111111"/>
          <w:sz w:val="26"/>
          <w:szCs w:val="26"/>
        </w:rPr>
        <w:t>ου</w:t>
      </w:r>
      <w:r w:rsidRPr="009C585C">
        <w:rPr>
          <w:rFonts w:ascii="PT Serif" w:hAnsi="PT Serif"/>
          <w:color w:val="111111"/>
          <w:sz w:val="26"/>
          <w:szCs w:val="26"/>
          <w:lang w:val="fr-FR"/>
        </w:rPr>
        <w:t xml:space="preserve"> </w:t>
      </w:r>
      <w:r w:rsidRPr="009C585C">
        <w:rPr>
          <w:rFonts w:ascii="Cambria" w:hAnsi="Cambria" w:cs="Cambria"/>
          <w:color w:val="111111"/>
          <w:sz w:val="26"/>
          <w:szCs w:val="26"/>
        </w:rPr>
        <w:t>κα</w:t>
      </w:r>
      <w:r w:rsidRPr="009C585C">
        <w:rPr>
          <w:rFonts w:ascii="Times New Roman" w:hAnsi="Times New Roman" w:cs="Times New Roman"/>
          <w:color w:val="111111"/>
          <w:sz w:val="26"/>
          <w:szCs w:val="26"/>
        </w:rPr>
        <w:t>ὶ</w:t>
      </w:r>
      <w:r w:rsidRPr="009C585C">
        <w:rPr>
          <w:rFonts w:ascii="PT Serif" w:hAnsi="PT Serif"/>
          <w:color w:val="111111"/>
          <w:sz w:val="26"/>
          <w:szCs w:val="26"/>
          <w:lang w:val="fr-FR"/>
        </w:rPr>
        <w:t xml:space="preserve"> </w:t>
      </w:r>
      <w:r w:rsidRPr="009C585C">
        <w:rPr>
          <w:rFonts w:ascii="Cambria" w:hAnsi="Cambria" w:cs="Cambria"/>
          <w:color w:val="111111"/>
          <w:sz w:val="26"/>
          <w:szCs w:val="26"/>
        </w:rPr>
        <w:t>τ</w:t>
      </w:r>
      <w:r w:rsidRPr="009C585C">
        <w:rPr>
          <w:rFonts w:ascii="Times New Roman" w:hAnsi="Times New Roman" w:cs="Times New Roman"/>
          <w:color w:val="111111"/>
          <w:sz w:val="26"/>
          <w:szCs w:val="26"/>
        </w:rPr>
        <w:t>ὴ</w:t>
      </w:r>
      <w:r w:rsidRPr="009C585C">
        <w:rPr>
          <w:rFonts w:ascii="Cambria" w:hAnsi="Cambria" w:cs="Cambria"/>
          <w:color w:val="111111"/>
          <w:sz w:val="26"/>
          <w:szCs w:val="26"/>
        </w:rPr>
        <w:t>ν</w:t>
      </w:r>
      <w:r w:rsidRPr="009C585C">
        <w:rPr>
          <w:rFonts w:ascii="PT Serif" w:hAnsi="PT Serif"/>
          <w:color w:val="111111"/>
          <w:sz w:val="26"/>
          <w:szCs w:val="26"/>
          <w:lang w:val="fr-FR"/>
        </w:rPr>
        <w:t xml:space="preserve"> </w:t>
      </w:r>
      <w:r w:rsidRPr="009C585C">
        <w:rPr>
          <w:rFonts w:ascii="Cambria" w:hAnsi="Cambria" w:cs="Cambria"/>
          <w:color w:val="111111"/>
          <w:sz w:val="26"/>
          <w:szCs w:val="26"/>
        </w:rPr>
        <w:t>ο</w:t>
      </w:r>
      <w:r w:rsidRPr="009C585C">
        <w:rPr>
          <w:rFonts w:ascii="Times New Roman" w:hAnsi="Times New Roman" w:cs="Times New Roman"/>
          <w:color w:val="111111"/>
          <w:sz w:val="26"/>
          <w:szCs w:val="26"/>
        </w:rPr>
        <w:t>ὐ</w:t>
      </w:r>
      <w:r w:rsidRPr="009C585C">
        <w:rPr>
          <w:rFonts w:ascii="Cambria" w:hAnsi="Cambria" w:cs="Cambria"/>
          <w:color w:val="111111"/>
          <w:sz w:val="26"/>
          <w:szCs w:val="26"/>
        </w:rPr>
        <w:t>κ</w:t>
      </w:r>
      <w:r w:rsidRPr="009C585C">
        <w:rPr>
          <w:rFonts w:ascii="PT Serif" w:hAnsi="PT Serif"/>
          <w:color w:val="111111"/>
          <w:sz w:val="26"/>
          <w:szCs w:val="26"/>
          <w:lang w:val="fr-FR"/>
        </w:rPr>
        <w:t xml:space="preserve"> </w:t>
      </w:r>
      <w:r w:rsidRPr="009C585C">
        <w:rPr>
          <w:rFonts w:ascii="Times New Roman" w:hAnsi="Times New Roman" w:cs="Times New Roman"/>
          <w:color w:val="111111"/>
          <w:sz w:val="26"/>
          <w:szCs w:val="26"/>
        </w:rPr>
        <w:t>ἠ</w:t>
      </w:r>
      <w:r w:rsidRPr="009C585C">
        <w:rPr>
          <w:rFonts w:ascii="Cambria" w:hAnsi="Cambria" w:cs="Cambria"/>
          <w:color w:val="111111"/>
          <w:sz w:val="26"/>
          <w:szCs w:val="26"/>
        </w:rPr>
        <w:t>γα</w:t>
      </w:r>
      <w:r w:rsidRPr="009C585C">
        <w:rPr>
          <w:rFonts w:ascii="PT Serif" w:hAnsi="PT Serif" w:cs="PT Serif"/>
          <w:color w:val="111111"/>
          <w:sz w:val="26"/>
          <w:szCs w:val="26"/>
        </w:rPr>
        <w:t>π</w:t>
      </w:r>
      <w:r w:rsidRPr="009C585C">
        <w:rPr>
          <w:rFonts w:ascii="Cambria" w:hAnsi="Cambria" w:cs="Cambria"/>
          <w:color w:val="111111"/>
          <w:sz w:val="26"/>
          <w:szCs w:val="26"/>
        </w:rPr>
        <w:t>η</w:t>
      </w:r>
      <w:r w:rsidRPr="009C585C">
        <w:rPr>
          <w:rFonts w:ascii="PT Serif" w:hAnsi="PT Serif" w:cs="PT Serif"/>
          <w:color w:val="111111"/>
          <w:sz w:val="26"/>
          <w:szCs w:val="26"/>
        </w:rPr>
        <w:t>μ</w:t>
      </w:r>
      <w:r w:rsidRPr="009C585C">
        <w:rPr>
          <w:rFonts w:ascii="Cambria" w:hAnsi="Cambria" w:cs="Cambria"/>
          <w:color w:val="111111"/>
          <w:sz w:val="26"/>
          <w:szCs w:val="26"/>
        </w:rPr>
        <w:t>ένην</w:t>
      </w:r>
      <w:r w:rsidRPr="009C585C">
        <w:rPr>
          <w:rFonts w:ascii="PT Serif" w:hAnsi="PT Serif"/>
          <w:color w:val="111111"/>
          <w:sz w:val="26"/>
          <w:szCs w:val="26"/>
          <w:lang w:val="fr-FR"/>
        </w:rPr>
        <w:t xml:space="preserve"> </w:t>
      </w:r>
      <w:r w:rsidRPr="009C585C">
        <w:rPr>
          <w:rFonts w:ascii="Times New Roman" w:hAnsi="Times New Roman" w:cs="Times New Roman"/>
          <w:color w:val="111111"/>
          <w:sz w:val="26"/>
          <w:szCs w:val="26"/>
        </w:rPr>
        <w:t>ἠ</w:t>
      </w:r>
      <w:r w:rsidRPr="009C585C">
        <w:rPr>
          <w:rFonts w:ascii="Cambria" w:hAnsi="Cambria" w:cs="Cambria"/>
          <w:color w:val="111111"/>
          <w:sz w:val="26"/>
          <w:szCs w:val="26"/>
        </w:rPr>
        <w:t>γα</w:t>
      </w:r>
      <w:r w:rsidRPr="009C585C">
        <w:rPr>
          <w:rFonts w:ascii="PT Serif" w:hAnsi="PT Serif" w:cs="PT Serif"/>
          <w:color w:val="111111"/>
          <w:sz w:val="26"/>
          <w:szCs w:val="26"/>
        </w:rPr>
        <w:t>π</w:t>
      </w:r>
      <w:r w:rsidRPr="009C585C">
        <w:rPr>
          <w:rFonts w:ascii="Cambria" w:hAnsi="Cambria" w:cs="Cambria"/>
          <w:color w:val="111111"/>
          <w:sz w:val="26"/>
          <w:szCs w:val="26"/>
        </w:rPr>
        <w:t>η</w:t>
      </w:r>
      <w:r w:rsidRPr="009C585C">
        <w:rPr>
          <w:rFonts w:ascii="PT Serif" w:hAnsi="PT Serif" w:cs="PT Serif"/>
          <w:color w:val="111111"/>
          <w:sz w:val="26"/>
          <w:szCs w:val="26"/>
        </w:rPr>
        <w:t>μ</w:t>
      </w:r>
      <w:r w:rsidRPr="009C585C">
        <w:rPr>
          <w:rFonts w:ascii="Cambria" w:hAnsi="Cambria" w:cs="Cambria"/>
          <w:color w:val="111111"/>
          <w:sz w:val="26"/>
          <w:szCs w:val="26"/>
        </w:rPr>
        <w:t>ένην·</w:t>
      </w:r>
      <w:r w:rsidRPr="009C585C">
        <w:rPr>
          <w:rFonts w:ascii="PT Serif" w:hAnsi="PT Serif"/>
          <w:color w:val="111111"/>
          <w:sz w:val="26"/>
          <w:szCs w:val="26"/>
          <w:lang w:val="fr-FR"/>
        </w:rPr>
        <w:t> </w:t>
      </w:r>
      <w:r w:rsidRPr="009C585C">
        <w:rPr>
          <w:rFonts w:ascii="Cambria" w:hAnsi="Cambria" w:cs="Cambria"/>
          <w:color w:val="111111"/>
          <w:sz w:val="26"/>
          <w:szCs w:val="26"/>
        </w:rPr>
        <w:t>κα</w:t>
      </w:r>
      <w:r w:rsidRPr="009C585C">
        <w:rPr>
          <w:rFonts w:ascii="Times New Roman" w:hAnsi="Times New Roman" w:cs="Times New Roman"/>
          <w:color w:val="111111"/>
          <w:sz w:val="26"/>
          <w:szCs w:val="26"/>
        </w:rPr>
        <w:t>ὶ</w:t>
      </w:r>
      <w:r w:rsidRPr="009C585C">
        <w:rPr>
          <w:rFonts w:ascii="PT Serif" w:hAnsi="PT Serif"/>
          <w:color w:val="111111"/>
          <w:sz w:val="26"/>
          <w:szCs w:val="26"/>
          <w:lang w:val="fr-FR"/>
        </w:rPr>
        <w:t xml:space="preserve"> </w:t>
      </w:r>
      <w:r w:rsidRPr="009C585C">
        <w:rPr>
          <w:rFonts w:ascii="Times New Roman" w:hAnsi="Times New Roman" w:cs="Times New Roman"/>
          <w:color w:val="111111"/>
          <w:sz w:val="26"/>
          <w:szCs w:val="26"/>
        </w:rPr>
        <w:t>ἔ</w:t>
      </w:r>
      <w:r w:rsidRPr="009C585C">
        <w:rPr>
          <w:rFonts w:ascii="Cambria" w:hAnsi="Cambria" w:cs="Cambria"/>
          <w:color w:val="111111"/>
          <w:sz w:val="26"/>
          <w:szCs w:val="26"/>
        </w:rPr>
        <w:t>σται</w:t>
      </w:r>
      <w:r w:rsidRPr="009C585C">
        <w:rPr>
          <w:rFonts w:ascii="PT Serif" w:hAnsi="PT Serif"/>
          <w:color w:val="111111"/>
          <w:sz w:val="26"/>
          <w:szCs w:val="26"/>
          <w:lang w:val="fr-FR"/>
        </w:rPr>
        <w:t xml:space="preserve"> </w:t>
      </w:r>
      <w:r w:rsidRPr="009C585C">
        <w:rPr>
          <w:rFonts w:ascii="Times New Roman" w:hAnsi="Times New Roman" w:cs="Times New Roman"/>
          <w:color w:val="111111"/>
          <w:sz w:val="26"/>
          <w:szCs w:val="26"/>
        </w:rPr>
        <w:t>ἐ</w:t>
      </w:r>
      <w:r w:rsidRPr="009C585C">
        <w:rPr>
          <w:rFonts w:ascii="Cambria" w:hAnsi="Cambria" w:cs="Cambria"/>
          <w:color w:val="111111"/>
          <w:sz w:val="26"/>
          <w:szCs w:val="26"/>
        </w:rPr>
        <w:t>ν</w:t>
      </w:r>
      <w:r w:rsidRPr="009C585C">
        <w:rPr>
          <w:rFonts w:ascii="PT Serif" w:hAnsi="PT Serif"/>
          <w:color w:val="111111"/>
          <w:sz w:val="26"/>
          <w:szCs w:val="26"/>
          <w:lang w:val="fr-FR"/>
        </w:rPr>
        <w:t xml:space="preserve"> </w:t>
      </w:r>
      <w:r w:rsidRPr="009C585C">
        <w:rPr>
          <w:rFonts w:ascii="Cambria" w:hAnsi="Cambria" w:cs="Cambria"/>
          <w:color w:val="111111"/>
          <w:sz w:val="26"/>
          <w:szCs w:val="26"/>
        </w:rPr>
        <w:t>τ</w:t>
      </w:r>
      <w:r w:rsidRPr="009C585C">
        <w:rPr>
          <w:rFonts w:ascii="Times New Roman" w:hAnsi="Times New Roman" w:cs="Times New Roman"/>
          <w:color w:val="111111"/>
          <w:sz w:val="26"/>
          <w:szCs w:val="26"/>
        </w:rPr>
        <w:t>ῷ</w:t>
      </w:r>
      <w:r w:rsidRPr="009C585C">
        <w:rPr>
          <w:rFonts w:ascii="PT Serif" w:hAnsi="PT Serif"/>
          <w:color w:val="111111"/>
          <w:sz w:val="26"/>
          <w:szCs w:val="26"/>
          <w:lang w:val="fr-FR"/>
        </w:rPr>
        <w:t xml:space="preserve"> </w:t>
      </w:r>
      <w:r w:rsidRPr="009C585C">
        <w:rPr>
          <w:rFonts w:ascii="Cambria" w:hAnsi="Cambria" w:cs="Cambria"/>
          <w:color w:val="111111"/>
          <w:sz w:val="26"/>
          <w:szCs w:val="26"/>
        </w:rPr>
        <w:t>τό</w:t>
      </w:r>
      <w:r w:rsidRPr="009C585C">
        <w:rPr>
          <w:rFonts w:ascii="PT Serif" w:hAnsi="PT Serif" w:cs="PT Serif"/>
          <w:color w:val="111111"/>
          <w:sz w:val="26"/>
          <w:szCs w:val="26"/>
        </w:rPr>
        <w:t>π</w:t>
      </w:r>
      <w:r w:rsidRPr="009C585C">
        <w:rPr>
          <w:rFonts w:ascii="Times New Roman" w:hAnsi="Times New Roman" w:cs="Times New Roman"/>
          <w:color w:val="111111"/>
          <w:sz w:val="26"/>
          <w:szCs w:val="26"/>
        </w:rPr>
        <w:t>ῳ</w:t>
      </w:r>
      <w:r w:rsidRPr="009C585C">
        <w:rPr>
          <w:rFonts w:ascii="PT Serif" w:hAnsi="PT Serif"/>
          <w:color w:val="111111"/>
          <w:sz w:val="26"/>
          <w:szCs w:val="26"/>
          <w:lang w:val="fr-FR"/>
        </w:rPr>
        <w:t xml:space="preserve"> </w:t>
      </w:r>
      <w:r w:rsidRPr="009C585C">
        <w:rPr>
          <w:rFonts w:ascii="Cambria" w:hAnsi="Cambria" w:cs="Cambria"/>
          <w:color w:val="111111"/>
          <w:sz w:val="26"/>
          <w:szCs w:val="26"/>
        </w:rPr>
        <w:t>ο</w:t>
      </w:r>
      <w:r w:rsidRPr="009C585C">
        <w:rPr>
          <w:rFonts w:ascii="Times New Roman" w:hAnsi="Times New Roman" w:cs="Times New Roman"/>
          <w:color w:val="111111"/>
          <w:sz w:val="26"/>
          <w:szCs w:val="26"/>
        </w:rPr>
        <w:t>ὗ</w:t>
      </w:r>
      <w:r w:rsidRPr="009C585C">
        <w:rPr>
          <w:rFonts w:ascii="PT Serif" w:hAnsi="PT Serif"/>
          <w:color w:val="111111"/>
          <w:sz w:val="26"/>
          <w:szCs w:val="26"/>
          <w:lang w:val="fr-FR"/>
        </w:rPr>
        <w:t xml:space="preserve"> </w:t>
      </w:r>
      <w:r w:rsidRPr="009C585C">
        <w:rPr>
          <w:rFonts w:ascii="Times New Roman" w:hAnsi="Times New Roman" w:cs="Times New Roman"/>
          <w:color w:val="111111"/>
          <w:sz w:val="26"/>
          <w:szCs w:val="26"/>
        </w:rPr>
        <w:t>ἐ</w:t>
      </w:r>
      <w:r w:rsidRPr="009C585C">
        <w:rPr>
          <w:rFonts w:ascii="Cambria" w:hAnsi="Cambria" w:cs="Cambria"/>
          <w:color w:val="111111"/>
          <w:sz w:val="26"/>
          <w:szCs w:val="26"/>
        </w:rPr>
        <w:t>ρρέθη</w:t>
      </w:r>
      <w:r w:rsidRPr="009C585C">
        <w:rPr>
          <w:rFonts w:ascii="PT Serif" w:hAnsi="PT Serif"/>
          <w:color w:val="111111"/>
          <w:sz w:val="26"/>
          <w:szCs w:val="26"/>
          <w:lang w:val="fr-FR"/>
        </w:rPr>
        <w:t xml:space="preserve"> </w:t>
      </w:r>
      <w:r w:rsidRPr="009C585C">
        <w:rPr>
          <w:rFonts w:ascii="Segoe UI Symbol" w:hAnsi="Segoe UI Symbol" w:cs="Segoe UI Symbol"/>
          <w:color w:val="111111"/>
          <w:sz w:val="26"/>
          <w:szCs w:val="26"/>
        </w:rPr>
        <w:t>⸀</w:t>
      </w:r>
      <w:r w:rsidRPr="009C585C">
        <w:rPr>
          <w:rFonts w:ascii="Cambria" w:hAnsi="Cambria" w:cs="Cambria"/>
          <w:color w:val="111111"/>
          <w:sz w:val="26"/>
          <w:szCs w:val="26"/>
        </w:rPr>
        <w:t>α</w:t>
      </w:r>
      <w:r w:rsidRPr="009C585C">
        <w:rPr>
          <w:rFonts w:ascii="Times New Roman" w:hAnsi="Times New Roman" w:cs="Times New Roman"/>
          <w:color w:val="111111"/>
          <w:sz w:val="26"/>
          <w:szCs w:val="26"/>
        </w:rPr>
        <w:t>ὐ</w:t>
      </w:r>
      <w:r w:rsidRPr="009C585C">
        <w:rPr>
          <w:rFonts w:ascii="Cambria" w:hAnsi="Cambria" w:cs="Cambria"/>
          <w:color w:val="111111"/>
          <w:sz w:val="26"/>
          <w:szCs w:val="26"/>
        </w:rPr>
        <w:t>το</w:t>
      </w:r>
      <w:r w:rsidRPr="009C585C">
        <w:rPr>
          <w:rFonts w:ascii="Times New Roman" w:hAnsi="Times New Roman" w:cs="Times New Roman"/>
          <w:color w:val="111111"/>
          <w:sz w:val="26"/>
          <w:szCs w:val="26"/>
        </w:rPr>
        <w:t>ῖ</w:t>
      </w:r>
      <w:r w:rsidRPr="009C585C">
        <w:rPr>
          <w:rFonts w:ascii="Cambria" w:hAnsi="Cambria" w:cs="Cambria"/>
          <w:color w:val="111111"/>
          <w:sz w:val="26"/>
          <w:szCs w:val="26"/>
        </w:rPr>
        <w:t>ς·</w:t>
      </w:r>
      <w:r w:rsidRPr="009C585C">
        <w:rPr>
          <w:rFonts w:ascii="PT Serif" w:hAnsi="PT Serif"/>
          <w:color w:val="111111"/>
          <w:sz w:val="26"/>
          <w:szCs w:val="26"/>
          <w:lang w:val="fr-FR"/>
        </w:rPr>
        <w:t xml:space="preserve"> </w:t>
      </w:r>
      <w:r w:rsidRPr="009C585C">
        <w:rPr>
          <w:rFonts w:ascii="Cambria" w:hAnsi="Cambria" w:cs="Cambria"/>
          <w:color w:val="111111"/>
          <w:sz w:val="26"/>
          <w:szCs w:val="26"/>
        </w:rPr>
        <w:t>Ο</w:t>
      </w:r>
      <w:r w:rsidRPr="009C585C">
        <w:rPr>
          <w:rFonts w:ascii="Times New Roman" w:hAnsi="Times New Roman" w:cs="Times New Roman"/>
          <w:color w:val="111111"/>
          <w:sz w:val="26"/>
          <w:szCs w:val="26"/>
        </w:rPr>
        <w:t>ὐ</w:t>
      </w:r>
      <w:r w:rsidRPr="009C585C">
        <w:rPr>
          <w:rFonts w:ascii="PT Serif" w:hAnsi="PT Serif"/>
          <w:color w:val="111111"/>
          <w:sz w:val="26"/>
          <w:szCs w:val="26"/>
          <w:lang w:val="fr-FR"/>
        </w:rPr>
        <w:t xml:space="preserve"> </w:t>
      </w:r>
      <w:r w:rsidRPr="009C585C">
        <w:rPr>
          <w:rFonts w:ascii="Cambria" w:hAnsi="Cambria" w:cs="Cambria"/>
          <w:color w:val="111111"/>
          <w:sz w:val="26"/>
          <w:szCs w:val="26"/>
        </w:rPr>
        <w:t>λαός</w:t>
      </w:r>
      <w:r w:rsidRPr="009C585C">
        <w:rPr>
          <w:rFonts w:ascii="PT Serif" w:hAnsi="PT Serif"/>
          <w:color w:val="111111"/>
          <w:sz w:val="26"/>
          <w:szCs w:val="26"/>
          <w:lang w:val="fr-FR"/>
        </w:rPr>
        <w:t xml:space="preserve"> </w:t>
      </w:r>
      <w:r w:rsidRPr="009C585C">
        <w:rPr>
          <w:rFonts w:ascii="PT Serif" w:hAnsi="PT Serif" w:cs="PT Serif"/>
          <w:color w:val="111111"/>
          <w:sz w:val="26"/>
          <w:szCs w:val="26"/>
        </w:rPr>
        <w:t>μ</w:t>
      </w:r>
      <w:r w:rsidRPr="009C585C">
        <w:rPr>
          <w:rFonts w:ascii="Cambria" w:hAnsi="Cambria" w:cs="Cambria"/>
          <w:color w:val="111111"/>
          <w:sz w:val="26"/>
          <w:szCs w:val="26"/>
        </w:rPr>
        <w:t>ου</w:t>
      </w:r>
      <w:r w:rsidRPr="009C585C">
        <w:rPr>
          <w:rFonts w:ascii="PT Serif" w:hAnsi="PT Serif"/>
          <w:color w:val="111111"/>
          <w:sz w:val="26"/>
          <w:szCs w:val="26"/>
          <w:lang w:val="fr-FR"/>
        </w:rPr>
        <w:t xml:space="preserve"> </w:t>
      </w:r>
      <w:r w:rsidRPr="009C585C">
        <w:rPr>
          <w:rFonts w:ascii="Times New Roman" w:hAnsi="Times New Roman" w:cs="Times New Roman"/>
          <w:color w:val="111111"/>
          <w:sz w:val="26"/>
          <w:szCs w:val="26"/>
        </w:rPr>
        <w:t>ὑ</w:t>
      </w:r>
      <w:r w:rsidRPr="009C585C">
        <w:rPr>
          <w:rFonts w:ascii="PT Serif" w:hAnsi="PT Serif"/>
          <w:color w:val="111111"/>
          <w:sz w:val="26"/>
          <w:szCs w:val="26"/>
        </w:rPr>
        <w:t>μ</w:t>
      </w:r>
      <w:r w:rsidRPr="009C585C">
        <w:rPr>
          <w:rFonts w:ascii="Cambria" w:hAnsi="Cambria" w:cs="Cambria"/>
          <w:color w:val="111111"/>
          <w:sz w:val="26"/>
          <w:szCs w:val="26"/>
        </w:rPr>
        <w:t>ε</w:t>
      </w:r>
      <w:r w:rsidRPr="009C585C">
        <w:rPr>
          <w:rFonts w:ascii="Times New Roman" w:hAnsi="Times New Roman" w:cs="Times New Roman"/>
          <w:color w:val="111111"/>
          <w:sz w:val="26"/>
          <w:szCs w:val="26"/>
        </w:rPr>
        <w:t>ῖ</w:t>
      </w:r>
      <w:r w:rsidRPr="009C585C">
        <w:rPr>
          <w:rFonts w:ascii="Cambria" w:hAnsi="Cambria" w:cs="Cambria"/>
          <w:color w:val="111111"/>
          <w:sz w:val="26"/>
          <w:szCs w:val="26"/>
        </w:rPr>
        <w:t>ς</w:t>
      </w:r>
      <w:r w:rsidRPr="009C585C">
        <w:rPr>
          <w:rFonts w:ascii="PT Serif" w:hAnsi="PT Serif"/>
          <w:color w:val="111111"/>
          <w:sz w:val="26"/>
          <w:szCs w:val="26"/>
          <w:lang w:val="fr-FR"/>
        </w:rPr>
        <w:t xml:space="preserve">, </w:t>
      </w:r>
      <w:r w:rsidRPr="009C585C">
        <w:rPr>
          <w:rFonts w:ascii="Times New Roman" w:hAnsi="Times New Roman" w:cs="Times New Roman"/>
          <w:color w:val="111111"/>
          <w:sz w:val="26"/>
          <w:szCs w:val="26"/>
        </w:rPr>
        <w:t>ἐ</w:t>
      </w:r>
      <w:r w:rsidRPr="009C585C">
        <w:rPr>
          <w:rFonts w:ascii="Cambria" w:hAnsi="Cambria" w:cs="Cambria"/>
          <w:color w:val="111111"/>
          <w:sz w:val="26"/>
          <w:szCs w:val="26"/>
        </w:rPr>
        <w:t>κε</w:t>
      </w:r>
      <w:r w:rsidRPr="009C585C">
        <w:rPr>
          <w:rFonts w:ascii="Times New Roman" w:hAnsi="Times New Roman" w:cs="Times New Roman"/>
          <w:color w:val="111111"/>
          <w:sz w:val="26"/>
          <w:szCs w:val="26"/>
        </w:rPr>
        <w:t>ῖ</w:t>
      </w:r>
      <w:r w:rsidRPr="009C585C">
        <w:rPr>
          <w:rFonts w:ascii="PT Serif" w:hAnsi="PT Serif"/>
          <w:color w:val="111111"/>
          <w:sz w:val="26"/>
          <w:szCs w:val="26"/>
          <w:lang w:val="fr-FR"/>
        </w:rPr>
        <w:t xml:space="preserve"> </w:t>
      </w:r>
      <w:r w:rsidRPr="009C585C">
        <w:rPr>
          <w:rFonts w:ascii="Cambria" w:hAnsi="Cambria" w:cs="Cambria"/>
          <w:color w:val="111111"/>
          <w:sz w:val="26"/>
          <w:szCs w:val="26"/>
        </w:rPr>
        <w:t>κληθήσονται</w:t>
      </w:r>
      <w:r w:rsidRPr="009C585C">
        <w:rPr>
          <w:rFonts w:ascii="PT Serif" w:hAnsi="PT Serif"/>
          <w:color w:val="111111"/>
          <w:sz w:val="26"/>
          <w:szCs w:val="26"/>
          <w:lang w:val="fr-FR"/>
        </w:rPr>
        <w:t xml:space="preserve"> </w:t>
      </w:r>
      <w:r w:rsidRPr="009C585C">
        <w:rPr>
          <w:rFonts w:ascii="Cambria" w:hAnsi="Cambria" w:cs="Cambria"/>
          <w:color w:val="111111"/>
          <w:sz w:val="26"/>
          <w:szCs w:val="26"/>
        </w:rPr>
        <w:t>υ</w:t>
      </w:r>
      <w:r w:rsidRPr="009C585C">
        <w:rPr>
          <w:rFonts w:ascii="Times New Roman" w:hAnsi="Times New Roman" w:cs="Times New Roman"/>
          <w:color w:val="111111"/>
          <w:sz w:val="26"/>
          <w:szCs w:val="26"/>
        </w:rPr>
        <w:t>ἱ</w:t>
      </w:r>
      <w:r w:rsidRPr="009C585C">
        <w:rPr>
          <w:rFonts w:ascii="Cambria" w:hAnsi="Cambria" w:cs="Cambria"/>
          <w:color w:val="111111"/>
          <w:sz w:val="26"/>
          <w:szCs w:val="26"/>
        </w:rPr>
        <w:t>ο</w:t>
      </w:r>
      <w:r w:rsidRPr="009C585C">
        <w:rPr>
          <w:rFonts w:ascii="Times New Roman" w:hAnsi="Times New Roman" w:cs="Times New Roman"/>
          <w:color w:val="111111"/>
          <w:sz w:val="26"/>
          <w:szCs w:val="26"/>
        </w:rPr>
        <w:t>ὶ</w:t>
      </w:r>
      <w:r w:rsidRPr="009C585C">
        <w:rPr>
          <w:rFonts w:ascii="PT Serif" w:hAnsi="PT Serif"/>
          <w:color w:val="111111"/>
          <w:sz w:val="26"/>
          <w:szCs w:val="26"/>
          <w:lang w:val="fr-FR"/>
        </w:rPr>
        <w:t xml:space="preserve"> </w:t>
      </w:r>
      <w:r w:rsidRPr="009C585C">
        <w:rPr>
          <w:rFonts w:ascii="Cambria" w:hAnsi="Cambria" w:cs="Cambria"/>
          <w:color w:val="111111"/>
          <w:sz w:val="26"/>
          <w:szCs w:val="26"/>
        </w:rPr>
        <w:t>θεο</w:t>
      </w:r>
      <w:r w:rsidRPr="009C585C">
        <w:rPr>
          <w:rFonts w:ascii="Times New Roman" w:hAnsi="Times New Roman" w:cs="Times New Roman"/>
          <w:color w:val="111111"/>
          <w:sz w:val="26"/>
          <w:szCs w:val="26"/>
        </w:rPr>
        <w:t>ῦ</w:t>
      </w:r>
      <w:r w:rsidRPr="009C585C">
        <w:rPr>
          <w:rFonts w:ascii="PT Serif" w:hAnsi="PT Serif"/>
          <w:color w:val="111111"/>
          <w:sz w:val="26"/>
          <w:szCs w:val="26"/>
          <w:lang w:val="fr-FR"/>
        </w:rPr>
        <w:t xml:space="preserve"> </w:t>
      </w:r>
      <w:r w:rsidRPr="009C585C">
        <w:rPr>
          <w:rFonts w:ascii="Cambria" w:hAnsi="Cambria" w:cs="Cambria"/>
          <w:color w:val="111111"/>
          <w:sz w:val="26"/>
          <w:szCs w:val="26"/>
        </w:rPr>
        <w:t>ζ</w:t>
      </w:r>
      <w:r w:rsidRPr="009C585C">
        <w:rPr>
          <w:rFonts w:ascii="Times New Roman" w:hAnsi="Times New Roman" w:cs="Times New Roman"/>
          <w:color w:val="111111"/>
          <w:sz w:val="26"/>
          <w:szCs w:val="26"/>
        </w:rPr>
        <w:t>ῶ</w:t>
      </w:r>
      <w:r w:rsidRPr="009C585C">
        <w:rPr>
          <w:rFonts w:ascii="Cambria" w:hAnsi="Cambria" w:cs="Cambria"/>
          <w:color w:val="111111"/>
          <w:sz w:val="26"/>
          <w:szCs w:val="26"/>
        </w:rPr>
        <w:t>ντος</w:t>
      </w:r>
      <w:r w:rsidRPr="009C585C">
        <w:rPr>
          <w:rFonts w:ascii="PT Serif" w:hAnsi="PT Serif"/>
          <w:color w:val="111111"/>
          <w:sz w:val="26"/>
          <w:szCs w:val="26"/>
          <w:lang w:val="fr-FR"/>
        </w:rPr>
        <w:t xml:space="preserve">. </w:t>
      </w:r>
      <w:r w:rsidRPr="009C585C">
        <w:rPr>
          <w:rFonts w:ascii="Arial" w:hAnsi="Arial" w:cs="Arial"/>
          <w:sz w:val="26"/>
          <w:szCs w:val="26"/>
        </w:rPr>
        <w:t xml:space="preserve">(Rm 9,16-26). </w:t>
      </w:r>
    </w:p>
    <w:p w14:paraId="04860AA6" w14:textId="77777777" w:rsidR="009C585C" w:rsidRPr="009C585C" w:rsidRDefault="009C585C" w:rsidP="009C585C">
      <w:pPr>
        <w:spacing w:after="120"/>
        <w:jc w:val="both"/>
        <w:rPr>
          <w:rFonts w:ascii="Arial" w:hAnsi="Arial" w:cs="Arial"/>
          <w:b/>
          <w:bCs/>
          <w:sz w:val="24"/>
          <w:szCs w:val="24"/>
        </w:rPr>
      </w:pPr>
    </w:p>
    <w:p w14:paraId="255335C8" w14:textId="77777777" w:rsidR="009C585C" w:rsidRPr="009C585C" w:rsidRDefault="009C585C" w:rsidP="009C585C">
      <w:pPr>
        <w:spacing w:after="120"/>
        <w:jc w:val="both"/>
        <w:rPr>
          <w:rFonts w:ascii="Arial" w:hAnsi="Arial" w:cs="Arial"/>
          <w:b/>
          <w:bCs/>
          <w:sz w:val="24"/>
          <w:szCs w:val="24"/>
        </w:rPr>
      </w:pPr>
      <w:r w:rsidRPr="009C585C">
        <w:rPr>
          <w:rFonts w:ascii="Arial" w:hAnsi="Arial" w:cs="Arial"/>
          <w:b/>
          <w:bCs/>
          <w:sz w:val="24"/>
          <w:szCs w:val="24"/>
        </w:rPr>
        <w:t xml:space="preserve">Quindi non dipende dalla volontà né dagli sforzi dell’uomo, ma da Dio che ha misericordia. Dice infatti la Scrittura al faraone: Ti ho fatto sorgere per manifestare in te la mia potenza e perché il mio nome sia proclamato in tutta la terra. Dio quindi ha misericordia verso chi vuole e rende ostinato chi vuole. </w:t>
      </w:r>
    </w:p>
    <w:p w14:paraId="04430B55"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lastRenderedPageBreak/>
        <w:t xml:space="preserve">La grazia, la misericordia, l’amore eterno, la bontà del Signore che raggiungono il sommo della bellezza e della completezza in Cristo Gesù Crocifisso, non sono un frutto della volontà o degli sforzi dell’uomo. Neanche tutti gli sforzi dell’umanità intera dal giorno della creazione fino al giorno della Parusia del Signore potrebbero produrre una sola molecola e neanche un solo atomo di Cristo e di Questi Crocifisso. Questa affermazione varrebbe solo se l’umanità tutta fosse rimasta nella sua verità e giustizia di creazione. A motivo del peccato, tutta l’umanità è nella morte. I morti non possono meritare qualcosa. Sono motti. I morti possono essere richiamati in vita solo per grazia di Cristo Gesù. Gli Apostoli del Signore sono coloro che al contrario di Ezechiele, che deve chiamare lo Spirito dai quattro venti, essi invece lo devono portare ai quattro venti e farlo sgorgare dal loro cuore e alitarlo sulla pianura stracolma di ossa aride. Come Gesù lo ha alitato su di essi, essi sempre in Cristo e nel Suo Santo Spirito, devono alitarlo su ogni uomo. </w:t>
      </w:r>
    </w:p>
    <w:p w14:paraId="1B166EE8"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t>Leggiamo nel profeta Ezechiele:</w:t>
      </w:r>
    </w:p>
    <w:p w14:paraId="46A98882"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70E6AEFA"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5CD39F29"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 xml:space="preserve">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w:t>
      </w:r>
      <w:r w:rsidRPr="009C585C">
        <w:rPr>
          <w:rFonts w:ascii="Arial" w:hAnsi="Arial" w:cs="Arial"/>
          <w:i/>
          <w:iCs/>
          <w:sz w:val="24"/>
          <w:szCs w:val="24"/>
        </w:rPr>
        <w:lastRenderedPageBreak/>
        <w:t>per te?”, tu dirai loro: Così dice il Signore Dio: Ecco, io prendo il legno di Giuseppe, che è in mano a Èfraim, e le tribù d’Israele unite a lui, e lo metto sul legno di Giuda per farne un legno solo; diventeranno una cosa sola in mano mia.</w:t>
      </w:r>
    </w:p>
    <w:p w14:paraId="3D8DC8ED" w14:textId="77777777" w:rsidR="009C585C" w:rsidRPr="009C585C" w:rsidRDefault="009C585C" w:rsidP="009C585C">
      <w:pPr>
        <w:spacing w:after="120"/>
        <w:jc w:val="both"/>
        <w:rPr>
          <w:rFonts w:ascii="Arial" w:hAnsi="Arial" w:cs="Arial"/>
          <w:sz w:val="24"/>
          <w:szCs w:val="24"/>
        </w:rPr>
      </w:pPr>
      <w:r w:rsidRPr="009C585C">
        <w:rPr>
          <w:rFonts w:ascii="Arial" w:hAnsi="Arial" w:cs="Arial"/>
          <w:i/>
          <w:iCs/>
          <w:sz w:val="24"/>
          <w:szCs w:val="24"/>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 </w:t>
      </w:r>
    </w:p>
    <w:p w14:paraId="03620E8F"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t xml:space="preserve">Ecco perché con l’Apostolo Paolo dobbiamo sempre confessare: </w:t>
      </w:r>
      <w:r w:rsidRPr="009C585C">
        <w:rPr>
          <w:rFonts w:ascii="Arial" w:hAnsi="Arial" w:cs="Arial"/>
          <w:i/>
          <w:iCs/>
          <w:sz w:val="24"/>
          <w:szCs w:val="24"/>
        </w:rPr>
        <w:t xml:space="preserve">“Quindi non dipende dalla volontà né dagli sforzi dell’uomo, ma da Dio che ha misericordia”. </w:t>
      </w:r>
      <w:r w:rsidRPr="009C585C">
        <w:rPr>
          <w:rFonts w:ascii="Arial" w:hAnsi="Arial" w:cs="Arial"/>
          <w:sz w:val="24"/>
          <w:szCs w:val="24"/>
        </w:rPr>
        <w:t xml:space="preserve">La salvezza, la redenzione, la giustificazione, la santificazione, la crescita del cristiano in Cristo in ogni suo momento è frutto della grazia di Cristo, dell’amore del Padre di ogni dono a noi elargito dallo Spirito Santo. È Dio che suscita il volere e l’opera secondo il suo disegno di amore. Tutto è dalla grazia e nella grazia. </w:t>
      </w:r>
    </w:p>
    <w:p w14:paraId="63D52AFC"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t>Questa verità è così rivelata nella Lettera ai Filippesi:</w:t>
      </w:r>
    </w:p>
    <w:p w14:paraId="03DEF7BE"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1BD2E09C"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w:t>
      </w:r>
    </w:p>
    <w:p w14:paraId="03FF7713"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Per questo Dio lo esaltò e gli donò il nome che è al di sopra di ogni nome, perché nel nome di Gesù ogni ginocchio si pieghi nei cieli, sulla terra e sotto terra, e ogni lingua proclami: «Gesù Cristo è Signore!», a gloria di Dio Padre.</w:t>
      </w:r>
    </w:p>
    <w:p w14:paraId="7A87C26E" w14:textId="77777777" w:rsidR="009C585C" w:rsidRPr="009C585C" w:rsidRDefault="009C585C" w:rsidP="009C585C">
      <w:pPr>
        <w:spacing w:after="120"/>
        <w:jc w:val="both"/>
        <w:rPr>
          <w:rFonts w:ascii="Arial" w:hAnsi="Arial" w:cs="Arial"/>
          <w:sz w:val="24"/>
          <w:szCs w:val="24"/>
        </w:rPr>
      </w:pPr>
      <w:r w:rsidRPr="009C585C">
        <w:rPr>
          <w:rFonts w:ascii="Arial" w:hAnsi="Arial" w:cs="Arial"/>
          <w:i/>
          <w:iCs/>
          <w:sz w:val="24"/>
          <w:szCs w:val="24"/>
        </w:rPr>
        <w:t xml:space="preserve">Quindi, miei cari, voi che siete stati sempre obbedienti, non solo quando ero presente ma molto più ora che sono lontano, dedicatevi alla vostra salvezza con </w:t>
      </w:r>
      <w:r w:rsidRPr="009C585C">
        <w:rPr>
          <w:rFonts w:ascii="Arial" w:hAnsi="Arial" w:cs="Arial"/>
          <w:i/>
          <w:iCs/>
          <w:sz w:val="24"/>
          <w:szCs w:val="24"/>
        </w:rPr>
        <w:lastRenderedPageBreak/>
        <w:t xml:space="preserve">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453AEE72"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t xml:space="preserve">Ora chiediamoci: Se tutto è per grazia e ogni grazia è il frutto dell’obbedienza di Cristo, a che serve l’opera del cristiano? Si risponde che la salvezza viene a noi dal corpo di Cristo, ma il corpo di Cristo è corpo di Dio, corpo del Figlio dell’Altissimo.  Corpo assunto nel seno della Vergine Maria e corpo assunto nelle Battesimo, per nascita da acqua e da Spirito Santo. Questa verità viene spesso ignorata. La Chiesa è corpo di Dio, perché è il corpo del Figlio di Dio. La salvezza sempre scaturisce dal corpo di Dio e senza il corpo di Dio non c’è alcuna salvezza. Ecco perché San Cipriano gridava: “Extra ecclesia nulla salus”. Fuori del corpo di Cristo non c’è salvezza. La salvezza anche di quanti ancora non sono corpo di Cristo, oggi come ieri, è frutto della grazia del corpo di Dio, vero corpo assunto nel seno della Vergine Maria, vero corpo assunto nelle acque del battesimo. solo per opera della grazia di Cristo vero corpo si diviene, vero corpo si rimane e come vero corpo si cresce. </w:t>
      </w:r>
    </w:p>
    <w:p w14:paraId="00DA6841"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t xml:space="preserve">Ecco ora cosa accade: Divenendo il cristiano corpo di Cristo, divenendo l’Apostolo corpo di Cristo, come in Cristo l’opera è del Figlio Unigenito del Padre e l’Unigenito del Padre è il Figlio eterno del Padre, è il Dio eterno, quanto avviene nella sua carne è frutto del Dio eterno. Così dopo la Pentecoste, tutto ciò che avviene nel corpo di Cristo, avviene nel corpo di Dio, è il frutto di Dio ed essendo frutto di Dio è grazia di salvezza, di redenzione, di giustificazione, si santificazione, per continuare a dare a Cristo un corpo perché attraverso di esso possa anche oggi far sgorgare da esso il suo sangue e lo Spirito Santo per la conversione e la salvezza di molti altri cuori. </w:t>
      </w:r>
    </w:p>
    <w:p w14:paraId="55DE3B1C"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t>Così quanto avviene nel corpo di Cristo in obbedienza alla Parola, alla grazia, alla verità, alla carità, alla fede, alla speranza, ai carismi, alla propria missione e vocazione, il Soggetto agente è Cristo, è il Dio eterno, è il Dio incarnato. L’opera di obbedienza e di fede, di carità e di speranza del cristiano è opera del Figlio di Dio. Se il Soggetto agente è Cristo, il Figlio Unigenito del Padre, più il cristiano cresce in Cristo in carità, in fede, in speranza con la sua obbedienza alla grazia e alla verità, più Cristo può fare sua opera, l’opera del suo corpo e fare sgorgare per essa altro sangue e altra acqua per la conversione di molti cuori.</w:t>
      </w:r>
    </w:p>
    <w:p w14:paraId="498E9589"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t xml:space="preserve">Secondo questa purissima visione di fede,  se l’Apostolo evangelizza, è Cristo che evangelizza. Se l’Apostolo predica la Parola di Cristo è il Figlio di Dio che predica la Parola. Ora se è il Figlio di Dio che predica la Parola nello Spirito Santo, dalla sua bocca mai potrà uscire una parola di falsità, di tenebre, di non purissima luce, di non purissima e celeste verità. Se escono parola di falsità, queste attestano che è avvenuta una separazione da Cristo. Siamo tralci secchi tagliati dal Padre e pronti per essere gettati nel fuoco. Se il cristiano vive il martirio per rimanere fedele all’amore, alla Parola, alla fede, alla grazia, è il Figlio di Dio che vive il martirio.  Ma </w:t>
      </w:r>
      <w:r w:rsidRPr="009C585C">
        <w:rPr>
          <w:rFonts w:ascii="Arial" w:hAnsi="Arial" w:cs="Arial"/>
          <w:sz w:val="24"/>
          <w:szCs w:val="24"/>
        </w:rPr>
        <w:lastRenderedPageBreak/>
        <w:t xml:space="preserve">se è il Figlio di Dio che vive il martirio, dal suo corpo martirizzato uscirà tanta acqua e tanto sangue nella misura della grandezza della crescita del martire in Cristo. </w:t>
      </w:r>
    </w:p>
    <w:p w14:paraId="7E0B9171"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t xml:space="preserve">L’Apostolo Paolo nella Prima Lettera ai Corinzi sviluppa questa verità, ma direttamente solo al negativo e in ordine al peccato di adulterio o di prostituzione. </w:t>
      </w:r>
    </w:p>
    <w:p w14:paraId="1CD792BD"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15252BB6"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4E0AB0CB"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0B2D471F" w14:textId="77777777" w:rsidR="009C585C" w:rsidRPr="009C585C" w:rsidRDefault="009C585C" w:rsidP="009C585C">
      <w:pPr>
        <w:spacing w:after="120"/>
        <w:jc w:val="both"/>
        <w:rPr>
          <w:rFonts w:ascii="Arial" w:hAnsi="Arial" w:cs="Arial"/>
          <w:sz w:val="24"/>
          <w:szCs w:val="24"/>
        </w:rPr>
      </w:pPr>
      <w:r w:rsidRPr="009C585C">
        <w:rPr>
          <w:rFonts w:ascii="Arial" w:hAnsi="Arial" w:cs="Arial"/>
          <w:i/>
          <w:iCs/>
          <w:sz w:val="24"/>
          <w:szCs w:val="24"/>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630E2EE6"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t>Ecco perché è necessario che noi mai dimentichiamo questa verità. Abbiamo noi questa fede? Senza questa fede, il rischio di vivere falsamente la nostra vita di corpo di Cristo è assai elevato. Invece se giungiamo a fare la stessa professione di fede dell’apostolo Paolo, quella rivelata nella sua Lettera ai Galati –  C</w:t>
      </w:r>
      <w:r w:rsidRPr="009C585C">
        <w:rPr>
          <w:rFonts w:ascii="Arial" w:hAnsi="Arial" w:cs="Arial"/>
          <w:sz w:val="24"/>
          <w:szCs w:val="24"/>
          <w:lang w:val="la-Latn"/>
        </w:rPr>
        <w:t>hristo confixus sum cruci</w:t>
      </w:r>
      <w:r w:rsidRPr="009C585C">
        <w:rPr>
          <w:rFonts w:ascii="Arial" w:hAnsi="Arial" w:cs="Arial"/>
          <w:sz w:val="24"/>
          <w:szCs w:val="24"/>
        </w:rPr>
        <w:t xml:space="preserve">; vivo autem iam non ego, vivit vero in me Christus. </w:t>
      </w:r>
      <w:r w:rsidRPr="009C585C">
        <w:rPr>
          <w:rFonts w:ascii="Cambria" w:hAnsi="Cambria" w:cs="Cambria"/>
          <w:color w:val="111111"/>
          <w:sz w:val="26"/>
          <w:szCs w:val="26"/>
        </w:rPr>
        <w:t>Χριστ</w:t>
      </w:r>
      <w:r w:rsidRPr="009C585C">
        <w:rPr>
          <w:rFonts w:ascii="Times New Roman" w:hAnsi="Times New Roman" w:cs="Times New Roman"/>
          <w:color w:val="111111"/>
          <w:sz w:val="26"/>
          <w:szCs w:val="26"/>
        </w:rPr>
        <w:t>ῷ</w:t>
      </w:r>
      <w:r w:rsidRPr="009C585C">
        <w:rPr>
          <w:rFonts w:ascii="PT Serif" w:hAnsi="PT Serif"/>
          <w:color w:val="111111"/>
          <w:sz w:val="26"/>
          <w:szCs w:val="26"/>
        </w:rPr>
        <w:t xml:space="preserve"> </w:t>
      </w:r>
      <w:r w:rsidRPr="009C585C">
        <w:rPr>
          <w:rFonts w:ascii="Cambria" w:hAnsi="Cambria" w:cs="Cambria"/>
          <w:color w:val="111111"/>
          <w:sz w:val="26"/>
          <w:szCs w:val="26"/>
        </w:rPr>
        <w:t>συνεσταύρω</w:t>
      </w:r>
      <w:r w:rsidRPr="009C585C">
        <w:rPr>
          <w:rFonts w:ascii="PT Serif" w:hAnsi="PT Serif" w:cs="PT Serif"/>
          <w:color w:val="111111"/>
          <w:sz w:val="26"/>
          <w:szCs w:val="26"/>
        </w:rPr>
        <w:t>μ</w:t>
      </w:r>
      <w:r w:rsidRPr="009C585C">
        <w:rPr>
          <w:rFonts w:ascii="Cambria" w:hAnsi="Cambria" w:cs="Cambria"/>
          <w:color w:val="111111"/>
          <w:sz w:val="26"/>
          <w:szCs w:val="26"/>
        </w:rPr>
        <w:t>αι·</w:t>
      </w:r>
      <w:r w:rsidRPr="009C585C">
        <w:rPr>
          <w:rFonts w:ascii="PT Serif" w:hAnsi="PT Serif"/>
          <w:color w:val="111111"/>
          <w:sz w:val="30"/>
          <w:szCs w:val="30"/>
        </w:rPr>
        <w:t> </w:t>
      </w:r>
      <w:r w:rsidRPr="009C585C">
        <w:rPr>
          <w:rFonts w:ascii="Cambria" w:hAnsi="Cambria" w:cs="Cambria"/>
          <w:color w:val="111111"/>
          <w:sz w:val="26"/>
          <w:szCs w:val="26"/>
        </w:rPr>
        <w:t>ζ</w:t>
      </w:r>
      <w:r w:rsidRPr="009C585C">
        <w:rPr>
          <w:rFonts w:ascii="Times New Roman" w:hAnsi="Times New Roman" w:cs="Times New Roman"/>
          <w:color w:val="111111"/>
          <w:sz w:val="26"/>
          <w:szCs w:val="26"/>
        </w:rPr>
        <w:t>ῶ</w:t>
      </w:r>
      <w:r w:rsidRPr="009C585C">
        <w:rPr>
          <w:rFonts w:ascii="PT Serif" w:hAnsi="PT Serif"/>
          <w:color w:val="111111"/>
          <w:sz w:val="26"/>
          <w:szCs w:val="26"/>
        </w:rPr>
        <w:t xml:space="preserve"> </w:t>
      </w:r>
      <w:r w:rsidRPr="009C585C">
        <w:rPr>
          <w:rFonts w:ascii="Cambria" w:hAnsi="Cambria" w:cs="Cambria"/>
          <w:color w:val="111111"/>
          <w:sz w:val="26"/>
          <w:szCs w:val="26"/>
        </w:rPr>
        <w:t>δ</w:t>
      </w:r>
      <w:r w:rsidRPr="009C585C">
        <w:rPr>
          <w:rFonts w:ascii="Times New Roman" w:hAnsi="Times New Roman" w:cs="Times New Roman"/>
          <w:color w:val="111111"/>
          <w:sz w:val="26"/>
          <w:szCs w:val="26"/>
        </w:rPr>
        <w:t>ὲ</w:t>
      </w:r>
      <w:r w:rsidRPr="009C585C">
        <w:rPr>
          <w:rFonts w:ascii="PT Serif" w:hAnsi="PT Serif"/>
          <w:color w:val="111111"/>
          <w:sz w:val="26"/>
          <w:szCs w:val="26"/>
        </w:rPr>
        <w:t xml:space="preserve"> </w:t>
      </w:r>
      <w:r w:rsidRPr="009C585C">
        <w:rPr>
          <w:rFonts w:ascii="Cambria" w:hAnsi="Cambria" w:cs="Cambria"/>
          <w:color w:val="111111"/>
          <w:sz w:val="26"/>
          <w:szCs w:val="26"/>
        </w:rPr>
        <w:t>ο</w:t>
      </w:r>
      <w:r w:rsidRPr="009C585C">
        <w:rPr>
          <w:rFonts w:ascii="Times New Roman" w:hAnsi="Times New Roman" w:cs="Times New Roman"/>
          <w:color w:val="111111"/>
          <w:sz w:val="26"/>
          <w:szCs w:val="26"/>
        </w:rPr>
        <w:t>ὐ</w:t>
      </w:r>
      <w:r w:rsidRPr="009C585C">
        <w:rPr>
          <w:rFonts w:ascii="Cambria" w:hAnsi="Cambria" w:cs="Cambria"/>
          <w:color w:val="111111"/>
          <w:sz w:val="26"/>
          <w:szCs w:val="26"/>
        </w:rPr>
        <w:t>κέτι</w:t>
      </w:r>
      <w:r w:rsidRPr="009C585C">
        <w:rPr>
          <w:rFonts w:ascii="PT Serif" w:hAnsi="PT Serif"/>
          <w:color w:val="111111"/>
          <w:sz w:val="26"/>
          <w:szCs w:val="26"/>
        </w:rPr>
        <w:t xml:space="preserve"> </w:t>
      </w:r>
      <w:r w:rsidRPr="009C585C">
        <w:rPr>
          <w:rFonts w:ascii="Times New Roman" w:hAnsi="Times New Roman" w:cs="Times New Roman"/>
          <w:color w:val="111111"/>
          <w:sz w:val="26"/>
          <w:szCs w:val="26"/>
        </w:rPr>
        <w:t>ἐ</w:t>
      </w:r>
      <w:r w:rsidRPr="009C585C">
        <w:rPr>
          <w:rFonts w:ascii="Cambria" w:hAnsi="Cambria" w:cs="Cambria"/>
          <w:color w:val="111111"/>
          <w:sz w:val="26"/>
          <w:szCs w:val="26"/>
        </w:rPr>
        <w:t>γώ</w:t>
      </w:r>
      <w:r w:rsidRPr="009C585C">
        <w:rPr>
          <w:rFonts w:ascii="PT Serif" w:hAnsi="PT Serif"/>
          <w:color w:val="111111"/>
          <w:sz w:val="26"/>
          <w:szCs w:val="26"/>
        </w:rPr>
        <w:t xml:space="preserve">, </w:t>
      </w:r>
      <w:r w:rsidRPr="009C585C">
        <w:rPr>
          <w:rFonts w:ascii="Cambria" w:hAnsi="Cambria" w:cs="Cambria"/>
          <w:color w:val="111111"/>
          <w:sz w:val="26"/>
          <w:szCs w:val="26"/>
        </w:rPr>
        <w:t>ζ</w:t>
      </w:r>
      <w:r w:rsidRPr="009C585C">
        <w:rPr>
          <w:rFonts w:ascii="Times New Roman" w:hAnsi="Times New Roman" w:cs="Times New Roman"/>
          <w:color w:val="111111"/>
          <w:sz w:val="26"/>
          <w:szCs w:val="26"/>
        </w:rPr>
        <w:t>ῇ</w:t>
      </w:r>
      <w:r w:rsidRPr="009C585C">
        <w:rPr>
          <w:rFonts w:ascii="PT Serif" w:hAnsi="PT Serif"/>
          <w:color w:val="111111"/>
          <w:sz w:val="26"/>
          <w:szCs w:val="26"/>
        </w:rPr>
        <w:t xml:space="preserve"> </w:t>
      </w:r>
      <w:r w:rsidRPr="009C585C">
        <w:rPr>
          <w:rFonts w:ascii="Cambria" w:hAnsi="Cambria" w:cs="Cambria"/>
          <w:color w:val="111111"/>
          <w:sz w:val="26"/>
          <w:szCs w:val="26"/>
        </w:rPr>
        <w:t>δ</w:t>
      </w:r>
      <w:r w:rsidRPr="009C585C">
        <w:rPr>
          <w:rFonts w:ascii="Times New Roman" w:hAnsi="Times New Roman" w:cs="Times New Roman"/>
          <w:color w:val="111111"/>
          <w:sz w:val="26"/>
          <w:szCs w:val="26"/>
        </w:rPr>
        <w:t>ὲ</w:t>
      </w:r>
      <w:r w:rsidRPr="009C585C">
        <w:rPr>
          <w:rFonts w:ascii="PT Serif" w:hAnsi="PT Serif"/>
          <w:color w:val="111111"/>
          <w:sz w:val="26"/>
          <w:szCs w:val="26"/>
        </w:rPr>
        <w:t xml:space="preserve"> </w:t>
      </w:r>
      <w:r w:rsidRPr="009C585C">
        <w:rPr>
          <w:rFonts w:ascii="Times New Roman" w:hAnsi="Times New Roman" w:cs="Times New Roman"/>
          <w:color w:val="111111"/>
          <w:sz w:val="26"/>
          <w:szCs w:val="26"/>
        </w:rPr>
        <w:t>ἐ</w:t>
      </w:r>
      <w:r w:rsidRPr="009C585C">
        <w:rPr>
          <w:rFonts w:ascii="Cambria" w:hAnsi="Cambria" w:cs="Cambria"/>
          <w:color w:val="111111"/>
          <w:sz w:val="26"/>
          <w:szCs w:val="26"/>
        </w:rPr>
        <w:t>ν</w:t>
      </w:r>
      <w:r w:rsidRPr="009C585C">
        <w:rPr>
          <w:rFonts w:ascii="PT Serif" w:hAnsi="PT Serif"/>
          <w:color w:val="111111"/>
          <w:sz w:val="26"/>
          <w:szCs w:val="26"/>
        </w:rPr>
        <w:t xml:space="preserve"> </w:t>
      </w:r>
      <w:r w:rsidRPr="009C585C">
        <w:rPr>
          <w:rFonts w:ascii="Times New Roman" w:hAnsi="Times New Roman" w:cs="Times New Roman"/>
          <w:color w:val="111111"/>
          <w:sz w:val="26"/>
          <w:szCs w:val="26"/>
        </w:rPr>
        <w:t>ἐ</w:t>
      </w:r>
      <w:r w:rsidRPr="009C585C">
        <w:rPr>
          <w:rFonts w:ascii="PT Serif" w:hAnsi="PT Serif"/>
          <w:color w:val="111111"/>
          <w:sz w:val="26"/>
          <w:szCs w:val="26"/>
        </w:rPr>
        <w:t>μ</w:t>
      </w:r>
      <w:r w:rsidRPr="009C585C">
        <w:rPr>
          <w:rFonts w:ascii="Cambria" w:hAnsi="Cambria" w:cs="Cambria"/>
          <w:color w:val="111111"/>
          <w:sz w:val="26"/>
          <w:szCs w:val="26"/>
        </w:rPr>
        <w:t>ο</w:t>
      </w:r>
      <w:r w:rsidRPr="009C585C">
        <w:rPr>
          <w:rFonts w:ascii="Times New Roman" w:hAnsi="Times New Roman" w:cs="Times New Roman"/>
          <w:color w:val="111111"/>
          <w:sz w:val="26"/>
          <w:szCs w:val="26"/>
        </w:rPr>
        <w:t>ὶ</w:t>
      </w:r>
      <w:r w:rsidRPr="009C585C">
        <w:rPr>
          <w:rFonts w:ascii="PT Serif" w:hAnsi="PT Serif"/>
          <w:color w:val="111111"/>
          <w:sz w:val="26"/>
          <w:szCs w:val="26"/>
        </w:rPr>
        <w:t xml:space="preserve"> </w:t>
      </w:r>
      <w:r w:rsidRPr="009C585C">
        <w:rPr>
          <w:rFonts w:ascii="Cambria" w:hAnsi="Cambria" w:cs="Cambria"/>
          <w:color w:val="111111"/>
          <w:sz w:val="26"/>
          <w:szCs w:val="26"/>
        </w:rPr>
        <w:t>Χριστός·</w:t>
      </w:r>
      <w:r w:rsidRPr="009C585C">
        <w:rPr>
          <w:rFonts w:ascii="PT Serif" w:hAnsi="PT Serif"/>
          <w:color w:val="111111"/>
          <w:sz w:val="26"/>
          <w:szCs w:val="26"/>
        </w:rPr>
        <w:t xml:space="preserve"> </w:t>
      </w:r>
      <w:r w:rsidRPr="009C585C">
        <w:rPr>
          <w:rFonts w:ascii="Arial" w:hAnsi="Arial" w:cs="Arial"/>
          <w:color w:val="111111"/>
          <w:sz w:val="24"/>
          <w:szCs w:val="24"/>
        </w:rPr>
        <w:t xml:space="preserve">Gal </w:t>
      </w:r>
      <w:r w:rsidRPr="009C585C">
        <w:rPr>
          <w:rFonts w:ascii="Arial" w:hAnsi="Arial" w:cs="Arial"/>
          <w:sz w:val="24"/>
          <w:szCs w:val="24"/>
        </w:rPr>
        <w:t xml:space="preserve"> 2,19-20) –  allora  se siamo concrocifissi Cristo e noi viviamo in Cristo e Cristo vive in noi; se conviviamo con Cristo nella sua vita, allora tutto ciò che noi facciamo, lo fa Cristo e </w:t>
      </w:r>
      <w:r w:rsidRPr="009C585C">
        <w:rPr>
          <w:rFonts w:ascii="Arial" w:hAnsi="Arial" w:cs="Arial"/>
          <w:sz w:val="24"/>
          <w:szCs w:val="24"/>
        </w:rPr>
        <w:lastRenderedPageBreak/>
        <w:t xml:space="preserve">tutto ciò che fa Cristo lo facciamo noi. Una sola croce, una sola vita, una sola opera, un solo frutto, una sola redenzione, una sola salvezza. </w:t>
      </w:r>
    </w:p>
    <w:p w14:paraId="322A2810"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t>È questo il compimento nella nostra carne a ciò che manca ai patimenti di Cristo in favore del suo corpo che è la Chiesa. La somma concrocifissione è quella raggiunta dalla Vergine Maria, crocifissa nell’anima ai piedi della croce. Ma anche la somma “convivenza” è quella raggiunta dalla Vergine Maria. In Lei Cristo Gesù si è fatto al sommo possibile a una creatura mistero di morte, mistero di vita, mistero di salvezza. E tutto questo lo si è per grazia. Divenendo noi vita di Cristo in noi e noi vita di Cristo in Lui, allora anche attraverso il nostro corpo, che è il corpo del Figlio dell’Altissimo, Gesù darà un frutto di grazia e di Spirito Santo per la conversione del mondo. Darà più forza ai suoi Apostoli perché con lo Spirito Santo loro dato diano vita alle ossa aride che sono nella pianura sconfinata della terra. Darà più forza a ogni suo discepolo, perché sia vero testimone fedele con la Parola e con le opere.</w:t>
      </w:r>
    </w:p>
    <w:p w14:paraId="164FC6FB"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t>Per San Giovani Apostolo invece è una concrocifissione di amore. La nostra è vocazione a vivere tutti l’amore di Cristo, amore del Padre, versato nei nostri cuori dello Spirito Santo. Solo vivendo questa concrocifissione di amore, possiamo portare frutti di vita eterna per il mondo intero. Leggiamo nella sua Prima Lettera:</w:t>
      </w:r>
    </w:p>
    <w:p w14:paraId="0D914482" w14:textId="77777777" w:rsidR="009C585C" w:rsidRPr="009C585C" w:rsidRDefault="009C585C" w:rsidP="009C585C">
      <w:pPr>
        <w:spacing w:after="120"/>
        <w:jc w:val="both"/>
        <w:rPr>
          <w:rFonts w:ascii="Arial" w:hAnsi="Arial" w:cs="Arial"/>
          <w:sz w:val="24"/>
          <w:szCs w:val="24"/>
          <w:lang w:val="la-Latn"/>
        </w:rPr>
      </w:pPr>
      <w:r w:rsidRPr="009C585C">
        <w:rPr>
          <w:rFonts w:ascii="Arial" w:hAnsi="Arial" w:cs="Arial"/>
          <w:sz w:val="24"/>
          <w:szCs w:val="24"/>
          <w:lang w:val="la-Latn"/>
        </w:rPr>
        <w:t xml:space="preserve">Carissimi, diligamus invicem, quoniam caritas ex Deo est; et omnis, qui diligit, ex Deo natus est et cognoscit Deum. Qui non diligit, non cognovit Deum, quoniam Deus caritas est. In hoc apparuit caritas Dei in nobis, quoniam Filium suum unigenitum misit Deus in mundum, ut vivamus per eum. In hoc est caritas, non quasi nos dilexerimus Deum, sed quoniam ipse dilexit nos et misit Filium suum propitiationem pro peccatis nostris. </w:t>
      </w:r>
    </w:p>
    <w:p w14:paraId="18FDE0FB" w14:textId="77777777" w:rsidR="009C585C" w:rsidRPr="009C585C" w:rsidRDefault="009C585C" w:rsidP="009C585C">
      <w:pPr>
        <w:spacing w:after="120"/>
        <w:jc w:val="both"/>
        <w:rPr>
          <w:rFonts w:ascii="Arial" w:hAnsi="Arial" w:cs="Arial"/>
          <w:sz w:val="24"/>
          <w:szCs w:val="24"/>
          <w:lang w:val="la-Latn"/>
        </w:rPr>
      </w:pPr>
      <w:r w:rsidRPr="009C585C">
        <w:rPr>
          <w:rFonts w:ascii="Arial" w:hAnsi="Arial" w:cs="Arial"/>
          <w:sz w:val="24"/>
          <w:szCs w:val="24"/>
          <w:lang w:val="la-Latn"/>
        </w:rPr>
        <w:t>Carissimi, si sic Deus dilexit nos, et nos debemus alterutrum diligere. Deum nemo vidit umquam; si diligamus invicem, Deus in nobis manet, et caritas eius in nobis consummata est. In hoc cognoscimus quoniam in ipso manemus, et ipse in nobis, quoniam de Spiritu suo dedit nobis. Et nos vidimus et testificamur quoniam Pater misit Filium salvatorem mundi. Quisque confessus fuerit: “ Iesus est Filius Dei ”, Deus in ipso manet, et ipse in Deo. Et nos, qui credidimus, novimus caritatem, quam habet Deus in nobis. Deus caritas est; et, qui manet in caritate, in Deo manet, et Deus in eo manet.</w:t>
      </w:r>
    </w:p>
    <w:p w14:paraId="5EACC809" w14:textId="77777777" w:rsidR="009C585C" w:rsidRPr="009C585C" w:rsidRDefault="009C585C" w:rsidP="009C585C">
      <w:pPr>
        <w:spacing w:after="120"/>
        <w:jc w:val="both"/>
        <w:rPr>
          <w:rFonts w:ascii="Arial" w:hAnsi="Arial" w:cs="Arial"/>
          <w:sz w:val="24"/>
          <w:szCs w:val="24"/>
          <w:lang w:val="la-Latn"/>
        </w:rPr>
      </w:pPr>
      <w:r w:rsidRPr="009C585C">
        <w:rPr>
          <w:rFonts w:ascii="Arial" w:hAnsi="Arial" w:cs="Arial"/>
          <w:sz w:val="24"/>
          <w:szCs w:val="24"/>
          <w:lang w:val="la-Latn"/>
        </w:rPr>
        <w:t xml:space="preserve">In hoc consummata est caritas nobiscum, ut fiduciam habeamus in die iudicii; quia sicut ille est, et nos sumus in hoc mundo. Timor non est in caritate, sed perfecta caritas foras mittit timorem, quoniam timor poenam habet; qui autem timet, non est consummatus in caritate. Nos diligimus, quoniam ipse prior dilexit nos. Si quis dixerit: “ Diligo Deum ”, et fratrem suum oderit, mendax est; qui enim non diligit fratrem suum, quem videt, Deum, quem non videt, non potest diligere. Et hoc mandatum habemus ab eo, ut, qui diligit Deum, diligat et fratrem suum ( 1Gv 5,7-21). </w:t>
      </w:r>
    </w:p>
    <w:p w14:paraId="2582ECB8" w14:textId="77777777" w:rsidR="009C585C" w:rsidRPr="009C585C" w:rsidRDefault="009C585C" w:rsidP="009C585C">
      <w:pPr>
        <w:spacing w:after="120"/>
        <w:jc w:val="both"/>
        <w:rPr>
          <w:rFonts w:ascii="Arial" w:hAnsi="Arial" w:cs="Arial"/>
          <w:sz w:val="24"/>
          <w:szCs w:val="24"/>
          <w:lang w:val="la-Latn"/>
        </w:rPr>
      </w:pPr>
      <w:r w:rsidRPr="009C585C">
        <w:rPr>
          <w:rFonts w:ascii="Arial" w:hAnsi="Arial" w:cs="Arial"/>
          <w:color w:val="472817"/>
          <w:sz w:val="26"/>
          <w:szCs w:val="26"/>
          <w:vertAlign w:val="superscript"/>
          <w:lang w:val="la-Latn"/>
        </w:rPr>
        <w:t>7</w:t>
      </w:r>
      <w:r w:rsidRPr="009C585C">
        <w:rPr>
          <w:rFonts w:ascii="Times New Roman" w:hAnsi="Times New Roman" w:cs="Times New Roman"/>
          <w:color w:val="111111"/>
          <w:sz w:val="26"/>
          <w:szCs w:val="26"/>
        </w:rPr>
        <w:t>Ἀ</w:t>
      </w:r>
      <w:r w:rsidRPr="009C585C">
        <w:rPr>
          <w:rFonts w:ascii="Cambria" w:hAnsi="Cambria" w:cs="Cambria"/>
          <w:color w:val="111111"/>
          <w:sz w:val="26"/>
          <w:szCs w:val="26"/>
        </w:rPr>
        <w:t>γα</w:t>
      </w:r>
      <w:r w:rsidRPr="009C585C">
        <w:rPr>
          <w:rFonts w:ascii="PT Serif" w:hAnsi="PT Serif" w:cs="PT Serif"/>
          <w:color w:val="111111"/>
          <w:sz w:val="26"/>
          <w:szCs w:val="26"/>
        </w:rPr>
        <w:t>π</w:t>
      </w:r>
      <w:r w:rsidRPr="009C585C">
        <w:rPr>
          <w:rFonts w:ascii="Cambria" w:hAnsi="Cambria" w:cs="Cambria"/>
          <w:color w:val="111111"/>
          <w:sz w:val="26"/>
          <w:szCs w:val="26"/>
        </w:rPr>
        <w:t>ητοί</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ἀ</w:t>
      </w:r>
      <w:r w:rsidRPr="009C585C">
        <w:rPr>
          <w:rFonts w:ascii="Cambria" w:hAnsi="Cambria" w:cs="Cambria"/>
          <w:color w:val="111111"/>
          <w:sz w:val="26"/>
          <w:szCs w:val="26"/>
        </w:rPr>
        <w:t>γα</w:t>
      </w:r>
      <w:r w:rsidRPr="009C585C">
        <w:rPr>
          <w:rFonts w:ascii="PT Serif" w:hAnsi="PT Serif" w:cs="PT Serif"/>
          <w:color w:val="111111"/>
          <w:sz w:val="26"/>
          <w:szCs w:val="26"/>
        </w:rPr>
        <w:t>π</w:t>
      </w:r>
      <w:r w:rsidRPr="009C585C">
        <w:rPr>
          <w:rFonts w:ascii="Times New Roman" w:hAnsi="Times New Roman" w:cs="Times New Roman"/>
          <w:color w:val="111111"/>
          <w:sz w:val="26"/>
          <w:szCs w:val="26"/>
        </w:rPr>
        <w:t>ῶ</w:t>
      </w:r>
      <w:r w:rsidRPr="009C585C">
        <w:rPr>
          <w:rFonts w:ascii="PT Serif" w:hAnsi="PT Serif"/>
          <w:color w:val="111111"/>
          <w:sz w:val="26"/>
          <w:szCs w:val="26"/>
        </w:rPr>
        <w:t>μ</w:t>
      </w:r>
      <w:r w:rsidRPr="009C585C">
        <w:rPr>
          <w:rFonts w:ascii="Cambria" w:hAnsi="Cambria" w:cs="Cambria"/>
          <w:color w:val="111111"/>
          <w:sz w:val="26"/>
          <w:szCs w:val="26"/>
        </w:rPr>
        <w:t>εν</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ἀ</w:t>
      </w:r>
      <w:r w:rsidRPr="009C585C">
        <w:rPr>
          <w:rFonts w:ascii="Cambria" w:hAnsi="Cambria" w:cs="Cambria"/>
          <w:color w:val="111111"/>
          <w:sz w:val="26"/>
          <w:szCs w:val="26"/>
        </w:rPr>
        <w:t>λλήλους</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ὅ</w:t>
      </w:r>
      <w:r w:rsidRPr="009C585C">
        <w:rPr>
          <w:rFonts w:ascii="Cambria" w:hAnsi="Cambria" w:cs="Cambria"/>
          <w:color w:val="111111"/>
          <w:sz w:val="26"/>
          <w:szCs w:val="26"/>
        </w:rPr>
        <w:t>τι</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ἡ</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ἀ</w:t>
      </w:r>
      <w:r w:rsidRPr="009C585C">
        <w:rPr>
          <w:rFonts w:ascii="Cambria" w:hAnsi="Cambria" w:cs="Cambria"/>
          <w:color w:val="111111"/>
          <w:sz w:val="26"/>
          <w:szCs w:val="26"/>
        </w:rPr>
        <w:t>γά</w:t>
      </w:r>
      <w:r w:rsidRPr="009C585C">
        <w:rPr>
          <w:rFonts w:ascii="PT Serif" w:hAnsi="PT Serif" w:cs="PT Serif"/>
          <w:color w:val="111111"/>
          <w:sz w:val="26"/>
          <w:szCs w:val="26"/>
        </w:rPr>
        <w:t>π</w:t>
      </w:r>
      <w:r w:rsidRPr="009C585C">
        <w:rPr>
          <w:rFonts w:ascii="Cambria" w:hAnsi="Cambria" w:cs="Cambria"/>
          <w:color w:val="111111"/>
          <w:sz w:val="26"/>
          <w:szCs w:val="26"/>
        </w:rPr>
        <w:t>η</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ἐ</w:t>
      </w:r>
      <w:r w:rsidRPr="009C585C">
        <w:rPr>
          <w:rFonts w:ascii="Cambria" w:hAnsi="Cambria" w:cs="Cambria"/>
          <w:color w:val="111111"/>
          <w:sz w:val="26"/>
          <w:szCs w:val="26"/>
        </w:rPr>
        <w:t>κ</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το</w:t>
      </w:r>
      <w:r w:rsidRPr="009C585C">
        <w:rPr>
          <w:rFonts w:ascii="Times New Roman" w:hAnsi="Times New Roman" w:cs="Times New Roman"/>
          <w:color w:val="111111"/>
          <w:sz w:val="26"/>
          <w:szCs w:val="26"/>
        </w:rPr>
        <w:t>ῦ</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θεο</w:t>
      </w:r>
      <w:r w:rsidRPr="009C585C">
        <w:rPr>
          <w:rFonts w:ascii="Times New Roman" w:hAnsi="Times New Roman" w:cs="Times New Roman"/>
          <w:color w:val="111111"/>
          <w:sz w:val="26"/>
          <w:szCs w:val="26"/>
        </w:rPr>
        <w:t>ῦ</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ἐ</w:t>
      </w:r>
      <w:r w:rsidRPr="009C585C">
        <w:rPr>
          <w:rFonts w:ascii="Cambria" w:hAnsi="Cambria" w:cs="Cambria"/>
          <w:color w:val="111111"/>
          <w:sz w:val="26"/>
          <w:szCs w:val="26"/>
        </w:rPr>
        <w:t>στιν</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κα</w:t>
      </w:r>
      <w:r w:rsidRPr="009C585C">
        <w:rPr>
          <w:rFonts w:ascii="Times New Roman" w:hAnsi="Times New Roman" w:cs="Times New Roman"/>
          <w:color w:val="111111"/>
          <w:sz w:val="26"/>
          <w:szCs w:val="26"/>
        </w:rPr>
        <w:t>ὶ</w:t>
      </w:r>
      <w:r w:rsidRPr="009C585C">
        <w:rPr>
          <w:rFonts w:ascii="PT Serif" w:hAnsi="PT Serif"/>
          <w:color w:val="111111"/>
          <w:sz w:val="26"/>
          <w:szCs w:val="26"/>
          <w:lang w:val="la-Latn"/>
        </w:rPr>
        <w:t xml:space="preserve"> </w:t>
      </w:r>
      <w:r w:rsidRPr="009C585C">
        <w:rPr>
          <w:rFonts w:ascii="PT Serif" w:hAnsi="PT Serif"/>
          <w:color w:val="111111"/>
          <w:sz w:val="26"/>
          <w:szCs w:val="26"/>
        </w:rPr>
        <w:t>π</w:t>
      </w:r>
      <w:r w:rsidRPr="009C585C">
        <w:rPr>
          <w:rFonts w:ascii="Times New Roman" w:hAnsi="Times New Roman" w:cs="Times New Roman"/>
          <w:color w:val="111111"/>
          <w:sz w:val="26"/>
          <w:szCs w:val="26"/>
        </w:rPr>
        <w:t>ᾶ</w:t>
      </w:r>
      <w:r w:rsidRPr="009C585C">
        <w:rPr>
          <w:rFonts w:ascii="Cambria" w:hAnsi="Cambria" w:cs="Cambria"/>
          <w:color w:val="111111"/>
          <w:sz w:val="26"/>
          <w:szCs w:val="26"/>
        </w:rPr>
        <w:t>ς</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ὁ</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ἀ</w:t>
      </w:r>
      <w:r w:rsidRPr="009C585C">
        <w:rPr>
          <w:rFonts w:ascii="Cambria" w:hAnsi="Cambria" w:cs="Cambria"/>
          <w:color w:val="111111"/>
          <w:sz w:val="26"/>
          <w:szCs w:val="26"/>
        </w:rPr>
        <w:t>γα</w:t>
      </w:r>
      <w:r w:rsidRPr="009C585C">
        <w:rPr>
          <w:rFonts w:ascii="PT Serif" w:hAnsi="PT Serif" w:cs="PT Serif"/>
          <w:color w:val="111111"/>
          <w:sz w:val="26"/>
          <w:szCs w:val="26"/>
        </w:rPr>
        <w:t>π</w:t>
      </w:r>
      <w:r w:rsidRPr="009C585C">
        <w:rPr>
          <w:rFonts w:ascii="Times New Roman" w:hAnsi="Times New Roman" w:cs="Times New Roman"/>
          <w:color w:val="111111"/>
          <w:sz w:val="26"/>
          <w:szCs w:val="26"/>
        </w:rPr>
        <w:t>ῶ</w:t>
      </w:r>
      <w:r w:rsidRPr="009C585C">
        <w:rPr>
          <w:rFonts w:ascii="Cambria" w:hAnsi="Cambria" w:cs="Cambria"/>
          <w:color w:val="111111"/>
          <w:sz w:val="26"/>
          <w:szCs w:val="26"/>
        </w:rPr>
        <w:t>ν</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ἐ</w:t>
      </w:r>
      <w:r w:rsidRPr="009C585C">
        <w:rPr>
          <w:rFonts w:ascii="Cambria" w:hAnsi="Cambria" w:cs="Cambria"/>
          <w:color w:val="111111"/>
          <w:sz w:val="26"/>
          <w:szCs w:val="26"/>
        </w:rPr>
        <w:t>κ</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το</w:t>
      </w:r>
      <w:r w:rsidRPr="009C585C">
        <w:rPr>
          <w:rFonts w:ascii="Times New Roman" w:hAnsi="Times New Roman" w:cs="Times New Roman"/>
          <w:color w:val="111111"/>
          <w:sz w:val="26"/>
          <w:szCs w:val="26"/>
        </w:rPr>
        <w:t>ῦ</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θεο</w:t>
      </w:r>
      <w:r w:rsidRPr="009C585C">
        <w:rPr>
          <w:rFonts w:ascii="Times New Roman" w:hAnsi="Times New Roman" w:cs="Times New Roman"/>
          <w:color w:val="111111"/>
          <w:sz w:val="26"/>
          <w:szCs w:val="26"/>
        </w:rPr>
        <w:t>ῦ</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γεγέννηται</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κα</w:t>
      </w:r>
      <w:r w:rsidRPr="009C585C">
        <w:rPr>
          <w:rFonts w:ascii="Times New Roman" w:hAnsi="Times New Roman" w:cs="Times New Roman"/>
          <w:color w:val="111111"/>
          <w:sz w:val="26"/>
          <w:szCs w:val="26"/>
        </w:rPr>
        <w:t>ὶ</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γινώσκει</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τ</w:t>
      </w:r>
      <w:r w:rsidRPr="009C585C">
        <w:rPr>
          <w:rFonts w:ascii="Times New Roman" w:hAnsi="Times New Roman" w:cs="Times New Roman"/>
          <w:color w:val="111111"/>
          <w:sz w:val="26"/>
          <w:szCs w:val="26"/>
        </w:rPr>
        <w:t>ὸ</w:t>
      </w:r>
      <w:r w:rsidRPr="009C585C">
        <w:rPr>
          <w:rFonts w:ascii="Cambria" w:hAnsi="Cambria" w:cs="Cambria"/>
          <w:color w:val="111111"/>
          <w:sz w:val="26"/>
          <w:szCs w:val="26"/>
        </w:rPr>
        <w:t>ν</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θεόν</w:t>
      </w:r>
      <w:r w:rsidRPr="009C585C">
        <w:rPr>
          <w:rFonts w:ascii="PT Serif" w:hAnsi="PT Serif"/>
          <w:color w:val="111111"/>
          <w:sz w:val="26"/>
          <w:szCs w:val="26"/>
          <w:lang w:val="la-Latn"/>
        </w:rPr>
        <w:t>. </w:t>
      </w:r>
      <w:r w:rsidRPr="009C585C">
        <w:rPr>
          <w:rFonts w:ascii="Times New Roman" w:hAnsi="Times New Roman" w:cs="Times New Roman"/>
          <w:color w:val="111111"/>
          <w:sz w:val="26"/>
          <w:szCs w:val="26"/>
        </w:rPr>
        <w:t>ὁ</w:t>
      </w:r>
      <w:r w:rsidRPr="009C585C">
        <w:rPr>
          <w:rFonts w:ascii="PT Serif" w:hAnsi="PT Serif"/>
          <w:color w:val="111111"/>
          <w:sz w:val="26"/>
          <w:szCs w:val="26"/>
          <w:lang w:val="la-Latn"/>
        </w:rPr>
        <w:t xml:space="preserve"> </w:t>
      </w:r>
      <w:r w:rsidRPr="009C585C">
        <w:rPr>
          <w:rFonts w:ascii="PT Serif" w:hAnsi="PT Serif"/>
          <w:color w:val="111111"/>
          <w:sz w:val="26"/>
          <w:szCs w:val="26"/>
        </w:rPr>
        <w:t>μ</w:t>
      </w:r>
      <w:r w:rsidRPr="009C585C">
        <w:rPr>
          <w:rFonts w:ascii="Times New Roman" w:hAnsi="Times New Roman" w:cs="Times New Roman"/>
          <w:color w:val="111111"/>
          <w:sz w:val="26"/>
          <w:szCs w:val="26"/>
        </w:rPr>
        <w:t>ὴ</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ἀ</w:t>
      </w:r>
      <w:r w:rsidRPr="009C585C">
        <w:rPr>
          <w:rFonts w:ascii="Cambria" w:hAnsi="Cambria" w:cs="Cambria"/>
          <w:color w:val="111111"/>
          <w:sz w:val="26"/>
          <w:szCs w:val="26"/>
        </w:rPr>
        <w:t>γα</w:t>
      </w:r>
      <w:r w:rsidRPr="009C585C">
        <w:rPr>
          <w:rFonts w:ascii="PT Serif" w:hAnsi="PT Serif" w:cs="PT Serif"/>
          <w:color w:val="111111"/>
          <w:sz w:val="26"/>
          <w:szCs w:val="26"/>
        </w:rPr>
        <w:t>π</w:t>
      </w:r>
      <w:r w:rsidRPr="009C585C">
        <w:rPr>
          <w:rFonts w:ascii="Times New Roman" w:hAnsi="Times New Roman" w:cs="Times New Roman"/>
          <w:color w:val="111111"/>
          <w:sz w:val="26"/>
          <w:szCs w:val="26"/>
        </w:rPr>
        <w:t>ῶ</w:t>
      </w:r>
      <w:r w:rsidRPr="009C585C">
        <w:rPr>
          <w:rFonts w:ascii="Cambria" w:hAnsi="Cambria" w:cs="Cambria"/>
          <w:color w:val="111111"/>
          <w:sz w:val="26"/>
          <w:szCs w:val="26"/>
        </w:rPr>
        <w:t>ν</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ο</w:t>
      </w:r>
      <w:r w:rsidRPr="009C585C">
        <w:rPr>
          <w:rFonts w:ascii="Times New Roman" w:hAnsi="Times New Roman" w:cs="Times New Roman"/>
          <w:color w:val="111111"/>
          <w:sz w:val="26"/>
          <w:szCs w:val="26"/>
        </w:rPr>
        <w:t>ὐ</w:t>
      </w:r>
      <w:r w:rsidRPr="009C585C">
        <w:rPr>
          <w:rFonts w:ascii="Cambria" w:hAnsi="Cambria" w:cs="Cambria"/>
          <w:color w:val="111111"/>
          <w:sz w:val="26"/>
          <w:szCs w:val="26"/>
        </w:rPr>
        <w:t>κ</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ἔ</w:t>
      </w:r>
      <w:r w:rsidRPr="009C585C">
        <w:rPr>
          <w:rFonts w:ascii="Cambria" w:hAnsi="Cambria" w:cs="Cambria"/>
          <w:color w:val="111111"/>
          <w:sz w:val="26"/>
          <w:szCs w:val="26"/>
        </w:rPr>
        <w:t>γνω</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τ</w:t>
      </w:r>
      <w:r w:rsidRPr="009C585C">
        <w:rPr>
          <w:rFonts w:ascii="Times New Roman" w:hAnsi="Times New Roman" w:cs="Times New Roman"/>
          <w:color w:val="111111"/>
          <w:sz w:val="26"/>
          <w:szCs w:val="26"/>
        </w:rPr>
        <w:t>ὸ</w:t>
      </w:r>
      <w:r w:rsidRPr="009C585C">
        <w:rPr>
          <w:rFonts w:ascii="Cambria" w:hAnsi="Cambria" w:cs="Cambria"/>
          <w:color w:val="111111"/>
          <w:sz w:val="26"/>
          <w:szCs w:val="26"/>
        </w:rPr>
        <w:t>ν</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θεόν</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ὅ</w:t>
      </w:r>
      <w:r w:rsidRPr="009C585C">
        <w:rPr>
          <w:rFonts w:ascii="Cambria" w:hAnsi="Cambria" w:cs="Cambria"/>
          <w:color w:val="111111"/>
          <w:sz w:val="26"/>
          <w:szCs w:val="26"/>
        </w:rPr>
        <w:t>τι</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ὁ</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θε</w:t>
      </w:r>
      <w:r w:rsidRPr="009C585C">
        <w:rPr>
          <w:rFonts w:ascii="Times New Roman" w:hAnsi="Times New Roman" w:cs="Times New Roman"/>
          <w:color w:val="111111"/>
          <w:sz w:val="26"/>
          <w:szCs w:val="26"/>
        </w:rPr>
        <w:t>ὸ</w:t>
      </w:r>
      <w:r w:rsidRPr="009C585C">
        <w:rPr>
          <w:rFonts w:ascii="Cambria" w:hAnsi="Cambria" w:cs="Cambria"/>
          <w:color w:val="111111"/>
          <w:sz w:val="26"/>
          <w:szCs w:val="26"/>
        </w:rPr>
        <w:t>ς</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ἀ</w:t>
      </w:r>
      <w:r w:rsidRPr="009C585C">
        <w:rPr>
          <w:rFonts w:ascii="Cambria" w:hAnsi="Cambria" w:cs="Cambria"/>
          <w:color w:val="111111"/>
          <w:sz w:val="26"/>
          <w:szCs w:val="26"/>
        </w:rPr>
        <w:t>γά</w:t>
      </w:r>
      <w:r w:rsidRPr="009C585C">
        <w:rPr>
          <w:rFonts w:ascii="PT Serif" w:hAnsi="PT Serif" w:cs="PT Serif"/>
          <w:color w:val="111111"/>
          <w:sz w:val="26"/>
          <w:szCs w:val="26"/>
        </w:rPr>
        <w:t>π</w:t>
      </w:r>
      <w:r w:rsidRPr="009C585C">
        <w:rPr>
          <w:rFonts w:ascii="Cambria" w:hAnsi="Cambria" w:cs="Cambria"/>
          <w:color w:val="111111"/>
          <w:sz w:val="26"/>
          <w:szCs w:val="26"/>
        </w:rPr>
        <w:t>η</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ἐ</w:t>
      </w:r>
      <w:r w:rsidRPr="009C585C">
        <w:rPr>
          <w:rFonts w:ascii="Cambria" w:hAnsi="Cambria" w:cs="Cambria"/>
          <w:color w:val="111111"/>
          <w:sz w:val="26"/>
          <w:szCs w:val="26"/>
        </w:rPr>
        <w:t>στίν</w:t>
      </w:r>
      <w:r w:rsidRPr="009C585C">
        <w:rPr>
          <w:rFonts w:ascii="PT Serif" w:hAnsi="PT Serif"/>
          <w:color w:val="111111"/>
          <w:sz w:val="26"/>
          <w:szCs w:val="26"/>
          <w:lang w:val="la-Latn"/>
        </w:rPr>
        <w:t>. </w:t>
      </w:r>
      <w:r w:rsidRPr="009C585C">
        <w:rPr>
          <w:rFonts w:ascii="Times New Roman" w:hAnsi="Times New Roman" w:cs="Times New Roman"/>
          <w:color w:val="111111"/>
          <w:sz w:val="26"/>
          <w:szCs w:val="26"/>
        </w:rPr>
        <w:t>ἐ</w:t>
      </w:r>
      <w:r w:rsidRPr="009C585C">
        <w:rPr>
          <w:rFonts w:ascii="Cambria" w:hAnsi="Cambria" w:cs="Cambria"/>
          <w:color w:val="111111"/>
          <w:sz w:val="26"/>
          <w:szCs w:val="26"/>
        </w:rPr>
        <w:t>ν</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τούτ</w:t>
      </w:r>
      <w:r w:rsidRPr="009C585C">
        <w:rPr>
          <w:rFonts w:ascii="Times New Roman" w:hAnsi="Times New Roman" w:cs="Times New Roman"/>
          <w:color w:val="111111"/>
          <w:sz w:val="26"/>
          <w:szCs w:val="26"/>
        </w:rPr>
        <w:t>ῳ</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ἐ</w:t>
      </w:r>
      <w:r w:rsidRPr="009C585C">
        <w:rPr>
          <w:rFonts w:ascii="Cambria" w:hAnsi="Cambria" w:cs="Cambria"/>
          <w:color w:val="111111"/>
          <w:sz w:val="26"/>
          <w:szCs w:val="26"/>
        </w:rPr>
        <w:t>φανερώθη</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ἡ</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ἀ</w:t>
      </w:r>
      <w:r w:rsidRPr="009C585C">
        <w:rPr>
          <w:rFonts w:ascii="Cambria" w:hAnsi="Cambria" w:cs="Cambria"/>
          <w:color w:val="111111"/>
          <w:sz w:val="26"/>
          <w:szCs w:val="26"/>
        </w:rPr>
        <w:t>γά</w:t>
      </w:r>
      <w:r w:rsidRPr="009C585C">
        <w:rPr>
          <w:rFonts w:ascii="PT Serif" w:hAnsi="PT Serif" w:cs="PT Serif"/>
          <w:color w:val="111111"/>
          <w:sz w:val="26"/>
          <w:szCs w:val="26"/>
        </w:rPr>
        <w:t>π</w:t>
      </w:r>
      <w:r w:rsidRPr="009C585C">
        <w:rPr>
          <w:rFonts w:ascii="Cambria" w:hAnsi="Cambria" w:cs="Cambria"/>
          <w:color w:val="111111"/>
          <w:sz w:val="26"/>
          <w:szCs w:val="26"/>
        </w:rPr>
        <w:t>η</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το</w:t>
      </w:r>
      <w:r w:rsidRPr="009C585C">
        <w:rPr>
          <w:rFonts w:ascii="Times New Roman" w:hAnsi="Times New Roman" w:cs="Times New Roman"/>
          <w:color w:val="111111"/>
          <w:sz w:val="26"/>
          <w:szCs w:val="26"/>
        </w:rPr>
        <w:t>ῦ</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θεο</w:t>
      </w:r>
      <w:r w:rsidRPr="009C585C">
        <w:rPr>
          <w:rFonts w:ascii="Times New Roman" w:hAnsi="Times New Roman" w:cs="Times New Roman"/>
          <w:color w:val="111111"/>
          <w:sz w:val="26"/>
          <w:szCs w:val="26"/>
        </w:rPr>
        <w:t>ῦ</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ἐ</w:t>
      </w:r>
      <w:r w:rsidRPr="009C585C">
        <w:rPr>
          <w:rFonts w:ascii="Cambria" w:hAnsi="Cambria" w:cs="Cambria"/>
          <w:color w:val="111111"/>
          <w:sz w:val="26"/>
          <w:szCs w:val="26"/>
        </w:rPr>
        <w:t>ν</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lastRenderedPageBreak/>
        <w:t>ἡ</w:t>
      </w:r>
      <w:r w:rsidRPr="009C585C">
        <w:rPr>
          <w:rFonts w:ascii="PT Serif" w:hAnsi="PT Serif"/>
          <w:color w:val="111111"/>
          <w:sz w:val="26"/>
          <w:szCs w:val="26"/>
        </w:rPr>
        <w:t>μ</w:t>
      </w:r>
      <w:r w:rsidRPr="009C585C">
        <w:rPr>
          <w:rFonts w:ascii="Times New Roman" w:hAnsi="Times New Roman" w:cs="Times New Roman"/>
          <w:color w:val="111111"/>
          <w:sz w:val="26"/>
          <w:szCs w:val="26"/>
        </w:rPr>
        <w:t>ῖ</w:t>
      </w:r>
      <w:r w:rsidRPr="009C585C">
        <w:rPr>
          <w:rFonts w:ascii="Cambria" w:hAnsi="Cambria" w:cs="Cambria"/>
          <w:color w:val="111111"/>
          <w:sz w:val="26"/>
          <w:szCs w:val="26"/>
        </w:rPr>
        <w:t>ν</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ὅ</w:t>
      </w:r>
      <w:r w:rsidRPr="009C585C">
        <w:rPr>
          <w:rFonts w:ascii="Cambria" w:hAnsi="Cambria" w:cs="Cambria"/>
          <w:color w:val="111111"/>
          <w:sz w:val="26"/>
          <w:szCs w:val="26"/>
        </w:rPr>
        <w:t>τι</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τ</w:t>
      </w:r>
      <w:r w:rsidRPr="009C585C">
        <w:rPr>
          <w:rFonts w:ascii="Times New Roman" w:hAnsi="Times New Roman" w:cs="Times New Roman"/>
          <w:color w:val="111111"/>
          <w:sz w:val="26"/>
          <w:szCs w:val="26"/>
        </w:rPr>
        <w:t>ὸ</w:t>
      </w:r>
      <w:r w:rsidRPr="009C585C">
        <w:rPr>
          <w:rFonts w:ascii="Cambria" w:hAnsi="Cambria" w:cs="Cambria"/>
          <w:color w:val="111111"/>
          <w:sz w:val="26"/>
          <w:szCs w:val="26"/>
        </w:rPr>
        <w:t>ν</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υ</w:t>
      </w:r>
      <w:r w:rsidRPr="009C585C">
        <w:rPr>
          <w:rFonts w:ascii="Times New Roman" w:hAnsi="Times New Roman" w:cs="Times New Roman"/>
          <w:color w:val="111111"/>
          <w:sz w:val="26"/>
          <w:szCs w:val="26"/>
        </w:rPr>
        <w:t>ἱὸ</w:t>
      </w:r>
      <w:r w:rsidRPr="009C585C">
        <w:rPr>
          <w:rFonts w:ascii="Cambria" w:hAnsi="Cambria" w:cs="Cambria"/>
          <w:color w:val="111111"/>
          <w:sz w:val="26"/>
          <w:szCs w:val="26"/>
        </w:rPr>
        <w:t>ν</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α</w:t>
      </w:r>
      <w:r w:rsidRPr="009C585C">
        <w:rPr>
          <w:rFonts w:ascii="Times New Roman" w:hAnsi="Times New Roman" w:cs="Times New Roman"/>
          <w:color w:val="111111"/>
          <w:sz w:val="26"/>
          <w:szCs w:val="26"/>
        </w:rPr>
        <w:t>ὐ</w:t>
      </w:r>
      <w:r w:rsidRPr="009C585C">
        <w:rPr>
          <w:rFonts w:ascii="Cambria" w:hAnsi="Cambria" w:cs="Cambria"/>
          <w:color w:val="111111"/>
          <w:sz w:val="26"/>
          <w:szCs w:val="26"/>
        </w:rPr>
        <w:t>το</w:t>
      </w:r>
      <w:r w:rsidRPr="009C585C">
        <w:rPr>
          <w:rFonts w:ascii="Times New Roman" w:hAnsi="Times New Roman" w:cs="Times New Roman"/>
          <w:color w:val="111111"/>
          <w:sz w:val="26"/>
          <w:szCs w:val="26"/>
        </w:rPr>
        <w:t>ῦ</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τ</w:t>
      </w:r>
      <w:r w:rsidRPr="009C585C">
        <w:rPr>
          <w:rFonts w:ascii="Times New Roman" w:hAnsi="Times New Roman" w:cs="Times New Roman"/>
          <w:color w:val="111111"/>
          <w:sz w:val="26"/>
          <w:szCs w:val="26"/>
        </w:rPr>
        <w:t>ὸ</w:t>
      </w:r>
      <w:r w:rsidRPr="009C585C">
        <w:rPr>
          <w:rFonts w:ascii="Cambria" w:hAnsi="Cambria" w:cs="Cambria"/>
          <w:color w:val="111111"/>
          <w:sz w:val="26"/>
          <w:szCs w:val="26"/>
        </w:rPr>
        <w:t>ν</w:t>
      </w:r>
      <w:r w:rsidRPr="009C585C">
        <w:rPr>
          <w:rFonts w:ascii="PT Serif" w:hAnsi="PT Serif"/>
          <w:color w:val="111111"/>
          <w:sz w:val="26"/>
          <w:szCs w:val="26"/>
          <w:lang w:val="la-Latn"/>
        </w:rPr>
        <w:t xml:space="preserve"> </w:t>
      </w:r>
      <w:r w:rsidRPr="009C585C">
        <w:rPr>
          <w:rFonts w:ascii="PT Serif" w:hAnsi="PT Serif" w:cs="PT Serif"/>
          <w:color w:val="111111"/>
          <w:sz w:val="26"/>
          <w:szCs w:val="26"/>
        </w:rPr>
        <w:t>μ</w:t>
      </w:r>
      <w:r w:rsidRPr="009C585C">
        <w:rPr>
          <w:rFonts w:ascii="Cambria" w:hAnsi="Cambria" w:cs="Cambria"/>
          <w:color w:val="111111"/>
          <w:sz w:val="26"/>
          <w:szCs w:val="26"/>
        </w:rPr>
        <w:t>ονογεν</w:t>
      </w:r>
      <w:r w:rsidRPr="009C585C">
        <w:rPr>
          <w:rFonts w:ascii="Times New Roman" w:hAnsi="Times New Roman" w:cs="Times New Roman"/>
          <w:color w:val="111111"/>
          <w:sz w:val="26"/>
          <w:szCs w:val="26"/>
        </w:rPr>
        <w:t>ῆ</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ἀ</w:t>
      </w:r>
      <w:r w:rsidRPr="009C585C">
        <w:rPr>
          <w:rFonts w:ascii="PT Serif" w:hAnsi="PT Serif"/>
          <w:color w:val="111111"/>
          <w:sz w:val="26"/>
          <w:szCs w:val="26"/>
        </w:rPr>
        <w:t>π</w:t>
      </w:r>
      <w:r w:rsidRPr="009C585C">
        <w:rPr>
          <w:rFonts w:ascii="Cambria" w:hAnsi="Cambria" w:cs="Cambria"/>
          <w:color w:val="111111"/>
          <w:sz w:val="26"/>
          <w:szCs w:val="26"/>
        </w:rPr>
        <w:t>έσταλκεν</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ὁ</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θε</w:t>
      </w:r>
      <w:r w:rsidRPr="009C585C">
        <w:rPr>
          <w:rFonts w:ascii="Times New Roman" w:hAnsi="Times New Roman" w:cs="Times New Roman"/>
          <w:color w:val="111111"/>
          <w:sz w:val="26"/>
          <w:szCs w:val="26"/>
        </w:rPr>
        <w:t>ὸ</w:t>
      </w:r>
      <w:r w:rsidRPr="009C585C">
        <w:rPr>
          <w:rFonts w:ascii="Cambria" w:hAnsi="Cambria" w:cs="Cambria"/>
          <w:color w:val="111111"/>
          <w:sz w:val="26"/>
          <w:szCs w:val="26"/>
        </w:rPr>
        <w:t>ς</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ε</w:t>
      </w:r>
      <w:r w:rsidRPr="009C585C">
        <w:rPr>
          <w:rFonts w:ascii="Times New Roman" w:hAnsi="Times New Roman" w:cs="Times New Roman"/>
          <w:color w:val="111111"/>
          <w:sz w:val="26"/>
          <w:szCs w:val="26"/>
        </w:rPr>
        <w:t>ἰ</w:t>
      </w:r>
      <w:r w:rsidRPr="009C585C">
        <w:rPr>
          <w:rFonts w:ascii="Cambria" w:hAnsi="Cambria" w:cs="Cambria"/>
          <w:color w:val="111111"/>
          <w:sz w:val="26"/>
          <w:szCs w:val="26"/>
        </w:rPr>
        <w:t>ς</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τ</w:t>
      </w:r>
      <w:r w:rsidRPr="009C585C">
        <w:rPr>
          <w:rFonts w:ascii="Times New Roman" w:hAnsi="Times New Roman" w:cs="Times New Roman"/>
          <w:color w:val="111111"/>
          <w:sz w:val="26"/>
          <w:szCs w:val="26"/>
        </w:rPr>
        <w:t>ὸ</w:t>
      </w:r>
      <w:r w:rsidRPr="009C585C">
        <w:rPr>
          <w:rFonts w:ascii="Cambria" w:hAnsi="Cambria" w:cs="Cambria"/>
          <w:color w:val="111111"/>
          <w:sz w:val="26"/>
          <w:szCs w:val="26"/>
        </w:rPr>
        <w:t>ν</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κόσ</w:t>
      </w:r>
      <w:r w:rsidRPr="009C585C">
        <w:rPr>
          <w:rFonts w:ascii="PT Serif" w:hAnsi="PT Serif" w:cs="PT Serif"/>
          <w:color w:val="111111"/>
          <w:sz w:val="26"/>
          <w:szCs w:val="26"/>
        </w:rPr>
        <w:t>μ</w:t>
      </w:r>
      <w:r w:rsidRPr="009C585C">
        <w:rPr>
          <w:rFonts w:ascii="Cambria" w:hAnsi="Cambria" w:cs="Cambria"/>
          <w:color w:val="111111"/>
          <w:sz w:val="26"/>
          <w:szCs w:val="26"/>
        </w:rPr>
        <w:t>ον</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ἵ</w:t>
      </w:r>
      <w:r w:rsidRPr="009C585C">
        <w:rPr>
          <w:rFonts w:ascii="Cambria" w:hAnsi="Cambria" w:cs="Cambria"/>
          <w:color w:val="111111"/>
          <w:sz w:val="26"/>
          <w:szCs w:val="26"/>
        </w:rPr>
        <w:t>να</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ζήσω</w:t>
      </w:r>
      <w:r w:rsidRPr="009C585C">
        <w:rPr>
          <w:rFonts w:ascii="PT Serif" w:hAnsi="PT Serif" w:cs="PT Serif"/>
          <w:color w:val="111111"/>
          <w:sz w:val="26"/>
          <w:szCs w:val="26"/>
        </w:rPr>
        <w:t>μ</w:t>
      </w:r>
      <w:r w:rsidRPr="009C585C">
        <w:rPr>
          <w:rFonts w:ascii="Cambria" w:hAnsi="Cambria" w:cs="Cambria"/>
          <w:color w:val="111111"/>
          <w:sz w:val="26"/>
          <w:szCs w:val="26"/>
        </w:rPr>
        <w:t>εν</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δι</w:t>
      </w:r>
      <w:r w:rsidRPr="009C585C">
        <w:rPr>
          <w:rFonts w:ascii="PT Serif" w:hAnsi="PT Serif" w:cs="PT Serif"/>
          <w:color w:val="111111"/>
          <w:sz w:val="26"/>
          <w:szCs w:val="26"/>
          <w:lang w:val="la-Latn"/>
        </w:rPr>
        <w:t>’</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α</w:t>
      </w:r>
      <w:r w:rsidRPr="009C585C">
        <w:rPr>
          <w:rFonts w:ascii="Times New Roman" w:hAnsi="Times New Roman" w:cs="Times New Roman"/>
          <w:color w:val="111111"/>
          <w:sz w:val="26"/>
          <w:szCs w:val="26"/>
        </w:rPr>
        <w:t>ὐ</w:t>
      </w:r>
      <w:r w:rsidRPr="009C585C">
        <w:rPr>
          <w:rFonts w:ascii="Cambria" w:hAnsi="Cambria" w:cs="Cambria"/>
          <w:color w:val="111111"/>
          <w:sz w:val="26"/>
          <w:szCs w:val="26"/>
        </w:rPr>
        <w:t>το</w:t>
      </w:r>
      <w:r w:rsidRPr="009C585C">
        <w:rPr>
          <w:rFonts w:ascii="Times New Roman" w:hAnsi="Times New Roman" w:cs="Times New Roman"/>
          <w:color w:val="111111"/>
          <w:sz w:val="26"/>
          <w:szCs w:val="26"/>
        </w:rPr>
        <w:t>ῦ</w:t>
      </w:r>
      <w:r w:rsidRPr="009C585C">
        <w:rPr>
          <w:rFonts w:ascii="PT Serif" w:hAnsi="PT Serif"/>
          <w:color w:val="111111"/>
          <w:sz w:val="26"/>
          <w:szCs w:val="26"/>
          <w:lang w:val="la-Latn"/>
        </w:rPr>
        <w:t>. </w:t>
      </w:r>
      <w:r w:rsidRPr="009C585C">
        <w:rPr>
          <w:rFonts w:ascii="Times New Roman" w:hAnsi="Times New Roman" w:cs="Times New Roman"/>
          <w:color w:val="111111"/>
          <w:sz w:val="26"/>
          <w:szCs w:val="26"/>
        </w:rPr>
        <w:t>ἐ</w:t>
      </w:r>
      <w:r w:rsidRPr="009C585C">
        <w:rPr>
          <w:rFonts w:ascii="Cambria" w:hAnsi="Cambria" w:cs="Cambria"/>
          <w:color w:val="111111"/>
          <w:sz w:val="26"/>
          <w:szCs w:val="26"/>
        </w:rPr>
        <w:t>ν</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τούτ</w:t>
      </w:r>
      <w:r w:rsidRPr="009C585C">
        <w:rPr>
          <w:rFonts w:ascii="Times New Roman" w:hAnsi="Times New Roman" w:cs="Times New Roman"/>
          <w:color w:val="111111"/>
          <w:sz w:val="26"/>
          <w:szCs w:val="26"/>
        </w:rPr>
        <w:t>ῳ</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ἐ</w:t>
      </w:r>
      <w:r w:rsidRPr="009C585C">
        <w:rPr>
          <w:rFonts w:ascii="Cambria" w:hAnsi="Cambria" w:cs="Cambria"/>
          <w:color w:val="111111"/>
          <w:sz w:val="26"/>
          <w:szCs w:val="26"/>
        </w:rPr>
        <w:t>στ</w:t>
      </w:r>
      <w:r w:rsidRPr="009C585C">
        <w:rPr>
          <w:rFonts w:ascii="Times New Roman" w:hAnsi="Times New Roman" w:cs="Times New Roman"/>
          <w:color w:val="111111"/>
          <w:sz w:val="26"/>
          <w:szCs w:val="26"/>
        </w:rPr>
        <w:t>ὶ</w:t>
      </w:r>
      <w:r w:rsidRPr="009C585C">
        <w:rPr>
          <w:rFonts w:ascii="Cambria" w:hAnsi="Cambria" w:cs="Cambria"/>
          <w:color w:val="111111"/>
          <w:sz w:val="26"/>
          <w:szCs w:val="26"/>
        </w:rPr>
        <w:t>ν</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ἡ</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ἀ</w:t>
      </w:r>
      <w:r w:rsidRPr="009C585C">
        <w:rPr>
          <w:rFonts w:ascii="Cambria" w:hAnsi="Cambria" w:cs="Cambria"/>
          <w:color w:val="111111"/>
          <w:sz w:val="26"/>
          <w:szCs w:val="26"/>
        </w:rPr>
        <w:t>γά</w:t>
      </w:r>
      <w:r w:rsidRPr="009C585C">
        <w:rPr>
          <w:rFonts w:ascii="PT Serif" w:hAnsi="PT Serif" w:cs="PT Serif"/>
          <w:color w:val="111111"/>
          <w:sz w:val="26"/>
          <w:szCs w:val="26"/>
        </w:rPr>
        <w:t>π</w:t>
      </w:r>
      <w:r w:rsidRPr="009C585C">
        <w:rPr>
          <w:rFonts w:ascii="Cambria" w:hAnsi="Cambria" w:cs="Cambria"/>
          <w:color w:val="111111"/>
          <w:sz w:val="26"/>
          <w:szCs w:val="26"/>
        </w:rPr>
        <w:t>η</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ο</w:t>
      </w:r>
      <w:r w:rsidRPr="009C585C">
        <w:rPr>
          <w:rFonts w:ascii="Times New Roman" w:hAnsi="Times New Roman" w:cs="Times New Roman"/>
          <w:color w:val="111111"/>
          <w:sz w:val="26"/>
          <w:szCs w:val="26"/>
        </w:rPr>
        <w:t>ὐ</w:t>
      </w:r>
      <w:r w:rsidRPr="009C585C">
        <w:rPr>
          <w:rFonts w:ascii="Cambria" w:hAnsi="Cambria" w:cs="Cambria"/>
          <w:color w:val="111111"/>
          <w:sz w:val="26"/>
          <w:szCs w:val="26"/>
        </w:rPr>
        <w:t>χ</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ὅ</w:t>
      </w:r>
      <w:r w:rsidRPr="009C585C">
        <w:rPr>
          <w:rFonts w:ascii="Cambria" w:hAnsi="Cambria" w:cs="Cambria"/>
          <w:color w:val="111111"/>
          <w:sz w:val="26"/>
          <w:szCs w:val="26"/>
        </w:rPr>
        <w:t>τι</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ἡ</w:t>
      </w:r>
      <w:r w:rsidRPr="009C585C">
        <w:rPr>
          <w:rFonts w:ascii="PT Serif" w:hAnsi="PT Serif"/>
          <w:color w:val="111111"/>
          <w:sz w:val="26"/>
          <w:szCs w:val="26"/>
        </w:rPr>
        <w:t>μ</w:t>
      </w:r>
      <w:r w:rsidRPr="009C585C">
        <w:rPr>
          <w:rFonts w:ascii="Cambria" w:hAnsi="Cambria" w:cs="Cambria"/>
          <w:color w:val="111111"/>
          <w:sz w:val="26"/>
          <w:szCs w:val="26"/>
        </w:rPr>
        <w:t>ε</w:t>
      </w:r>
      <w:r w:rsidRPr="009C585C">
        <w:rPr>
          <w:rFonts w:ascii="Times New Roman" w:hAnsi="Times New Roman" w:cs="Times New Roman"/>
          <w:color w:val="111111"/>
          <w:sz w:val="26"/>
          <w:szCs w:val="26"/>
        </w:rPr>
        <w:t>ῖ</w:t>
      </w:r>
      <w:r w:rsidRPr="009C585C">
        <w:rPr>
          <w:rFonts w:ascii="Cambria" w:hAnsi="Cambria" w:cs="Cambria"/>
          <w:color w:val="111111"/>
          <w:sz w:val="26"/>
          <w:szCs w:val="26"/>
        </w:rPr>
        <w:t>ς</w:t>
      </w:r>
      <w:r w:rsidRPr="009C585C">
        <w:rPr>
          <w:rFonts w:ascii="PT Serif" w:hAnsi="PT Serif"/>
          <w:color w:val="111111"/>
          <w:sz w:val="26"/>
          <w:szCs w:val="26"/>
          <w:lang w:val="la-Latn"/>
        </w:rPr>
        <w:t xml:space="preserve"> </w:t>
      </w:r>
      <w:r w:rsidRPr="009C585C">
        <w:rPr>
          <w:rFonts w:ascii="Segoe UI Symbol" w:hAnsi="Segoe UI Symbol" w:cs="Segoe UI Symbol"/>
          <w:color w:val="111111"/>
          <w:sz w:val="26"/>
          <w:szCs w:val="26"/>
          <w:lang w:val="la-Latn"/>
        </w:rPr>
        <w:t>⸀</w:t>
      </w:r>
      <w:r w:rsidRPr="009C585C">
        <w:rPr>
          <w:rFonts w:ascii="Times New Roman" w:hAnsi="Times New Roman" w:cs="Times New Roman"/>
          <w:color w:val="111111"/>
          <w:sz w:val="26"/>
          <w:szCs w:val="26"/>
        </w:rPr>
        <w:t>ἠ</w:t>
      </w:r>
      <w:r w:rsidRPr="009C585C">
        <w:rPr>
          <w:rFonts w:ascii="Cambria" w:hAnsi="Cambria" w:cs="Cambria"/>
          <w:color w:val="111111"/>
          <w:sz w:val="26"/>
          <w:szCs w:val="26"/>
        </w:rPr>
        <w:t>γα</w:t>
      </w:r>
      <w:r w:rsidRPr="009C585C">
        <w:rPr>
          <w:rFonts w:ascii="PT Serif" w:hAnsi="PT Serif" w:cs="PT Serif"/>
          <w:color w:val="111111"/>
          <w:sz w:val="26"/>
          <w:szCs w:val="26"/>
        </w:rPr>
        <w:t>π</w:t>
      </w:r>
      <w:r w:rsidRPr="009C585C">
        <w:rPr>
          <w:rFonts w:ascii="Cambria" w:hAnsi="Cambria" w:cs="Cambria"/>
          <w:color w:val="111111"/>
          <w:sz w:val="26"/>
          <w:szCs w:val="26"/>
        </w:rPr>
        <w:t>ήκα</w:t>
      </w:r>
      <w:r w:rsidRPr="009C585C">
        <w:rPr>
          <w:rFonts w:ascii="PT Serif" w:hAnsi="PT Serif" w:cs="PT Serif"/>
          <w:color w:val="111111"/>
          <w:sz w:val="26"/>
          <w:szCs w:val="26"/>
        </w:rPr>
        <w:t>μ</w:t>
      </w:r>
      <w:r w:rsidRPr="009C585C">
        <w:rPr>
          <w:rFonts w:ascii="Cambria" w:hAnsi="Cambria" w:cs="Cambria"/>
          <w:color w:val="111111"/>
          <w:sz w:val="26"/>
          <w:szCs w:val="26"/>
        </w:rPr>
        <w:t>εν</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τ</w:t>
      </w:r>
      <w:r w:rsidRPr="009C585C">
        <w:rPr>
          <w:rFonts w:ascii="Times New Roman" w:hAnsi="Times New Roman" w:cs="Times New Roman"/>
          <w:color w:val="111111"/>
          <w:sz w:val="26"/>
          <w:szCs w:val="26"/>
        </w:rPr>
        <w:t>ὸ</w:t>
      </w:r>
      <w:r w:rsidRPr="009C585C">
        <w:rPr>
          <w:rFonts w:ascii="Cambria" w:hAnsi="Cambria" w:cs="Cambria"/>
          <w:color w:val="111111"/>
          <w:sz w:val="26"/>
          <w:szCs w:val="26"/>
        </w:rPr>
        <w:t>ν</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θεόν</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ἀ</w:t>
      </w:r>
      <w:r w:rsidRPr="009C585C">
        <w:rPr>
          <w:rFonts w:ascii="Cambria" w:hAnsi="Cambria" w:cs="Cambria"/>
          <w:color w:val="111111"/>
          <w:sz w:val="26"/>
          <w:szCs w:val="26"/>
        </w:rPr>
        <w:t>λλ</w:t>
      </w:r>
      <w:r w:rsidRPr="009C585C">
        <w:rPr>
          <w:rFonts w:ascii="PT Serif" w:hAnsi="PT Serif" w:cs="PT Serif"/>
          <w:color w:val="111111"/>
          <w:sz w:val="26"/>
          <w:szCs w:val="26"/>
          <w:lang w:val="la-Latn"/>
        </w:rPr>
        <w:t>’</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ὅ</w:t>
      </w:r>
      <w:r w:rsidRPr="009C585C">
        <w:rPr>
          <w:rFonts w:ascii="Cambria" w:hAnsi="Cambria" w:cs="Cambria"/>
          <w:color w:val="111111"/>
          <w:sz w:val="26"/>
          <w:szCs w:val="26"/>
        </w:rPr>
        <w:t>τι</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α</w:t>
      </w:r>
      <w:r w:rsidRPr="009C585C">
        <w:rPr>
          <w:rFonts w:ascii="Times New Roman" w:hAnsi="Times New Roman" w:cs="Times New Roman"/>
          <w:color w:val="111111"/>
          <w:sz w:val="26"/>
          <w:szCs w:val="26"/>
        </w:rPr>
        <w:t>ὐ</w:t>
      </w:r>
      <w:r w:rsidRPr="009C585C">
        <w:rPr>
          <w:rFonts w:ascii="Cambria" w:hAnsi="Cambria" w:cs="Cambria"/>
          <w:color w:val="111111"/>
          <w:sz w:val="26"/>
          <w:szCs w:val="26"/>
        </w:rPr>
        <w:t>τ</w:t>
      </w:r>
      <w:r w:rsidRPr="009C585C">
        <w:rPr>
          <w:rFonts w:ascii="Times New Roman" w:hAnsi="Times New Roman" w:cs="Times New Roman"/>
          <w:color w:val="111111"/>
          <w:sz w:val="26"/>
          <w:szCs w:val="26"/>
        </w:rPr>
        <w:t>ὸ</w:t>
      </w:r>
      <w:r w:rsidRPr="009C585C">
        <w:rPr>
          <w:rFonts w:ascii="Cambria" w:hAnsi="Cambria" w:cs="Cambria"/>
          <w:color w:val="111111"/>
          <w:sz w:val="26"/>
          <w:szCs w:val="26"/>
        </w:rPr>
        <w:t>ς</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ἠ</w:t>
      </w:r>
      <w:r w:rsidRPr="009C585C">
        <w:rPr>
          <w:rFonts w:ascii="Cambria" w:hAnsi="Cambria" w:cs="Cambria"/>
          <w:color w:val="111111"/>
          <w:sz w:val="26"/>
          <w:szCs w:val="26"/>
        </w:rPr>
        <w:t>γά</w:t>
      </w:r>
      <w:r w:rsidRPr="009C585C">
        <w:rPr>
          <w:rFonts w:ascii="PT Serif" w:hAnsi="PT Serif" w:cs="PT Serif"/>
          <w:color w:val="111111"/>
          <w:sz w:val="26"/>
          <w:szCs w:val="26"/>
        </w:rPr>
        <w:t>π</w:t>
      </w:r>
      <w:r w:rsidRPr="009C585C">
        <w:rPr>
          <w:rFonts w:ascii="Cambria" w:hAnsi="Cambria" w:cs="Cambria"/>
          <w:color w:val="111111"/>
          <w:sz w:val="26"/>
          <w:szCs w:val="26"/>
        </w:rPr>
        <w:t>ησεν</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ἡ</w:t>
      </w:r>
      <w:r w:rsidRPr="009C585C">
        <w:rPr>
          <w:rFonts w:ascii="PT Serif" w:hAnsi="PT Serif"/>
          <w:color w:val="111111"/>
          <w:sz w:val="26"/>
          <w:szCs w:val="26"/>
        </w:rPr>
        <w:t>μ</w:t>
      </w:r>
      <w:r w:rsidRPr="009C585C">
        <w:rPr>
          <w:rFonts w:ascii="Times New Roman" w:hAnsi="Times New Roman" w:cs="Times New Roman"/>
          <w:color w:val="111111"/>
          <w:sz w:val="26"/>
          <w:szCs w:val="26"/>
        </w:rPr>
        <w:t>ᾶ</w:t>
      </w:r>
      <w:r w:rsidRPr="009C585C">
        <w:rPr>
          <w:rFonts w:ascii="Cambria" w:hAnsi="Cambria" w:cs="Cambria"/>
          <w:color w:val="111111"/>
          <w:sz w:val="26"/>
          <w:szCs w:val="26"/>
        </w:rPr>
        <w:t>ς</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κα</w:t>
      </w:r>
      <w:r w:rsidRPr="009C585C">
        <w:rPr>
          <w:rFonts w:ascii="Times New Roman" w:hAnsi="Times New Roman" w:cs="Times New Roman"/>
          <w:color w:val="111111"/>
          <w:sz w:val="26"/>
          <w:szCs w:val="26"/>
        </w:rPr>
        <w:t>ὶ</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ἀ</w:t>
      </w:r>
      <w:r w:rsidRPr="009C585C">
        <w:rPr>
          <w:rFonts w:ascii="PT Serif" w:hAnsi="PT Serif"/>
          <w:color w:val="111111"/>
          <w:sz w:val="26"/>
          <w:szCs w:val="26"/>
        </w:rPr>
        <w:t>π</w:t>
      </w:r>
      <w:r w:rsidRPr="009C585C">
        <w:rPr>
          <w:rFonts w:ascii="Cambria" w:hAnsi="Cambria" w:cs="Cambria"/>
          <w:color w:val="111111"/>
          <w:sz w:val="26"/>
          <w:szCs w:val="26"/>
        </w:rPr>
        <w:t>έστειλεν</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τ</w:t>
      </w:r>
      <w:r w:rsidRPr="009C585C">
        <w:rPr>
          <w:rFonts w:ascii="Times New Roman" w:hAnsi="Times New Roman" w:cs="Times New Roman"/>
          <w:color w:val="111111"/>
          <w:sz w:val="26"/>
          <w:szCs w:val="26"/>
        </w:rPr>
        <w:t>ὸ</w:t>
      </w:r>
      <w:r w:rsidRPr="009C585C">
        <w:rPr>
          <w:rFonts w:ascii="Cambria" w:hAnsi="Cambria" w:cs="Cambria"/>
          <w:color w:val="111111"/>
          <w:sz w:val="26"/>
          <w:szCs w:val="26"/>
        </w:rPr>
        <w:t>ν</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υ</w:t>
      </w:r>
      <w:r w:rsidRPr="009C585C">
        <w:rPr>
          <w:rFonts w:ascii="Times New Roman" w:hAnsi="Times New Roman" w:cs="Times New Roman"/>
          <w:color w:val="111111"/>
          <w:sz w:val="26"/>
          <w:szCs w:val="26"/>
        </w:rPr>
        <w:t>ἱὸ</w:t>
      </w:r>
      <w:r w:rsidRPr="009C585C">
        <w:rPr>
          <w:rFonts w:ascii="Cambria" w:hAnsi="Cambria" w:cs="Cambria"/>
          <w:color w:val="111111"/>
          <w:sz w:val="26"/>
          <w:szCs w:val="26"/>
        </w:rPr>
        <w:t>ν</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α</w:t>
      </w:r>
      <w:r w:rsidRPr="009C585C">
        <w:rPr>
          <w:rFonts w:ascii="Times New Roman" w:hAnsi="Times New Roman" w:cs="Times New Roman"/>
          <w:color w:val="111111"/>
          <w:sz w:val="26"/>
          <w:szCs w:val="26"/>
        </w:rPr>
        <w:t>ὐ</w:t>
      </w:r>
      <w:r w:rsidRPr="009C585C">
        <w:rPr>
          <w:rFonts w:ascii="Cambria" w:hAnsi="Cambria" w:cs="Cambria"/>
          <w:color w:val="111111"/>
          <w:sz w:val="26"/>
          <w:szCs w:val="26"/>
        </w:rPr>
        <w:t>το</w:t>
      </w:r>
      <w:r w:rsidRPr="009C585C">
        <w:rPr>
          <w:rFonts w:ascii="Times New Roman" w:hAnsi="Times New Roman" w:cs="Times New Roman"/>
          <w:color w:val="111111"/>
          <w:sz w:val="26"/>
          <w:szCs w:val="26"/>
        </w:rPr>
        <w:t>ῦ</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ἱ</w:t>
      </w:r>
      <w:r w:rsidRPr="009C585C">
        <w:rPr>
          <w:rFonts w:ascii="Cambria" w:hAnsi="Cambria" w:cs="Cambria"/>
          <w:color w:val="111111"/>
          <w:sz w:val="26"/>
          <w:szCs w:val="26"/>
        </w:rPr>
        <w:t>λασ</w:t>
      </w:r>
      <w:r w:rsidRPr="009C585C">
        <w:rPr>
          <w:rFonts w:ascii="PT Serif" w:hAnsi="PT Serif" w:cs="PT Serif"/>
          <w:color w:val="111111"/>
          <w:sz w:val="26"/>
          <w:szCs w:val="26"/>
        </w:rPr>
        <w:t>μ</w:t>
      </w:r>
      <w:r w:rsidRPr="009C585C">
        <w:rPr>
          <w:rFonts w:ascii="Times New Roman" w:hAnsi="Times New Roman" w:cs="Times New Roman"/>
          <w:color w:val="111111"/>
          <w:sz w:val="26"/>
          <w:szCs w:val="26"/>
        </w:rPr>
        <w:t>ὸ</w:t>
      </w:r>
      <w:r w:rsidRPr="009C585C">
        <w:rPr>
          <w:rFonts w:ascii="Cambria" w:hAnsi="Cambria" w:cs="Cambria"/>
          <w:color w:val="111111"/>
          <w:sz w:val="26"/>
          <w:szCs w:val="26"/>
        </w:rPr>
        <w:t>ν</w:t>
      </w:r>
      <w:r w:rsidRPr="009C585C">
        <w:rPr>
          <w:rFonts w:ascii="PT Serif" w:hAnsi="PT Serif"/>
          <w:color w:val="111111"/>
          <w:sz w:val="26"/>
          <w:szCs w:val="26"/>
          <w:lang w:val="la-Latn"/>
        </w:rPr>
        <w:t xml:space="preserve"> </w:t>
      </w:r>
      <w:r w:rsidRPr="009C585C">
        <w:rPr>
          <w:rFonts w:ascii="PT Serif" w:hAnsi="PT Serif" w:cs="PT Serif"/>
          <w:color w:val="111111"/>
          <w:sz w:val="26"/>
          <w:szCs w:val="26"/>
        </w:rPr>
        <w:t>π</w:t>
      </w:r>
      <w:r w:rsidRPr="009C585C">
        <w:rPr>
          <w:rFonts w:ascii="Cambria" w:hAnsi="Cambria" w:cs="Cambria"/>
          <w:color w:val="111111"/>
          <w:sz w:val="26"/>
          <w:szCs w:val="26"/>
        </w:rPr>
        <w:t>ερ</w:t>
      </w:r>
      <w:r w:rsidRPr="009C585C">
        <w:rPr>
          <w:rFonts w:ascii="Times New Roman" w:hAnsi="Times New Roman" w:cs="Times New Roman"/>
          <w:color w:val="111111"/>
          <w:sz w:val="26"/>
          <w:szCs w:val="26"/>
        </w:rPr>
        <w:t>ὶ</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τ</w:t>
      </w:r>
      <w:r w:rsidRPr="009C585C">
        <w:rPr>
          <w:rFonts w:ascii="Times New Roman" w:hAnsi="Times New Roman" w:cs="Times New Roman"/>
          <w:color w:val="111111"/>
          <w:sz w:val="26"/>
          <w:szCs w:val="26"/>
        </w:rPr>
        <w:t>ῶ</w:t>
      </w:r>
      <w:r w:rsidRPr="009C585C">
        <w:rPr>
          <w:rFonts w:ascii="Cambria" w:hAnsi="Cambria" w:cs="Cambria"/>
          <w:color w:val="111111"/>
          <w:sz w:val="26"/>
          <w:szCs w:val="26"/>
        </w:rPr>
        <w:t>ν</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ἁ</w:t>
      </w:r>
      <w:r w:rsidRPr="009C585C">
        <w:rPr>
          <w:rFonts w:ascii="PT Serif" w:hAnsi="PT Serif"/>
          <w:color w:val="111111"/>
          <w:sz w:val="26"/>
          <w:szCs w:val="26"/>
        </w:rPr>
        <w:t>μ</w:t>
      </w:r>
      <w:r w:rsidRPr="009C585C">
        <w:rPr>
          <w:rFonts w:ascii="Cambria" w:hAnsi="Cambria" w:cs="Cambria"/>
          <w:color w:val="111111"/>
          <w:sz w:val="26"/>
          <w:szCs w:val="26"/>
        </w:rPr>
        <w:t>αρτι</w:t>
      </w:r>
      <w:r w:rsidRPr="009C585C">
        <w:rPr>
          <w:rFonts w:ascii="Times New Roman" w:hAnsi="Times New Roman" w:cs="Times New Roman"/>
          <w:color w:val="111111"/>
          <w:sz w:val="26"/>
          <w:szCs w:val="26"/>
        </w:rPr>
        <w:t>ῶ</w:t>
      </w:r>
      <w:r w:rsidRPr="009C585C">
        <w:rPr>
          <w:rFonts w:ascii="Cambria" w:hAnsi="Cambria" w:cs="Cambria"/>
          <w:color w:val="111111"/>
          <w:sz w:val="26"/>
          <w:szCs w:val="26"/>
        </w:rPr>
        <w:t>ν</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ἡ</w:t>
      </w:r>
      <w:r w:rsidRPr="009C585C">
        <w:rPr>
          <w:rFonts w:ascii="PT Serif" w:hAnsi="PT Serif"/>
          <w:color w:val="111111"/>
          <w:sz w:val="26"/>
          <w:szCs w:val="26"/>
        </w:rPr>
        <w:t>μ</w:t>
      </w:r>
      <w:r w:rsidRPr="009C585C">
        <w:rPr>
          <w:rFonts w:ascii="Times New Roman" w:hAnsi="Times New Roman" w:cs="Times New Roman"/>
          <w:color w:val="111111"/>
          <w:sz w:val="26"/>
          <w:szCs w:val="26"/>
        </w:rPr>
        <w:t>ῶ</w:t>
      </w:r>
      <w:r w:rsidRPr="009C585C">
        <w:rPr>
          <w:rFonts w:ascii="Cambria" w:hAnsi="Cambria" w:cs="Cambria"/>
          <w:color w:val="111111"/>
          <w:sz w:val="26"/>
          <w:szCs w:val="26"/>
        </w:rPr>
        <w:t>ν</w:t>
      </w:r>
      <w:r w:rsidRPr="009C585C">
        <w:rPr>
          <w:rFonts w:ascii="PT Serif" w:hAnsi="PT Serif"/>
          <w:color w:val="111111"/>
          <w:sz w:val="26"/>
          <w:szCs w:val="26"/>
          <w:lang w:val="la-Latn"/>
        </w:rPr>
        <w:t>. </w:t>
      </w:r>
      <w:r w:rsidRPr="009C585C">
        <w:rPr>
          <w:rFonts w:ascii="Times New Roman" w:hAnsi="Times New Roman" w:cs="Times New Roman"/>
          <w:color w:val="111111"/>
          <w:sz w:val="26"/>
          <w:szCs w:val="26"/>
        </w:rPr>
        <w:t>ἀ</w:t>
      </w:r>
      <w:r w:rsidRPr="009C585C">
        <w:rPr>
          <w:rFonts w:ascii="Cambria" w:hAnsi="Cambria" w:cs="Cambria"/>
          <w:color w:val="111111"/>
          <w:sz w:val="26"/>
          <w:szCs w:val="26"/>
        </w:rPr>
        <w:t>γα</w:t>
      </w:r>
      <w:r w:rsidRPr="009C585C">
        <w:rPr>
          <w:rFonts w:ascii="PT Serif" w:hAnsi="PT Serif" w:cs="PT Serif"/>
          <w:color w:val="111111"/>
          <w:sz w:val="26"/>
          <w:szCs w:val="26"/>
        </w:rPr>
        <w:t>π</w:t>
      </w:r>
      <w:r w:rsidRPr="009C585C">
        <w:rPr>
          <w:rFonts w:ascii="Cambria" w:hAnsi="Cambria" w:cs="Cambria"/>
          <w:color w:val="111111"/>
          <w:sz w:val="26"/>
          <w:szCs w:val="26"/>
        </w:rPr>
        <w:t>ητοί</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ε</w:t>
      </w:r>
      <w:r w:rsidRPr="009C585C">
        <w:rPr>
          <w:rFonts w:ascii="Times New Roman" w:hAnsi="Times New Roman" w:cs="Times New Roman"/>
          <w:color w:val="111111"/>
          <w:sz w:val="26"/>
          <w:szCs w:val="26"/>
        </w:rPr>
        <w:t>ἰ</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ο</w:t>
      </w:r>
      <w:r w:rsidRPr="009C585C">
        <w:rPr>
          <w:rFonts w:ascii="Times New Roman" w:hAnsi="Times New Roman" w:cs="Times New Roman"/>
          <w:color w:val="111111"/>
          <w:sz w:val="26"/>
          <w:szCs w:val="26"/>
        </w:rPr>
        <w:t>ὕ</w:t>
      </w:r>
      <w:r w:rsidRPr="009C585C">
        <w:rPr>
          <w:rFonts w:ascii="Cambria" w:hAnsi="Cambria" w:cs="Cambria"/>
          <w:color w:val="111111"/>
          <w:sz w:val="26"/>
          <w:szCs w:val="26"/>
        </w:rPr>
        <w:t>τως</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ὁ</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θε</w:t>
      </w:r>
      <w:r w:rsidRPr="009C585C">
        <w:rPr>
          <w:rFonts w:ascii="Times New Roman" w:hAnsi="Times New Roman" w:cs="Times New Roman"/>
          <w:color w:val="111111"/>
          <w:sz w:val="26"/>
          <w:szCs w:val="26"/>
        </w:rPr>
        <w:t>ὸ</w:t>
      </w:r>
      <w:r w:rsidRPr="009C585C">
        <w:rPr>
          <w:rFonts w:ascii="Cambria" w:hAnsi="Cambria" w:cs="Cambria"/>
          <w:color w:val="111111"/>
          <w:sz w:val="26"/>
          <w:szCs w:val="26"/>
        </w:rPr>
        <w:t>ς</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ἠ</w:t>
      </w:r>
      <w:r w:rsidRPr="009C585C">
        <w:rPr>
          <w:rFonts w:ascii="Cambria" w:hAnsi="Cambria" w:cs="Cambria"/>
          <w:color w:val="111111"/>
          <w:sz w:val="26"/>
          <w:szCs w:val="26"/>
        </w:rPr>
        <w:t>γά</w:t>
      </w:r>
      <w:r w:rsidRPr="009C585C">
        <w:rPr>
          <w:rFonts w:ascii="PT Serif" w:hAnsi="PT Serif" w:cs="PT Serif"/>
          <w:color w:val="111111"/>
          <w:sz w:val="26"/>
          <w:szCs w:val="26"/>
        </w:rPr>
        <w:t>π</w:t>
      </w:r>
      <w:r w:rsidRPr="009C585C">
        <w:rPr>
          <w:rFonts w:ascii="Cambria" w:hAnsi="Cambria" w:cs="Cambria"/>
          <w:color w:val="111111"/>
          <w:sz w:val="26"/>
          <w:szCs w:val="26"/>
        </w:rPr>
        <w:t>ησεν</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ἡ</w:t>
      </w:r>
      <w:r w:rsidRPr="009C585C">
        <w:rPr>
          <w:rFonts w:ascii="PT Serif" w:hAnsi="PT Serif"/>
          <w:color w:val="111111"/>
          <w:sz w:val="26"/>
          <w:szCs w:val="26"/>
        </w:rPr>
        <w:t>μ</w:t>
      </w:r>
      <w:r w:rsidRPr="009C585C">
        <w:rPr>
          <w:rFonts w:ascii="Times New Roman" w:hAnsi="Times New Roman" w:cs="Times New Roman"/>
          <w:color w:val="111111"/>
          <w:sz w:val="26"/>
          <w:szCs w:val="26"/>
        </w:rPr>
        <w:t>ᾶ</w:t>
      </w:r>
      <w:r w:rsidRPr="009C585C">
        <w:rPr>
          <w:rFonts w:ascii="Cambria" w:hAnsi="Cambria" w:cs="Cambria"/>
          <w:color w:val="111111"/>
          <w:sz w:val="26"/>
          <w:szCs w:val="26"/>
        </w:rPr>
        <w:t>ς</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κα</w:t>
      </w:r>
      <w:r w:rsidRPr="009C585C">
        <w:rPr>
          <w:rFonts w:ascii="Times New Roman" w:hAnsi="Times New Roman" w:cs="Times New Roman"/>
          <w:color w:val="111111"/>
          <w:sz w:val="26"/>
          <w:szCs w:val="26"/>
        </w:rPr>
        <w:t>ὶ</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ἡ</w:t>
      </w:r>
      <w:r w:rsidRPr="009C585C">
        <w:rPr>
          <w:rFonts w:ascii="PT Serif" w:hAnsi="PT Serif"/>
          <w:color w:val="111111"/>
          <w:sz w:val="26"/>
          <w:szCs w:val="26"/>
        </w:rPr>
        <w:t>μ</w:t>
      </w:r>
      <w:r w:rsidRPr="009C585C">
        <w:rPr>
          <w:rFonts w:ascii="Cambria" w:hAnsi="Cambria" w:cs="Cambria"/>
          <w:color w:val="111111"/>
          <w:sz w:val="26"/>
          <w:szCs w:val="26"/>
        </w:rPr>
        <w:t>ε</w:t>
      </w:r>
      <w:r w:rsidRPr="009C585C">
        <w:rPr>
          <w:rFonts w:ascii="Times New Roman" w:hAnsi="Times New Roman" w:cs="Times New Roman"/>
          <w:color w:val="111111"/>
          <w:sz w:val="26"/>
          <w:szCs w:val="26"/>
        </w:rPr>
        <w:t>ῖ</w:t>
      </w:r>
      <w:r w:rsidRPr="009C585C">
        <w:rPr>
          <w:rFonts w:ascii="Cambria" w:hAnsi="Cambria" w:cs="Cambria"/>
          <w:color w:val="111111"/>
          <w:sz w:val="26"/>
          <w:szCs w:val="26"/>
        </w:rPr>
        <w:t>ς</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ὀ</w:t>
      </w:r>
      <w:r w:rsidRPr="009C585C">
        <w:rPr>
          <w:rFonts w:ascii="Cambria" w:hAnsi="Cambria" w:cs="Cambria"/>
          <w:color w:val="111111"/>
          <w:sz w:val="26"/>
          <w:szCs w:val="26"/>
        </w:rPr>
        <w:t>φείλο</w:t>
      </w:r>
      <w:r w:rsidRPr="009C585C">
        <w:rPr>
          <w:rFonts w:ascii="PT Serif" w:hAnsi="PT Serif" w:cs="PT Serif"/>
          <w:color w:val="111111"/>
          <w:sz w:val="26"/>
          <w:szCs w:val="26"/>
        </w:rPr>
        <w:t>μ</w:t>
      </w:r>
      <w:r w:rsidRPr="009C585C">
        <w:rPr>
          <w:rFonts w:ascii="Cambria" w:hAnsi="Cambria" w:cs="Cambria"/>
          <w:color w:val="111111"/>
          <w:sz w:val="26"/>
          <w:szCs w:val="26"/>
        </w:rPr>
        <w:t>εν</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ἀ</w:t>
      </w:r>
      <w:r w:rsidRPr="009C585C">
        <w:rPr>
          <w:rFonts w:ascii="Cambria" w:hAnsi="Cambria" w:cs="Cambria"/>
          <w:color w:val="111111"/>
          <w:sz w:val="26"/>
          <w:szCs w:val="26"/>
        </w:rPr>
        <w:t>λλήλους</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ἀ</w:t>
      </w:r>
      <w:r w:rsidRPr="009C585C">
        <w:rPr>
          <w:rFonts w:ascii="Cambria" w:hAnsi="Cambria" w:cs="Cambria"/>
          <w:color w:val="111111"/>
          <w:sz w:val="26"/>
          <w:szCs w:val="26"/>
        </w:rPr>
        <w:t>γα</w:t>
      </w:r>
      <w:r w:rsidRPr="009C585C">
        <w:rPr>
          <w:rFonts w:ascii="PT Serif" w:hAnsi="PT Serif" w:cs="PT Serif"/>
          <w:color w:val="111111"/>
          <w:sz w:val="26"/>
          <w:szCs w:val="26"/>
        </w:rPr>
        <w:t>π</w:t>
      </w:r>
      <w:r w:rsidRPr="009C585C">
        <w:rPr>
          <w:rFonts w:ascii="Times New Roman" w:hAnsi="Times New Roman" w:cs="Times New Roman"/>
          <w:color w:val="111111"/>
          <w:sz w:val="26"/>
          <w:szCs w:val="26"/>
        </w:rPr>
        <w:t>ᾶ</w:t>
      </w:r>
      <w:r w:rsidRPr="009C585C">
        <w:rPr>
          <w:rFonts w:ascii="Cambria" w:hAnsi="Cambria" w:cs="Cambria"/>
          <w:color w:val="111111"/>
          <w:sz w:val="26"/>
          <w:szCs w:val="26"/>
        </w:rPr>
        <w:t>ν</w:t>
      </w:r>
      <w:r w:rsidRPr="009C585C">
        <w:rPr>
          <w:rFonts w:ascii="PT Serif" w:hAnsi="PT Serif"/>
          <w:color w:val="111111"/>
          <w:sz w:val="26"/>
          <w:szCs w:val="26"/>
          <w:lang w:val="la-Latn"/>
        </w:rPr>
        <w:t>. </w:t>
      </w:r>
      <w:r w:rsidRPr="009C585C">
        <w:rPr>
          <w:rFonts w:ascii="Cambria" w:hAnsi="Cambria" w:cs="Cambria"/>
          <w:color w:val="111111"/>
          <w:sz w:val="26"/>
          <w:szCs w:val="26"/>
        </w:rPr>
        <w:t>θε</w:t>
      </w:r>
      <w:r w:rsidRPr="009C585C">
        <w:rPr>
          <w:rFonts w:ascii="Times New Roman" w:hAnsi="Times New Roman" w:cs="Times New Roman"/>
          <w:color w:val="111111"/>
          <w:sz w:val="26"/>
          <w:szCs w:val="26"/>
        </w:rPr>
        <w:t>ὸ</w:t>
      </w:r>
      <w:r w:rsidRPr="009C585C">
        <w:rPr>
          <w:rFonts w:ascii="Cambria" w:hAnsi="Cambria" w:cs="Cambria"/>
          <w:color w:val="111111"/>
          <w:sz w:val="26"/>
          <w:szCs w:val="26"/>
        </w:rPr>
        <w:t>ν</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ο</w:t>
      </w:r>
      <w:r w:rsidRPr="009C585C">
        <w:rPr>
          <w:rFonts w:ascii="Times New Roman" w:hAnsi="Times New Roman" w:cs="Times New Roman"/>
          <w:color w:val="111111"/>
          <w:sz w:val="26"/>
          <w:szCs w:val="26"/>
        </w:rPr>
        <w:t>ὐ</w:t>
      </w:r>
      <w:r w:rsidRPr="009C585C">
        <w:rPr>
          <w:rFonts w:ascii="Cambria" w:hAnsi="Cambria" w:cs="Cambria"/>
          <w:color w:val="111111"/>
          <w:sz w:val="26"/>
          <w:szCs w:val="26"/>
        </w:rPr>
        <w:t>δε</w:t>
      </w:r>
      <w:r w:rsidRPr="009C585C">
        <w:rPr>
          <w:rFonts w:ascii="Times New Roman" w:hAnsi="Times New Roman" w:cs="Times New Roman"/>
          <w:color w:val="111111"/>
          <w:sz w:val="26"/>
          <w:szCs w:val="26"/>
        </w:rPr>
        <w:t>ὶ</w:t>
      </w:r>
      <w:r w:rsidRPr="009C585C">
        <w:rPr>
          <w:rFonts w:ascii="Cambria" w:hAnsi="Cambria" w:cs="Cambria"/>
          <w:color w:val="111111"/>
          <w:sz w:val="26"/>
          <w:szCs w:val="26"/>
        </w:rPr>
        <w:t>ς</w:t>
      </w:r>
      <w:r w:rsidRPr="009C585C">
        <w:rPr>
          <w:rFonts w:ascii="PT Serif" w:hAnsi="PT Serif"/>
          <w:color w:val="111111"/>
          <w:sz w:val="26"/>
          <w:szCs w:val="26"/>
          <w:lang w:val="la-Latn"/>
        </w:rPr>
        <w:t xml:space="preserve"> </w:t>
      </w:r>
      <w:r w:rsidRPr="009C585C">
        <w:rPr>
          <w:rFonts w:ascii="PT Serif" w:hAnsi="PT Serif" w:cs="PT Serif"/>
          <w:color w:val="111111"/>
          <w:sz w:val="26"/>
          <w:szCs w:val="26"/>
        </w:rPr>
        <w:t>π</w:t>
      </w:r>
      <w:r w:rsidRPr="009C585C">
        <w:rPr>
          <w:rFonts w:ascii="Cambria" w:hAnsi="Cambria" w:cs="Cambria"/>
          <w:color w:val="111111"/>
          <w:sz w:val="26"/>
          <w:szCs w:val="26"/>
        </w:rPr>
        <w:t>ώ</w:t>
      </w:r>
      <w:r w:rsidRPr="009C585C">
        <w:rPr>
          <w:rFonts w:ascii="PT Serif" w:hAnsi="PT Serif" w:cs="PT Serif"/>
          <w:color w:val="111111"/>
          <w:sz w:val="26"/>
          <w:szCs w:val="26"/>
        </w:rPr>
        <w:t>π</w:t>
      </w:r>
      <w:r w:rsidRPr="009C585C">
        <w:rPr>
          <w:rFonts w:ascii="Cambria" w:hAnsi="Cambria" w:cs="Cambria"/>
          <w:color w:val="111111"/>
          <w:sz w:val="26"/>
          <w:szCs w:val="26"/>
        </w:rPr>
        <w:t>οτε</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τεθέαται·</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ἐὰ</w:t>
      </w:r>
      <w:r w:rsidRPr="009C585C">
        <w:rPr>
          <w:rFonts w:ascii="Cambria" w:hAnsi="Cambria" w:cs="Cambria"/>
          <w:color w:val="111111"/>
          <w:sz w:val="26"/>
          <w:szCs w:val="26"/>
        </w:rPr>
        <w:t>ν</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ἀ</w:t>
      </w:r>
      <w:r w:rsidRPr="009C585C">
        <w:rPr>
          <w:rFonts w:ascii="Cambria" w:hAnsi="Cambria" w:cs="Cambria"/>
          <w:color w:val="111111"/>
          <w:sz w:val="26"/>
          <w:szCs w:val="26"/>
        </w:rPr>
        <w:t>γα</w:t>
      </w:r>
      <w:r w:rsidRPr="009C585C">
        <w:rPr>
          <w:rFonts w:ascii="PT Serif" w:hAnsi="PT Serif" w:cs="PT Serif"/>
          <w:color w:val="111111"/>
          <w:sz w:val="26"/>
          <w:szCs w:val="26"/>
        </w:rPr>
        <w:t>π</w:t>
      </w:r>
      <w:r w:rsidRPr="009C585C">
        <w:rPr>
          <w:rFonts w:ascii="Times New Roman" w:hAnsi="Times New Roman" w:cs="Times New Roman"/>
          <w:color w:val="111111"/>
          <w:sz w:val="26"/>
          <w:szCs w:val="26"/>
        </w:rPr>
        <w:t>ῶ</w:t>
      </w:r>
      <w:r w:rsidRPr="009C585C">
        <w:rPr>
          <w:rFonts w:ascii="PT Serif" w:hAnsi="PT Serif"/>
          <w:color w:val="111111"/>
          <w:sz w:val="26"/>
          <w:szCs w:val="26"/>
        </w:rPr>
        <w:t>μ</w:t>
      </w:r>
      <w:r w:rsidRPr="009C585C">
        <w:rPr>
          <w:rFonts w:ascii="Cambria" w:hAnsi="Cambria" w:cs="Cambria"/>
          <w:color w:val="111111"/>
          <w:sz w:val="26"/>
          <w:szCs w:val="26"/>
        </w:rPr>
        <w:t>εν</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ἀ</w:t>
      </w:r>
      <w:r w:rsidRPr="009C585C">
        <w:rPr>
          <w:rFonts w:ascii="Cambria" w:hAnsi="Cambria" w:cs="Cambria"/>
          <w:color w:val="111111"/>
          <w:sz w:val="26"/>
          <w:szCs w:val="26"/>
        </w:rPr>
        <w:t>λλήλους</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ὁ</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θε</w:t>
      </w:r>
      <w:r w:rsidRPr="009C585C">
        <w:rPr>
          <w:rFonts w:ascii="Times New Roman" w:hAnsi="Times New Roman" w:cs="Times New Roman"/>
          <w:color w:val="111111"/>
          <w:sz w:val="26"/>
          <w:szCs w:val="26"/>
        </w:rPr>
        <w:t>ὸ</w:t>
      </w:r>
      <w:r w:rsidRPr="009C585C">
        <w:rPr>
          <w:rFonts w:ascii="Cambria" w:hAnsi="Cambria" w:cs="Cambria"/>
          <w:color w:val="111111"/>
          <w:sz w:val="26"/>
          <w:szCs w:val="26"/>
        </w:rPr>
        <w:t>ς</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ἐ</w:t>
      </w:r>
      <w:r w:rsidRPr="009C585C">
        <w:rPr>
          <w:rFonts w:ascii="Cambria" w:hAnsi="Cambria" w:cs="Cambria"/>
          <w:color w:val="111111"/>
          <w:sz w:val="26"/>
          <w:szCs w:val="26"/>
        </w:rPr>
        <w:t>ν</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ἡ</w:t>
      </w:r>
      <w:r w:rsidRPr="009C585C">
        <w:rPr>
          <w:rFonts w:ascii="PT Serif" w:hAnsi="PT Serif"/>
          <w:color w:val="111111"/>
          <w:sz w:val="26"/>
          <w:szCs w:val="26"/>
        </w:rPr>
        <w:t>μ</w:t>
      </w:r>
      <w:r w:rsidRPr="009C585C">
        <w:rPr>
          <w:rFonts w:ascii="Times New Roman" w:hAnsi="Times New Roman" w:cs="Times New Roman"/>
          <w:color w:val="111111"/>
          <w:sz w:val="26"/>
          <w:szCs w:val="26"/>
        </w:rPr>
        <w:t>ῖ</w:t>
      </w:r>
      <w:r w:rsidRPr="009C585C">
        <w:rPr>
          <w:rFonts w:ascii="Cambria" w:hAnsi="Cambria" w:cs="Cambria"/>
          <w:color w:val="111111"/>
          <w:sz w:val="26"/>
          <w:szCs w:val="26"/>
        </w:rPr>
        <w:t>ν</w:t>
      </w:r>
      <w:r w:rsidRPr="009C585C">
        <w:rPr>
          <w:rFonts w:ascii="PT Serif" w:hAnsi="PT Serif"/>
          <w:color w:val="111111"/>
          <w:sz w:val="26"/>
          <w:szCs w:val="26"/>
          <w:lang w:val="la-Latn"/>
        </w:rPr>
        <w:t xml:space="preserve"> </w:t>
      </w:r>
      <w:r w:rsidRPr="009C585C">
        <w:rPr>
          <w:rFonts w:ascii="PT Serif" w:hAnsi="PT Serif" w:cs="PT Serif"/>
          <w:color w:val="111111"/>
          <w:sz w:val="26"/>
          <w:szCs w:val="26"/>
        </w:rPr>
        <w:t>μ</w:t>
      </w:r>
      <w:r w:rsidRPr="009C585C">
        <w:rPr>
          <w:rFonts w:ascii="Cambria" w:hAnsi="Cambria" w:cs="Cambria"/>
          <w:color w:val="111111"/>
          <w:sz w:val="26"/>
          <w:szCs w:val="26"/>
        </w:rPr>
        <w:t>ένει</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κα</w:t>
      </w:r>
      <w:r w:rsidRPr="009C585C">
        <w:rPr>
          <w:rFonts w:ascii="Times New Roman" w:hAnsi="Times New Roman" w:cs="Times New Roman"/>
          <w:color w:val="111111"/>
          <w:sz w:val="26"/>
          <w:szCs w:val="26"/>
        </w:rPr>
        <w:t>ὶ</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ἡ</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ἀ</w:t>
      </w:r>
      <w:r w:rsidRPr="009C585C">
        <w:rPr>
          <w:rFonts w:ascii="Cambria" w:hAnsi="Cambria" w:cs="Cambria"/>
          <w:color w:val="111111"/>
          <w:sz w:val="26"/>
          <w:szCs w:val="26"/>
        </w:rPr>
        <w:t>γά</w:t>
      </w:r>
      <w:r w:rsidRPr="009C585C">
        <w:rPr>
          <w:rFonts w:ascii="PT Serif" w:hAnsi="PT Serif" w:cs="PT Serif"/>
          <w:color w:val="111111"/>
          <w:sz w:val="26"/>
          <w:szCs w:val="26"/>
        </w:rPr>
        <w:t>π</w:t>
      </w:r>
      <w:r w:rsidRPr="009C585C">
        <w:rPr>
          <w:rFonts w:ascii="Cambria" w:hAnsi="Cambria" w:cs="Cambria"/>
          <w:color w:val="111111"/>
          <w:sz w:val="26"/>
          <w:szCs w:val="26"/>
        </w:rPr>
        <w:t>η</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α</w:t>
      </w:r>
      <w:r w:rsidRPr="009C585C">
        <w:rPr>
          <w:rFonts w:ascii="Times New Roman" w:hAnsi="Times New Roman" w:cs="Times New Roman"/>
          <w:color w:val="111111"/>
          <w:sz w:val="26"/>
          <w:szCs w:val="26"/>
        </w:rPr>
        <w:t>ὐ</w:t>
      </w:r>
      <w:r w:rsidRPr="009C585C">
        <w:rPr>
          <w:rFonts w:ascii="Cambria" w:hAnsi="Cambria" w:cs="Cambria"/>
          <w:color w:val="111111"/>
          <w:sz w:val="26"/>
          <w:szCs w:val="26"/>
        </w:rPr>
        <w:t>το</w:t>
      </w:r>
      <w:r w:rsidRPr="009C585C">
        <w:rPr>
          <w:rFonts w:ascii="Times New Roman" w:hAnsi="Times New Roman" w:cs="Times New Roman"/>
          <w:color w:val="111111"/>
          <w:sz w:val="26"/>
          <w:szCs w:val="26"/>
        </w:rPr>
        <w:t>ῦ</w:t>
      </w:r>
      <w:r w:rsidRPr="009C585C">
        <w:rPr>
          <w:rFonts w:ascii="PT Serif" w:hAnsi="PT Serif"/>
          <w:color w:val="111111"/>
          <w:sz w:val="26"/>
          <w:szCs w:val="26"/>
          <w:lang w:val="la-Latn"/>
        </w:rPr>
        <w:t xml:space="preserve"> </w:t>
      </w:r>
      <w:r w:rsidRPr="009C585C">
        <w:rPr>
          <w:rFonts w:ascii="Segoe UI Symbol" w:hAnsi="Segoe UI Symbol" w:cs="Segoe UI Symbol"/>
          <w:color w:val="111111"/>
          <w:sz w:val="26"/>
          <w:szCs w:val="26"/>
          <w:lang w:val="la-Latn"/>
        </w:rPr>
        <w:t>⸂</w:t>
      </w:r>
      <w:r w:rsidRPr="009C585C">
        <w:rPr>
          <w:rFonts w:ascii="Times New Roman" w:hAnsi="Times New Roman" w:cs="Times New Roman"/>
          <w:color w:val="111111"/>
          <w:sz w:val="26"/>
          <w:szCs w:val="26"/>
        </w:rPr>
        <w:t>ἐ</w:t>
      </w:r>
      <w:r w:rsidRPr="009C585C">
        <w:rPr>
          <w:rFonts w:ascii="Cambria" w:hAnsi="Cambria" w:cs="Cambria"/>
          <w:color w:val="111111"/>
          <w:sz w:val="26"/>
          <w:szCs w:val="26"/>
        </w:rPr>
        <w:t>ν</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ἡ</w:t>
      </w:r>
      <w:r w:rsidRPr="009C585C">
        <w:rPr>
          <w:rFonts w:ascii="PT Serif" w:hAnsi="PT Serif"/>
          <w:color w:val="111111"/>
          <w:sz w:val="26"/>
          <w:szCs w:val="26"/>
        </w:rPr>
        <w:t>μ</w:t>
      </w:r>
      <w:r w:rsidRPr="009C585C">
        <w:rPr>
          <w:rFonts w:ascii="Times New Roman" w:hAnsi="Times New Roman" w:cs="Times New Roman"/>
          <w:color w:val="111111"/>
          <w:sz w:val="26"/>
          <w:szCs w:val="26"/>
        </w:rPr>
        <w:t>ῖ</w:t>
      </w:r>
      <w:r w:rsidRPr="009C585C">
        <w:rPr>
          <w:rFonts w:ascii="Cambria" w:hAnsi="Cambria" w:cs="Cambria"/>
          <w:color w:val="111111"/>
          <w:sz w:val="26"/>
          <w:szCs w:val="26"/>
        </w:rPr>
        <w:t>ν</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τετελειω</w:t>
      </w:r>
      <w:r w:rsidRPr="009C585C">
        <w:rPr>
          <w:rFonts w:ascii="PT Serif" w:hAnsi="PT Serif" w:cs="PT Serif"/>
          <w:color w:val="111111"/>
          <w:sz w:val="26"/>
          <w:szCs w:val="26"/>
        </w:rPr>
        <w:t>μ</w:t>
      </w:r>
      <w:r w:rsidRPr="009C585C">
        <w:rPr>
          <w:rFonts w:ascii="Cambria" w:hAnsi="Cambria" w:cs="Cambria"/>
          <w:color w:val="111111"/>
          <w:sz w:val="26"/>
          <w:szCs w:val="26"/>
        </w:rPr>
        <w:t>ένη</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ἐ</w:t>
      </w:r>
      <w:r w:rsidRPr="009C585C">
        <w:rPr>
          <w:rFonts w:ascii="Cambria" w:hAnsi="Cambria" w:cs="Cambria"/>
          <w:color w:val="111111"/>
          <w:sz w:val="26"/>
          <w:szCs w:val="26"/>
        </w:rPr>
        <w:t>στιν</w:t>
      </w:r>
      <w:r w:rsidRPr="009C585C">
        <w:rPr>
          <w:rFonts w:ascii="Segoe UI Symbol" w:hAnsi="Segoe UI Symbol" w:cs="Segoe UI Symbol"/>
          <w:color w:val="111111"/>
          <w:sz w:val="26"/>
          <w:szCs w:val="26"/>
          <w:lang w:val="la-Latn"/>
        </w:rPr>
        <w:t>⸃</w:t>
      </w:r>
      <w:r w:rsidRPr="009C585C">
        <w:rPr>
          <w:rFonts w:ascii="PT Serif" w:hAnsi="PT Serif"/>
          <w:color w:val="111111"/>
          <w:sz w:val="26"/>
          <w:szCs w:val="26"/>
          <w:lang w:val="la-Latn"/>
        </w:rPr>
        <w:t>. </w:t>
      </w:r>
      <w:r w:rsidRPr="009C585C">
        <w:rPr>
          <w:rFonts w:ascii="Times New Roman" w:hAnsi="Times New Roman" w:cs="Times New Roman"/>
          <w:color w:val="111111"/>
          <w:sz w:val="26"/>
          <w:szCs w:val="26"/>
        </w:rPr>
        <w:t>Ἐ</w:t>
      </w:r>
      <w:r w:rsidRPr="009C585C">
        <w:rPr>
          <w:rFonts w:ascii="Cambria" w:hAnsi="Cambria" w:cs="Cambria"/>
          <w:color w:val="111111"/>
          <w:sz w:val="26"/>
          <w:szCs w:val="26"/>
        </w:rPr>
        <w:t>ν</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τούτ</w:t>
      </w:r>
      <w:r w:rsidRPr="009C585C">
        <w:rPr>
          <w:rFonts w:ascii="Times New Roman" w:hAnsi="Times New Roman" w:cs="Times New Roman"/>
          <w:color w:val="111111"/>
          <w:sz w:val="26"/>
          <w:szCs w:val="26"/>
        </w:rPr>
        <w:t>ῳ</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γινώσκο</w:t>
      </w:r>
      <w:r w:rsidRPr="009C585C">
        <w:rPr>
          <w:rFonts w:ascii="PT Serif" w:hAnsi="PT Serif" w:cs="PT Serif"/>
          <w:color w:val="111111"/>
          <w:sz w:val="26"/>
          <w:szCs w:val="26"/>
        </w:rPr>
        <w:t>μ</w:t>
      </w:r>
      <w:r w:rsidRPr="009C585C">
        <w:rPr>
          <w:rFonts w:ascii="Cambria" w:hAnsi="Cambria" w:cs="Cambria"/>
          <w:color w:val="111111"/>
          <w:sz w:val="26"/>
          <w:szCs w:val="26"/>
        </w:rPr>
        <w:t>εν</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ὅ</w:t>
      </w:r>
      <w:r w:rsidRPr="009C585C">
        <w:rPr>
          <w:rFonts w:ascii="Cambria" w:hAnsi="Cambria" w:cs="Cambria"/>
          <w:color w:val="111111"/>
          <w:sz w:val="26"/>
          <w:szCs w:val="26"/>
        </w:rPr>
        <w:t>τι</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ἐ</w:t>
      </w:r>
      <w:r w:rsidRPr="009C585C">
        <w:rPr>
          <w:rFonts w:ascii="Cambria" w:hAnsi="Cambria" w:cs="Cambria"/>
          <w:color w:val="111111"/>
          <w:sz w:val="26"/>
          <w:szCs w:val="26"/>
        </w:rPr>
        <w:t>ν</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α</w:t>
      </w:r>
      <w:r w:rsidRPr="009C585C">
        <w:rPr>
          <w:rFonts w:ascii="Times New Roman" w:hAnsi="Times New Roman" w:cs="Times New Roman"/>
          <w:color w:val="111111"/>
          <w:sz w:val="26"/>
          <w:szCs w:val="26"/>
        </w:rPr>
        <w:t>ὐ</w:t>
      </w:r>
      <w:r w:rsidRPr="009C585C">
        <w:rPr>
          <w:rFonts w:ascii="Cambria" w:hAnsi="Cambria" w:cs="Cambria"/>
          <w:color w:val="111111"/>
          <w:sz w:val="26"/>
          <w:szCs w:val="26"/>
        </w:rPr>
        <w:t>τ</w:t>
      </w:r>
      <w:r w:rsidRPr="009C585C">
        <w:rPr>
          <w:rFonts w:ascii="Times New Roman" w:hAnsi="Times New Roman" w:cs="Times New Roman"/>
          <w:color w:val="111111"/>
          <w:sz w:val="26"/>
          <w:szCs w:val="26"/>
        </w:rPr>
        <w:t>ῷ</w:t>
      </w:r>
      <w:r w:rsidRPr="009C585C">
        <w:rPr>
          <w:rFonts w:ascii="PT Serif" w:hAnsi="PT Serif"/>
          <w:color w:val="111111"/>
          <w:sz w:val="26"/>
          <w:szCs w:val="26"/>
          <w:lang w:val="la-Latn"/>
        </w:rPr>
        <w:t xml:space="preserve"> </w:t>
      </w:r>
      <w:r w:rsidRPr="009C585C">
        <w:rPr>
          <w:rFonts w:ascii="PT Serif" w:hAnsi="PT Serif"/>
          <w:color w:val="111111"/>
          <w:sz w:val="26"/>
          <w:szCs w:val="26"/>
        </w:rPr>
        <w:t>μ</w:t>
      </w:r>
      <w:r w:rsidRPr="009C585C">
        <w:rPr>
          <w:rFonts w:ascii="Cambria" w:hAnsi="Cambria" w:cs="Cambria"/>
          <w:color w:val="111111"/>
          <w:sz w:val="26"/>
          <w:szCs w:val="26"/>
        </w:rPr>
        <w:t>ένο</w:t>
      </w:r>
      <w:r w:rsidRPr="009C585C">
        <w:rPr>
          <w:rFonts w:ascii="PT Serif" w:hAnsi="PT Serif" w:cs="PT Serif"/>
          <w:color w:val="111111"/>
          <w:sz w:val="26"/>
          <w:szCs w:val="26"/>
        </w:rPr>
        <w:t>μ</w:t>
      </w:r>
      <w:r w:rsidRPr="009C585C">
        <w:rPr>
          <w:rFonts w:ascii="Cambria" w:hAnsi="Cambria" w:cs="Cambria"/>
          <w:color w:val="111111"/>
          <w:sz w:val="26"/>
          <w:szCs w:val="26"/>
        </w:rPr>
        <w:t>εν</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κα</w:t>
      </w:r>
      <w:r w:rsidRPr="009C585C">
        <w:rPr>
          <w:rFonts w:ascii="Times New Roman" w:hAnsi="Times New Roman" w:cs="Times New Roman"/>
          <w:color w:val="111111"/>
          <w:sz w:val="26"/>
          <w:szCs w:val="26"/>
        </w:rPr>
        <w:t>ὶ</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α</w:t>
      </w:r>
      <w:r w:rsidRPr="009C585C">
        <w:rPr>
          <w:rFonts w:ascii="Times New Roman" w:hAnsi="Times New Roman" w:cs="Times New Roman"/>
          <w:color w:val="111111"/>
          <w:sz w:val="26"/>
          <w:szCs w:val="26"/>
        </w:rPr>
        <w:t>ὐ</w:t>
      </w:r>
      <w:r w:rsidRPr="009C585C">
        <w:rPr>
          <w:rFonts w:ascii="Cambria" w:hAnsi="Cambria" w:cs="Cambria"/>
          <w:color w:val="111111"/>
          <w:sz w:val="26"/>
          <w:szCs w:val="26"/>
        </w:rPr>
        <w:t>τ</w:t>
      </w:r>
      <w:r w:rsidRPr="009C585C">
        <w:rPr>
          <w:rFonts w:ascii="Times New Roman" w:hAnsi="Times New Roman" w:cs="Times New Roman"/>
          <w:color w:val="111111"/>
          <w:sz w:val="26"/>
          <w:szCs w:val="26"/>
        </w:rPr>
        <w:t>ὸ</w:t>
      </w:r>
      <w:r w:rsidRPr="009C585C">
        <w:rPr>
          <w:rFonts w:ascii="Cambria" w:hAnsi="Cambria" w:cs="Cambria"/>
          <w:color w:val="111111"/>
          <w:sz w:val="26"/>
          <w:szCs w:val="26"/>
        </w:rPr>
        <w:t>ς</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ἐ</w:t>
      </w:r>
      <w:r w:rsidRPr="009C585C">
        <w:rPr>
          <w:rFonts w:ascii="Cambria" w:hAnsi="Cambria" w:cs="Cambria"/>
          <w:color w:val="111111"/>
          <w:sz w:val="26"/>
          <w:szCs w:val="26"/>
        </w:rPr>
        <w:t>ν</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ἡ</w:t>
      </w:r>
      <w:r w:rsidRPr="009C585C">
        <w:rPr>
          <w:rFonts w:ascii="PT Serif" w:hAnsi="PT Serif"/>
          <w:color w:val="111111"/>
          <w:sz w:val="26"/>
          <w:szCs w:val="26"/>
        </w:rPr>
        <w:t>μ</w:t>
      </w:r>
      <w:r w:rsidRPr="009C585C">
        <w:rPr>
          <w:rFonts w:ascii="Times New Roman" w:hAnsi="Times New Roman" w:cs="Times New Roman"/>
          <w:color w:val="111111"/>
          <w:sz w:val="26"/>
          <w:szCs w:val="26"/>
        </w:rPr>
        <w:t>ῖ</w:t>
      </w:r>
      <w:r w:rsidRPr="009C585C">
        <w:rPr>
          <w:rFonts w:ascii="Cambria" w:hAnsi="Cambria" w:cs="Cambria"/>
          <w:color w:val="111111"/>
          <w:sz w:val="26"/>
          <w:szCs w:val="26"/>
        </w:rPr>
        <w:t>ν</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ὅ</w:t>
      </w:r>
      <w:r w:rsidRPr="009C585C">
        <w:rPr>
          <w:rFonts w:ascii="Cambria" w:hAnsi="Cambria" w:cs="Cambria"/>
          <w:color w:val="111111"/>
          <w:sz w:val="26"/>
          <w:szCs w:val="26"/>
        </w:rPr>
        <w:t>τι</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ἐ</w:t>
      </w:r>
      <w:r w:rsidRPr="009C585C">
        <w:rPr>
          <w:rFonts w:ascii="Cambria" w:hAnsi="Cambria" w:cs="Cambria"/>
          <w:color w:val="111111"/>
          <w:sz w:val="26"/>
          <w:szCs w:val="26"/>
        </w:rPr>
        <w:t>κ</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το</w:t>
      </w:r>
      <w:r w:rsidRPr="009C585C">
        <w:rPr>
          <w:rFonts w:ascii="Times New Roman" w:hAnsi="Times New Roman" w:cs="Times New Roman"/>
          <w:color w:val="111111"/>
          <w:sz w:val="26"/>
          <w:szCs w:val="26"/>
        </w:rPr>
        <w:t>ῦ</w:t>
      </w:r>
      <w:r w:rsidRPr="009C585C">
        <w:rPr>
          <w:rFonts w:ascii="PT Serif" w:hAnsi="PT Serif"/>
          <w:color w:val="111111"/>
          <w:sz w:val="26"/>
          <w:szCs w:val="26"/>
          <w:lang w:val="la-Latn"/>
        </w:rPr>
        <w:t xml:space="preserve"> </w:t>
      </w:r>
      <w:r w:rsidRPr="009C585C">
        <w:rPr>
          <w:rFonts w:ascii="PT Serif" w:hAnsi="PT Serif"/>
          <w:color w:val="111111"/>
          <w:sz w:val="26"/>
          <w:szCs w:val="26"/>
        </w:rPr>
        <w:t>π</w:t>
      </w:r>
      <w:r w:rsidRPr="009C585C">
        <w:rPr>
          <w:rFonts w:ascii="Cambria" w:hAnsi="Cambria" w:cs="Cambria"/>
          <w:color w:val="111111"/>
          <w:sz w:val="26"/>
          <w:szCs w:val="26"/>
        </w:rPr>
        <w:t>νεύ</w:t>
      </w:r>
      <w:r w:rsidRPr="009C585C">
        <w:rPr>
          <w:rFonts w:ascii="PT Serif" w:hAnsi="PT Serif" w:cs="PT Serif"/>
          <w:color w:val="111111"/>
          <w:sz w:val="26"/>
          <w:szCs w:val="26"/>
        </w:rPr>
        <w:t>μ</w:t>
      </w:r>
      <w:r w:rsidRPr="009C585C">
        <w:rPr>
          <w:rFonts w:ascii="Cambria" w:hAnsi="Cambria" w:cs="Cambria"/>
          <w:color w:val="111111"/>
          <w:sz w:val="26"/>
          <w:szCs w:val="26"/>
        </w:rPr>
        <w:t>ατος</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α</w:t>
      </w:r>
      <w:r w:rsidRPr="009C585C">
        <w:rPr>
          <w:rFonts w:ascii="Times New Roman" w:hAnsi="Times New Roman" w:cs="Times New Roman"/>
          <w:color w:val="111111"/>
          <w:sz w:val="26"/>
          <w:szCs w:val="26"/>
        </w:rPr>
        <w:t>ὐ</w:t>
      </w:r>
      <w:r w:rsidRPr="009C585C">
        <w:rPr>
          <w:rFonts w:ascii="Cambria" w:hAnsi="Cambria" w:cs="Cambria"/>
          <w:color w:val="111111"/>
          <w:sz w:val="26"/>
          <w:szCs w:val="26"/>
        </w:rPr>
        <w:t>το</w:t>
      </w:r>
      <w:r w:rsidRPr="009C585C">
        <w:rPr>
          <w:rFonts w:ascii="Times New Roman" w:hAnsi="Times New Roman" w:cs="Times New Roman"/>
          <w:color w:val="111111"/>
          <w:sz w:val="26"/>
          <w:szCs w:val="26"/>
        </w:rPr>
        <w:t>ῦ</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δέδωκεν</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ἡ</w:t>
      </w:r>
      <w:r w:rsidRPr="009C585C">
        <w:rPr>
          <w:rFonts w:ascii="PT Serif" w:hAnsi="PT Serif"/>
          <w:color w:val="111111"/>
          <w:sz w:val="26"/>
          <w:szCs w:val="26"/>
        </w:rPr>
        <w:t>μ</w:t>
      </w:r>
      <w:r w:rsidRPr="009C585C">
        <w:rPr>
          <w:rFonts w:ascii="Times New Roman" w:hAnsi="Times New Roman" w:cs="Times New Roman"/>
          <w:color w:val="111111"/>
          <w:sz w:val="26"/>
          <w:szCs w:val="26"/>
        </w:rPr>
        <w:t>ῖ</w:t>
      </w:r>
      <w:r w:rsidRPr="009C585C">
        <w:rPr>
          <w:rFonts w:ascii="Cambria" w:hAnsi="Cambria" w:cs="Cambria"/>
          <w:color w:val="111111"/>
          <w:sz w:val="26"/>
          <w:szCs w:val="26"/>
        </w:rPr>
        <w:t>ν</w:t>
      </w:r>
      <w:r w:rsidRPr="009C585C">
        <w:rPr>
          <w:rFonts w:ascii="PT Serif" w:hAnsi="PT Serif"/>
          <w:color w:val="111111"/>
          <w:sz w:val="26"/>
          <w:szCs w:val="26"/>
          <w:lang w:val="la-Latn"/>
        </w:rPr>
        <w:t>. </w:t>
      </w:r>
      <w:r w:rsidRPr="009C585C">
        <w:rPr>
          <w:rFonts w:ascii="Cambria" w:hAnsi="Cambria" w:cs="Cambria"/>
          <w:color w:val="111111"/>
          <w:sz w:val="26"/>
          <w:szCs w:val="26"/>
        </w:rPr>
        <w:t>κα</w:t>
      </w:r>
      <w:r w:rsidRPr="009C585C">
        <w:rPr>
          <w:rFonts w:ascii="Times New Roman" w:hAnsi="Times New Roman" w:cs="Times New Roman"/>
          <w:color w:val="111111"/>
          <w:sz w:val="26"/>
          <w:szCs w:val="26"/>
        </w:rPr>
        <w:t>ὶ</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ἡ</w:t>
      </w:r>
      <w:r w:rsidRPr="009C585C">
        <w:rPr>
          <w:rFonts w:ascii="PT Serif" w:hAnsi="PT Serif"/>
          <w:color w:val="111111"/>
          <w:sz w:val="26"/>
          <w:szCs w:val="26"/>
        </w:rPr>
        <w:t>μ</w:t>
      </w:r>
      <w:r w:rsidRPr="009C585C">
        <w:rPr>
          <w:rFonts w:ascii="Cambria" w:hAnsi="Cambria" w:cs="Cambria"/>
          <w:color w:val="111111"/>
          <w:sz w:val="26"/>
          <w:szCs w:val="26"/>
        </w:rPr>
        <w:t>ε</w:t>
      </w:r>
      <w:r w:rsidRPr="009C585C">
        <w:rPr>
          <w:rFonts w:ascii="Times New Roman" w:hAnsi="Times New Roman" w:cs="Times New Roman"/>
          <w:color w:val="111111"/>
          <w:sz w:val="26"/>
          <w:szCs w:val="26"/>
        </w:rPr>
        <w:t>ῖ</w:t>
      </w:r>
      <w:r w:rsidRPr="009C585C">
        <w:rPr>
          <w:rFonts w:ascii="Cambria" w:hAnsi="Cambria" w:cs="Cambria"/>
          <w:color w:val="111111"/>
          <w:sz w:val="26"/>
          <w:szCs w:val="26"/>
        </w:rPr>
        <w:t>ς</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τεθεά</w:t>
      </w:r>
      <w:r w:rsidRPr="009C585C">
        <w:rPr>
          <w:rFonts w:ascii="PT Serif" w:hAnsi="PT Serif" w:cs="PT Serif"/>
          <w:color w:val="111111"/>
          <w:sz w:val="26"/>
          <w:szCs w:val="26"/>
        </w:rPr>
        <w:t>μ</w:t>
      </w:r>
      <w:r w:rsidRPr="009C585C">
        <w:rPr>
          <w:rFonts w:ascii="Cambria" w:hAnsi="Cambria" w:cs="Cambria"/>
          <w:color w:val="111111"/>
          <w:sz w:val="26"/>
          <w:szCs w:val="26"/>
        </w:rPr>
        <w:t>εθα</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κα</w:t>
      </w:r>
      <w:r w:rsidRPr="009C585C">
        <w:rPr>
          <w:rFonts w:ascii="Times New Roman" w:hAnsi="Times New Roman" w:cs="Times New Roman"/>
          <w:color w:val="111111"/>
          <w:sz w:val="26"/>
          <w:szCs w:val="26"/>
        </w:rPr>
        <w:t>ὶ</w:t>
      </w:r>
      <w:r w:rsidRPr="009C585C">
        <w:rPr>
          <w:rFonts w:ascii="PT Serif" w:hAnsi="PT Serif"/>
          <w:color w:val="111111"/>
          <w:sz w:val="26"/>
          <w:szCs w:val="26"/>
          <w:lang w:val="la-Latn"/>
        </w:rPr>
        <w:t xml:space="preserve"> </w:t>
      </w:r>
      <w:r w:rsidRPr="009C585C">
        <w:rPr>
          <w:rFonts w:ascii="PT Serif" w:hAnsi="PT Serif"/>
          <w:color w:val="111111"/>
          <w:sz w:val="26"/>
          <w:szCs w:val="26"/>
        </w:rPr>
        <w:t>μ</w:t>
      </w:r>
      <w:r w:rsidRPr="009C585C">
        <w:rPr>
          <w:rFonts w:ascii="Cambria" w:hAnsi="Cambria" w:cs="Cambria"/>
          <w:color w:val="111111"/>
          <w:sz w:val="26"/>
          <w:szCs w:val="26"/>
        </w:rPr>
        <w:t>αρτυρο</w:t>
      </w:r>
      <w:r w:rsidRPr="009C585C">
        <w:rPr>
          <w:rFonts w:ascii="Times New Roman" w:hAnsi="Times New Roman" w:cs="Times New Roman"/>
          <w:color w:val="111111"/>
          <w:sz w:val="26"/>
          <w:szCs w:val="26"/>
        </w:rPr>
        <w:t>ῦ</w:t>
      </w:r>
      <w:r w:rsidRPr="009C585C">
        <w:rPr>
          <w:rFonts w:ascii="PT Serif" w:hAnsi="PT Serif"/>
          <w:color w:val="111111"/>
          <w:sz w:val="26"/>
          <w:szCs w:val="26"/>
        </w:rPr>
        <w:t>μ</w:t>
      </w:r>
      <w:r w:rsidRPr="009C585C">
        <w:rPr>
          <w:rFonts w:ascii="Cambria" w:hAnsi="Cambria" w:cs="Cambria"/>
          <w:color w:val="111111"/>
          <w:sz w:val="26"/>
          <w:szCs w:val="26"/>
        </w:rPr>
        <w:t>εν</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ὅ</w:t>
      </w:r>
      <w:r w:rsidRPr="009C585C">
        <w:rPr>
          <w:rFonts w:ascii="Cambria" w:hAnsi="Cambria" w:cs="Cambria"/>
          <w:color w:val="111111"/>
          <w:sz w:val="26"/>
          <w:szCs w:val="26"/>
        </w:rPr>
        <w:t>τι</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ὁ</w:t>
      </w:r>
      <w:r w:rsidRPr="009C585C">
        <w:rPr>
          <w:rFonts w:ascii="PT Serif" w:hAnsi="PT Serif"/>
          <w:color w:val="111111"/>
          <w:sz w:val="26"/>
          <w:szCs w:val="26"/>
          <w:lang w:val="la-Latn"/>
        </w:rPr>
        <w:t xml:space="preserve"> </w:t>
      </w:r>
      <w:r w:rsidRPr="009C585C">
        <w:rPr>
          <w:rFonts w:ascii="PT Serif" w:hAnsi="PT Serif"/>
          <w:color w:val="111111"/>
          <w:sz w:val="26"/>
          <w:szCs w:val="26"/>
        </w:rPr>
        <w:t>π</w:t>
      </w:r>
      <w:r w:rsidRPr="009C585C">
        <w:rPr>
          <w:rFonts w:ascii="Cambria" w:hAnsi="Cambria" w:cs="Cambria"/>
          <w:color w:val="111111"/>
          <w:sz w:val="26"/>
          <w:szCs w:val="26"/>
        </w:rPr>
        <w:t>ατ</w:t>
      </w:r>
      <w:r w:rsidRPr="009C585C">
        <w:rPr>
          <w:rFonts w:ascii="Times New Roman" w:hAnsi="Times New Roman" w:cs="Times New Roman"/>
          <w:color w:val="111111"/>
          <w:sz w:val="26"/>
          <w:szCs w:val="26"/>
        </w:rPr>
        <w:t>ὴ</w:t>
      </w:r>
      <w:r w:rsidRPr="009C585C">
        <w:rPr>
          <w:rFonts w:ascii="Cambria" w:hAnsi="Cambria" w:cs="Cambria"/>
          <w:color w:val="111111"/>
          <w:sz w:val="26"/>
          <w:szCs w:val="26"/>
        </w:rPr>
        <w:t>ρ</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ἀ</w:t>
      </w:r>
      <w:r w:rsidRPr="009C585C">
        <w:rPr>
          <w:rFonts w:ascii="PT Serif" w:hAnsi="PT Serif"/>
          <w:color w:val="111111"/>
          <w:sz w:val="26"/>
          <w:szCs w:val="26"/>
        </w:rPr>
        <w:t>π</w:t>
      </w:r>
      <w:r w:rsidRPr="009C585C">
        <w:rPr>
          <w:rFonts w:ascii="Cambria" w:hAnsi="Cambria" w:cs="Cambria"/>
          <w:color w:val="111111"/>
          <w:sz w:val="26"/>
          <w:szCs w:val="26"/>
        </w:rPr>
        <w:t>έσταλκεν</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τ</w:t>
      </w:r>
      <w:r w:rsidRPr="009C585C">
        <w:rPr>
          <w:rFonts w:ascii="Times New Roman" w:hAnsi="Times New Roman" w:cs="Times New Roman"/>
          <w:color w:val="111111"/>
          <w:sz w:val="26"/>
          <w:szCs w:val="26"/>
        </w:rPr>
        <w:t>ὸ</w:t>
      </w:r>
      <w:r w:rsidRPr="009C585C">
        <w:rPr>
          <w:rFonts w:ascii="Cambria" w:hAnsi="Cambria" w:cs="Cambria"/>
          <w:color w:val="111111"/>
          <w:sz w:val="26"/>
          <w:szCs w:val="26"/>
        </w:rPr>
        <w:t>ν</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υ</w:t>
      </w:r>
      <w:r w:rsidRPr="009C585C">
        <w:rPr>
          <w:rFonts w:ascii="Times New Roman" w:hAnsi="Times New Roman" w:cs="Times New Roman"/>
          <w:color w:val="111111"/>
          <w:sz w:val="26"/>
          <w:szCs w:val="26"/>
        </w:rPr>
        <w:t>ἱὸ</w:t>
      </w:r>
      <w:r w:rsidRPr="009C585C">
        <w:rPr>
          <w:rFonts w:ascii="Cambria" w:hAnsi="Cambria" w:cs="Cambria"/>
          <w:color w:val="111111"/>
          <w:sz w:val="26"/>
          <w:szCs w:val="26"/>
        </w:rPr>
        <w:t>ν</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σωτ</w:t>
      </w:r>
      <w:r w:rsidRPr="009C585C">
        <w:rPr>
          <w:rFonts w:ascii="Times New Roman" w:hAnsi="Times New Roman" w:cs="Times New Roman"/>
          <w:color w:val="111111"/>
          <w:sz w:val="26"/>
          <w:szCs w:val="26"/>
        </w:rPr>
        <w:t>ῆ</w:t>
      </w:r>
      <w:r w:rsidRPr="009C585C">
        <w:rPr>
          <w:rFonts w:ascii="Cambria" w:hAnsi="Cambria" w:cs="Cambria"/>
          <w:color w:val="111111"/>
          <w:sz w:val="26"/>
          <w:szCs w:val="26"/>
        </w:rPr>
        <w:t>ρα</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το</w:t>
      </w:r>
      <w:r w:rsidRPr="009C585C">
        <w:rPr>
          <w:rFonts w:ascii="Times New Roman" w:hAnsi="Times New Roman" w:cs="Times New Roman"/>
          <w:color w:val="111111"/>
          <w:sz w:val="26"/>
          <w:szCs w:val="26"/>
        </w:rPr>
        <w:t>ῦ</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κόσ</w:t>
      </w:r>
      <w:r w:rsidRPr="009C585C">
        <w:rPr>
          <w:rFonts w:ascii="PT Serif" w:hAnsi="PT Serif" w:cs="PT Serif"/>
          <w:color w:val="111111"/>
          <w:sz w:val="26"/>
          <w:szCs w:val="26"/>
        </w:rPr>
        <w:t>μ</w:t>
      </w:r>
      <w:r w:rsidRPr="009C585C">
        <w:rPr>
          <w:rFonts w:ascii="Cambria" w:hAnsi="Cambria" w:cs="Cambria"/>
          <w:color w:val="111111"/>
          <w:sz w:val="26"/>
          <w:szCs w:val="26"/>
        </w:rPr>
        <w:t>ου</w:t>
      </w:r>
      <w:r w:rsidRPr="009C585C">
        <w:rPr>
          <w:rFonts w:ascii="PT Serif" w:hAnsi="PT Serif"/>
          <w:color w:val="111111"/>
          <w:sz w:val="26"/>
          <w:szCs w:val="26"/>
          <w:lang w:val="la-Latn"/>
        </w:rPr>
        <w:t>. </w:t>
      </w:r>
      <w:r w:rsidRPr="009C585C">
        <w:rPr>
          <w:rFonts w:ascii="Times New Roman" w:hAnsi="Times New Roman" w:cs="Times New Roman"/>
          <w:color w:val="111111"/>
          <w:sz w:val="26"/>
          <w:szCs w:val="26"/>
        </w:rPr>
        <w:t>ὃ</w:t>
      </w:r>
      <w:r w:rsidRPr="009C585C">
        <w:rPr>
          <w:rFonts w:ascii="Cambria" w:hAnsi="Cambria" w:cs="Cambria"/>
          <w:color w:val="111111"/>
          <w:sz w:val="26"/>
          <w:szCs w:val="26"/>
        </w:rPr>
        <w:t>ς</w:t>
      </w:r>
      <w:r w:rsidRPr="009C585C">
        <w:rPr>
          <w:rFonts w:ascii="PT Serif" w:hAnsi="PT Serif"/>
          <w:color w:val="111111"/>
          <w:sz w:val="26"/>
          <w:szCs w:val="26"/>
          <w:lang w:val="la-Latn"/>
        </w:rPr>
        <w:t xml:space="preserve"> </w:t>
      </w:r>
      <w:r w:rsidRPr="009C585C">
        <w:rPr>
          <w:rFonts w:ascii="Segoe UI Symbol" w:hAnsi="Segoe UI Symbol" w:cs="Segoe UI Symbol"/>
          <w:color w:val="111111"/>
          <w:sz w:val="26"/>
          <w:szCs w:val="26"/>
          <w:lang w:val="la-Latn"/>
        </w:rPr>
        <w:t>⸀</w:t>
      </w:r>
      <w:r w:rsidRPr="009C585C">
        <w:rPr>
          <w:rFonts w:ascii="Times New Roman" w:hAnsi="Times New Roman" w:cs="Times New Roman"/>
          <w:color w:val="111111"/>
          <w:sz w:val="26"/>
          <w:szCs w:val="26"/>
        </w:rPr>
        <w:t>ἐὰ</w:t>
      </w:r>
      <w:r w:rsidRPr="009C585C">
        <w:rPr>
          <w:rFonts w:ascii="Cambria" w:hAnsi="Cambria" w:cs="Cambria"/>
          <w:color w:val="111111"/>
          <w:sz w:val="26"/>
          <w:szCs w:val="26"/>
        </w:rPr>
        <w:t>ν</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ὁ</w:t>
      </w:r>
      <w:r w:rsidRPr="009C585C">
        <w:rPr>
          <w:rFonts w:ascii="PT Serif" w:hAnsi="PT Serif"/>
          <w:color w:val="111111"/>
          <w:sz w:val="26"/>
          <w:szCs w:val="26"/>
        </w:rPr>
        <w:t>μ</w:t>
      </w:r>
      <w:r w:rsidRPr="009C585C">
        <w:rPr>
          <w:rFonts w:ascii="Cambria" w:hAnsi="Cambria" w:cs="Cambria"/>
          <w:color w:val="111111"/>
          <w:sz w:val="26"/>
          <w:szCs w:val="26"/>
        </w:rPr>
        <w:t>ολογήσ</w:t>
      </w:r>
      <w:r w:rsidRPr="009C585C">
        <w:rPr>
          <w:rFonts w:ascii="Times New Roman" w:hAnsi="Times New Roman" w:cs="Times New Roman"/>
          <w:color w:val="111111"/>
          <w:sz w:val="26"/>
          <w:szCs w:val="26"/>
        </w:rPr>
        <w:t>ῃ</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ὅ</w:t>
      </w:r>
      <w:r w:rsidRPr="009C585C">
        <w:rPr>
          <w:rFonts w:ascii="Cambria" w:hAnsi="Cambria" w:cs="Cambria"/>
          <w:color w:val="111111"/>
          <w:sz w:val="26"/>
          <w:szCs w:val="26"/>
        </w:rPr>
        <w:t>τι</w:t>
      </w:r>
      <w:r w:rsidRPr="009C585C">
        <w:rPr>
          <w:rFonts w:ascii="PT Serif" w:hAnsi="PT Serif"/>
          <w:color w:val="111111"/>
          <w:sz w:val="26"/>
          <w:szCs w:val="26"/>
          <w:lang w:val="la-Latn"/>
        </w:rPr>
        <w:t xml:space="preserve"> </w:t>
      </w:r>
      <w:r w:rsidRPr="009C585C">
        <w:rPr>
          <w:rFonts w:ascii="Segoe UI Symbol" w:hAnsi="Segoe UI Symbol" w:cs="Segoe UI Symbol"/>
          <w:color w:val="111111"/>
          <w:sz w:val="26"/>
          <w:szCs w:val="26"/>
          <w:lang w:val="la-Latn"/>
        </w:rPr>
        <w:t>⸀</w:t>
      </w:r>
      <w:r w:rsidRPr="009C585C">
        <w:rPr>
          <w:rFonts w:ascii="Times New Roman" w:hAnsi="Times New Roman" w:cs="Times New Roman"/>
          <w:color w:val="111111"/>
          <w:sz w:val="26"/>
          <w:szCs w:val="26"/>
        </w:rPr>
        <w:t>Ἰ</w:t>
      </w:r>
      <w:r w:rsidRPr="009C585C">
        <w:rPr>
          <w:rFonts w:ascii="Cambria" w:hAnsi="Cambria" w:cs="Cambria"/>
          <w:color w:val="111111"/>
          <w:sz w:val="26"/>
          <w:szCs w:val="26"/>
        </w:rPr>
        <w:t>ησο</w:t>
      </w:r>
      <w:r w:rsidRPr="009C585C">
        <w:rPr>
          <w:rFonts w:ascii="Times New Roman" w:hAnsi="Times New Roman" w:cs="Times New Roman"/>
          <w:color w:val="111111"/>
          <w:sz w:val="26"/>
          <w:szCs w:val="26"/>
        </w:rPr>
        <w:t>ῦ</w:t>
      </w:r>
      <w:r w:rsidRPr="009C585C">
        <w:rPr>
          <w:rFonts w:ascii="Cambria" w:hAnsi="Cambria" w:cs="Cambria"/>
          <w:color w:val="111111"/>
          <w:sz w:val="26"/>
          <w:szCs w:val="26"/>
        </w:rPr>
        <w:t>ς</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ἐ</w:t>
      </w:r>
      <w:r w:rsidRPr="009C585C">
        <w:rPr>
          <w:rFonts w:ascii="Cambria" w:hAnsi="Cambria" w:cs="Cambria"/>
          <w:color w:val="111111"/>
          <w:sz w:val="26"/>
          <w:szCs w:val="26"/>
        </w:rPr>
        <w:t>στιν</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ὁ</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υ</w:t>
      </w:r>
      <w:r w:rsidRPr="009C585C">
        <w:rPr>
          <w:rFonts w:ascii="Times New Roman" w:hAnsi="Times New Roman" w:cs="Times New Roman"/>
          <w:color w:val="111111"/>
          <w:sz w:val="26"/>
          <w:szCs w:val="26"/>
        </w:rPr>
        <w:t>ἱὸ</w:t>
      </w:r>
      <w:r w:rsidRPr="009C585C">
        <w:rPr>
          <w:rFonts w:ascii="Cambria" w:hAnsi="Cambria" w:cs="Cambria"/>
          <w:color w:val="111111"/>
          <w:sz w:val="26"/>
          <w:szCs w:val="26"/>
        </w:rPr>
        <w:t>ς</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το</w:t>
      </w:r>
      <w:r w:rsidRPr="009C585C">
        <w:rPr>
          <w:rFonts w:ascii="Times New Roman" w:hAnsi="Times New Roman" w:cs="Times New Roman"/>
          <w:color w:val="111111"/>
          <w:sz w:val="26"/>
          <w:szCs w:val="26"/>
        </w:rPr>
        <w:t>ῦ</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θεο</w:t>
      </w:r>
      <w:r w:rsidRPr="009C585C">
        <w:rPr>
          <w:rFonts w:ascii="Times New Roman" w:hAnsi="Times New Roman" w:cs="Times New Roman"/>
          <w:color w:val="111111"/>
          <w:sz w:val="26"/>
          <w:szCs w:val="26"/>
        </w:rPr>
        <w:t>ῦ</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ὁ</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θε</w:t>
      </w:r>
      <w:r w:rsidRPr="009C585C">
        <w:rPr>
          <w:rFonts w:ascii="Times New Roman" w:hAnsi="Times New Roman" w:cs="Times New Roman"/>
          <w:color w:val="111111"/>
          <w:sz w:val="26"/>
          <w:szCs w:val="26"/>
        </w:rPr>
        <w:t>ὸ</w:t>
      </w:r>
      <w:r w:rsidRPr="009C585C">
        <w:rPr>
          <w:rFonts w:ascii="Cambria" w:hAnsi="Cambria" w:cs="Cambria"/>
          <w:color w:val="111111"/>
          <w:sz w:val="26"/>
          <w:szCs w:val="26"/>
        </w:rPr>
        <w:t>ς</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ἐ</w:t>
      </w:r>
      <w:r w:rsidRPr="009C585C">
        <w:rPr>
          <w:rFonts w:ascii="Cambria" w:hAnsi="Cambria" w:cs="Cambria"/>
          <w:color w:val="111111"/>
          <w:sz w:val="26"/>
          <w:szCs w:val="26"/>
        </w:rPr>
        <w:t>ν</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α</w:t>
      </w:r>
      <w:r w:rsidRPr="009C585C">
        <w:rPr>
          <w:rFonts w:ascii="Times New Roman" w:hAnsi="Times New Roman" w:cs="Times New Roman"/>
          <w:color w:val="111111"/>
          <w:sz w:val="26"/>
          <w:szCs w:val="26"/>
        </w:rPr>
        <w:t>ὐ</w:t>
      </w:r>
      <w:r w:rsidRPr="009C585C">
        <w:rPr>
          <w:rFonts w:ascii="Cambria" w:hAnsi="Cambria" w:cs="Cambria"/>
          <w:color w:val="111111"/>
          <w:sz w:val="26"/>
          <w:szCs w:val="26"/>
        </w:rPr>
        <w:t>τ</w:t>
      </w:r>
      <w:r w:rsidRPr="009C585C">
        <w:rPr>
          <w:rFonts w:ascii="Times New Roman" w:hAnsi="Times New Roman" w:cs="Times New Roman"/>
          <w:color w:val="111111"/>
          <w:sz w:val="26"/>
          <w:szCs w:val="26"/>
        </w:rPr>
        <w:t>ῷ</w:t>
      </w:r>
      <w:r w:rsidRPr="009C585C">
        <w:rPr>
          <w:rFonts w:ascii="PT Serif" w:hAnsi="PT Serif"/>
          <w:color w:val="111111"/>
          <w:sz w:val="26"/>
          <w:szCs w:val="26"/>
          <w:lang w:val="la-Latn"/>
        </w:rPr>
        <w:t xml:space="preserve"> </w:t>
      </w:r>
      <w:r w:rsidRPr="009C585C">
        <w:rPr>
          <w:rFonts w:ascii="PT Serif" w:hAnsi="PT Serif"/>
          <w:color w:val="111111"/>
          <w:sz w:val="26"/>
          <w:szCs w:val="26"/>
        </w:rPr>
        <w:t>μ</w:t>
      </w:r>
      <w:r w:rsidRPr="009C585C">
        <w:rPr>
          <w:rFonts w:ascii="Cambria" w:hAnsi="Cambria" w:cs="Cambria"/>
          <w:color w:val="111111"/>
          <w:sz w:val="26"/>
          <w:szCs w:val="26"/>
        </w:rPr>
        <w:t>ένει</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κα</w:t>
      </w:r>
      <w:r w:rsidRPr="009C585C">
        <w:rPr>
          <w:rFonts w:ascii="Times New Roman" w:hAnsi="Times New Roman" w:cs="Times New Roman"/>
          <w:color w:val="111111"/>
          <w:sz w:val="26"/>
          <w:szCs w:val="26"/>
        </w:rPr>
        <w:t>ὶ</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α</w:t>
      </w:r>
      <w:r w:rsidRPr="009C585C">
        <w:rPr>
          <w:rFonts w:ascii="Times New Roman" w:hAnsi="Times New Roman" w:cs="Times New Roman"/>
          <w:color w:val="111111"/>
          <w:sz w:val="26"/>
          <w:szCs w:val="26"/>
        </w:rPr>
        <w:t>ὐ</w:t>
      </w:r>
      <w:r w:rsidRPr="009C585C">
        <w:rPr>
          <w:rFonts w:ascii="Cambria" w:hAnsi="Cambria" w:cs="Cambria"/>
          <w:color w:val="111111"/>
          <w:sz w:val="26"/>
          <w:szCs w:val="26"/>
        </w:rPr>
        <w:t>τ</w:t>
      </w:r>
      <w:r w:rsidRPr="009C585C">
        <w:rPr>
          <w:rFonts w:ascii="Times New Roman" w:hAnsi="Times New Roman" w:cs="Times New Roman"/>
          <w:color w:val="111111"/>
          <w:sz w:val="26"/>
          <w:szCs w:val="26"/>
        </w:rPr>
        <w:t>ὸ</w:t>
      </w:r>
      <w:r w:rsidRPr="009C585C">
        <w:rPr>
          <w:rFonts w:ascii="Cambria" w:hAnsi="Cambria" w:cs="Cambria"/>
          <w:color w:val="111111"/>
          <w:sz w:val="26"/>
          <w:szCs w:val="26"/>
        </w:rPr>
        <w:t>ς</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ἐ</w:t>
      </w:r>
      <w:r w:rsidRPr="009C585C">
        <w:rPr>
          <w:rFonts w:ascii="Cambria" w:hAnsi="Cambria" w:cs="Cambria"/>
          <w:color w:val="111111"/>
          <w:sz w:val="26"/>
          <w:szCs w:val="26"/>
        </w:rPr>
        <w:t>ν</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τ</w:t>
      </w:r>
      <w:r w:rsidRPr="009C585C">
        <w:rPr>
          <w:rFonts w:ascii="Times New Roman" w:hAnsi="Times New Roman" w:cs="Times New Roman"/>
          <w:color w:val="111111"/>
          <w:sz w:val="26"/>
          <w:szCs w:val="26"/>
        </w:rPr>
        <w:t>ῷ</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θε</w:t>
      </w:r>
      <w:r w:rsidRPr="009C585C">
        <w:rPr>
          <w:rFonts w:ascii="Times New Roman" w:hAnsi="Times New Roman" w:cs="Times New Roman"/>
          <w:color w:val="111111"/>
          <w:sz w:val="26"/>
          <w:szCs w:val="26"/>
        </w:rPr>
        <w:t>ῷ</w:t>
      </w:r>
      <w:r w:rsidRPr="009C585C">
        <w:rPr>
          <w:rFonts w:ascii="PT Serif" w:hAnsi="PT Serif"/>
          <w:color w:val="111111"/>
          <w:sz w:val="26"/>
          <w:szCs w:val="26"/>
          <w:lang w:val="la-Latn"/>
        </w:rPr>
        <w:t>. </w:t>
      </w:r>
      <w:r w:rsidRPr="009C585C">
        <w:rPr>
          <w:rFonts w:ascii="Cambria" w:hAnsi="Cambria" w:cs="Cambria"/>
          <w:color w:val="111111"/>
          <w:sz w:val="26"/>
          <w:szCs w:val="26"/>
        </w:rPr>
        <w:t>κα</w:t>
      </w:r>
      <w:r w:rsidRPr="009C585C">
        <w:rPr>
          <w:rFonts w:ascii="Times New Roman" w:hAnsi="Times New Roman" w:cs="Times New Roman"/>
          <w:color w:val="111111"/>
          <w:sz w:val="26"/>
          <w:szCs w:val="26"/>
        </w:rPr>
        <w:t>ὶ</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ἡ</w:t>
      </w:r>
      <w:r w:rsidRPr="009C585C">
        <w:rPr>
          <w:rFonts w:ascii="PT Serif" w:hAnsi="PT Serif"/>
          <w:color w:val="111111"/>
          <w:sz w:val="26"/>
          <w:szCs w:val="26"/>
        </w:rPr>
        <w:t>μ</w:t>
      </w:r>
      <w:r w:rsidRPr="009C585C">
        <w:rPr>
          <w:rFonts w:ascii="Cambria" w:hAnsi="Cambria" w:cs="Cambria"/>
          <w:color w:val="111111"/>
          <w:sz w:val="26"/>
          <w:szCs w:val="26"/>
        </w:rPr>
        <w:t>ε</w:t>
      </w:r>
      <w:r w:rsidRPr="009C585C">
        <w:rPr>
          <w:rFonts w:ascii="Times New Roman" w:hAnsi="Times New Roman" w:cs="Times New Roman"/>
          <w:color w:val="111111"/>
          <w:sz w:val="26"/>
          <w:szCs w:val="26"/>
        </w:rPr>
        <w:t>ῖ</w:t>
      </w:r>
      <w:r w:rsidRPr="009C585C">
        <w:rPr>
          <w:rFonts w:ascii="Cambria" w:hAnsi="Cambria" w:cs="Cambria"/>
          <w:color w:val="111111"/>
          <w:sz w:val="26"/>
          <w:szCs w:val="26"/>
        </w:rPr>
        <w:t>ς</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ἐ</w:t>
      </w:r>
      <w:r w:rsidRPr="009C585C">
        <w:rPr>
          <w:rFonts w:ascii="Cambria" w:hAnsi="Cambria" w:cs="Cambria"/>
          <w:color w:val="111111"/>
          <w:sz w:val="26"/>
          <w:szCs w:val="26"/>
        </w:rPr>
        <w:t>γνώκα</w:t>
      </w:r>
      <w:r w:rsidRPr="009C585C">
        <w:rPr>
          <w:rFonts w:ascii="PT Serif" w:hAnsi="PT Serif" w:cs="PT Serif"/>
          <w:color w:val="111111"/>
          <w:sz w:val="26"/>
          <w:szCs w:val="26"/>
        </w:rPr>
        <w:t>μ</w:t>
      </w:r>
      <w:r w:rsidRPr="009C585C">
        <w:rPr>
          <w:rFonts w:ascii="Cambria" w:hAnsi="Cambria" w:cs="Cambria"/>
          <w:color w:val="111111"/>
          <w:sz w:val="26"/>
          <w:szCs w:val="26"/>
        </w:rPr>
        <w:t>εν</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κα</w:t>
      </w:r>
      <w:r w:rsidRPr="009C585C">
        <w:rPr>
          <w:rFonts w:ascii="Times New Roman" w:hAnsi="Times New Roman" w:cs="Times New Roman"/>
          <w:color w:val="111111"/>
          <w:sz w:val="26"/>
          <w:szCs w:val="26"/>
        </w:rPr>
        <w:t>ὶ</w:t>
      </w:r>
      <w:r w:rsidRPr="009C585C">
        <w:rPr>
          <w:rFonts w:ascii="PT Serif" w:hAnsi="PT Serif"/>
          <w:color w:val="111111"/>
          <w:sz w:val="26"/>
          <w:szCs w:val="26"/>
          <w:lang w:val="la-Latn"/>
        </w:rPr>
        <w:t xml:space="preserve"> </w:t>
      </w:r>
      <w:r w:rsidRPr="009C585C">
        <w:rPr>
          <w:rFonts w:ascii="PT Serif" w:hAnsi="PT Serif"/>
          <w:color w:val="111111"/>
          <w:sz w:val="26"/>
          <w:szCs w:val="26"/>
        </w:rPr>
        <w:t>π</w:t>
      </w:r>
      <w:r w:rsidRPr="009C585C">
        <w:rPr>
          <w:rFonts w:ascii="Cambria" w:hAnsi="Cambria" w:cs="Cambria"/>
          <w:color w:val="111111"/>
          <w:sz w:val="26"/>
          <w:szCs w:val="26"/>
        </w:rPr>
        <w:t>ε</w:t>
      </w:r>
      <w:r w:rsidRPr="009C585C">
        <w:rPr>
          <w:rFonts w:ascii="PT Serif" w:hAnsi="PT Serif" w:cs="PT Serif"/>
          <w:color w:val="111111"/>
          <w:sz w:val="26"/>
          <w:szCs w:val="26"/>
        </w:rPr>
        <w:t>π</w:t>
      </w:r>
      <w:r w:rsidRPr="009C585C">
        <w:rPr>
          <w:rFonts w:ascii="Cambria" w:hAnsi="Cambria" w:cs="Cambria"/>
          <w:color w:val="111111"/>
          <w:sz w:val="26"/>
          <w:szCs w:val="26"/>
        </w:rPr>
        <w:t>ιστεύκα</w:t>
      </w:r>
      <w:r w:rsidRPr="009C585C">
        <w:rPr>
          <w:rFonts w:ascii="PT Serif" w:hAnsi="PT Serif" w:cs="PT Serif"/>
          <w:color w:val="111111"/>
          <w:sz w:val="26"/>
          <w:szCs w:val="26"/>
        </w:rPr>
        <w:t>μ</w:t>
      </w:r>
      <w:r w:rsidRPr="009C585C">
        <w:rPr>
          <w:rFonts w:ascii="Cambria" w:hAnsi="Cambria" w:cs="Cambria"/>
          <w:color w:val="111111"/>
          <w:sz w:val="26"/>
          <w:szCs w:val="26"/>
        </w:rPr>
        <w:t>εν</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τ</w:t>
      </w:r>
      <w:r w:rsidRPr="009C585C">
        <w:rPr>
          <w:rFonts w:ascii="Times New Roman" w:hAnsi="Times New Roman" w:cs="Times New Roman"/>
          <w:color w:val="111111"/>
          <w:sz w:val="26"/>
          <w:szCs w:val="26"/>
        </w:rPr>
        <w:t>ὴ</w:t>
      </w:r>
      <w:r w:rsidRPr="009C585C">
        <w:rPr>
          <w:rFonts w:ascii="Cambria" w:hAnsi="Cambria" w:cs="Cambria"/>
          <w:color w:val="111111"/>
          <w:sz w:val="26"/>
          <w:szCs w:val="26"/>
        </w:rPr>
        <w:t>ν</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ἀ</w:t>
      </w:r>
      <w:r w:rsidRPr="009C585C">
        <w:rPr>
          <w:rFonts w:ascii="Cambria" w:hAnsi="Cambria" w:cs="Cambria"/>
          <w:color w:val="111111"/>
          <w:sz w:val="26"/>
          <w:szCs w:val="26"/>
        </w:rPr>
        <w:t>γά</w:t>
      </w:r>
      <w:r w:rsidRPr="009C585C">
        <w:rPr>
          <w:rFonts w:ascii="PT Serif" w:hAnsi="PT Serif" w:cs="PT Serif"/>
          <w:color w:val="111111"/>
          <w:sz w:val="26"/>
          <w:szCs w:val="26"/>
        </w:rPr>
        <w:t>π</w:t>
      </w:r>
      <w:r w:rsidRPr="009C585C">
        <w:rPr>
          <w:rFonts w:ascii="Cambria" w:hAnsi="Cambria" w:cs="Cambria"/>
          <w:color w:val="111111"/>
          <w:sz w:val="26"/>
          <w:szCs w:val="26"/>
        </w:rPr>
        <w:t>ην</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ἣ</w:t>
      </w:r>
      <w:r w:rsidRPr="009C585C">
        <w:rPr>
          <w:rFonts w:ascii="Cambria" w:hAnsi="Cambria" w:cs="Cambria"/>
          <w:color w:val="111111"/>
          <w:sz w:val="26"/>
          <w:szCs w:val="26"/>
        </w:rPr>
        <w:t>ν</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ἔ</w:t>
      </w:r>
      <w:r w:rsidRPr="009C585C">
        <w:rPr>
          <w:rFonts w:ascii="Cambria" w:hAnsi="Cambria" w:cs="Cambria"/>
          <w:color w:val="111111"/>
          <w:sz w:val="26"/>
          <w:szCs w:val="26"/>
        </w:rPr>
        <w:t>χει</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ὁ</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θε</w:t>
      </w:r>
      <w:r w:rsidRPr="009C585C">
        <w:rPr>
          <w:rFonts w:ascii="Times New Roman" w:hAnsi="Times New Roman" w:cs="Times New Roman"/>
          <w:color w:val="111111"/>
          <w:sz w:val="26"/>
          <w:szCs w:val="26"/>
        </w:rPr>
        <w:t>ὸ</w:t>
      </w:r>
      <w:r w:rsidRPr="009C585C">
        <w:rPr>
          <w:rFonts w:ascii="Cambria" w:hAnsi="Cambria" w:cs="Cambria"/>
          <w:color w:val="111111"/>
          <w:sz w:val="26"/>
          <w:szCs w:val="26"/>
        </w:rPr>
        <w:t>ς</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ἐ</w:t>
      </w:r>
      <w:r w:rsidRPr="009C585C">
        <w:rPr>
          <w:rFonts w:ascii="Cambria" w:hAnsi="Cambria" w:cs="Cambria"/>
          <w:color w:val="111111"/>
          <w:sz w:val="26"/>
          <w:szCs w:val="26"/>
        </w:rPr>
        <w:t>ν</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ἡ</w:t>
      </w:r>
      <w:r w:rsidRPr="009C585C">
        <w:rPr>
          <w:rFonts w:ascii="PT Serif" w:hAnsi="PT Serif"/>
          <w:color w:val="111111"/>
          <w:sz w:val="26"/>
          <w:szCs w:val="26"/>
        </w:rPr>
        <w:t>μ</w:t>
      </w:r>
      <w:r w:rsidRPr="009C585C">
        <w:rPr>
          <w:rFonts w:ascii="Times New Roman" w:hAnsi="Times New Roman" w:cs="Times New Roman"/>
          <w:color w:val="111111"/>
          <w:sz w:val="26"/>
          <w:szCs w:val="26"/>
        </w:rPr>
        <w:t>ῖ</w:t>
      </w:r>
      <w:r w:rsidRPr="009C585C">
        <w:rPr>
          <w:rFonts w:ascii="Cambria" w:hAnsi="Cambria" w:cs="Cambria"/>
          <w:color w:val="111111"/>
          <w:sz w:val="26"/>
          <w:szCs w:val="26"/>
        </w:rPr>
        <w:t>ν</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Ὁ</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θε</w:t>
      </w:r>
      <w:r w:rsidRPr="009C585C">
        <w:rPr>
          <w:rFonts w:ascii="Times New Roman" w:hAnsi="Times New Roman" w:cs="Times New Roman"/>
          <w:color w:val="111111"/>
          <w:sz w:val="26"/>
          <w:szCs w:val="26"/>
        </w:rPr>
        <w:t>ὸ</w:t>
      </w:r>
      <w:r w:rsidRPr="009C585C">
        <w:rPr>
          <w:rFonts w:ascii="Cambria" w:hAnsi="Cambria" w:cs="Cambria"/>
          <w:color w:val="111111"/>
          <w:sz w:val="26"/>
          <w:szCs w:val="26"/>
        </w:rPr>
        <w:t>ς</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ἀ</w:t>
      </w:r>
      <w:r w:rsidRPr="009C585C">
        <w:rPr>
          <w:rFonts w:ascii="Cambria" w:hAnsi="Cambria" w:cs="Cambria"/>
          <w:color w:val="111111"/>
          <w:sz w:val="26"/>
          <w:szCs w:val="26"/>
        </w:rPr>
        <w:t>γά</w:t>
      </w:r>
      <w:r w:rsidRPr="009C585C">
        <w:rPr>
          <w:rFonts w:ascii="PT Serif" w:hAnsi="PT Serif" w:cs="PT Serif"/>
          <w:color w:val="111111"/>
          <w:sz w:val="26"/>
          <w:szCs w:val="26"/>
        </w:rPr>
        <w:t>π</w:t>
      </w:r>
      <w:r w:rsidRPr="009C585C">
        <w:rPr>
          <w:rFonts w:ascii="Cambria" w:hAnsi="Cambria" w:cs="Cambria"/>
          <w:color w:val="111111"/>
          <w:sz w:val="26"/>
          <w:szCs w:val="26"/>
        </w:rPr>
        <w:t>η</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ἐ</w:t>
      </w:r>
      <w:r w:rsidRPr="009C585C">
        <w:rPr>
          <w:rFonts w:ascii="Cambria" w:hAnsi="Cambria" w:cs="Cambria"/>
          <w:color w:val="111111"/>
          <w:sz w:val="26"/>
          <w:szCs w:val="26"/>
        </w:rPr>
        <w:t>στίν</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κα</w:t>
      </w:r>
      <w:r w:rsidRPr="009C585C">
        <w:rPr>
          <w:rFonts w:ascii="Times New Roman" w:hAnsi="Times New Roman" w:cs="Times New Roman"/>
          <w:color w:val="111111"/>
          <w:sz w:val="26"/>
          <w:szCs w:val="26"/>
        </w:rPr>
        <w:t>ὶ</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ὁ</w:t>
      </w:r>
      <w:r w:rsidRPr="009C585C">
        <w:rPr>
          <w:rFonts w:ascii="PT Serif" w:hAnsi="PT Serif"/>
          <w:color w:val="111111"/>
          <w:sz w:val="26"/>
          <w:szCs w:val="26"/>
          <w:lang w:val="la-Latn"/>
        </w:rPr>
        <w:t xml:space="preserve"> </w:t>
      </w:r>
      <w:r w:rsidRPr="009C585C">
        <w:rPr>
          <w:rFonts w:ascii="PT Serif" w:hAnsi="PT Serif"/>
          <w:color w:val="111111"/>
          <w:sz w:val="26"/>
          <w:szCs w:val="26"/>
        </w:rPr>
        <w:t>μ</w:t>
      </w:r>
      <w:r w:rsidRPr="009C585C">
        <w:rPr>
          <w:rFonts w:ascii="Cambria" w:hAnsi="Cambria" w:cs="Cambria"/>
          <w:color w:val="111111"/>
          <w:sz w:val="26"/>
          <w:szCs w:val="26"/>
        </w:rPr>
        <w:t>ένων</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ἐ</w:t>
      </w:r>
      <w:r w:rsidRPr="009C585C">
        <w:rPr>
          <w:rFonts w:ascii="Cambria" w:hAnsi="Cambria" w:cs="Cambria"/>
          <w:color w:val="111111"/>
          <w:sz w:val="26"/>
          <w:szCs w:val="26"/>
        </w:rPr>
        <w:t>ν</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τ</w:t>
      </w:r>
      <w:r w:rsidRPr="009C585C">
        <w:rPr>
          <w:rFonts w:ascii="Times New Roman" w:hAnsi="Times New Roman" w:cs="Times New Roman"/>
          <w:color w:val="111111"/>
          <w:sz w:val="26"/>
          <w:szCs w:val="26"/>
        </w:rPr>
        <w:t>ῇ</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ἀ</w:t>
      </w:r>
      <w:r w:rsidRPr="009C585C">
        <w:rPr>
          <w:rFonts w:ascii="Cambria" w:hAnsi="Cambria" w:cs="Cambria"/>
          <w:color w:val="111111"/>
          <w:sz w:val="26"/>
          <w:szCs w:val="26"/>
        </w:rPr>
        <w:t>γά</w:t>
      </w:r>
      <w:r w:rsidRPr="009C585C">
        <w:rPr>
          <w:rFonts w:ascii="PT Serif" w:hAnsi="PT Serif" w:cs="PT Serif"/>
          <w:color w:val="111111"/>
          <w:sz w:val="26"/>
          <w:szCs w:val="26"/>
        </w:rPr>
        <w:t>π</w:t>
      </w:r>
      <w:r w:rsidRPr="009C585C">
        <w:rPr>
          <w:rFonts w:ascii="Times New Roman" w:hAnsi="Times New Roman" w:cs="Times New Roman"/>
          <w:color w:val="111111"/>
          <w:sz w:val="26"/>
          <w:szCs w:val="26"/>
        </w:rPr>
        <w:t>ῃ</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ἐ</w:t>
      </w:r>
      <w:r w:rsidRPr="009C585C">
        <w:rPr>
          <w:rFonts w:ascii="Cambria" w:hAnsi="Cambria" w:cs="Cambria"/>
          <w:color w:val="111111"/>
          <w:sz w:val="26"/>
          <w:szCs w:val="26"/>
        </w:rPr>
        <w:t>ν</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τ</w:t>
      </w:r>
      <w:r w:rsidRPr="009C585C">
        <w:rPr>
          <w:rFonts w:ascii="Times New Roman" w:hAnsi="Times New Roman" w:cs="Times New Roman"/>
          <w:color w:val="111111"/>
          <w:sz w:val="26"/>
          <w:szCs w:val="26"/>
        </w:rPr>
        <w:t>ῷ</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θε</w:t>
      </w:r>
      <w:r w:rsidRPr="009C585C">
        <w:rPr>
          <w:rFonts w:ascii="Times New Roman" w:hAnsi="Times New Roman" w:cs="Times New Roman"/>
          <w:color w:val="111111"/>
          <w:sz w:val="26"/>
          <w:szCs w:val="26"/>
        </w:rPr>
        <w:t>ῷ</w:t>
      </w:r>
      <w:r w:rsidRPr="009C585C">
        <w:rPr>
          <w:rFonts w:ascii="PT Serif" w:hAnsi="PT Serif"/>
          <w:color w:val="111111"/>
          <w:sz w:val="26"/>
          <w:szCs w:val="26"/>
          <w:lang w:val="la-Latn"/>
        </w:rPr>
        <w:t xml:space="preserve"> </w:t>
      </w:r>
      <w:r w:rsidRPr="009C585C">
        <w:rPr>
          <w:rFonts w:ascii="PT Serif" w:hAnsi="PT Serif"/>
          <w:color w:val="111111"/>
          <w:sz w:val="26"/>
          <w:szCs w:val="26"/>
        </w:rPr>
        <w:t>μ</w:t>
      </w:r>
      <w:r w:rsidRPr="009C585C">
        <w:rPr>
          <w:rFonts w:ascii="Cambria" w:hAnsi="Cambria" w:cs="Cambria"/>
          <w:color w:val="111111"/>
          <w:sz w:val="26"/>
          <w:szCs w:val="26"/>
        </w:rPr>
        <w:t>ένει</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κα</w:t>
      </w:r>
      <w:r w:rsidRPr="009C585C">
        <w:rPr>
          <w:rFonts w:ascii="Times New Roman" w:hAnsi="Times New Roman" w:cs="Times New Roman"/>
          <w:color w:val="111111"/>
          <w:sz w:val="26"/>
          <w:szCs w:val="26"/>
        </w:rPr>
        <w:t>ὶ</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ὁ</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θε</w:t>
      </w:r>
      <w:r w:rsidRPr="009C585C">
        <w:rPr>
          <w:rFonts w:ascii="Times New Roman" w:hAnsi="Times New Roman" w:cs="Times New Roman"/>
          <w:color w:val="111111"/>
          <w:sz w:val="26"/>
          <w:szCs w:val="26"/>
        </w:rPr>
        <w:t>ὸ</w:t>
      </w:r>
      <w:r w:rsidRPr="009C585C">
        <w:rPr>
          <w:rFonts w:ascii="Cambria" w:hAnsi="Cambria" w:cs="Cambria"/>
          <w:color w:val="111111"/>
          <w:sz w:val="26"/>
          <w:szCs w:val="26"/>
        </w:rPr>
        <w:t>ς</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ἐ</w:t>
      </w:r>
      <w:r w:rsidRPr="009C585C">
        <w:rPr>
          <w:rFonts w:ascii="Cambria" w:hAnsi="Cambria" w:cs="Cambria"/>
          <w:color w:val="111111"/>
          <w:sz w:val="26"/>
          <w:szCs w:val="26"/>
        </w:rPr>
        <w:t>ν</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α</w:t>
      </w:r>
      <w:r w:rsidRPr="009C585C">
        <w:rPr>
          <w:rFonts w:ascii="Times New Roman" w:hAnsi="Times New Roman" w:cs="Times New Roman"/>
          <w:color w:val="111111"/>
          <w:sz w:val="26"/>
          <w:szCs w:val="26"/>
        </w:rPr>
        <w:t>ὐ</w:t>
      </w:r>
      <w:r w:rsidRPr="009C585C">
        <w:rPr>
          <w:rFonts w:ascii="Cambria" w:hAnsi="Cambria" w:cs="Cambria"/>
          <w:color w:val="111111"/>
          <w:sz w:val="26"/>
          <w:szCs w:val="26"/>
        </w:rPr>
        <w:t>τ</w:t>
      </w:r>
      <w:r w:rsidRPr="009C585C">
        <w:rPr>
          <w:rFonts w:ascii="Times New Roman" w:hAnsi="Times New Roman" w:cs="Times New Roman"/>
          <w:color w:val="111111"/>
          <w:sz w:val="26"/>
          <w:szCs w:val="26"/>
        </w:rPr>
        <w:t>ῷ</w:t>
      </w:r>
      <w:r w:rsidRPr="009C585C">
        <w:rPr>
          <w:rFonts w:ascii="PT Serif" w:hAnsi="PT Serif"/>
          <w:color w:val="111111"/>
          <w:sz w:val="26"/>
          <w:szCs w:val="26"/>
          <w:lang w:val="la-Latn"/>
        </w:rPr>
        <w:t xml:space="preserve"> </w:t>
      </w:r>
      <w:r w:rsidRPr="009C585C">
        <w:rPr>
          <w:rFonts w:ascii="Segoe UI Symbol" w:hAnsi="Segoe UI Symbol" w:cs="Segoe UI Symbol"/>
          <w:color w:val="111111"/>
          <w:sz w:val="26"/>
          <w:szCs w:val="26"/>
          <w:lang w:val="la-Latn"/>
        </w:rPr>
        <w:t>⸀</w:t>
      </w:r>
      <w:r w:rsidRPr="009C585C">
        <w:rPr>
          <w:rFonts w:ascii="PT Serif" w:hAnsi="PT Serif"/>
          <w:color w:val="111111"/>
          <w:sz w:val="26"/>
          <w:szCs w:val="26"/>
        </w:rPr>
        <w:t>μ</w:t>
      </w:r>
      <w:r w:rsidRPr="009C585C">
        <w:rPr>
          <w:rFonts w:ascii="Cambria" w:hAnsi="Cambria" w:cs="Cambria"/>
          <w:color w:val="111111"/>
          <w:sz w:val="26"/>
          <w:szCs w:val="26"/>
        </w:rPr>
        <w:t>ένει</w:t>
      </w:r>
      <w:r w:rsidRPr="009C585C">
        <w:rPr>
          <w:rFonts w:ascii="PT Serif" w:hAnsi="PT Serif"/>
          <w:color w:val="111111"/>
          <w:sz w:val="26"/>
          <w:szCs w:val="26"/>
          <w:lang w:val="la-Latn"/>
        </w:rPr>
        <w:t>. </w:t>
      </w:r>
      <w:r w:rsidRPr="009C585C">
        <w:rPr>
          <w:rFonts w:ascii="Times New Roman" w:hAnsi="Times New Roman" w:cs="Times New Roman"/>
          <w:color w:val="111111"/>
          <w:sz w:val="26"/>
          <w:szCs w:val="26"/>
        </w:rPr>
        <w:t>ἐ</w:t>
      </w:r>
      <w:r w:rsidRPr="009C585C">
        <w:rPr>
          <w:rFonts w:ascii="Cambria" w:hAnsi="Cambria" w:cs="Cambria"/>
          <w:color w:val="111111"/>
          <w:sz w:val="26"/>
          <w:szCs w:val="26"/>
        </w:rPr>
        <w:t>ν</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τούτ</w:t>
      </w:r>
      <w:r w:rsidRPr="009C585C">
        <w:rPr>
          <w:rFonts w:ascii="Times New Roman" w:hAnsi="Times New Roman" w:cs="Times New Roman"/>
          <w:color w:val="111111"/>
          <w:sz w:val="26"/>
          <w:szCs w:val="26"/>
        </w:rPr>
        <w:t>ῳ</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τετελείωται</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ἡ</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ἀ</w:t>
      </w:r>
      <w:r w:rsidRPr="009C585C">
        <w:rPr>
          <w:rFonts w:ascii="Cambria" w:hAnsi="Cambria" w:cs="Cambria"/>
          <w:color w:val="111111"/>
          <w:sz w:val="26"/>
          <w:szCs w:val="26"/>
        </w:rPr>
        <w:t>γά</w:t>
      </w:r>
      <w:r w:rsidRPr="009C585C">
        <w:rPr>
          <w:rFonts w:ascii="PT Serif" w:hAnsi="PT Serif" w:cs="PT Serif"/>
          <w:color w:val="111111"/>
          <w:sz w:val="26"/>
          <w:szCs w:val="26"/>
        </w:rPr>
        <w:t>π</w:t>
      </w:r>
      <w:r w:rsidRPr="009C585C">
        <w:rPr>
          <w:rFonts w:ascii="Cambria" w:hAnsi="Cambria" w:cs="Cambria"/>
          <w:color w:val="111111"/>
          <w:sz w:val="26"/>
          <w:szCs w:val="26"/>
        </w:rPr>
        <w:t>η</w:t>
      </w:r>
      <w:r w:rsidRPr="009C585C">
        <w:rPr>
          <w:rFonts w:ascii="PT Serif" w:hAnsi="PT Serif"/>
          <w:color w:val="111111"/>
          <w:sz w:val="26"/>
          <w:szCs w:val="26"/>
          <w:lang w:val="la-Latn"/>
        </w:rPr>
        <w:t xml:space="preserve"> </w:t>
      </w:r>
      <w:r w:rsidRPr="009C585C">
        <w:rPr>
          <w:rFonts w:ascii="PT Serif" w:hAnsi="PT Serif" w:cs="PT Serif"/>
          <w:color w:val="111111"/>
          <w:sz w:val="26"/>
          <w:szCs w:val="26"/>
        </w:rPr>
        <w:t>μ</w:t>
      </w:r>
      <w:r w:rsidRPr="009C585C">
        <w:rPr>
          <w:rFonts w:ascii="Cambria" w:hAnsi="Cambria" w:cs="Cambria"/>
          <w:color w:val="111111"/>
          <w:sz w:val="26"/>
          <w:szCs w:val="26"/>
        </w:rPr>
        <w:t>εθ</w:t>
      </w:r>
      <w:r w:rsidRPr="009C585C">
        <w:rPr>
          <w:rFonts w:ascii="PT Serif" w:hAnsi="PT Serif" w:cs="PT Serif"/>
          <w:color w:val="111111"/>
          <w:sz w:val="26"/>
          <w:szCs w:val="26"/>
          <w:lang w:val="la-Latn"/>
        </w:rPr>
        <w:t>’</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ἡ</w:t>
      </w:r>
      <w:r w:rsidRPr="009C585C">
        <w:rPr>
          <w:rFonts w:ascii="PT Serif" w:hAnsi="PT Serif"/>
          <w:color w:val="111111"/>
          <w:sz w:val="26"/>
          <w:szCs w:val="26"/>
        </w:rPr>
        <w:t>μ</w:t>
      </w:r>
      <w:r w:rsidRPr="009C585C">
        <w:rPr>
          <w:rFonts w:ascii="Times New Roman" w:hAnsi="Times New Roman" w:cs="Times New Roman"/>
          <w:color w:val="111111"/>
          <w:sz w:val="26"/>
          <w:szCs w:val="26"/>
        </w:rPr>
        <w:t>ῶ</w:t>
      </w:r>
      <w:r w:rsidRPr="009C585C">
        <w:rPr>
          <w:rFonts w:ascii="Cambria" w:hAnsi="Cambria" w:cs="Cambria"/>
          <w:color w:val="111111"/>
          <w:sz w:val="26"/>
          <w:szCs w:val="26"/>
        </w:rPr>
        <w:t>ν</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ἵ</w:t>
      </w:r>
      <w:r w:rsidRPr="009C585C">
        <w:rPr>
          <w:rFonts w:ascii="Cambria" w:hAnsi="Cambria" w:cs="Cambria"/>
          <w:color w:val="111111"/>
          <w:sz w:val="26"/>
          <w:szCs w:val="26"/>
        </w:rPr>
        <w:t>να</w:t>
      </w:r>
      <w:r w:rsidRPr="009C585C">
        <w:rPr>
          <w:rFonts w:ascii="PT Serif" w:hAnsi="PT Serif"/>
          <w:color w:val="111111"/>
          <w:sz w:val="26"/>
          <w:szCs w:val="26"/>
          <w:lang w:val="la-Latn"/>
        </w:rPr>
        <w:t xml:space="preserve"> </w:t>
      </w:r>
      <w:r w:rsidRPr="009C585C">
        <w:rPr>
          <w:rFonts w:ascii="PT Serif" w:hAnsi="PT Serif" w:cs="PT Serif"/>
          <w:color w:val="111111"/>
          <w:sz w:val="26"/>
          <w:szCs w:val="26"/>
        </w:rPr>
        <w:t>π</w:t>
      </w:r>
      <w:r w:rsidRPr="009C585C">
        <w:rPr>
          <w:rFonts w:ascii="Cambria" w:hAnsi="Cambria" w:cs="Cambria"/>
          <w:color w:val="111111"/>
          <w:sz w:val="26"/>
          <w:szCs w:val="26"/>
        </w:rPr>
        <w:t>αρρησίαν</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ἔ</w:t>
      </w:r>
      <w:r w:rsidRPr="009C585C">
        <w:rPr>
          <w:rFonts w:ascii="Cambria" w:hAnsi="Cambria" w:cs="Cambria"/>
          <w:color w:val="111111"/>
          <w:sz w:val="26"/>
          <w:szCs w:val="26"/>
        </w:rPr>
        <w:t>χω</w:t>
      </w:r>
      <w:r w:rsidRPr="009C585C">
        <w:rPr>
          <w:rFonts w:ascii="PT Serif" w:hAnsi="PT Serif" w:cs="PT Serif"/>
          <w:color w:val="111111"/>
          <w:sz w:val="26"/>
          <w:szCs w:val="26"/>
        </w:rPr>
        <w:t>μ</w:t>
      </w:r>
      <w:r w:rsidRPr="009C585C">
        <w:rPr>
          <w:rFonts w:ascii="Cambria" w:hAnsi="Cambria" w:cs="Cambria"/>
          <w:color w:val="111111"/>
          <w:sz w:val="26"/>
          <w:szCs w:val="26"/>
        </w:rPr>
        <w:t>εν</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ἐ</w:t>
      </w:r>
      <w:r w:rsidRPr="009C585C">
        <w:rPr>
          <w:rFonts w:ascii="Cambria" w:hAnsi="Cambria" w:cs="Cambria"/>
          <w:color w:val="111111"/>
          <w:sz w:val="26"/>
          <w:szCs w:val="26"/>
        </w:rPr>
        <w:t>ν</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τ</w:t>
      </w:r>
      <w:r w:rsidRPr="009C585C">
        <w:rPr>
          <w:rFonts w:ascii="Times New Roman" w:hAnsi="Times New Roman" w:cs="Times New Roman"/>
          <w:color w:val="111111"/>
          <w:sz w:val="26"/>
          <w:szCs w:val="26"/>
        </w:rPr>
        <w:t>ῇ</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ἡ</w:t>
      </w:r>
      <w:r w:rsidRPr="009C585C">
        <w:rPr>
          <w:rFonts w:ascii="PT Serif" w:hAnsi="PT Serif"/>
          <w:color w:val="111111"/>
          <w:sz w:val="26"/>
          <w:szCs w:val="26"/>
        </w:rPr>
        <w:t>μ</w:t>
      </w:r>
      <w:r w:rsidRPr="009C585C">
        <w:rPr>
          <w:rFonts w:ascii="Cambria" w:hAnsi="Cambria" w:cs="Cambria"/>
          <w:color w:val="111111"/>
          <w:sz w:val="26"/>
          <w:szCs w:val="26"/>
        </w:rPr>
        <w:t>έρ</w:t>
      </w:r>
      <w:r w:rsidRPr="009C585C">
        <w:rPr>
          <w:rFonts w:ascii="Times New Roman" w:hAnsi="Times New Roman" w:cs="Times New Roman"/>
          <w:color w:val="111111"/>
          <w:sz w:val="26"/>
          <w:szCs w:val="26"/>
        </w:rPr>
        <w:t>ᾳ</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τ</w:t>
      </w:r>
      <w:r w:rsidRPr="009C585C">
        <w:rPr>
          <w:rFonts w:ascii="Times New Roman" w:hAnsi="Times New Roman" w:cs="Times New Roman"/>
          <w:color w:val="111111"/>
          <w:sz w:val="26"/>
          <w:szCs w:val="26"/>
        </w:rPr>
        <w:t>ῆ</w:t>
      </w:r>
      <w:r w:rsidRPr="009C585C">
        <w:rPr>
          <w:rFonts w:ascii="Cambria" w:hAnsi="Cambria" w:cs="Cambria"/>
          <w:color w:val="111111"/>
          <w:sz w:val="26"/>
          <w:szCs w:val="26"/>
        </w:rPr>
        <w:t>ς</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κρίσεως</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ὅ</w:t>
      </w:r>
      <w:r w:rsidRPr="009C585C">
        <w:rPr>
          <w:rFonts w:ascii="Cambria" w:hAnsi="Cambria" w:cs="Cambria"/>
          <w:color w:val="111111"/>
          <w:sz w:val="26"/>
          <w:szCs w:val="26"/>
        </w:rPr>
        <w:t>τι</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καθ</w:t>
      </w:r>
      <w:r w:rsidRPr="009C585C">
        <w:rPr>
          <w:rFonts w:ascii="Times New Roman" w:hAnsi="Times New Roman" w:cs="Times New Roman"/>
          <w:color w:val="111111"/>
          <w:sz w:val="26"/>
          <w:szCs w:val="26"/>
        </w:rPr>
        <w:t>ὼ</w:t>
      </w:r>
      <w:r w:rsidRPr="009C585C">
        <w:rPr>
          <w:rFonts w:ascii="Cambria" w:hAnsi="Cambria" w:cs="Cambria"/>
          <w:color w:val="111111"/>
          <w:sz w:val="26"/>
          <w:szCs w:val="26"/>
        </w:rPr>
        <w:t>ς</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ἐ</w:t>
      </w:r>
      <w:r w:rsidRPr="009C585C">
        <w:rPr>
          <w:rFonts w:ascii="Cambria" w:hAnsi="Cambria" w:cs="Cambria"/>
          <w:color w:val="111111"/>
          <w:sz w:val="26"/>
          <w:szCs w:val="26"/>
        </w:rPr>
        <w:t>κε</w:t>
      </w:r>
      <w:r w:rsidRPr="009C585C">
        <w:rPr>
          <w:rFonts w:ascii="Times New Roman" w:hAnsi="Times New Roman" w:cs="Times New Roman"/>
          <w:color w:val="111111"/>
          <w:sz w:val="26"/>
          <w:szCs w:val="26"/>
        </w:rPr>
        <w:t>ῖ</w:t>
      </w:r>
      <w:r w:rsidRPr="009C585C">
        <w:rPr>
          <w:rFonts w:ascii="Cambria" w:hAnsi="Cambria" w:cs="Cambria"/>
          <w:color w:val="111111"/>
          <w:sz w:val="26"/>
          <w:szCs w:val="26"/>
        </w:rPr>
        <w:t>νός</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ἐ</w:t>
      </w:r>
      <w:r w:rsidRPr="009C585C">
        <w:rPr>
          <w:rFonts w:ascii="Cambria" w:hAnsi="Cambria" w:cs="Cambria"/>
          <w:color w:val="111111"/>
          <w:sz w:val="26"/>
          <w:szCs w:val="26"/>
        </w:rPr>
        <w:t>στιν</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κα</w:t>
      </w:r>
      <w:r w:rsidRPr="009C585C">
        <w:rPr>
          <w:rFonts w:ascii="Times New Roman" w:hAnsi="Times New Roman" w:cs="Times New Roman"/>
          <w:color w:val="111111"/>
          <w:sz w:val="26"/>
          <w:szCs w:val="26"/>
        </w:rPr>
        <w:t>ὶ</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ἡ</w:t>
      </w:r>
      <w:r w:rsidRPr="009C585C">
        <w:rPr>
          <w:rFonts w:ascii="PT Serif" w:hAnsi="PT Serif"/>
          <w:color w:val="111111"/>
          <w:sz w:val="26"/>
          <w:szCs w:val="26"/>
        </w:rPr>
        <w:t>μ</w:t>
      </w:r>
      <w:r w:rsidRPr="009C585C">
        <w:rPr>
          <w:rFonts w:ascii="Cambria" w:hAnsi="Cambria" w:cs="Cambria"/>
          <w:color w:val="111111"/>
          <w:sz w:val="26"/>
          <w:szCs w:val="26"/>
        </w:rPr>
        <w:t>ε</w:t>
      </w:r>
      <w:r w:rsidRPr="009C585C">
        <w:rPr>
          <w:rFonts w:ascii="Times New Roman" w:hAnsi="Times New Roman" w:cs="Times New Roman"/>
          <w:color w:val="111111"/>
          <w:sz w:val="26"/>
          <w:szCs w:val="26"/>
        </w:rPr>
        <w:t>ῖ</w:t>
      </w:r>
      <w:r w:rsidRPr="009C585C">
        <w:rPr>
          <w:rFonts w:ascii="Cambria" w:hAnsi="Cambria" w:cs="Cambria"/>
          <w:color w:val="111111"/>
          <w:sz w:val="26"/>
          <w:szCs w:val="26"/>
        </w:rPr>
        <w:t>ς</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ἐ</w:t>
      </w:r>
      <w:r w:rsidRPr="009C585C">
        <w:rPr>
          <w:rFonts w:ascii="Cambria" w:hAnsi="Cambria" w:cs="Cambria"/>
          <w:color w:val="111111"/>
          <w:sz w:val="26"/>
          <w:szCs w:val="26"/>
        </w:rPr>
        <w:t>σ</w:t>
      </w:r>
      <w:r w:rsidRPr="009C585C">
        <w:rPr>
          <w:rFonts w:ascii="PT Serif" w:hAnsi="PT Serif" w:cs="PT Serif"/>
          <w:color w:val="111111"/>
          <w:sz w:val="26"/>
          <w:szCs w:val="26"/>
        </w:rPr>
        <w:t>μ</w:t>
      </w:r>
      <w:r w:rsidRPr="009C585C">
        <w:rPr>
          <w:rFonts w:ascii="Cambria" w:hAnsi="Cambria" w:cs="Cambria"/>
          <w:color w:val="111111"/>
          <w:sz w:val="26"/>
          <w:szCs w:val="26"/>
        </w:rPr>
        <w:t>εν</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ἐ</w:t>
      </w:r>
      <w:r w:rsidRPr="009C585C">
        <w:rPr>
          <w:rFonts w:ascii="Cambria" w:hAnsi="Cambria" w:cs="Cambria"/>
          <w:color w:val="111111"/>
          <w:sz w:val="26"/>
          <w:szCs w:val="26"/>
        </w:rPr>
        <w:t>ν</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τ</w:t>
      </w:r>
      <w:r w:rsidRPr="009C585C">
        <w:rPr>
          <w:rFonts w:ascii="Times New Roman" w:hAnsi="Times New Roman" w:cs="Times New Roman"/>
          <w:color w:val="111111"/>
          <w:sz w:val="26"/>
          <w:szCs w:val="26"/>
        </w:rPr>
        <w:t>ῷ</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κόσ</w:t>
      </w:r>
      <w:r w:rsidRPr="009C585C">
        <w:rPr>
          <w:rFonts w:ascii="PT Serif" w:hAnsi="PT Serif" w:cs="PT Serif"/>
          <w:color w:val="111111"/>
          <w:sz w:val="26"/>
          <w:szCs w:val="26"/>
        </w:rPr>
        <w:t>μ</w:t>
      </w:r>
      <w:r w:rsidRPr="009C585C">
        <w:rPr>
          <w:rFonts w:ascii="Times New Roman" w:hAnsi="Times New Roman" w:cs="Times New Roman"/>
          <w:color w:val="111111"/>
          <w:sz w:val="26"/>
          <w:szCs w:val="26"/>
        </w:rPr>
        <w:t>ῳ</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τούτ</w:t>
      </w:r>
      <w:r w:rsidRPr="009C585C">
        <w:rPr>
          <w:rFonts w:ascii="Times New Roman" w:hAnsi="Times New Roman" w:cs="Times New Roman"/>
          <w:color w:val="111111"/>
          <w:sz w:val="26"/>
          <w:szCs w:val="26"/>
        </w:rPr>
        <w:t>ῳ</w:t>
      </w:r>
      <w:r w:rsidRPr="009C585C">
        <w:rPr>
          <w:rFonts w:ascii="PT Serif" w:hAnsi="PT Serif"/>
          <w:color w:val="111111"/>
          <w:sz w:val="26"/>
          <w:szCs w:val="26"/>
          <w:lang w:val="la-Latn"/>
        </w:rPr>
        <w:t>. </w:t>
      </w:r>
      <w:r w:rsidRPr="009C585C">
        <w:rPr>
          <w:rFonts w:ascii="Cambria" w:hAnsi="Cambria" w:cs="Cambria"/>
          <w:color w:val="111111"/>
          <w:sz w:val="26"/>
          <w:szCs w:val="26"/>
        </w:rPr>
        <w:t>φόβος</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ο</w:t>
      </w:r>
      <w:r w:rsidRPr="009C585C">
        <w:rPr>
          <w:rFonts w:ascii="Times New Roman" w:hAnsi="Times New Roman" w:cs="Times New Roman"/>
          <w:color w:val="111111"/>
          <w:sz w:val="26"/>
          <w:szCs w:val="26"/>
        </w:rPr>
        <w:t>ὐ</w:t>
      </w:r>
      <w:r w:rsidRPr="009C585C">
        <w:rPr>
          <w:rFonts w:ascii="Cambria" w:hAnsi="Cambria" w:cs="Cambria"/>
          <w:color w:val="111111"/>
          <w:sz w:val="26"/>
          <w:szCs w:val="26"/>
        </w:rPr>
        <w:t>κ</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ἔ</w:t>
      </w:r>
      <w:r w:rsidRPr="009C585C">
        <w:rPr>
          <w:rFonts w:ascii="Cambria" w:hAnsi="Cambria" w:cs="Cambria"/>
          <w:color w:val="111111"/>
          <w:sz w:val="26"/>
          <w:szCs w:val="26"/>
        </w:rPr>
        <w:t>στιν</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ἐ</w:t>
      </w:r>
      <w:r w:rsidRPr="009C585C">
        <w:rPr>
          <w:rFonts w:ascii="Cambria" w:hAnsi="Cambria" w:cs="Cambria"/>
          <w:color w:val="111111"/>
          <w:sz w:val="26"/>
          <w:szCs w:val="26"/>
        </w:rPr>
        <w:t>ν</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τ</w:t>
      </w:r>
      <w:r w:rsidRPr="009C585C">
        <w:rPr>
          <w:rFonts w:ascii="Times New Roman" w:hAnsi="Times New Roman" w:cs="Times New Roman"/>
          <w:color w:val="111111"/>
          <w:sz w:val="26"/>
          <w:szCs w:val="26"/>
        </w:rPr>
        <w:t>ῇ</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ἀ</w:t>
      </w:r>
      <w:r w:rsidRPr="009C585C">
        <w:rPr>
          <w:rFonts w:ascii="Cambria" w:hAnsi="Cambria" w:cs="Cambria"/>
          <w:color w:val="111111"/>
          <w:sz w:val="26"/>
          <w:szCs w:val="26"/>
        </w:rPr>
        <w:t>γά</w:t>
      </w:r>
      <w:r w:rsidRPr="009C585C">
        <w:rPr>
          <w:rFonts w:ascii="PT Serif" w:hAnsi="PT Serif" w:cs="PT Serif"/>
          <w:color w:val="111111"/>
          <w:sz w:val="26"/>
          <w:szCs w:val="26"/>
        </w:rPr>
        <w:t>π</w:t>
      </w:r>
      <w:r w:rsidRPr="009C585C">
        <w:rPr>
          <w:rFonts w:ascii="Times New Roman" w:hAnsi="Times New Roman" w:cs="Times New Roman"/>
          <w:color w:val="111111"/>
          <w:sz w:val="26"/>
          <w:szCs w:val="26"/>
        </w:rPr>
        <w:t>ῃ</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ἀ</w:t>
      </w:r>
      <w:r w:rsidRPr="009C585C">
        <w:rPr>
          <w:rFonts w:ascii="Cambria" w:hAnsi="Cambria" w:cs="Cambria"/>
          <w:color w:val="111111"/>
          <w:sz w:val="26"/>
          <w:szCs w:val="26"/>
        </w:rPr>
        <w:t>λλ</w:t>
      </w:r>
      <w:r w:rsidRPr="009C585C">
        <w:rPr>
          <w:rFonts w:ascii="PT Serif" w:hAnsi="PT Serif" w:cs="PT Serif"/>
          <w:color w:val="111111"/>
          <w:sz w:val="26"/>
          <w:szCs w:val="26"/>
          <w:lang w:val="la-Latn"/>
        </w:rPr>
        <w:t>’</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ἡ</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τελεία</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ἀ</w:t>
      </w:r>
      <w:r w:rsidRPr="009C585C">
        <w:rPr>
          <w:rFonts w:ascii="Cambria" w:hAnsi="Cambria" w:cs="Cambria"/>
          <w:color w:val="111111"/>
          <w:sz w:val="26"/>
          <w:szCs w:val="26"/>
        </w:rPr>
        <w:t>γά</w:t>
      </w:r>
      <w:r w:rsidRPr="009C585C">
        <w:rPr>
          <w:rFonts w:ascii="PT Serif" w:hAnsi="PT Serif" w:cs="PT Serif"/>
          <w:color w:val="111111"/>
          <w:sz w:val="26"/>
          <w:szCs w:val="26"/>
        </w:rPr>
        <w:t>π</w:t>
      </w:r>
      <w:r w:rsidRPr="009C585C">
        <w:rPr>
          <w:rFonts w:ascii="Cambria" w:hAnsi="Cambria" w:cs="Cambria"/>
          <w:color w:val="111111"/>
          <w:sz w:val="26"/>
          <w:szCs w:val="26"/>
        </w:rPr>
        <w:t>η</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ἔ</w:t>
      </w:r>
      <w:r w:rsidRPr="009C585C">
        <w:rPr>
          <w:rFonts w:ascii="Cambria" w:hAnsi="Cambria" w:cs="Cambria"/>
          <w:color w:val="111111"/>
          <w:sz w:val="26"/>
          <w:szCs w:val="26"/>
        </w:rPr>
        <w:t>ξω</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βάλλει</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τ</w:t>
      </w:r>
      <w:r w:rsidRPr="009C585C">
        <w:rPr>
          <w:rFonts w:ascii="Times New Roman" w:hAnsi="Times New Roman" w:cs="Times New Roman"/>
          <w:color w:val="111111"/>
          <w:sz w:val="26"/>
          <w:szCs w:val="26"/>
        </w:rPr>
        <w:t>ὸ</w:t>
      </w:r>
      <w:r w:rsidRPr="009C585C">
        <w:rPr>
          <w:rFonts w:ascii="Cambria" w:hAnsi="Cambria" w:cs="Cambria"/>
          <w:color w:val="111111"/>
          <w:sz w:val="26"/>
          <w:szCs w:val="26"/>
        </w:rPr>
        <w:t>ν</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φόβον</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ὅ</w:t>
      </w:r>
      <w:r w:rsidRPr="009C585C">
        <w:rPr>
          <w:rFonts w:ascii="Cambria" w:hAnsi="Cambria" w:cs="Cambria"/>
          <w:color w:val="111111"/>
          <w:sz w:val="26"/>
          <w:szCs w:val="26"/>
        </w:rPr>
        <w:t>τι</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ὁ</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φόβος</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κόλασιν</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ἔ</w:t>
      </w:r>
      <w:r w:rsidRPr="009C585C">
        <w:rPr>
          <w:rFonts w:ascii="Cambria" w:hAnsi="Cambria" w:cs="Cambria"/>
          <w:color w:val="111111"/>
          <w:sz w:val="26"/>
          <w:szCs w:val="26"/>
        </w:rPr>
        <w:t>χει</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ὁ</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δ</w:t>
      </w:r>
      <w:r w:rsidRPr="009C585C">
        <w:rPr>
          <w:rFonts w:ascii="Times New Roman" w:hAnsi="Times New Roman" w:cs="Times New Roman"/>
          <w:color w:val="111111"/>
          <w:sz w:val="26"/>
          <w:szCs w:val="26"/>
        </w:rPr>
        <w:t>ὲ</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φοβού</w:t>
      </w:r>
      <w:r w:rsidRPr="009C585C">
        <w:rPr>
          <w:rFonts w:ascii="PT Serif" w:hAnsi="PT Serif" w:cs="PT Serif"/>
          <w:color w:val="111111"/>
          <w:sz w:val="26"/>
          <w:szCs w:val="26"/>
        </w:rPr>
        <w:t>μ</w:t>
      </w:r>
      <w:r w:rsidRPr="009C585C">
        <w:rPr>
          <w:rFonts w:ascii="Cambria" w:hAnsi="Cambria" w:cs="Cambria"/>
          <w:color w:val="111111"/>
          <w:sz w:val="26"/>
          <w:szCs w:val="26"/>
        </w:rPr>
        <w:t>ενος</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ο</w:t>
      </w:r>
      <w:r w:rsidRPr="009C585C">
        <w:rPr>
          <w:rFonts w:ascii="Times New Roman" w:hAnsi="Times New Roman" w:cs="Times New Roman"/>
          <w:color w:val="111111"/>
          <w:sz w:val="26"/>
          <w:szCs w:val="26"/>
        </w:rPr>
        <w:t>ὐ</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τετελείωται</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ἐ</w:t>
      </w:r>
      <w:r w:rsidRPr="009C585C">
        <w:rPr>
          <w:rFonts w:ascii="Cambria" w:hAnsi="Cambria" w:cs="Cambria"/>
          <w:color w:val="111111"/>
          <w:sz w:val="26"/>
          <w:szCs w:val="26"/>
        </w:rPr>
        <w:t>ν</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τ</w:t>
      </w:r>
      <w:r w:rsidRPr="009C585C">
        <w:rPr>
          <w:rFonts w:ascii="Times New Roman" w:hAnsi="Times New Roman" w:cs="Times New Roman"/>
          <w:color w:val="111111"/>
          <w:sz w:val="26"/>
          <w:szCs w:val="26"/>
        </w:rPr>
        <w:t>ῇ</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ἀ</w:t>
      </w:r>
      <w:r w:rsidRPr="009C585C">
        <w:rPr>
          <w:rFonts w:ascii="Cambria" w:hAnsi="Cambria" w:cs="Cambria"/>
          <w:color w:val="111111"/>
          <w:sz w:val="26"/>
          <w:szCs w:val="26"/>
        </w:rPr>
        <w:t>γά</w:t>
      </w:r>
      <w:r w:rsidRPr="009C585C">
        <w:rPr>
          <w:rFonts w:ascii="PT Serif" w:hAnsi="PT Serif" w:cs="PT Serif"/>
          <w:color w:val="111111"/>
          <w:sz w:val="26"/>
          <w:szCs w:val="26"/>
        </w:rPr>
        <w:t>π</w:t>
      </w:r>
      <w:r w:rsidRPr="009C585C">
        <w:rPr>
          <w:rFonts w:ascii="Times New Roman" w:hAnsi="Times New Roman" w:cs="Times New Roman"/>
          <w:color w:val="111111"/>
          <w:sz w:val="26"/>
          <w:szCs w:val="26"/>
        </w:rPr>
        <w:t>ῃ</w:t>
      </w:r>
      <w:r w:rsidRPr="009C585C">
        <w:rPr>
          <w:rFonts w:ascii="PT Serif" w:hAnsi="PT Serif"/>
          <w:color w:val="111111"/>
          <w:sz w:val="26"/>
          <w:szCs w:val="26"/>
          <w:lang w:val="la-Latn"/>
        </w:rPr>
        <w:t>. </w:t>
      </w:r>
      <w:r w:rsidRPr="009C585C">
        <w:rPr>
          <w:rFonts w:ascii="Times New Roman" w:hAnsi="Times New Roman" w:cs="Times New Roman"/>
          <w:color w:val="111111"/>
          <w:sz w:val="26"/>
          <w:szCs w:val="26"/>
        </w:rPr>
        <w:t>ἡ</w:t>
      </w:r>
      <w:r w:rsidRPr="009C585C">
        <w:rPr>
          <w:rFonts w:ascii="PT Serif" w:hAnsi="PT Serif"/>
          <w:color w:val="111111"/>
          <w:sz w:val="26"/>
          <w:szCs w:val="26"/>
        </w:rPr>
        <w:t>μ</w:t>
      </w:r>
      <w:r w:rsidRPr="009C585C">
        <w:rPr>
          <w:rFonts w:ascii="Cambria" w:hAnsi="Cambria" w:cs="Cambria"/>
          <w:color w:val="111111"/>
          <w:sz w:val="26"/>
          <w:szCs w:val="26"/>
        </w:rPr>
        <w:t>ε</w:t>
      </w:r>
      <w:r w:rsidRPr="009C585C">
        <w:rPr>
          <w:rFonts w:ascii="Times New Roman" w:hAnsi="Times New Roman" w:cs="Times New Roman"/>
          <w:color w:val="111111"/>
          <w:sz w:val="26"/>
          <w:szCs w:val="26"/>
        </w:rPr>
        <w:t>ῖ</w:t>
      </w:r>
      <w:r w:rsidRPr="009C585C">
        <w:rPr>
          <w:rFonts w:ascii="Cambria" w:hAnsi="Cambria" w:cs="Cambria"/>
          <w:color w:val="111111"/>
          <w:sz w:val="26"/>
          <w:szCs w:val="26"/>
        </w:rPr>
        <w:t>ς</w:t>
      </w:r>
      <w:r w:rsidRPr="009C585C">
        <w:rPr>
          <w:rFonts w:ascii="PT Serif" w:hAnsi="PT Serif"/>
          <w:color w:val="111111"/>
          <w:sz w:val="26"/>
          <w:szCs w:val="26"/>
          <w:lang w:val="la-Latn"/>
        </w:rPr>
        <w:t xml:space="preserve"> </w:t>
      </w:r>
      <w:r w:rsidRPr="009C585C">
        <w:rPr>
          <w:rFonts w:ascii="Segoe UI Symbol" w:hAnsi="Segoe UI Symbol" w:cs="Segoe UI Symbol"/>
          <w:color w:val="111111"/>
          <w:sz w:val="26"/>
          <w:szCs w:val="26"/>
          <w:lang w:val="la-Latn"/>
        </w:rPr>
        <w:t>⸀</w:t>
      </w:r>
      <w:r w:rsidRPr="009C585C">
        <w:rPr>
          <w:rFonts w:ascii="Times New Roman" w:hAnsi="Times New Roman" w:cs="Times New Roman"/>
          <w:color w:val="111111"/>
          <w:sz w:val="26"/>
          <w:szCs w:val="26"/>
        </w:rPr>
        <w:t>ἀ</w:t>
      </w:r>
      <w:r w:rsidRPr="009C585C">
        <w:rPr>
          <w:rFonts w:ascii="Cambria" w:hAnsi="Cambria" w:cs="Cambria"/>
          <w:color w:val="111111"/>
          <w:sz w:val="26"/>
          <w:szCs w:val="26"/>
        </w:rPr>
        <w:t>γα</w:t>
      </w:r>
      <w:r w:rsidRPr="009C585C">
        <w:rPr>
          <w:rFonts w:ascii="PT Serif" w:hAnsi="PT Serif" w:cs="PT Serif"/>
          <w:color w:val="111111"/>
          <w:sz w:val="26"/>
          <w:szCs w:val="26"/>
        </w:rPr>
        <w:t>π</w:t>
      </w:r>
      <w:r w:rsidRPr="009C585C">
        <w:rPr>
          <w:rFonts w:ascii="Times New Roman" w:hAnsi="Times New Roman" w:cs="Times New Roman"/>
          <w:color w:val="111111"/>
          <w:sz w:val="26"/>
          <w:szCs w:val="26"/>
        </w:rPr>
        <w:t>ῶ</w:t>
      </w:r>
      <w:r w:rsidRPr="009C585C">
        <w:rPr>
          <w:rFonts w:ascii="PT Serif" w:hAnsi="PT Serif"/>
          <w:color w:val="111111"/>
          <w:sz w:val="26"/>
          <w:szCs w:val="26"/>
        </w:rPr>
        <w:t>μ</w:t>
      </w:r>
      <w:r w:rsidRPr="009C585C">
        <w:rPr>
          <w:rFonts w:ascii="Cambria" w:hAnsi="Cambria" w:cs="Cambria"/>
          <w:color w:val="111111"/>
          <w:sz w:val="26"/>
          <w:szCs w:val="26"/>
        </w:rPr>
        <w:t>εν</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ὅ</w:t>
      </w:r>
      <w:r w:rsidRPr="009C585C">
        <w:rPr>
          <w:rFonts w:ascii="Cambria" w:hAnsi="Cambria" w:cs="Cambria"/>
          <w:color w:val="111111"/>
          <w:sz w:val="26"/>
          <w:szCs w:val="26"/>
        </w:rPr>
        <w:t>τι</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α</w:t>
      </w:r>
      <w:r w:rsidRPr="009C585C">
        <w:rPr>
          <w:rFonts w:ascii="Times New Roman" w:hAnsi="Times New Roman" w:cs="Times New Roman"/>
          <w:color w:val="111111"/>
          <w:sz w:val="26"/>
          <w:szCs w:val="26"/>
        </w:rPr>
        <w:t>ὐ</w:t>
      </w:r>
      <w:r w:rsidRPr="009C585C">
        <w:rPr>
          <w:rFonts w:ascii="Cambria" w:hAnsi="Cambria" w:cs="Cambria"/>
          <w:color w:val="111111"/>
          <w:sz w:val="26"/>
          <w:szCs w:val="26"/>
        </w:rPr>
        <w:t>τ</w:t>
      </w:r>
      <w:r w:rsidRPr="009C585C">
        <w:rPr>
          <w:rFonts w:ascii="Times New Roman" w:hAnsi="Times New Roman" w:cs="Times New Roman"/>
          <w:color w:val="111111"/>
          <w:sz w:val="26"/>
          <w:szCs w:val="26"/>
        </w:rPr>
        <w:t>ὸ</w:t>
      </w:r>
      <w:r w:rsidRPr="009C585C">
        <w:rPr>
          <w:rFonts w:ascii="Cambria" w:hAnsi="Cambria" w:cs="Cambria"/>
          <w:color w:val="111111"/>
          <w:sz w:val="26"/>
          <w:szCs w:val="26"/>
        </w:rPr>
        <w:t>ς</w:t>
      </w:r>
      <w:r w:rsidRPr="009C585C">
        <w:rPr>
          <w:rFonts w:ascii="PT Serif" w:hAnsi="PT Serif"/>
          <w:color w:val="111111"/>
          <w:sz w:val="26"/>
          <w:szCs w:val="26"/>
          <w:lang w:val="la-Latn"/>
        </w:rPr>
        <w:t xml:space="preserve"> </w:t>
      </w:r>
      <w:r w:rsidRPr="009C585C">
        <w:rPr>
          <w:rFonts w:ascii="PT Serif" w:hAnsi="PT Serif" w:cs="PT Serif"/>
          <w:color w:val="111111"/>
          <w:sz w:val="26"/>
          <w:szCs w:val="26"/>
        </w:rPr>
        <w:t>π</w:t>
      </w:r>
      <w:r w:rsidRPr="009C585C">
        <w:rPr>
          <w:rFonts w:ascii="Cambria" w:hAnsi="Cambria" w:cs="Cambria"/>
          <w:color w:val="111111"/>
          <w:sz w:val="26"/>
          <w:szCs w:val="26"/>
        </w:rPr>
        <w:t>ρ</w:t>
      </w:r>
      <w:r w:rsidRPr="009C585C">
        <w:rPr>
          <w:rFonts w:ascii="Times New Roman" w:hAnsi="Times New Roman" w:cs="Times New Roman"/>
          <w:color w:val="111111"/>
          <w:sz w:val="26"/>
          <w:szCs w:val="26"/>
        </w:rPr>
        <w:t>ῶ</w:t>
      </w:r>
      <w:r w:rsidRPr="009C585C">
        <w:rPr>
          <w:rFonts w:ascii="Cambria" w:hAnsi="Cambria" w:cs="Cambria"/>
          <w:color w:val="111111"/>
          <w:sz w:val="26"/>
          <w:szCs w:val="26"/>
        </w:rPr>
        <w:t>τος</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ἠ</w:t>
      </w:r>
      <w:r w:rsidRPr="009C585C">
        <w:rPr>
          <w:rFonts w:ascii="Cambria" w:hAnsi="Cambria" w:cs="Cambria"/>
          <w:color w:val="111111"/>
          <w:sz w:val="26"/>
          <w:szCs w:val="26"/>
        </w:rPr>
        <w:t>γά</w:t>
      </w:r>
      <w:r w:rsidRPr="009C585C">
        <w:rPr>
          <w:rFonts w:ascii="PT Serif" w:hAnsi="PT Serif" w:cs="PT Serif"/>
          <w:color w:val="111111"/>
          <w:sz w:val="26"/>
          <w:szCs w:val="26"/>
        </w:rPr>
        <w:t>π</w:t>
      </w:r>
      <w:r w:rsidRPr="009C585C">
        <w:rPr>
          <w:rFonts w:ascii="Cambria" w:hAnsi="Cambria" w:cs="Cambria"/>
          <w:color w:val="111111"/>
          <w:sz w:val="26"/>
          <w:szCs w:val="26"/>
        </w:rPr>
        <w:t>ησεν</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ἡ</w:t>
      </w:r>
      <w:r w:rsidRPr="009C585C">
        <w:rPr>
          <w:rFonts w:ascii="PT Serif" w:hAnsi="PT Serif"/>
          <w:color w:val="111111"/>
          <w:sz w:val="26"/>
          <w:szCs w:val="26"/>
        </w:rPr>
        <w:t>μ</w:t>
      </w:r>
      <w:r w:rsidRPr="009C585C">
        <w:rPr>
          <w:rFonts w:ascii="Times New Roman" w:hAnsi="Times New Roman" w:cs="Times New Roman"/>
          <w:color w:val="111111"/>
          <w:sz w:val="26"/>
          <w:szCs w:val="26"/>
        </w:rPr>
        <w:t>ᾶ</w:t>
      </w:r>
      <w:r w:rsidRPr="009C585C">
        <w:rPr>
          <w:rFonts w:ascii="Cambria" w:hAnsi="Cambria" w:cs="Cambria"/>
          <w:color w:val="111111"/>
          <w:sz w:val="26"/>
          <w:szCs w:val="26"/>
        </w:rPr>
        <w:t>ς</w:t>
      </w:r>
      <w:r w:rsidRPr="009C585C">
        <w:rPr>
          <w:rFonts w:ascii="PT Serif" w:hAnsi="PT Serif"/>
          <w:color w:val="111111"/>
          <w:sz w:val="26"/>
          <w:szCs w:val="26"/>
          <w:lang w:val="la-Latn"/>
        </w:rPr>
        <w:t>. </w:t>
      </w:r>
      <w:r w:rsidRPr="009C585C">
        <w:rPr>
          <w:rFonts w:ascii="Times New Roman" w:hAnsi="Times New Roman" w:cs="Times New Roman"/>
          <w:color w:val="111111"/>
          <w:sz w:val="26"/>
          <w:szCs w:val="26"/>
        </w:rPr>
        <w:t>ἐ</w:t>
      </w:r>
      <w:r w:rsidRPr="009C585C">
        <w:rPr>
          <w:rFonts w:ascii="Cambria" w:hAnsi="Cambria" w:cs="Cambria"/>
          <w:color w:val="111111"/>
          <w:sz w:val="26"/>
          <w:szCs w:val="26"/>
        </w:rPr>
        <w:t>άν</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τις</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ε</w:t>
      </w:r>
      <w:r w:rsidRPr="009C585C">
        <w:rPr>
          <w:rFonts w:ascii="Times New Roman" w:hAnsi="Times New Roman" w:cs="Times New Roman"/>
          <w:color w:val="111111"/>
          <w:sz w:val="26"/>
          <w:szCs w:val="26"/>
        </w:rPr>
        <w:t>ἴ</w:t>
      </w:r>
      <w:r w:rsidRPr="009C585C">
        <w:rPr>
          <w:rFonts w:ascii="PT Serif" w:hAnsi="PT Serif"/>
          <w:color w:val="111111"/>
          <w:sz w:val="26"/>
          <w:szCs w:val="26"/>
        </w:rPr>
        <w:t>π</w:t>
      </w:r>
      <w:r w:rsidRPr="009C585C">
        <w:rPr>
          <w:rFonts w:ascii="Times New Roman" w:hAnsi="Times New Roman" w:cs="Times New Roman"/>
          <w:color w:val="111111"/>
          <w:sz w:val="26"/>
          <w:szCs w:val="26"/>
        </w:rPr>
        <w:t>ῃ</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ὅ</w:t>
      </w:r>
      <w:r w:rsidRPr="009C585C">
        <w:rPr>
          <w:rFonts w:ascii="Cambria" w:hAnsi="Cambria" w:cs="Cambria"/>
          <w:color w:val="111111"/>
          <w:sz w:val="26"/>
          <w:szCs w:val="26"/>
        </w:rPr>
        <w:t>τι</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Ἀ</w:t>
      </w:r>
      <w:r w:rsidRPr="009C585C">
        <w:rPr>
          <w:rFonts w:ascii="Cambria" w:hAnsi="Cambria" w:cs="Cambria"/>
          <w:color w:val="111111"/>
          <w:sz w:val="26"/>
          <w:szCs w:val="26"/>
        </w:rPr>
        <w:t>γα</w:t>
      </w:r>
      <w:r w:rsidRPr="009C585C">
        <w:rPr>
          <w:rFonts w:ascii="PT Serif" w:hAnsi="PT Serif" w:cs="PT Serif"/>
          <w:color w:val="111111"/>
          <w:sz w:val="26"/>
          <w:szCs w:val="26"/>
        </w:rPr>
        <w:t>π</w:t>
      </w:r>
      <w:r w:rsidRPr="009C585C">
        <w:rPr>
          <w:rFonts w:ascii="Times New Roman" w:hAnsi="Times New Roman" w:cs="Times New Roman"/>
          <w:color w:val="111111"/>
          <w:sz w:val="26"/>
          <w:szCs w:val="26"/>
        </w:rPr>
        <w:t>ῶ</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τ</w:t>
      </w:r>
      <w:r w:rsidRPr="009C585C">
        <w:rPr>
          <w:rFonts w:ascii="Times New Roman" w:hAnsi="Times New Roman" w:cs="Times New Roman"/>
          <w:color w:val="111111"/>
          <w:sz w:val="26"/>
          <w:szCs w:val="26"/>
        </w:rPr>
        <w:t>ὸ</w:t>
      </w:r>
      <w:r w:rsidRPr="009C585C">
        <w:rPr>
          <w:rFonts w:ascii="Cambria" w:hAnsi="Cambria" w:cs="Cambria"/>
          <w:color w:val="111111"/>
          <w:sz w:val="26"/>
          <w:szCs w:val="26"/>
        </w:rPr>
        <w:t>ν</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θεόν</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κα</w:t>
      </w:r>
      <w:r w:rsidRPr="009C585C">
        <w:rPr>
          <w:rFonts w:ascii="Times New Roman" w:hAnsi="Times New Roman" w:cs="Times New Roman"/>
          <w:color w:val="111111"/>
          <w:sz w:val="26"/>
          <w:szCs w:val="26"/>
        </w:rPr>
        <w:t>ὶ</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τ</w:t>
      </w:r>
      <w:r w:rsidRPr="009C585C">
        <w:rPr>
          <w:rFonts w:ascii="Times New Roman" w:hAnsi="Times New Roman" w:cs="Times New Roman"/>
          <w:color w:val="111111"/>
          <w:sz w:val="26"/>
          <w:szCs w:val="26"/>
        </w:rPr>
        <w:t>ὸ</w:t>
      </w:r>
      <w:r w:rsidRPr="009C585C">
        <w:rPr>
          <w:rFonts w:ascii="Cambria" w:hAnsi="Cambria" w:cs="Cambria"/>
          <w:color w:val="111111"/>
          <w:sz w:val="26"/>
          <w:szCs w:val="26"/>
        </w:rPr>
        <w:t>ν</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ἀ</w:t>
      </w:r>
      <w:r w:rsidRPr="009C585C">
        <w:rPr>
          <w:rFonts w:ascii="Cambria" w:hAnsi="Cambria" w:cs="Cambria"/>
          <w:color w:val="111111"/>
          <w:sz w:val="26"/>
          <w:szCs w:val="26"/>
        </w:rPr>
        <w:t>δελφ</w:t>
      </w:r>
      <w:r w:rsidRPr="009C585C">
        <w:rPr>
          <w:rFonts w:ascii="Times New Roman" w:hAnsi="Times New Roman" w:cs="Times New Roman"/>
          <w:color w:val="111111"/>
          <w:sz w:val="26"/>
          <w:szCs w:val="26"/>
        </w:rPr>
        <w:t>ὸ</w:t>
      </w:r>
      <w:r w:rsidRPr="009C585C">
        <w:rPr>
          <w:rFonts w:ascii="Cambria" w:hAnsi="Cambria" w:cs="Cambria"/>
          <w:color w:val="111111"/>
          <w:sz w:val="26"/>
          <w:szCs w:val="26"/>
        </w:rPr>
        <w:t>ν</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α</w:t>
      </w:r>
      <w:r w:rsidRPr="009C585C">
        <w:rPr>
          <w:rFonts w:ascii="Times New Roman" w:hAnsi="Times New Roman" w:cs="Times New Roman"/>
          <w:color w:val="111111"/>
          <w:sz w:val="26"/>
          <w:szCs w:val="26"/>
        </w:rPr>
        <w:t>ὐ</w:t>
      </w:r>
      <w:r w:rsidRPr="009C585C">
        <w:rPr>
          <w:rFonts w:ascii="Cambria" w:hAnsi="Cambria" w:cs="Cambria"/>
          <w:color w:val="111111"/>
          <w:sz w:val="26"/>
          <w:szCs w:val="26"/>
        </w:rPr>
        <w:t>το</w:t>
      </w:r>
      <w:r w:rsidRPr="009C585C">
        <w:rPr>
          <w:rFonts w:ascii="Times New Roman" w:hAnsi="Times New Roman" w:cs="Times New Roman"/>
          <w:color w:val="111111"/>
          <w:sz w:val="26"/>
          <w:szCs w:val="26"/>
        </w:rPr>
        <w:t>ῦ</w:t>
      </w:r>
      <w:r w:rsidRPr="009C585C">
        <w:rPr>
          <w:rFonts w:ascii="PT Serif" w:hAnsi="PT Serif"/>
          <w:color w:val="111111"/>
          <w:sz w:val="26"/>
          <w:szCs w:val="26"/>
          <w:lang w:val="la-Latn"/>
        </w:rPr>
        <w:t xml:space="preserve"> </w:t>
      </w:r>
      <w:r w:rsidRPr="009C585C">
        <w:rPr>
          <w:rFonts w:ascii="PT Serif" w:hAnsi="PT Serif"/>
          <w:color w:val="111111"/>
          <w:sz w:val="26"/>
          <w:szCs w:val="26"/>
        </w:rPr>
        <w:t>μ</w:t>
      </w:r>
      <w:r w:rsidRPr="009C585C">
        <w:rPr>
          <w:rFonts w:ascii="Cambria" w:hAnsi="Cambria" w:cs="Cambria"/>
          <w:color w:val="111111"/>
          <w:sz w:val="26"/>
          <w:szCs w:val="26"/>
        </w:rPr>
        <w:t>ισ</w:t>
      </w:r>
      <w:r w:rsidRPr="009C585C">
        <w:rPr>
          <w:rFonts w:ascii="Times New Roman" w:hAnsi="Times New Roman" w:cs="Times New Roman"/>
          <w:color w:val="111111"/>
          <w:sz w:val="26"/>
          <w:szCs w:val="26"/>
        </w:rPr>
        <w:t>ῇ</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ψεύστης</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ἐ</w:t>
      </w:r>
      <w:r w:rsidRPr="009C585C">
        <w:rPr>
          <w:rFonts w:ascii="Cambria" w:hAnsi="Cambria" w:cs="Cambria"/>
          <w:color w:val="111111"/>
          <w:sz w:val="26"/>
          <w:szCs w:val="26"/>
        </w:rPr>
        <w:t>στίν·</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ὁ</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γ</w:t>
      </w:r>
      <w:r w:rsidRPr="009C585C">
        <w:rPr>
          <w:rFonts w:ascii="Times New Roman" w:hAnsi="Times New Roman" w:cs="Times New Roman"/>
          <w:color w:val="111111"/>
          <w:sz w:val="26"/>
          <w:szCs w:val="26"/>
        </w:rPr>
        <w:t>ὰ</w:t>
      </w:r>
      <w:r w:rsidRPr="009C585C">
        <w:rPr>
          <w:rFonts w:ascii="Cambria" w:hAnsi="Cambria" w:cs="Cambria"/>
          <w:color w:val="111111"/>
          <w:sz w:val="26"/>
          <w:szCs w:val="26"/>
        </w:rPr>
        <w:t>ρ</w:t>
      </w:r>
      <w:r w:rsidRPr="009C585C">
        <w:rPr>
          <w:rFonts w:ascii="PT Serif" w:hAnsi="PT Serif"/>
          <w:color w:val="111111"/>
          <w:sz w:val="26"/>
          <w:szCs w:val="26"/>
          <w:lang w:val="la-Latn"/>
        </w:rPr>
        <w:t xml:space="preserve"> </w:t>
      </w:r>
      <w:r w:rsidRPr="009C585C">
        <w:rPr>
          <w:rFonts w:ascii="PT Serif" w:hAnsi="PT Serif" w:cs="PT Serif"/>
          <w:color w:val="111111"/>
          <w:sz w:val="26"/>
          <w:szCs w:val="26"/>
        </w:rPr>
        <w:t>μ</w:t>
      </w:r>
      <w:r w:rsidRPr="009C585C">
        <w:rPr>
          <w:rFonts w:ascii="Times New Roman" w:hAnsi="Times New Roman" w:cs="Times New Roman"/>
          <w:color w:val="111111"/>
          <w:sz w:val="26"/>
          <w:szCs w:val="26"/>
        </w:rPr>
        <w:t>ὴ</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ἀ</w:t>
      </w:r>
      <w:r w:rsidRPr="009C585C">
        <w:rPr>
          <w:rFonts w:ascii="Cambria" w:hAnsi="Cambria" w:cs="Cambria"/>
          <w:color w:val="111111"/>
          <w:sz w:val="26"/>
          <w:szCs w:val="26"/>
        </w:rPr>
        <w:t>γα</w:t>
      </w:r>
      <w:r w:rsidRPr="009C585C">
        <w:rPr>
          <w:rFonts w:ascii="PT Serif" w:hAnsi="PT Serif" w:cs="PT Serif"/>
          <w:color w:val="111111"/>
          <w:sz w:val="26"/>
          <w:szCs w:val="26"/>
        </w:rPr>
        <w:t>π</w:t>
      </w:r>
      <w:r w:rsidRPr="009C585C">
        <w:rPr>
          <w:rFonts w:ascii="Times New Roman" w:hAnsi="Times New Roman" w:cs="Times New Roman"/>
          <w:color w:val="111111"/>
          <w:sz w:val="26"/>
          <w:szCs w:val="26"/>
        </w:rPr>
        <w:t>ῶ</w:t>
      </w:r>
      <w:r w:rsidRPr="009C585C">
        <w:rPr>
          <w:rFonts w:ascii="Cambria" w:hAnsi="Cambria" w:cs="Cambria"/>
          <w:color w:val="111111"/>
          <w:sz w:val="26"/>
          <w:szCs w:val="26"/>
        </w:rPr>
        <w:t>ν</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τ</w:t>
      </w:r>
      <w:r w:rsidRPr="009C585C">
        <w:rPr>
          <w:rFonts w:ascii="Times New Roman" w:hAnsi="Times New Roman" w:cs="Times New Roman"/>
          <w:color w:val="111111"/>
          <w:sz w:val="26"/>
          <w:szCs w:val="26"/>
        </w:rPr>
        <w:t>ὸ</w:t>
      </w:r>
      <w:r w:rsidRPr="009C585C">
        <w:rPr>
          <w:rFonts w:ascii="Cambria" w:hAnsi="Cambria" w:cs="Cambria"/>
          <w:color w:val="111111"/>
          <w:sz w:val="26"/>
          <w:szCs w:val="26"/>
        </w:rPr>
        <w:t>ν</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ἀ</w:t>
      </w:r>
      <w:r w:rsidRPr="009C585C">
        <w:rPr>
          <w:rFonts w:ascii="Cambria" w:hAnsi="Cambria" w:cs="Cambria"/>
          <w:color w:val="111111"/>
          <w:sz w:val="26"/>
          <w:szCs w:val="26"/>
        </w:rPr>
        <w:t>δελφ</w:t>
      </w:r>
      <w:r w:rsidRPr="009C585C">
        <w:rPr>
          <w:rFonts w:ascii="Times New Roman" w:hAnsi="Times New Roman" w:cs="Times New Roman"/>
          <w:color w:val="111111"/>
          <w:sz w:val="26"/>
          <w:szCs w:val="26"/>
        </w:rPr>
        <w:t>ὸ</w:t>
      </w:r>
      <w:r w:rsidRPr="009C585C">
        <w:rPr>
          <w:rFonts w:ascii="Cambria" w:hAnsi="Cambria" w:cs="Cambria"/>
          <w:color w:val="111111"/>
          <w:sz w:val="26"/>
          <w:szCs w:val="26"/>
        </w:rPr>
        <w:t>ν</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α</w:t>
      </w:r>
      <w:r w:rsidRPr="009C585C">
        <w:rPr>
          <w:rFonts w:ascii="Times New Roman" w:hAnsi="Times New Roman" w:cs="Times New Roman"/>
          <w:color w:val="111111"/>
          <w:sz w:val="26"/>
          <w:szCs w:val="26"/>
        </w:rPr>
        <w:t>ὐ</w:t>
      </w:r>
      <w:r w:rsidRPr="009C585C">
        <w:rPr>
          <w:rFonts w:ascii="Cambria" w:hAnsi="Cambria" w:cs="Cambria"/>
          <w:color w:val="111111"/>
          <w:sz w:val="26"/>
          <w:szCs w:val="26"/>
        </w:rPr>
        <w:t>το</w:t>
      </w:r>
      <w:r w:rsidRPr="009C585C">
        <w:rPr>
          <w:rFonts w:ascii="Times New Roman" w:hAnsi="Times New Roman" w:cs="Times New Roman"/>
          <w:color w:val="111111"/>
          <w:sz w:val="26"/>
          <w:szCs w:val="26"/>
        </w:rPr>
        <w:t>ῦ</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ὃ</w:t>
      </w:r>
      <w:r w:rsidRPr="009C585C">
        <w:rPr>
          <w:rFonts w:ascii="Cambria" w:hAnsi="Cambria" w:cs="Cambria"/>
          <w:color w:val="111111"/>
          <w:sz w:val="26"/>
          <w:szCs w:val="26"/>
        </w:rPr>
        <w:t>ν</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ἑ</w:t>
      </w:r>
      <w:r w:rsidRPr="009C585C">
        <w:rPr>
          <w:rFonts w:ascii="Cambria" w:hAnsi="Cambria" w:cs="Cambria"/>
          <w:color w:val="111111"/>
          <w:sz w:val="26"/>
          <w:szCs w:val="26"/>
        </w:rPr>
        <w:t>ώρακεν</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τ</w:t>
      </w:r>
      <w:r w:rsidRPr="009C585C">
        <w:rPr>
          <w:rFonts w:ascii="Times New Roman" w:hAnsi="Times New Roman" w:cs="Times New Roman"/>
          <w:color w:val="111111"/>
          <w:sz w:val="26"/>
          <w:szCs w:val="26"/>
        </w:rPr>
        <w:t>ὸ</w:t>
      </w:r>
      <w:r w:rsidRPr="009C585C">
        <w:rPr>
          <w:rFonts w:ascii="Cambria" w:hAnsi="Cambria" w:cs="Cambria"/>
          <w:color w:val="111111"/>
          <w:sz w:val="26"/>
          <w:szCs w:val="26"/>
        </w:rPr>
        <w:t>ν</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θε</w:t>
      </w:r>
      <w:r w:rsidRPr="009C585C">
        <w:rPr>
          <w:rFonts w:ascii="Times New Roman" w:hAnsi="Times New Roman" w:cs="Times New Roman"/>
          <w:color w:val="111111"/>
          <w:sz w:val="26"/>
          <w:szCs w:val="26"/>
        </w:rPr>
        <w:t>ὸ</w:t>
      </w:r>
      <w:r w:rsidRPr="009C585C">
        <w:rPr>
          <w:rFonts w:ascii="Cambria" w:hAnsi="Cambria" w:cs="Cambria"/>
          <w:color w:val="111111"/>
          <w:sz w:val="26"/>
          <w:szCs w:val="26"/>
        </w:rPr>
        <w:t>ν</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ὃ</w:t>
      </w:r>
      <w:r w:rsidRPr="009C585C">
        <w:rPr>
          <w:rFonts w:ascii="Cambria" w:hAnsi="Cambria" w:cs="Cambria"/>
          <w:color w:val="111111"/>
          <w:sz w:val="26"/>
          <w:szCs w:val="26"/>
        </w:rPr>
        <w:t>ν</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ο</w:t>
      </w:r>
      <w:r w:rsidRPr="009C585C">
        <w:rPr>
          <w:rFonts w:ascii="Times New Roman" w:hAnsi="Times New Roman" w:cs="Times New Roman"/>
          <w:color w:val="111111"/>
          <w:sz w:val="26"/>
          <w:szCs w:val="26"/>
        </w:rPr>
        <w:t>ὐ</w:t>
      </w:r>
      <w:r w:rsidRPr="009C585C">
        <w:rPr>
          <w:rFonts w:ascii="Cambria" w:hAnsi="Cambria" w:cs="Cambria"/>
          <w:color w:val="111111"/>
          <w:sz w:val="26"/>
          <w:szCs w:val="26"/>
        </w:rPr>
        <w:t>χ</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ἑ</w:t>
      </w:r>
      <w:r w:rsidRPr="009C585C">
        <w:rPr>
          <w:rFonts w:ascii="Cambria" w:hAnsi="Cambria" w:cs="Cambria"/>
          <w:color w:val="111111"/>
          <w:sz w:val="26"/>
          <w:szCs w:val="26"/>
        </w:rPr>
        <w:t>ώρακεν</w:t>
      </w:r>
      <w:r w:rsidRPr="009C585C">
        <w:rPr>
          <w:rFonts w:ascii="PT Serif" w:hAnsi="PT Serif"/>
          <w:color w:val="111111"/>
          <w:sz w:val="26"/>
          <w:szCs w:val="26"/>
          <w:lang w:val="la-Latn"/>
        </w:rPr>
        <w:t xml:space="preserve"> </w:t>
      </w:r>
      <w:r w:rsidRPr="009C585C">
        <w:rPr>
          <w:rFonts w:ascii="Segoe UI Symbol" w:hAnsi="Segoe UI Symbol" w:cs="Segoe UI Symbol"/>
          <w:color w:val="111111"/>
          <w:sz w:val="26"/>
          <w:szCs w:val="26"/>
          <w:lang w:val="la-Latn"/>
        </w:rPr>
        <w:t>⸀</w:t>
      </w:r>
      <w:r w:rsidRPr="009C585C">
        <w:rPr>
          <w:rFonts w:ascii="Cambria" w:hAnsi="Cambria" w:cs="Cambria"/>
          <w:color w:val="111111"/>
          <w:sz w:val="26"/>
          <w:szCs w:val="26"/>
        </w:rPr>
        <w:t>ο</w:t>
      </w:r>
      <w:r w:rsidRPr="009C585C">
        <w:rPr>
          <w:rFonts w:ascii="Times New Roman" w:hAnsi="Times New Roman" w:cs="Times New Roman"/>
          <w:color w:val="111111"/>
          <w:sz w:val="26"/>
          <w:szCs w:val="26"/>
        </w:rPr>
        <w:t>ὐ</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δύναται</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ἀ</w:t>
      </w:r>
      <w:r w:rsidRPr="009C585C">
        <w:rPr>
          <w:rFonts w:ascii="Cambria" w:hAnsi="Cambria" w:cs="Cambria"/>
          <w:color w:val="111111"/>
          <w:sz w:val="26"/>
          <w:szCs w:val="26"/>
        </w:rPr>
        <w:t>γα</w:t>
      </w:r>
      <w:r w:rsidRPr="009C585C">
        <w:rPr>
          <w:rFonts w:ascii="PT Serif" w:hAnsi="PT Serif" w:cs="PT Serif"/>
          <w:color w:val="111111"/>
          <w:sz w:val="26"/>
          <w:szCs w:val="26"/>
        </w:rPr>
        <w:t>π</w:t>
      </w:r>
      <w:r w:rsidRPr="009C585C">
        <w:rPr>
          <w:rFonts w:ascii="Times New Roman" w:hAnsi="Times New Roman" w:cs="Times New Roman"/>
          <w:color w:val="111111"/>
          <w:sz w:val="26"/>
          <w:szCs w:val="26"/>
        </w:rPr>
        <w:t>ᾶ</w:t>
      </w:r>
      <w:r w:rsidRPr="009C585C">
        <w:rPr>
          <w:rFonts w:ascii="Cambria" w:hAnsi="Cambria" w:cs="Cambria"/>
          <w:color w:val="111111"/>
          <w:sz w:val="26"/>
          <w:szCs w:val="26"/>
        </w:rPr>
        <w:t>ν</w:t>
      </w:r>
      <w:r w:rsidRPr="009C585C">
        <w:rPr>
          <w:rFonts w:ascii="PT Serif" w:hAnsi="PT Serif"/>
          <w:color w:val="111111"/>
          <w:sz w:val="26"/>
          <w:szCs w:val="26"/>
          <w:lang w:val="la-Latn"/>
        </w:rPr>
        <w:t>. </w:t>
      </w:r>
      <w:r w:rsidRPr="009C585C">
        <w:rPr>
          <w:rFonts w:ascii="Cambria" w:hAnsi="Cambria" w:cs="Cambria"/>
          <w:color w:val="111111"/>
          <w:sz w:val="26"/>
          <w:szCs w:val="26"/>
        </w:rPr>
        <w:t>κα</w:t>
      </w:r>
      <w:r w:rsidRPr="009C585C">
        <w:rPr>
          <w:rFonts w:ascii="Times New Roman" w:hAnsi="Times New Roman" w:cs="Times New Roman"/>
          <w:color w:val="111111"/>
          <w:sz w:val="26"/>
          <w:szCs w:val="26"/>
        </w:rPr>
        <w:t>ὶ</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ταύτην</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τ</w:t>
      </w:r>
      <w:r w:rsidRPr="009C585C">
        <w:rPr>
          <w:rFonts w:ascii="Times New Roman" w:hAnsi="Times New Roman" w:cs="Times New Roman"/>
          <w:color w:val="111111"/>
          <w:sz w:val="26"/>
          <w:szCs w:val="26"/>
        </w:rPr>
        <w:t>ὴ</w:t>
      </w:r>
      <w:r w:rsidRPr="009C585C">
        <w:rPr>
          <w:rFonts w:ascii="Cambria" w:hAnsi="Cambria" w:cs="Cambria"/>
          <w:color w:val="111111"/>
          <w:sz w:val="26"/>
          <w:szCs w:val="26"/>
        </w:rPr>
        <w:t>ν</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ἐ</w:t>
      </w:r>
      <w:r w:rsidRPr="009C585C">
        <w:rPr>
          <w:rFonts w:ascii="Cambria" w:hAnsi="Cambria" w:cs="Cambria"/>
          <w:color w:val="111111"/>
          <w:sz w:val="26"/>
          <w:szCs w:val="26"/>
        </w:rPr>
        <w:t>ντολ</w:t>
      </w:r>
      <w:r w:rsidRPr="009C585C">
        <w:rPr>
          <w:rFonts w:ascii="Times New Roman" w:hAnsi="Times New Roman" w:cs="Times New Roman"/>
          <w:color w:val="111111"/>
          <w:sz w:val="26"/>
          <w:szCs w:val="26"/>
        </w:rPr>
        <w:t>ὴ</w:t>
      </w:r>
      <w:r w:rsidRPr="009C585C">
        <w:rPr>
          <w:rFonts w:ascii="Cambria" w:hAnsi="Cambria" w:cs="Cambria"/>
          <w:color w:val="111111"/>
          <w:sz w:val="26"/>
          <w:szCs w:val="26"/>
        </w:rPr>
        <w:t>ν</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ἔ</w:t>
      </w:r>
      <w:r w:rsidRPr="009C585C">
        <w:rPr>
          <w:rFonts w:ascii="Cambria" w:hAnsi="Cambria" w:cs="Cambria"/>
          <w:color w:val="111111"/>
          <w:sz w:val="26"/>
          <w:szCs w:val="26"/>
        </w:rPr>
        <w:t>χο</w:t>
      </w:r>
      <w:r w:rsidRPr="009C585C">
        <w:rPr>
          <w:rFonts w:ascii="PT Serif" w:hAnsi="PT Serif" w:cs="PT Serif"/>
          <w:color w:val="111111"/>
          <w:sz w:val="26"/>
          <w:szCs w:val="26"/>
        </w:rPr>
        <w:t>μ</w:t>
      </w:r>
      <w:r w:rsidRPr="009C585C">
        <w:rPr>
          <w:rFonts w:ascii="Cambria" w:hAnsi="Cambria" w:cs="Cambria"/>
          <w:color w:val="111111"/>
          <w:sz w:val="26"/>
          <w:szCs w:val="26"/>
        </w:rPr>
        <w:t>εν</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ἀ</w:t>
      </w:r>
      <w:r w:rsidRPr="009C585C">
        <w:rPr>
          <w:rFonts w:ascii="PT Serif" w:hAnsi="PT Serif"/>
          <w:color w:val="111111"/>
          <w:sz w:val="26"/>
          <w:szCs w:val="26"/>
        </w:rPr>
        <w:t>π</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α</w:t>
      </w:r>
      <w:r w:rsidRPr="009C585C">
        <w:rPr>
          <w:rFonts w:ascii="Times New Roman" w:hAnsi="Times New Roman" w:cs="Times New Roman"/>
          <w:color w:val="111111"/>
          <w:sz w:val="26"/>
          <w:szCs w:val="26"/>
        </w:rPr>
        <w:t>ὐ</w:t>
      </w:r>
      <w:r w:rsidRPr="009C585C">
        <w:rPr>
          <w:rFonts w:ascii="Cambria" w:hAnsi="Cambria" w:cs="Cambria"/>
          <w:color w:val="111111"/>
          <w:sz w:val="26"/>
          <w:szCs w:val="26"/>
        </w:rPr>
        <w:t>το</w:t>
      </w:r>
      <w:r w:rsidRPr="009C585C">
        <w:rPr>
          <w:rFonts w:ascii="Times New Roman" w:hAnsi="Times New Roman" w:cs="Times New Roman"/>
          <w:color w:val="111111"/>
          <w:sz w:val="26"/>
          <w:szCs w:val="26"/>
        </w:rPr>
        <w:t>ῦ</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ἵ</w:t>
      </w:r>
      <w:r w:rsidRPr="009C585C">
        <w:rPr>
          <w:rFonts w:ascii="Cambria" w:hAnsi="Cambria" w:cs="Cambria"/>
          <w:color w:val="111111"/>
          <w:sz w:val="26"/>
          <w:szCs w:val="26"/>
        </w:rPr>
        <w:t>να</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ὁ</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ἀ</w:t>
      </w:r>
      <w:r w:rsidRPr="009C585C">
        <w:rPr>
          <w:rFonts w:ascii="Cambria" w:hAnsi="Cambria" w:cs="Cambria"/>
          <w:color w:val="111111"/>
          <w:sz w:val="26"/>
          <w:szCs w:val="26"/>
        </w:rPr>
        <w:t>γα</w:t>
      </w:r>
      <w:r w:rsidRPr="009C585C">
        <w:rPr>
          <w:rFonts w:ascii="PT Serif" w:hAnsi="PT Serif" w:cs="PT Serif"/>
          <w:color w:val="111111"/>
          <w:sz w:val="26"/>
          <w:szCs w:val="26"/>
        </w:rPr>
        <w:t>π</w:t>
      </w:r>
      <w:r w:rsidRPr="009C585C">
        <w:rPr>
          <w:rFonts w:ascii="Times New Roman" w:hAnsi="Times New Roman" w:cs="Times New Roman"/>
          <w:color w:val="111111"/>
          <w:sz w:val="26"/>
          <w:szCs w:val="26"/>
        </w:rPr>
        <w:t>ῶ</w:t>
      </w:r>
      <w:r w:rsidRPr="009C585C">
        <w:rPr>
          <w:rFonts w:ascii="Cambria" w:hAnsi="Cambria" w:cs="Cambria"/>
          <w:color w:val="111111"/>
          <w:sz w:val="26"/>
          <w:szCs w:val="26"/>
        </w:rPr>
        <w:t>ν</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τ</w:t>
      </w:r>
      <w:r w:rsidRPr="009C585C">
        <w:rPr>
          <w:rFonts w:ascii="Times New Roman" w:hAnsi="Times New Roman" w:cs="Times New Roman"/>
          <w:color w:val="111111"/>
          <w:sz w:val="26"/>
          <w:szCs w:val="26"/>
        </w:rPr>
        <w:t>ὸ</w:t>
      </w:r>
      <w:r w:rsidRPr="009C585C">
        <w:rPr>
          <w:rFonts w:ascii="Cambria" w:hAnsi="Cambria" w:cs="Cambria"/>
          <w:color w:val="111111"/>
          <w:sz w:val="26"/>
          <w:szCs w:val="26"/>
        </w:rPr>
        <w:t>ν</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θε</w:t>
      </w:r>
      <w:r w:rsidRPr="009C585C">
        <w:rPr>
          <w:rFonts w:ascii="Times New Roman" w:hAnsi="Times New Roman" w:cs="Times New Roman"/>
          <w:color w:val="111111"/>
          <w:sz w:val="26"/>
          <w:szCs w:val="26"/>
        </w:rPr>
        <w:t>ὸ</w:t>
      </w:r>
      <w:r w:rsidRPr="009C585C">
        <w:rPr>
          <w:rFonts w:ascii="Cambria" w:hAnsi="Cambria" w:cs="Cambria"/>
          <w:color w:val="111111"/>
          <w:sz w:val="26"/>
          <w:szCs w:val="26"/>
        </w:rPr>
        <w:t>ν</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ἀ</w:t>
      </w:r>
      <w:r w:rsidRPr="009C585C">
        <w:rPr>
          <w:rFonts w:ascii="Cambria" w:hAnsi="Cambria" w:cs="Cambria"/>
          <w:color w:val="111111"/>
          <w:sz w:val="26"/>
          <w:szCs w:val="26"/>
        </w:rPr>
        <w:t>γα</w:t>
      </w:r>
      <w:r w:rsidRPr="009C585C">
        <w:rPr>
          <w:rFonts w:ascii="PT Serif" w:hAnsi="PT Serif" w:cs="PT Serif"/>
          <w:color w:val="111111"/>
          <w:sz w:val="26"/>
          <w:szCs w:val="26"/>
        </w:rPr>
        <w:t>π</w:t>
      </w:r>
      <w:r w:rsidRPr="009C585C">
        <w:rPr>
          <w:rFonts w:ascii="Times New Roman" w:hAnsi="Times New Roman" w:cs="Times New Roman"/>
          <w:color w:val="111111"/>
          <w:sz w:val="26"/>
          <w:szCs w:val="26"/>
        </w:rPr>
        <w:t>ᾷ</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κα</w:t>
      </w:r>
      <w:r w:rsidRPr="009C585C">
        <w:rPr>
          <w:rFonts w:ascii="Times New Roman" w:hAnsi="Times New Roman" w:cs="Times New Roman"/>
          <w:color w:val="111111"/>
          <w:sz w:val="26"/>
          <w:szCs w:val="26"/>
        </w:rPr>
        <w:t>ὶ</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τ</w:t>
      </w:r>
      <w:r w:rsidRPr="009C585C">
        <w:rPr>
          <w:rFonts w:ascii="Times New Roman" w:hAnsi="Times New Roman" w:cs="Times New Roman"/>
          <w:color w:val="111111"/>
          <w:sz w:val="26"/>
          <w:szCs w:val="26"/>
        </w:rPr>
        <w:t>ὸ</w:t>
      </w:r>
      <w:r w:rsidRPr="009C585C">
        <w:rPr>
          <w:rFonts w:ascii="Cambria" w:hAnsi="Cambria" w:cs="Cambria"/>
          <w:color w:val="111111"/>
          <w:sz w:val="26"/>
          <w:szCs w:val="26"/>
        </w:rPr>
        <w:t>ν</w:t>
      </w:r>
      <w:r w:rsidRPr="009C585C">
        <w:rPr>
          <w:rFonts w:ascii="PT Serif" w:hAnsi="PT Serif"/>
          <w:color w:val="111111"/>
          <w:sz w:val="26"/>
          <w:szCs w:val="26"/>
          <w:lang w:val="la-Latn"/>
        </w:rPr>
        <w:t xml:space="preserve"> </w:t>
      </w:r>
      <w:r w:rsidRPr="009C585C">
        <w:rPr>
          <w:rFonts w:ascii="Times New Roman" w:hAnsi="Times New Roman" w:cs="Times New Roman"/>
          <w:color w:val="111111"/>
          <w:sz w:val="26"/>
          <w:szCs w:val="26"/>
        </w:rPr>
        <w:t>ἀ</w:t>
      </w:r>
      <w:r w:rsidRPr="009C585C">
        <w:rPr>
          <w:rFonts w:ascii="Cambria" w:hAnsi="Cambria" w:cs="Cambria"/>
          <w:color w:val="111111"/>
          <w:sz w:val="26"/>
          <w:szCs w:val="26"/>
        </w:rPr>
        <w:t>δελφ</w:t>
      </w:r>
      <w:r w:rsidRPr="009C585C">
        <w:rPr>
          <w:rFonts w:ascii="Times New Roman" w:hAnsi="Times New Roman" w:cs="Times New Roman"/>
          <w:color w:val="111111"/>
          <w:sz w:val="26"/>
          <w:szCs w:val="26"/>
        </w:rPr>
        <w:t>ὸ</w:t>
      </w:r>
      <w:r w:rsidRPr="009C585C">
        <w:rPr>
          <w:rFonts w:ascii="Cambria" w:hAnsi="Cambria" w:cs="Cambria"/>
          <w:color w:val="111111"/>
          <w:sz w:val="26"/>
          <w:szCs w:val="26"/>
        </w:rPr>
        <w:t>ν</w:t>
      </w:r>
      <w:r w:rsidRPr="009C585C">
        <w:rPr>
          <w:rFonts w:ascii="PT Serif" w:hAnsi="PT Serif"/>
          <w:color w:val="111111"/>
          <w:sz w:val="26"/>
          <w:szCs w:val="26"/>
          <w:lang w:val="la-Latn"/>
        </w:rPr>
        <w:t xml:space="preserve"> </w:t>
      </w:r>
      <w:r w:rsidRPr="009C585C">
        <w:rPr>
          <w:rFonts w:ascii="Cambria" w:hAnsi="Cambria" w:cs="Cambria"/>
          <w:color w:val="111111"/>
          <w:sz w:val="26"/>
          <w:szCs w:val="26"/>
        </w:rPr>
        <w:t>α</w:t>
      </w:r>
      <w:r w:rsidRPr="009C585C">
        <w:rPr>
          <w:rFonts w:ascii="Times New Roman" w:hAnsi="Times New Roman" w:cs="Times New Roman"/>
          <w:color w:val="111111"/>
          <w:sz w:val="26"/>
          <w:szCs w:val="26"/>
        </w:rPr>
        <w:t>ὐ</w:t>
      </w:r>
      <w:r w:rsidRPr="009C585C">
        <w:rPr>
          <w:rFonts w:ascii="Cambria" w:hAnsi="Cambria" w:cs="Cambria"/>
          <w:color w:val="111111"/>
          <w:sz w:val="26"/>
          <w:szCs w:val="26"/>
        </w:rPr>
        <w:t>το</w:t>
      </w:r>
      <w:r w:rsidRPr="009C585C">
        <w:rPr>
          <w:rFonts w:ascii="Times New Roman" w:hAnsi="Times New Roman" w:cs="Times New Roman"/>
          <w:color w:val="111111"/>
          <w:sz w:val="26"/>
          <w:szCs w:val="26"/>
        </w:rPr>
        <w:t>ῦ</w:t>
      </w:r>
      <w:r w:rsidRPr="009C585C">
        <w:rPr>
          <w:rFonts w:ascii="PT Serif" w:hAnsi="PT Serif"/>
          <w:color w:val="111111"/>
          <w:sz w:val="26"/>
          <w:szCs w:val="26"/>
          <w:lang w:val="la-Latn"/>
        </w:rPr>
        <w:t xml:space="preserve"> (</w:t>
      </w:r>
      <w:r w:rsidRPr="009C585C">
        <w:rPr>
          <w:rFonts w:ascii="Arial" w:hAnsi="Arial" w:cs="Arial"/>
          <w:sz w:val="24"/>
          <w:szCs w:val="24"/>
          <w:lang w:val="la-Latn"/>
        </w:rPr>
        <w:t xml:space="preserve">(1Gv 4,7-21). </w:t>
      </w:r>
    </w:p>
    <w:p w14:paraId="2AC01474"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t xml:space="preserve">Questa verità della concrocifissione e della convivenza non accanto a Cristo, ma in Cristo, con Cristo, per Cristo, merita ogni nostra attenzione. Senza questa verità non si conosce nulla del mistero della salvezza e del compimento di ciò che manca ai partimenti di Cristo in favore del suo corpo che è la Chiesa. Al corpo di Cristo manca è la concrocifissione e la “convivenza” in Cristo, con Cristo, per Cristo. Senza questa concrocifissione e senza questa “convivenza” in Cristo, per Cristo, con Cristo, per moltissimi uomini la morte di Cristo rimane inefficace. Basta un solo Vescovo che non predichi il Vangelo di Cristo, </w:t>
      </w:r>
      <w:r w:rsidRPr="009C585C">
        <w:rPr>
          <w:rFonts w:ascii="Arial" w:hAnsi="Arial" w:cs="Arial"/>
          <w:i/>
          <w:iCs/>
          <w:sz w:val="24"/>
          <w:szCs w:val="24"/>
        </w:rPr>
        <w:t xml:space="preserve">“concrocifisso e convivente” </w:t>
      </w:r>
      <w:r w:rsidRPr="009C585C">
        <w:rPr>
          <w:rFonts w:ascii="Arial" w:hAnsi="Arial" w:cs="Arial"/>
          <w:sz w:val="24"/>
          <w:szCs w:val="24"/>
        </w:rPr>
        <w:t xml:space="preserve">in Cristo, con Cristo, per Cristo e molta redenzione non si compie. Per lui è come se Cristo mai è morto e mai è risorto. Questa è la verità di un Vescovo nel corpo di Cristo. </w:t>
      </w:r>
    </w:p>
    <w:p w14:paraId="25DD762A"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t xml:space="preserve">Ora l’Apostolo Paolo ricorda una Parola detta dal Signore al faraone per mezzo di Mosè che richiede pienezza di luce teologica: </w:t>
      </w:r>
      <w:r w:rsidRPr="009C585C">
        <w:rPr>
          <w:rFonts w:ascii="Arial" w:hAnsi="Arial" w:cs="Arial"/>
          <w:i/>
          <w:iCs/>
          <w:sz w:val="24"/>
          <w:szCs w:val="24"/>
        </w:rPr>
        <w:t xml:space="preserve">“Dice infatti la Scrittura al faraone: Ti ho fatto sorgere per manifestare in te la mia potenza e perché il mio nome sia proclamato in tutta la terra”. </w:t>
      </w:r>
      <w:r w:rsidRPr="009C585C">
        <w:rPr>
          <w:rFonts w:ascii="Arial" w:hAnsi="Arial" w:cs="Arial"/>
          <w:sz w:val="24"/>
          <w:szCs w:val="24"/>
        </w:rPr>
        <w:t xml:space="preserve">Quale è il Significato di queste parole?  Diciamo subito che ogni uomo è creato perché per mezzo di lui si manifesti quanto è grande la potenza del Signore e anche perché il nome del Signore sia proclamato in tutta la terra. Dio, nel testo della Genesi, il primo per mezzo del quale ha manifestato la sua </w:t>
      </w:r>
      <w:r w:rsidRPr="009C585C">
        <w:rPr>
          <w:rFonts w:ascii="Arial" w:hAnsi="Arial" w:cs="Arial"/>
          <w:sz w:val="24"/>
          <w:szCs w:val="24"/>
        </w:rPr>
        <w:lastRenderedPageBreak/>
        <w:t xml:space="preserve">potenza è stato Noè. L’arca che custodisce la vita sulla terra mentre le grandi acque sommergevano tutta la terra manifesta quanto è grande il nome del Signore. </w:t>
      </w:r>
    </w:p>
    <w:p w14:paraId="3C0B02CC"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t>Anche con Abramo il Signore ha manifestato quanto è grande la sua potenza e la prima che ha dovuto confessare l’onnipotenza del Signore è stata Sara. Essa non ha creduto quando il Signore le ha annunciato la nascita di Isacco:</w:t>
      </w:r>
    </w:p>
    <w:p w14:paraId="0D772846"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Poi gli dissero: «Dov’è Sara, tua moglie?». Rispose: «È là nella tenda». Riprese: «Tornerò da te fra un anno a questa data e allora Sara, tua moglie, avrà un figlio». Intanto Sara stava ad ascoltare all’ingresso della tenda,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d’impossibile per il Signore? Al tempo fissato tornerò da te tra un anno e Sara avrà un figlio». Allora Sara negò: «Non ho riso!», perché aveva paura; ma egli disse: «Sì, hai proprio riso» (Gen 18,9-15).</w:t>
      </w:r>
    </w:p>
    <w:p w14:paraId="2F50C8F1"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t>Abimèlec vede che il Signore è con Abramo e lo confessa:</w:t>
      </w:r>
    </w:p>
    <w:p w14:paraId="49399247"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In quel tempo Abimèlec con Picol, capo del suo esercito, disse ad Abramo: «Dio è con te in quello che fai. Ebbene, giurami qui per Dio che tu non ingannerai né me né la mia prole né i miei discendenti: come io ho agito lealmente con te, così tu agirai con me e con la terra nella quale sei ospitato». Rispose Abramo: «Io lo giuro». Ma Abramo rimproverò Abimèlec a causa di un pozzo d’acqua, che i servi di Abimèlec avevano usurpato. Abimèlec disse: «Io non so chi abbia fatto questa cosa: né tu me ne hai informato né io ne ho sentito parlare prima d’oggi». Allora Abramo prese alcuni capi del gregge e dell’armento e li diede ad Abimèlec: tra loro due conclusero un’alleanza. Poi Abramo mise in disparte sette agnelle del gregge. Abimèlec disse ad Abramo: «Che significano quelle sette agnelle che hai messo in disparte?». Rispose: «Tu accetterai queste sette agnelle dalla mia mano, perché ciò mi valga di testimonianza che ho scavato io questo pozzo». Per questo quel luogo si chiamò Bersabea, perché là fecero giuramento tutti e due. E dopo che ebbero concluso l’alleanza a Bersabea, Abimèlec si alzò con Picol, capo del suo esercito, e ritornarono nel territorio dei Filistei. Abramo piantò un tamerisco a Bersabea, e lì invocò il nome del Signore, Dio dell’eternità. E visse come forestiero nel territorio dei Filistei per molto tempo (Gen 21,22-34).</w:t>
      </w:r>
    </w:p>
    <w:p w14:paraId="40AD87A2"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t>Anche il faraone confessa che in Giuseppe ci è lo spirito di Dio che lo governa:</w:t>
      </w:r>
    </w:p>
    <w:p w14:paraId="5C392386"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Due anni dopo, il faraone sognò di trovarsi presso il Nilo. Ed ecco, salirono dal Nilo sette vacche, belle di aspetto e grasse, e si misero a pascolare tra i giunchi. Ed ecco, dopo quelle, salirono dal Nilo altre sette vacche, brutte di aspetto e magre, e si fermarono accanto alle prime vacche sulla riva del Nilo. Le vacche brutte di aspetto e magre divorarono le sette vacche belle di aspetto e grasse. E il faraone si svegliò. Poi si addormentò e sognò una seconda volta: ecco, sette spighe spuntavano da un unico stelo, grosse e belle. Ma, dopo quelle, ecco spuntare altre sette spighe vuote e arse dal vento d’oriente. Le spighe vuote inghiottirono le sette spighe grosse e piene. Il faraone si svegliò: era stato un sogno.</w:t>
      </w:r>
    </w:p>
    <w:p w14:paraId="1714A512"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lastRenderedPageBreak/>
        <w:t>Alla mattina il suo spirito ne era turbato, perciò convocò tutti gli indovini e tutti i saggi dell’Egitto. Il faraone raccontò loro il sogno, ma nessuno sapeva interpretarlo al faraone.</w:t>
      </w:r>
    </w:p>
    <w:p w14:paraId="0E0D71C4"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Allora il capo dei coppieri parlò al faraone: «Io devo ricordare oggi le mie colpe. Il faraone si era adirato contro i suoi servi e li aveva messi in carcere nella casa del capo delle guardie, sia me sia il capo dei panettieri. Noi facemmo un sogno nella stessa notte, io e lui; ma avemmo ciascuno un sogno con un proprio significato. C’era là con noi un giovane ebreo, schiavo del capo delle guardie; noi gli raccontammo i nostri sogni ed egli ce li interpretò, dando a ciascuno l’interpretazione del suo sogno. E come egli ci aveva interpretato, così avvenne: io fui reintegrato nella mia carica e l’altro fu impiccato».</w:t>
      </w:r>
    </w:p>
    <w:p w14:paraId="34D237F5"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Allora il faraone convocò Giuseppe. Lo fecero uscire in fretta dal sotterraneo; egli si rase, si cambiò gli abiti e si presentò al faraone. Il faraone disse a Giuseppe: «Ho fatto un sogno e nessuno sa interpretarlo; ora io ho sentito dire di te che ti basta ascoltare un sogno per interpretarlo subito». Giuseppe rispose al faraone: «Non io, ma Dio darà la risposta per la salute del faraone!».</w:t>
      </w:r>
    </w:p>
    <w:p w14:paraId="7FB97DFA"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Allora il faraone raccontò a Giuseppe: «Nel mio sogno io mi trovavo sulla riva del Nilo. Ed ecco, salirono dal Nilo sette vacche grasse e belle di forma e si misero a pascolare tra i giunchi. E, dopo quelle, ecco salire altre sette vacche deboli, molto brutte di forma e magre; non ne vidi mai di così brutte in tutta la terra d’Egitto. Le vacche magre e brutte divorarono le prime sette vacche, quelle grasse. Queste entrarono nel loro ventre, ma non ci si accorgeva che vi fossero entrate, perché il loro aspetto era brutto come prima. E mi svegliai. Poi vidi nel sogno spuntare da un unico stelo sette spighe, piene e belle. Ma ecco, dopo quelle, spuntavano sette spighe secche, vuote e arse dal vento d’oriente. Le spighe vuote inghiottirono le sette spighe belle. Ho riferito il sogno agli indovini, ma nessuno sa darmene la spiegazione».</w:t>
      </w:r>
    </w:p>
    <w:p w14:paraId="0A22E712"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Allora Giuseppe disse al faraone: «Il sogno del faraone è uno solo: Dio ha indicato al faraone quello che sta per fare. Le sette vacche belle rappresentano sette anni e le sette spighe belle rappresentano sette anni: si tratta di un unico sogno. Le sette vacche magre e brutte, che salgono dopo quelle, rappresentano sette anni e le sette spighe vuote, arse dal vento d’oriente, rappresentano sette anni: verranno sette anni di carestia. È appunto quel che ho detto al faraone: Dio ha manifestato al faraone quanto sta per fare. Ecco, stanno per venire sette anni in cui ci sarà grande abbondanza in tutta la terra d’Egitto. A questi succederanno sette anni di carestia; si dimenticherà tutta quell’abbondanza nella terra d’Egitto e la carestia consumerà la terra. Non vi sarà più alcuna traccia dell’abbondanza che vi era stata nella terra, a causa della carestia successiva, perché sarà molto dura. Quanto al fatto che il sogno del faraone si è ripetuto due volte, significa che la cosa è decisa da Dio e che Dio si affretta a eseguirla.</w:t>
      </w:r>
    </w:p>
    <w:p w14:paraId="78074BC4"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 xml:space="preserve">Il faraone pensi a trovare un uomo intelligente e saggio e lo metta a capo della terra d’Egitto. Il faraone inoltre proceda a istituire commissari sul territorio, per prelevare un quinto sui prodotti della terra d’Egitto durante i sette anni di abbondanza. Essi </w:t>
      </w:r>
      <w:r w:rsidRPr="009C585C">
        <w:rPr>
          <w:rFonts w:ascii="Arial" w:hAnsi="Arial" w:cs="Arial"/>
          <w:i/>
          <w:iCs/>
          <w:sz w:val="24"/>
          <w:szCs w:val="24"/>
        </w:rPr>
        <w:lastRenderedPageBreak/>
        <w:t>raccoglieranno tutti i viveri di queste annate buone che stanno per venire, ammasseranno il grano sotto l’autorità del faraone e lo terranno in deposito nelle città. Questi viveri serviranno di riserva al paese per i sette anni di carestia che verranno nella terra d’Egitto; così il paese non sarà distrutto dalla carestia».</w:t>
      </w:r>
    </w:p>
    <w:p w14:paraId="4AF2A12D"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La proposta piacque al faraone e a tutti i suoi ministri. Il faraone disse ai ministri: «Potremo trovare un uomo come questo, in cui sia lo spirito di Dio?». E il faraone disse a Giuseppe: «Dal momento che Dio ti ha manifestato tutto questo, non c’è nessuno intelligente e saggio come te. Tu stesso sarai il mio governatore e ai tuoi ordini si schiererà tutto il mio popolo: solo per il trono io sarò più grande di te».</w:t>
      </w:r>
    </w:p>
    <w:p w14:paraId="591E28AB"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Il faraone disse a Giuseppe: «Ecco, io ti metto a capo di tutta la terra d’Egitto». Il faraone si tolse di mano l’anello e lo pose sulla mano di Giuseppe; lo rivestì di abiti di lino finissimo e gli pose al collo un monile d’oro. Lo fece salire sul suo secondo carro e davanti a lui si gridava: «Abrech». E così lo si stabilì su tutta la terra d’Egitto. Poi il faraone disse a Giuseppe: «Io sono il faraone, ma senza il tuo permesso nessuno potrà alzare la mano o il piede in tutta la terra d’Egitto». E il faraone chiamò Giuseppe Safnat Panèach e gli diede in moglie Asenat, figlia di Potifera, sacerdote di Eliòpoli. Giuseppe partì per visitare l’Egitto. Giuseppe aveva trent’anni quando entrò al servizio del faraone, re d’Egitto.</w:t>
      </w:r>
    </w:p>
    <w:p w14:paraId="750B027B"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Quindi Giuseppe si allontanò dal faraone e percorse tutta la terra d’Egitto. Durante i sette anni di abbondanza la terra produsse a profusione. Egli raccolse tutti i viveri dei sette anni di abbondanza che vennero nella terra d’Egitto, e ripose i viveri nelle città: in ogni città i viveri della campagna circostante. Giuseppe ammassò il grano come la sabbia del mare, in grandissima quantità, così che non se ne fece più il computo, perché era incalcolabile.</w:t>
      </w:r>
    </w:p>
    <w:p w14:paraId="426B2B22"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Intanto, prima che venisse l’anno della carestia, nacquero a Giuseppe due figli, partoriti a lui da Asenat, figlia di Potifera, sacerdote di Eliòpoli. Giuseppe chiamò il primogenito Manasse, «perché – disse – Dio mi ha fatto dimenticare ogni affanno e tutta la casa di mio padre». E il secondo lo chiamò Èfraim, «perché – disse – Dio mi ha reso fecondo nella terra della mia afflizione».</w:t>
      </w:r>
    </w:p>
    <w:p w14:paraId="24629A55" w14:textId="77777777" w:rsidR="009C585C" w:rsidRPr="009C585C" w:rsidRDefault="009C585C" w:rsidP="009C585C">
      <w:pPr>
        <w:spacing w:after="120"/>
        <w:jc w:val="both"/>
        <w:rPr>
          <w:rFonts w:ascii="Arial" w:hAnsi="Arial" w:cs="Arial"/>
          <w:sz w:val="24"/>
          <w:szCs w:val="24"/>
        </w:rPr>
      </w:pPr>
      <w:r w:rsidRPr="009C585C">
        <w:rPr>
          <w:rFonts w:ascii="Arial" w:hAnsi="Arial" w:cs="Arial"/>
          <w:i/>
          <w:iCs/>
          <w:sz w:val="24"/>
          <w:szCs w:val="24"/>
        </w:rPr>
        <w:t xml:space="preserve">Finirono i sette anni di abbondanza nella terra d’Egitto e cominciarono i sette anni di carestia, come aveva detto Giuseppe. Ci fu carestia in ogni paese, ma in tutta la terra d’Egitto c’era il pane. Poi anche tutta la terra d’Egitto cominciò a sentire la fame e il popolo gridò al faraone per avere il pane. Il faraone disse a tutti gli Egiziani: «Andate da Giuseppe; fate quello che vi dirà». La carestia imperversava su tutta la terra. Allora Giuseppe aprì tutti i depositi in cui vi era grano e lo vendette agli Egiziani. La carestia si aggravava in Egitto, ma da ogni paese venivano in Egitto per acquistare grano da Giuseppe, perché la carestia infieriva su tutta la terra (Gen 41,1-47). </w:t>
      </w:r>
    </w:p>
    <w:p w14:paraId="75C786B1"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t xml:space="preserve">Il faraone già fin dal primo segno o dalla prima piaga avrebbe dovuto confessare che dinanzi a lui era il dito di Dio che operava quei prodigi. Non lo fece. Non glielo permise la sua superbia. Lui si credeva un dio invincibile, un dio sopra il quale non esisteva altro dio. Lui ha sfidato il Dio di Mosè anche dopo la morte di tutti i primogeniti d’Egitto. Ha inseguito i figli di Israele. Voleva riportarli in Egitto e trattarli </w:t>
      </w:r>
      <w:r w:rsidRPr="009C585C">
        <w:rPr>
          <w:rFonts w:ascii="Arial" w:hAnsi="Arial" w:cs="Arial"/>
          <w:sz w:val="24"/>
          <w:szCs w:val="24"/>
        </w:rPr>
        <w:lastRenderedPageBreak/>
        <w:t>come suoi schiavi. Accecato dalla superbia è entrato nel Mare e fu sommerso dai suoi flutti per comando di Mosè. È vero. Distruggendo la potenza del faraone in un modo così forte, il nome del Signore era temuto anche tra le genti. Lo attesta il Canto che Mosè innalza al Signore dopo la morte del faraone e del suo esercito.</w:t>
      </w:r>
    </w:p>
    <w:p w14:paraId="02873003"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t>Ecco come il Testo Sacro dell’Esodo ci ricorda sia le parole riportate da Mosè, sia la vittoria nel Mar Rosso e anche il Canto di vittoria di Mosè:</w:t>
      </w:r>
    </w:p>
    <w:p w14:paraId="1749925F"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t>Il dialogo di Mosè e il faraone:</w:t>
      </w:r>
    </w:p>
    <w:p w14:paraId="7C811197"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Allora il Signore disse a Mosè: «Va’ a riferire al faraone: “Così dice il Signore, il Dio degli Ebrei: Lascia partire il mio popolo, perché mi possa servire! Se tu rifiuti di lasciarlo partire e lo trattieni ancora, ecco, la mano del Signore verrà sopra il tuo bestiame che è nella campagna, sopra i cavalli, gli asini, i cammelli, sopra gli armenti e le greggi, con una peste gravissima! Ma il Signore farà distinzione tra il bestiame d’Israele e quello degli Egiziani, così che niente muoia di quanto appartiene agli Israeliti”». Il Signore fissò la data, dicendo: «Domani il Signore compirà questa cosa nel paese!». Appunto il giorno dopo, il Signore compì tale cosa: morì tutto il bestiame degli Egiziani, ma del bestiame degli Israeliti non morì neppure un capo. Il faraone mandò a vedere, ed ecco, neppure un capo del bestiame d’Israele era morto. Ma il cuore del faraone rimase ostinato e non lasciò partire il popolo.</w:t>
      </w:r>
    </w:p>
    <w:p w14:paraId="7E8CBED8"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Il Signore si rivolse a Mosè e ad Aronne: «Procuratevi una manciata di fuliggine di fornace: Mosè la sparga verso il cielo sotto gli occhi del faraone. Essa diventerà un pulviscolo che, diffondendosi su tutta la terra d’Egitto, produrrà, sugli uomini e sulle bestie, ulcere degeneranti in pustole, in tutta la terra 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Ma il Signore rese ostinato il cuore del faraone, il quale non diede loro ascolto, come il Signore aveva detto a Mosè.</w:t>
      </w:r>
    </w:p>
    <w:p w14:paraId="7882615F"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w:t>
      </w:r>
    </w:p>
    <w:p w14:paraId="3CDE71EC"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lastRenderedPageBreak/>
        <w:t xml:space="preserve">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vegetazione dei campi e schiantò tutti gli alberi della campagna. Soltanto nella regione di Gosen, dove stavano gli Israeliti, non vi fu grandine. </w:t>
      </w:r>
    </w:p>
    <w:p w14:paraId="3CC540AD"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Allora il faraone mandò a chiamare Mosè e Aronne e disse loro: «Questa volta ho peccato: il Signore è il giusto; io e il mio popolo siamo colpevoli. Pregate il Signore: ci sono stati troppi tuoni violenti e grandine! Vi lascerò partire e non dovrete più restare qui». Mosè gli rispose: «Non appena sarò uscito dalla città, stenderò le mani verso il Signore: i tuoni cesseranno e non grandinerà più, perché tu sappia che la terra appartiene al Signore. Ma quanto a te e ai tuoi ministri, io so che ancora non temerete il Signore Dio». Ora il lino e l’orzo erano stati colpiti, perché l’orzo era in spiga e il lino in fiore; ma il grano e la spelta non erano stati colpiti, perché tardivi.</w:t>
      </w:r>
    </w:p>
    <w:p w14:paraId="764F13CC"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Mosè si allontanò dal faraone e dalla città; stese le mani verso il Signore: i tuoni e la grandine cessarono e la pioggia non si rovesciò più sulla terra. Quando il faraone vide che la pioggia, la grandine e i tuoni erano cessati, continuò a peccare e si ostinò, insieme con i suoi ministri. Il cuore del faraone si ostinò e non lasciò partire gli Israeliti, come aveva detto il Signore per mezzo di Mosè (Es 9,1-35).</w:t>
      </w:r>
    </w:p>
    <w:p w14:paraId="52B768FA"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t>Il Signore manifesta la sua onnipotenza nei confronti del faraone nelle acque del Mar Rosso. Non è stato il Signore a spingere il faraone a entrare nel Mare. È stata la sua superbia frutto della sua idolatria che, avendolo accecato, gli ha fatto perdere il lume della ragione. Sempre la superbia rende cieca la mente. Una mente cieca prende anche decisioni da ciechi. Il primo che governato dalla superbia prese una decisione da cieco è stato Lucifero. La sua superbia lo ha talmente accecato da fargli pensare di essere come Dio. Mentre il desiderio di superbia ha fatto credere ad Adamo che sarebbe divenuto come Dio. Sempre il Signore disperde i superbi nei pensieri del loro cuore. È verità cantata dalla Vergine Maria. Per la sua umiltà il Signore ha innalzato la Vergine Maria al sommo della sua grazia: l’ha fatta Madre del suo Figlio Unigenito per opera dello Spirito Santo.</w:t>
      </w:r>
    </w:p>
    <w:p w14:paraId="61432000"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t>Ecco cosa canta la Vergine Maria nel suo Magnificat al suo Signore e Dio:</w:t>
      </w:r>
    </w:p>
    <w:p w14:paraId="672F9064"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w:t>
      </w:r>
      <w:r w:rsidRPr="009C585C">
        <w:rPr>
          <w:rFonts w:ascii="Arial" w:hAnsi="Arial" w:cs="Arial"/>
          <w:i/>
          <w:iCs/>
          <w:sz w:val="24"/>
          <w:szCs w:val="24"/>
        </w:rPr>
        <w:lastRenderedPageBreak/>
        <w:t xml:space="preserve">suo servo, ricordandosi della sua misericordia, come aveva detto ai nostri padri, per Abramo e la sua discendenza, per sempre» (Lc 1,46-55). </w:t>
      </w:r>
    </w:p>
    <w:p w14:paraId="26C337DA"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t>Ecco ora dove la grande superbia conduce il faraone: a non vedere che quanto sta avvenendo non è un evento della natura. Era invece un evento creato dalla divina ed eterna Onnipotenza. Se fosse stato umile avrebbe visto e avrebbe potuto salvarsi. Quando un uomo viene afferrato dalla superbia, questa sempre cresce e mai diminuisce. Infatti dopo ogni segno, sempre il faraone pensava che sarebbe stato vittorioso sul Signore. Ecco invece la misera sua fine che è solo il frutto della sua superbia che in lui era alta come i cieli più alti:</w:t>
      </w:r>
    </w:p>
    <w:p w14:paraId="2A4272C6"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Il Signore disse a Mosè: «Comanda agli Israeliti che tornino indietro e si accampino davanti a Pi 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5239E1D5"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 Achiròt, davanti a Baal Sefòn.</w:t>
      </w:r>
    </w:p>
    <w:p w14:paraId="1199824C"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49284FE3"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2A8D8CBC"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 xml:space="preserve">L’angelo di Dio, che precedeva l’accampamento d’Israele, cambiò posto e passò indietro. Anche la colonna di nube si mosse e dal davanti passò dietro. Andò a porsi tra l’accampamento degli Egiziani e quello d’Israele. La nube era tenebrosa per gli </w:t>
      </w:r>
      <w:r w:rsidRPr="009C585C">
        <w:rPr>
          <w:rFonts w:ascii="Arial" w:hAnsi="Arial" w:cs="Arial"/>
          <w:i/>
          <w:iCs/>
          <w:sz w:val="24"/>
          <w:szCs w:val="24"/>
        </w:rPr>
        <w:lastRenderedPageBreak/>
        <w:t>uni, mentre per gli altri illuminava la notte; così gli uni non poterono avvicinarsi agli altri durante tutta la notte.</w:t>
      </w:r>
    </w:p>
    <w:p w14:paraId="135CD6E6"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6BACFDC9"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6690E5C1"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5FCAFFF1"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09C9B0CC"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t xml:space="preserve">In questo canto, Mosè che è l’uomo più umile di tutta la terra, confessa che nulla è stato per sua opera. Tutto invece ha operato il Signore. Va sempre aggiunto che il Signore ha potuto operare perché Mosè ha messo a servizio del Signore la sua fede, la sua obbedienza, la sua parola. Senza la fede, l’obbedienza, la parola che comanda, nessuna onnipotenza del Signore si potrà mai manifestare. </w:t>
      </w:r>
    </w:p>
    <w:p w14:paraId="19903956"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t xml:space="preserve">Anche Gesù opera grandi prodigi, per la sua fede, per la sua obbedienza, per la Parola che sempre crea ogni prodigio e poi anche lo spiega. Vale anche per il cristiano. Se lui vuole che per mezzo di lui il Signore operi le meraviglie della sua onnipotenza, deve mettere a servizio del Padre e del Figlio e dello Spirito Santo la sua fede, la sua obbedienza a ogni desiderio e volontà di Dio, la parola che comanda e che illumina. </w:t>
      </w:r>
    </w:p>
    <w:p w14:paraId="4CF446B3"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t>Ecco ora i frutti dell’obbedienza di Mosè e quelli della superbia del faraone:</w:t>
      </w:r>
    </w:p>
    <w:p w14:paraId="52490C2E"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 xml:space="preserve">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w:t>
      </w:r>
      <w:r w:rsidRPr="009C585C">
        <w:rPr>
          <w:rFonts w:ascii="Arial" w:hAnsi="Arial" w:cs="Arial"/>
          <w:i/>
          <w:iCs/>
          <w:sz w:val="24"/>
          <w:szCs w:val="24"/>
        </w:rPr>
        <w:lastRenderedPageBreak/>
        <w:t>destra, Signore, annienta il nemico; con sublime maestà abbatti i tuoi avversari, scateni il tuo furore, che li divora come paglia.</w:t>
      </w:r>
    </w:p>
    <w:p w14:paraId="576521AB"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Al soffio della tua ira si accumularono le acque, si alzarono le onde come un argine, si rappresero gli abissi nel fondo del mare. Il nemico aveva detto: “Inseguirò, raggiungerò, spartirò il bottino, se ne sazierà la mia brama; sfodererò la spada, li conquisterà la mia mano!”.</w:t>
      </w:r>
    </w:p>
    <w:p w14:paraId="5DC9789B"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w:t>
      </w:r>
    </w:p>
    <w:p w14:paraId="1524CA32"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Udirono i popoli: sono atterriti. L’angoscia afferrò gli abitanti della Filistea. Allora si sono spaventati i capi di Edom, il panico prende i potenti di Moab; hanno tremato tutti gli abitanti di Canaan. Piómbino su di loro paura e terrore; per la potenza del tuo braccio restino muti come pietra, finché sia passato il tuo popolo, Signore, finché sia passato questo tuo popolo, che ti sei acquistato.</w:t>
      </w:r>
    </w:p>
    <w:p w14:paraId="3F6DAB9E"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Tu lo fai entrare e lo pianti sul monte della tua eredità, luogo che per tua dimora, Signore, hai preparato, santuario che le tue mani, Signore, hanno fondato. Il Signore regni in eterno e per sempre!».</w:t>
      </w:r>
    </w:p>
    <w:p w14:paraId="6D5DA2DD" w14:textId="77777777" w:rsidR="009C585C" w:rsidRPr="009C585C" w:rsidRDefault="009C585C" w:rsidP="009C585C">
      <w:pPr>
        <w:spacing w:after="120"/>
        <w:jc w:val="both"/>
        <w:rPr>
          <w:rFonts w:ascii="Arial" w:hAnsi="Arial" w:cs="Arial"/>
          <w:sz w:val="24"/>
          <w:szCs w:val="24"/>
        </w:rPr>
      </w:pPr>
      <w:r w:rsidRPr="009C585C">
        <w:rPr>
          <w:rFonts w:ascii="Arial" w:hAnsi="Arial" w:cs="Arial"/>
          <w:i/>
          <w:iCs/>
          <w:sz w:val="24"/>
          <w:szCs w:val="24"/>
        </w:rPr>
        <w:t xml:space="preserve">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 (Es 15,1-21). </w:t>
      </w:r>
    </w:p>
    <w:p w14:paraId="3C3DE9A7"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t xml:space="preserve">Uno dei  frutti di questa potentissima opera della divina onnipotenza è la nascita della fede nel cuore di Raab, prostituta  in Gerico. Per questa fede ha salvato i due esploratori, chiedendo che fosse risparmiata la vita a lei e alla sua famiglia. Sappiamo che Raab è una delle quattro donne che sono ricordate nella genealogia di Gesù: Tamar, Raab, Rut, Betsabea. </w:t>
      </w:r>
    </w:p>
    <w:p w14:paraId="2E397EC4"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t>Ecco cosa viene narrato nel Libro di Giosuè:</w:t>
      </w:r>
    </w:p>
    <w:p w14:paraId="6EC0E989"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Giosuè, figlio di Nun, di nascosto inviò da Sittìm due spie, ingiungendo: «Andate, osservate il territorio e Gerico». Essi andarono ed entrarono in casa di una prostituta di nome Raab. Lì dormirono.</w:t>
      </w:r>
    </w:p>
    <w:p w14:paraId="79CC1FC8"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Fu riferito al re di Gerico: «Guarda che alcuni degli Israeliti sono venuti qui, questa notte, per esplorare il territorio». Allora il re di Gerico mandò a dire a Raab: «Fa’ uscire gli uomini che sono venuti da te e sono entrati in casa tua, perché sono venuti a esplorare tutto il territorio». Allora la donna prese i due uomini e, dopo averli nascosti, rispose: «Sì, sono venuti da me quegli uomini, ma non sapevo di dove fossero. All’imbrunire, quando stava per chiudersi la porta della città, uscirono e non so dove siano andati. Inseguiteli, presto! Li raggiungerete di certo».</w:t>
      </w:r>
    </w:p>
    <w:p w14:paraId="26EC34F8"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lastRenderedPageBreak/>
        <w:t>Ella invece li aveva fatti salire sulla terrazza e li aveva nascosti fra gli steli di lino che teneva lì ammucchiati. Quelli li inseguirono sulla strada del Giordano, fino ai guadi, e si chiuse la porta della città, dopo che furono usciti gli inseguitori.</w:t>
      </w:r>
    </w:p>
    <w:p w14:paraId="4EB8C491"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Quegli uomini non si erano ancora coricati quando la donna salì da loro sulla terrazza, e disse loro: «So che il Signore vi ha consegnato la terra. Ci è piombato addosso il terrore di voi e davanti a voi tremano tutti gli abitanti della regione, poiché udimmo che il Signore ha prosciugato le acque del Mar Rosso davanti a voi, quando usciste dall’Egitto, e quanto avete fatto ai due re amorrei oltre il Giordano, Sicon e Og, da voi votati allo sterminio. Quando l’udimmo, il nostro cuore venne meno e nessuno ha più coraggio dinanzi a voi, perché il Signore, vostro Dio, è Dio lassù in cielo e quaggiù sulla terra. Ora giuratemi per il Signore che, come io ho usato benevolenza con voi, così anche voi userete benevolenza con la casa di mio padre; datemi dunque un segno sicuro che lascerete in vita mio padre, mia madre, i miei fratelli, le mie sorelle e quanto loro appartiene e risparmierete le nostre vite dalla morte». Quegli uomini le dissero: «Siamo disposti a morire al vostro posto, purché voi non riveliate questo nostro accordo; quando poi il Signore ci consegnerà la terra, ti tratteremo con benevolenza e lealtà».</w:t>
      </w:r>
    </w:p>
    <w:p w14:paraId="2159CA8A"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Allora ella li fece scendere con una corda dalla finestra, dal momento che la sua casa era addossata alla parete delle mura, e là ella abitava, e disse loro: «Andate verso i monti, perché non v’incontrino gli inseguitori. Rimanete nascosti là tre giorni, fino al loro ritorno; poi andrete per la vostra strada». Quegli uomini le risposero: «Saremo sciolti da questo giuramento che ci hai richiesto, se non osservi queste condizioni: quando noi entreremo nella terra, legherai questa cordicella di filo scarlatto alla finestra da cui ci hai fatto scendere e radunerai dentro casa, presso di te, tuo padre, tua madre, i tuoi fratelli e tutta la famiglia di tuo padre. Chiunque uscirà fuori dalla porta della tua casa, sarà responsabile lui della sua vita, non noi; per chiunque invece starà con te in casa, saremo responsabili noi, se gli si metteranno le mani addosso. Ma se tu rivelerai questo nostro accordo, noi saremo liberi dal giuramento che ci hai richiesto». Ella rispose: «Sia come dite». Poi li congedò e quelli se ne andarono. Ella legò la cordicella scarlatta alla finestra.</w:t>
      </w:r>
    </w:p>
    <w:p w14:paraId="0CBBDE23"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 xml:space="preserve">Se ne andarono e raggiunsero i monti. Vi rimasero tre giorni, finché non furono tornati gli inseguitori. Gli inseguitori li avevano cercati in ogni direzione, senza trovarli. Quei due uomini allora presero la via del ritorno, scesero dai monti e attraversarono il fiume. Vennero da Giosuè, figlio di Nun, e gli raccontarono tutto quanto era loro accaduto. Dissero a Giosuè: «Il Signore ha consegnato nelle nostre mani tutta la terra e davanti a noi tremano già tutti gli abitanti della regione» (Gs 2,1-24). </w:t>
      </w:r>
    </w:p>
    <w:p w14:paraId="1E459B91"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t xml:space="preserve">Ecco ora che una riflessione diviene più che necessaria. Il Signore mai ricorre a un segno superiore se basta un segno inferiore. Se però l’uomo si ostina nella sua superbia, allora il Signore ricorre a dei segni superiori, nei quali si manifesta con più grandezza la sua divina ed eterna onnipotenza. Il faraone avrebbe potuto credere al primo segno, confessare che il Signore è il Signore, e la sua confessione avrebbe non solo salvato il suo popolo, sarebbe stata una valida testimonianza per tutti gli altri popoli della terra. Se la potenza più grande della terra si è piegata al Dio degli </w:t>
      </w:r>
      <w:r w:rsidRPr="009C585C">
        <w:rPr>
          <w:rFonts w:ascii="Arial" w:hAnsi="Arial" w:cs="Arial"/>
          <w:sz w:val="24"/>
          <w:szCs w:val="24"/>
        </w:rPr>
        <w:lastRenderedPageBreak/>
        <w:t>Ebrei, allora significa che il Dio degli Ebrei è più potente di ogni altro dio, essendo il dio degli Egiziani il dio sopra ogni altro Dio. Invece il faraone si è ostinato nella sua superbia e nelle acque del Mar Rosso dovette constatare che la sua grandezza e la potenza del suo esercito non erano capaci neanche di contrastare una sola goccia di acqua. Tanto grande era la sua potenza: vinta da qualche goccia di acqua.</w:t>
      </w:r>
    </w:p>
    <w:p w14:paraId="6F6DBBA6"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t xml:space="preserve">A questa prima riflessione ne dobbiamo aggiunge una seconda. Quando noi vediamo che la nostra croce si fa più pesante a causa della superbia dei tanti faraoni che vogliono ricondurre noi nella loro schiavitù, schiavitù dalla quale il Signore ci ha liberati, allora dobbiamo credere, e la Storia Sacra ce ne dà conferma, che il Signore vuole mostrare a questi molti faraoni quanto è grande la sua onnipotenza. Perché però il Signore in ogni nostra croce, manifesti quanto è grande la sua onnipotenza sono necessari la nostra umiltà, la nostra obbedienza, la nostra parola che sempre dovrà essere la sua Parola. Dopo che il Signore ha manifestato quanto è grande la sua potenza, sempre dobbiamo aggiungere la Parola della profezia. Nella Sacra Scrittura, sia Antico che Nuovo Testamento, spesso la Parola della profezia è data attraverso un cantico di lode, di benedizione, di celebrazione della grandezza di Dio. Ecco il Cantico di Anna dopo che ha dato alla luce il figlio chiesto al Signore. </w:t>
      </w:r>
    </w:p>
    <w:p w14:paraId="5FC4D56D"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t>Dal Primo Libro di Samuele:</w:t>
      </w:r>
    </w:p>
    <w:p w14:paraId="1D3C95D5"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C’era un uomo di Ramatàim, un Sufita delle montagne di Èfraim, chiamato Elkanà, figlio di Ierocàm, figlio di Eliu, figlio di Tocu, figlio di Suf, l’Efraimita. Aveva due mogli, l’una chiamata Anna, l’altra Peninnà. Peninnà aveva figli, mentre Anna non ne aveva.</w:t>
      </w:r>
    </w:p>
    <w:p w14:paraId="384CE10C"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Quest’uomo saliva ogni anno dalla sua città per prostrarsi e sacrificare al Signore degli eserciti a Silo, dove erano i due figli di Eli, Ofni e Fineès, sacerdoti del Signore.</w:t>
      </w:r>
    </w:p>
    <w:p w14:paraId="78626CF0"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Venne il giorno in cui Elkanà offrì il sacrificio. Ora egli soleva dare alla moglie Peninnà e a tutti i figli e le figlie di lei le loro parti. Ad Anna invece dava una parte speciale, poiché egli amava Anna, sebbene il Signore ne avesse reso sterile il grembo. La sua rivale per giunta l’affliggeva con durezza a causa della sua umiliazione, perché il Signore aveva reso sterile il suo grembo. Così avveniva ogni anno: mentre saliva alla casa del Signore, quella la mortificava; allora Anna si metteva a piangere e non voleva mangiare. Elkanà, suo marito, le diceva: «Anna, perché piangi? Perché non mangi? Perché è triste il tuo cuore? Non sono forse io per te meglio di dieci figli?».</w:t>
      </w:r>
    </w:p>
    <w:p w14:paraId="72FA1C62"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Anna si alzò, dopo aver mangiato e bevuto a Silo; in quel momento il sacerdote Eli stava seduto sul suo seggio davanti a uno stipite del tempio del Signore. Ella aveva l’animo amareggiato e si mise a pregare il Signore, piangendo dirottamente.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w:t>
      </w:r>
    </w:p>
    <w:p w14:paraId="001FDCB5"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 xml:space="preserve">Mentre ella prolungava la preghiera davanti al Signore, Eli stava osservando la sua bocca. Anna pregava in cuor suo e si muovevano soltanto le labbra, ma la voce non </w:t>
      </w:r>
      <w:r w:rsidRPr="009C585C">
        <w:rPr>
          <w:rFonts w:ascii="Arial" w:hAnsi="Arial" w:cs="Arial"/>
          <w:i/>
          <w:iCs/>
          <w:sz w:val="24"/>
          <w:szCs w:val="24"/>
        </w:rPr>
        <w:lastRenderedPageBreak/>
        <w:t>si udiva; perciò Eli la ritenne ubriaca. Le disse Eli: «Fino a quando rimarrai ubriaca? Smaltisci il tuo vino!». Anna rispose: «No, mio signore; io sono una donna affranta e non ho bevuto né vino né altra bevanda inebriante, ma sto solo sfogando il mio cuore davanti al Signore. Non considerare la tua schiava una donna perversa, poiché finora mi ha fatto parlare l’eccesso del mio dolore e della mia angoscia». Allora Eli le rispose: «Va’ in pace e il Dio d’Israele ti conceda quello che gli hai chiesto». Ella replicò: «Possa la tua serva trovare grazia ai tuoi occhi». Poi la donna se ne andò per la sua via, mangiò e il suo volto non fu più come prima.</w:t>
      </w:r>
    </w:p>
    <w:p w14:paraId="6162BE07"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 xml:space="preserve">Il mattino dopo si alzarono e dopo essersi prostrati davanti al Signore, tornarono a casa a Rama. Elkanà si unì a sua moglie e il Signore si ricordò di lei. Così al finir dell’anno Anna concepì e partorì un figlio e lo chiamò Samuele, «perché – diceva – al Signore l’ho richiesto». Quando poi Elkanà andò con tutta la famiglia a offrire il sacrificio di ogni anno al Signore e a soddisfare il suo voto, Anna non andò, perché disse al marito: «Non verrò, finché il bambino non sia svezzato e io possa condurlo a vedere il volto del Signore; poi resterà là per sempre». Le rispose Elkanà, suo marito: «Fa’ pure quanto ti sembra meglio: rimani finché tu l’abbia svezzato. Adempia il Signore la sua parola!». La donna rimase e allattò il figlio, finché l’ebbe svezzato. Dopo averlo svezzato, lo portò con sé, con un giovenco di tre anni, un’efa di farina e un otre di vino, e lo introdusse nel tempio del Signore a Silo: era ancora un fanciullo. Immolato il giovenco, presentarono il fanciullo a Eli e lei disse: «Perdona, mio signore. Per la tua vita, mio signore, io sono quella donna che era stata qui presso di te a pregare il Signore. Per questo fanciullo ho pregato e il Signore mi ha concesso la grazia che gli ho richiesto. Anch’io lascio che il Signore lo richieda: per tutti i giorni della sua vita egli è richiesto per il Signore». E si prostrarono là davanti al Signore (1Sam 1,1-28). </w:t>
      </w:r>
    </w:p>
    <w:p w14:paraId="24210E2E"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w:t>
      </w:r>
    </w:p>
    <w:p w14:paraId="2329B156"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 xml:space="preserve">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 </w:t>
      </w:r>
    </w:p>
    <w:p w14:paraId="1184F3AE"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t xml:space="preserve">La superbia dell’uomo crea croci di schiavitù, croci di peccato, croci di odio, croci di stoltezza e di insipienza. Più grandi sono le croci e più per mezzo di esse il Signore </w:t>
      </w:r>
      <w:r w:rsidRPr="009C585C">
        <w:rPr>
          <w:rFonts w:ascii="Arial" w:hAnsi="Arial" w:cs="Arial"/>
          <w:sz w:val="24"/>
          <w:szCs w:val="24"/>
        </w:rPr>
        <w:lastRenderedPageBreak/>
        <w:t xml:space="preserve">manifesterà tutta la sua divina ed eterna onnipotenza. Perché questo accada sono però necessari la nostra umiltà, la nostra obbedienza, il nostro comando, la nostra Parola e infine anche la nostra profezia. La profezia serve a creare la fede in molti altri cuori. La profezia è anche il canto della fede che l’onnipotenza del Signore, che si è fatta opera storica, ha già creato nel nostro cuore. </w:t>
      </w:r>
    </w:p>
    <w:p w14:paraId="34851FF8"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t xml:space="preserve">Ora l’Apostolo Paolo aggiunge una Parola, anche questa bisognosa di molta luce sapienziale e teologica: </w:t>
      </w:r>
      <w:bookmarkStart w:id="30" w:name="_Hlk206052217"/>
      <w:r w:rsidRPr="009C585C">
        <w:rPr>
          <w:rFonts w:ascii="Arial" w:hAnsi="Arial" w:cs="Arial"/>
          <w:i/>
          <w:iCs/>
          <w:sz w:val="24"/>
          <w:szCs w:val="24"/>
        </w:rPr>
        <w:t xml:space="preserve">“Dio quindi ha misericordia verso chi vuole e rende ostinato chi vuole”. </w:t>
      </w:r>
      <w:bookmarkEnd w:id="30"/>
      <w:r w:rsidRPr="009C585C">
        <w:rPr>
          <w:rFonts w:ascii="Arial" w:hAnsi="Arial" w:cs="Arial"/>
          <w:sz w:val="24"/>
          <w:szCs w:val="24"/>
        </w:rPr>
        <w:t>La volontà di Dio è una sola: che l’uomo creda in ogni sua Parola e si converta ad essa per avere la vita.  L’ostinazione è frutto della superbia dell’uomo, non certo volontà diretta del Signore nostro Dio. Dai giorni della creazione Dio ha posto la vita nelle mani dell’uomo. Ha affidato all’uomo la coltivazione e la custodia della sua vita nella sua Parola. Nella sua Parola è la vita. Nella disobbedienza alla sua Parola è la morte. Anche l’Alleanza è posta nelle mani dell’uomo. Spetta a lui coltivarsi e custodirsi nella Parola. Se Lui si coltiva e si custodisce, sceglie la vita. Se lui non si coltiva e non si custodisce sceglie la morte.</w:t>
      </w:r>
    </w:p>
    <w:p w14:paraId="72284B0D"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t>Dal Libro del Deuteronomio:</w:t>
      </w:r>
    </w:p>
    <w:p w14:paraId="0ED42963"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7C447196"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68C6714A"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1FF51002" w14:textId="77777777" w:rsidR="009C585C" w:rsidRPr="009C585C" w:rsidRDefault="009C585C" w:rsidP="009C585C">
      <w:pPr>
        <w:spacing w:after="120"/>
        <w:jc w:val="both"/>
        <w:rPr>
          <w:rFonts w:ascii="Arial" w:hAnsi="Arial" w:cs="Arial"/>
          <w:sz w:val="24"/>
          <w:szCs w:val="24"/>
        </w:rPr>
      </w:pPr>
      <w:r w:rsidRPr="009C585C">
        <w:rPr>
          <w:rFonts w:ascii="Arial" w:hAnsi="Arial" w:cs="Arial"/>
          <w:i/>
          <w:iCs/>
          <w:sz w:val="24"/>
          <w:szCs w:val="24"/>
        </w:rPr>
        <w:lastRenderedPageBreak/>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 </w:t>
      </w:r>
    </w:p>
    <w:p w14:paraId="1773D453"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t>Dal Libro del Siracide:</w:t>
      </w:r>
    </w:p>
    <w:p w14:paraId="51A54573"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Non dire: «A causa del Signore sono venuto meno»,  perché egli non fa quello che detesta. Non dire: «Egli mi ha tratto in errore», perché non ha bisogno di un peccatore. Il Signore odia ogni abominio: esso non è amato da quelli che lo temono.</w:t>
      </w:r>
    </w:p>
    <w:p w14:paraId="4C6629B0"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w:t>
      </w:r>
    </w:p>
    <w:p w14:paraId="065A27C6"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 xml:space="preserve">Grande infatti è la sapienza del Signore; forte e potente, egli vede ogni cosa. I suoi occhi sono su coloro che lo temono, egli conosce ogni opera degli uomini. A nessuno ha comandato di essere empio e a nessuno ha dato il permesso di peccare (Sir 15,11-20). </w:t>
      </w:r>
    </w:p>
    <w:p w14:paraId="4BB47A72"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t xml:space="preserve">Cosa significa allora che: </w:t>
      </w:r>
      <w:r w:rsidRPr="009C585C">
        <w:rPr>
          <w:rFonts w:ascii="Arial" w:hAnsi="Arial" w:cs="Arial"/>
          <w:i/>
          <w:iCs/>
          <w:sz w:val="24"/>
          <w:szCs w:val="24"/>
        </w:rPr>
        <w:t xml:space="preserve">“Dio quindi ha misericordia verso chi vuole e rende ostinato chi vuole”? </w:t>
      </w:r>
      <w:r w:rsidRPr="009C585C">
        <w:rPr>
          <w:rFonts w:ascii="Arial" w:hAnsi="Arial" w:cs="Arial"/>
          <w:sz w:val="24"/>
          <w:szCs w:val="24"/>
        </w:rPr>
        <w:t xml:space="preserve">Significa che Dio ha misericordia verso ogni uomo. Anche questa verità viene a noi dalla Divina Rivelazione. </w:t>
      </w:r>
    </w:p>
    <w:p w14:paraId="65CA44FF"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Non era certo in difficoltà la tua mano onnipotente, che aveva creato il mondo da una materia senza forma, a mandare loro una moltitudine di orsi o leoni feroci o bestie molto feroci, prima sconosciute e create da poco, che esalano un alito infuocato o emettono un crepitìo di vapore o sprizzano terribili scintille dagli occhi, delle quali non solo l’assalto poteva sterminarli, ma lo stesso aspetto terrificante poteva annientarli. Anche senza queste potevano cadere con un soffio, perseguitati dalla giustizia e dispersi dal tuo soffio potente, ma tu hai disposto ogni cosa con misura, calcolo e peso.</w:t>
      </w:r>
    </w:p>
    <w:p w14:paraId="1BC5E5D2"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w:t>
      </w:r>
    </w:p>
    <w:p w14:paraId="120E7472"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lastRenderedPageBreak/>
        <w:t xml:space="preserve">Come potrebbe sussistere una cosa, se tu non l’avessi voluta? Potrebbe conservarsi ciò che da te non fu chiamato all’esistenza? Tu sei indulgente con tutte le cose, perché sono tue,  Signore, amante della vita. Poiché il tuo spirito incorruttibile è in tutte le cose. Per questo tu correggi a poco a poco quelli che sbagliano e li ammonisci ricordando loro in che cosa hanno peccato, perché, messa da parte ogni malizia, credano in te, Signore (Sap 11,17-12,2). </w:t>
      </w:r>
    </w:p>
    <w:p w14:paraId="4F95F402"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t xml:space="preserve">Significa anche che poi è nella volontà dell’uomo accogliere la sua misericordia o rifiutarla. Leggiamo le dieci piaghe d’Egitto: ogni piaga è segno potente della misericordia del Signore.  Il faraone dopo ogni piaga ha ancora di più sempre indurito il suo cuore. Anche dopo aver dato il permesso che i figli i Israele lasciassero l’Egitto, il suo cuore, governato da una superbia senza limiti, ha deciso di riportare il popolo del Signore nuovamente in schiavitù. Perché il suo progetto non si compisse, il Signore per mezzo di Mosè ha aperto il Mar Rosso. Il Signore il Mare lo ha aperto per il suo popolo, non per il faraone. </w:t>
      </w:r>
    </w:p>
    <w:p w14:paraId="46BECC37"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t xml:space="preserve">Il faraone nella sua superbia pensò che rimanesse aperto anche per lui e finì tra i suoi flutti. Il faraone non è morto soffocato dalle acque per volontà dal Signore. Il Signore non gode della morte di chi muore. Il Signore vuole che ogni uomo si converta e viva. </w:t>
      </w:r>
    </w:p>
    <w:p w14:paraId="20AD2B81"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t xml:space="preserve">Il Signore con il faraone aveva una sola volontà: la liberazione del suo popolo dalla dura e pesante schiavitù. Ogni altra cosa è conseguenza delle scelte di superbia dell’uomo. L’ostinazione è il frutto della superbia e per abbattere la superbia del faraone il Signore gli ha concesso dieci potentissime grazie. Lui si è ostinato e il frutto di essa è la stoltezza che lo ha condotto in mezzo al Mare. </w:t>
      </w:r>
    </w:p>
    <w:p w14:paraId="2E6ABF51"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t xml:space="preserve">Quando Dio abbandona l’uomo alla sua superbia? Quando tutte le vie della sua grazia vengono percorse. Se restasse ancora una sola via, di certo il Signore la percorrerebbe. Per il faraone le vie terminano dinanzi alle sponde del Mar Rosso. Questa verità vale anche per noi. Ognuno di noi deve porre attenzione affinché mai giunga dinanzi alle sponde del Mar Rosso. La sua superbia lo spingerà ad attraversare il Mare e sarà la fine per esso. Ma la superbia sempre ci priva di ogni intelligenza e ci fa compiere azioni stolte che sono di morte e non di vita. </w:t>
      </w:r>
    </w:p>
    <w:p w14:paraId="503A5CE4" w14:textId="77777777" w:rsidR="009C585C" w:rsidRPr="009C585C" w:rsidRDefault="009C585C" w:rsidP="009C585C">
      <w:pPr>
        <w:spacing w:after="120"/>
        <w:jc w:val="both"/>
        <w:rPr>
          <w:rFonts w:ascii="Arial" w:hAnsi="Arial" w:cs="Arial"/>
          <w:sz w:val="24"/>
          <w:szCs w:val="24"/>
        </w:rPr>
      </w:pPr>
    </w:p>
    <w:p w14:paraId="6A0A8831" w14:textId="77777777" w:rsidR="009C585C" w:rsidRPr="009C585C" w:rsidRDefault="009C585C" w:rsidP="009C585C">
      <w:pPr>
        <w:spacing w:after="120"/>
        <w:jc w:val="both"/>
        <w:rPr>
          <w:rFonts w:ascii="Arial" w:hAnsi="Arial" w:cs="Arial"/>
          <w:sz w:val="24"/>
          <w:szCs w:val="24"/>
        </w:rPr>
      </w:pPr>
      <w:r w:rsidRPr="009C585C">
        <w:rPr>
          <w:rFonts w:ascii="Arial" w:hAnsi="Arial" w:cs="Arial"/>
          <w:b/>
          <w:bCs/>
          <w:sz w:val="24"/>
          <w:szCs w:val="24"/>
        </w:rPr>
        <w:t xml:space="preserve">Mi potrai però dire: «Ma allora perché ancora rimprovera? Chi infatti può resistere al suo volere?». O uomo, chi sei tu, per contestare Dio? Oserà forse dire il vaso plasmato a colui che lo plasmò: «Perché mi hai fatto così?». Forse il vasaio non è padrone dell’argilla, per fare con la medesima pasta un vaso per uso nobile e uno per uso volgare? </w:t>
      </w:r>
    </w:p>
    <w:p w14:paraId="3117B930"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t xml:space="preserve"> L’Apostolo ha detto: </w:t>
      </w:r>
      <w:r w:rsidRPr="009C585C">
        <w:rPr>
          <w:rFonts w:ascii="Arial" w:hAnsi="Arial" w:cs="Arial"/>
          <w:i/>
          <w:iCs/>
          <w:sz w:val="24"/>
          <w:szCs w:val="24"/>
        </w:rPr>
        <w:t>“Dio quindi ha misericordia verso chi vuole e rende ostinato chi vuole”.</w:t>
      </w:r>
      <w:r w:rsidRPr="009C585C">
        <w:rPr>
          <w:rFonts w:ascii="Arial" w:hAnsi="Arial" w:cs="Arial"/>
          <w:sz w:val="24"/>
          <w:szCs w:val="24"/>
        </w:rPr>
        <w:t xml:space="preserve"> Dinanzi a una tale affermazione, qualcuno potrebbe dire: </w:t>
      </w:r>
      <w:r w:rsidRPr="009C585C">
        <w:rPr>
          <w:rFonts w:ascii="Arial" w:hAnsi="Arial" w:cs="Arial"/>
          <w:i/>
          <w:iCs/>
          <w:sz w:val="24"/>
          <w:szCs w:val="24"/>
        </w:rPr>
        <w:t xml:space="preserve">“Mi potrai però dire: «Ma allora perché ancora rimprovera?”. </w:t>
      </w:r>
      <w:r w:rsidRPr="009C585C">
        <w:rPr>
          <w:rFonts w:ascii="Arial" w:hAnsi="Arial" w:cs="Arial"/>
          <w:sz w:val="24"/>
          <w:szCs w:val="24"/>
        </w:rPr>
        <w:t xml:space="preserve">Si è detto che l’ostinazione nel male,  ostinazione nel peccato, è il frutto della superbia dell’uomo.  Ma si è detto anche che Dio non vuole la morte di chi muore. Lui vuole che ogni uomo si converta e viva. Si è detto anche che il Signore ha compassione di tutti e anche verso il faraone il </w:t>
      </w:r>
      <w:r w:rsidRPr="009C585C">
        <w:rPr>
          <w:rFonts w:ascii="Arial" w:hAnsi="Arial" w:cs="Arial"/>
          <w:sz w:val="24"/>
          <w:szCs w:val="24"/>
        </w:rPr>
        <w:lastRenderedPageBreak/>
        <w:t xml:space="preserve">Signore ha usato compassione. Gli ha fatto dieci potentissime grazie per la sua conversione. Ecco perché va ribadito che il fine delle opere del Signore non era la morte del faraone. Era invece la liberazione del suo popolo dalla schiavitù. La morte del faraone è il frutto della sua superbia che lo ha portato a prendere una decisione insensata. </w:t>
      </w:r>
    </w:p>
    <w:p w14:paraId="762823CD"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t>Ecco la verità che va messa nel cuore: la morte è il frutto delle nostre azioni.</w:t>
      </w:r>
    </w:p>
    <w:p w14:paraId="7CF2669B"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t>Così nel Libro della Sapienza:</w:t>
      </w:r>
    </w:p>
    <w:p w14:paraId="7A574151"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Amate la giustizia, voi giudici della terra, pensate al Signore con bontà d’animo e cercatelo con cuore semplice. Egli infatti si fa trovare da quelli che non lo mettono alla prova, e si manifesta a quelli che non diffidano di lui.</w:t>
      </w:r>
    </w:p>
    <w:p w14:paraId="0071A7C2"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w:t>
      </w:r>
    </w:p>
    <w:p w14:paraId="233D5D2C"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Lo spirito del Signore riempie la terra e, tenendo insieme ogni cosa, ne conosce la voce. Per questo non può nascondersi chi pronuncia cose ingiuste, né lo risparmierà la giustizia vendicatrice.</w:t>
      </w:r>
    </w:p>
    <w:p w14:paraId="042C3476"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Si indagherà infatti sui propositi dell’empio, il suono delle sue parole giungerà fino al Signore a condanna delle sue iniquità, perché un orecchio geloso ascolta ogni cosa, perfino il sussurro delle mormorazioni non gli resta segreto.</w:t>
      </w:r>
    </w:p>
    <w:p w14:paraId="2EE538D2"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Guardatevi dunque da inutili mormorazioni, preservate la lingua dalla maldicenza, perché neppure una parola segreta sarà senza effetto; una bocca menzognera uccide l’anima.</w:t>
      </w:r>
    </w:p>
    <w:p w14:paraId="2AC196FC"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Non affannatevi a cercare la morte con gli errori della vostra vita, non attiratevi la rovina con le opere delle vostre mani, perché Dio non ha creato la morte e non gode per la rovina dei viventi.</w:t>
      </w:r>
    </w:p>
    <w:p w14:paraId="5FCA16B4"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Egli infatti ha creato tutte le cose perché esistano; le creature del mondo sono portatrici di salvezza, in esse non c’è veleno di morte, né il regno dei morti è sulla terra. La giustizia infatti è immortale.</w:t>
      </w:r>
    </w:p>
    <w:p w14:paraId="66D5CEB8"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 xml:space="preserve">Ma gli empi invocano su di sé la morte con le opere e con le parole; ritenendola amica, si struggono per lei e con essa stringono un patto, perché sono degni di appartenerle (Sap 1,1-16). </w:t>
      </w:r>
    </w:p>
    <w:p w14:paraId="33684A67"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t xml:space="preserve">La morte è il frutto delle azioni degli uomini. La vita è sempre dono di Dio per quelli che camminano nella sua Parola, camminano da verità a verità, da fede a fede, da grazia a grazia, da ascolto in ascolto, da obbedienza a obbedienza. </w:t>
      </w:r>
    </w:p>
    <w:p w14:paraId="42FB17ED"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t>Sul rimprovero invece così parla lo Spirito Santo nella Lettera agli Ebrei:</w:t>
      </w:r>
    </w:p>
    <w:p w14:paraId="35D1B604"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lastRenderedPageBreak/>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494085E7"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Figlio mio, non disprezzare la correzione del Signore e non ti perdere d’animo quando sei ripreso da lui; perché il Signore corregge colui che egli ama e percuote chiunque riconosce come figlio.</w:t>
      </w:r>
    </w:p>
    <w:p w14:paraId="4B5DCF93"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68F12061"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Perciò, rinfrancate le mani inerti e le ginocchia fiacche e camminate diritti con i vostri piedi, perché il piede che zoppica non abbia a storpiarsi, ma piuttosto a guarire.</w:t>
      </w:r>
    </w:p>
    <w:p w14:paraId="05740B40"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 xml:space="preserve">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12,1-17). </w:t>
      </w:r>
    </w:p>
    <w:p w14:paraId="4FE039D7"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t xml:space="preserve">Alla domanda posta, l’Apostolo Paolo risponde con un’altra domanda: </w:t>
      </w:r>
      <w:r w:rsidRPr="009C585C">
        <w:rPr>
          <w:rFonts w:ascii="Arial" w:hAnsi="Arial" w:cs="Arial"/>
          <w:i/>
          <w:iCs/>
          <w:sz w:val="24"/>
          <w:szCs w:val="24"/>
        </w:rPr>
        <w:t>“Chi infatti può resistere al suo volere?».</w:t>
      </w:r>
      <w:r w:rsidRPr="009C585C">
        <w:rPr>
          <w:rFonts w:ascii="Arial" w:hAnsi="Arial" w:cs="Arial"/>
          <w:sz w:val="24"/>
          <w:szCs w:val="24"/>
        </w:rPr>
        <w:t xml:space="preserve"> Qual è il volere del Signore? La salvezza di ogni uomo. Il Signore non esclude nessun uomo da questa volontà. Lo si è già detto: Il Signore percorre ogni via della sua grazia per ogni uomo perché ogni uomo possa essere salvato. Anche ogni croce dei suoi fedeli, vissuta sul modello di Cristo Gesù, è via per la salvezza di ogni uomo. </w:t>
      </w:r>
    </w:p>
    <w:p w14:paraId="6817D1A8"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t xml:space="preserve">Dove oggi risiede il vero problema? Esso risiede negli Apostoli del Signore e nei suoi Presbiteri, dati da Dio a ogni uomo perché manifestino loro e diano loro ogni grazia per la salvezza dei loro fratelli. Sono Vescovi e Presbiteri oggi il Cristo vivente per la salvezza del mondo. Sono il Cristo vivente se essi vivono la verità e la carità di Cristo, la fede e l’obbedienza di Cristo, la preghiera e il desiderio di Cristo, vivono nello Spirito Santo di Cristo, per la salvezza dei loro fratelli. </w:t>
      </w:r>
    </w:p>
    <w:p w14:paraId="74D31117"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lastRenderedPageBreak/>
        <w:t xml:space="preserve">Per ogni Cristo vivente oggi che diviene un Cristo spento, un Cristo senza obbedienza, senza amore, senza preghiera, senza desiderio di dare Cristo Gesù ad ogni uomo per la sua salvezza, il sole della grazia si spegne e il fiume dello Spirito Santo si secca. In comunione gerarchica con Vescovi e Presbiteri, il Cristo vivente deve essere ogni discepolo di Gesù. Per questo è necessario che essi tutto conoscano di Cristo Signore, ogni gesto, ogni azione, ogni parola, ogni desiderio, ogni aspirazione, ogni preghiera, perché tutto Cristo possa vivere in essi. Tutto il Cristo vero, non un Cristo falso, non un idolo. </w:t>
      </w:r>
    </w:p>
    <w:p w14:paraId="6043913F"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Arial"/>
          <w:sz w:val="24"/>
          <w:szCs w:val="24"/>
        </w:rPr>
      </w:pPr>
      <w:r w:rsidRPr="009C585C">
        <w:rPr>
          <w:rFonts w:ascii="Arial" w:eastAsia="Times New Roman" w:hAnsi="Arial" w:cs="Times New Roman"/>
          <w:kern w:val="0"/>
          <w:sz w:val="24"/>
          <w:szCs w:val="20"/>
          <w:lang w:eastAsia="it-IT"/>
          <w14:ligatures w14:val="none"/>
        </w:rPr>
        <w:t xml:space="preserve">Ora che sappiamo qual è il volere del Signore e conosciamo che la morte è il frutto delle scelte dell’uomo che si oppone, resiste, si ostina nel rifiutare il volere di vita del Signore, possiamo noi pensare che la morte sia per volontà del Signore? Sia la morte spirituale, sia la morte fisica, sia la morte eterna è il frutto delle azioni degli uomini. Ecco perché Dio non si può contestare: </w:t>
      </w:r>
      <w:r w:rsidRPr="009C585C">
        <w:rPr>
          <w:rFonts w:ascii="Arial" w:eastAsia="Times New Roman" w:hAnsi="Arial" w:cs="Times New Roman"/>
          <w:i/>
          <w:iCs/>
          <w:kern w:val="0"/>
          <w:sz w:val="24"/>
          <w:szCs w:val="20"/>
          <w:lang w:eastAsia="it-IT"/>
          <w14:ligatures w14:val="none"/>
        </w:rPr>
        <w:t>“</w:t>
      </w:r>
      <w:r w:rsidRPr="009C585C">
        <w:rPr>
          <w:rFonts w:ascii="Arial" w:hAnsi="Arial" w:cs="Arial"/>
          <w:i/>
          <w:iCs/>
          <w:sz w:val="24"/>
          <w:szCs w:val="24"/>
        </w:rPr>
        <w:t xml:space="preserve">O uomo, chi sei tu, per contestare Dio?”. </w:t>
      </w:r>
      <w:r w:rsidRPr="009C585C">
        <w:rPr>
          <w:rFonts w:ascii="Arial" w:hAnsi="Arial" w:cs="Arial"/>
          <w:sz w:val="24"/>
          <w:szCs w:val="24"/>
        </w:rPr>
        <w:t xml:space="preserve">Si potrebbe contestare Dio se la morte, le catastrofi. I disastri, le distruzioni, le guerre, le calamità naturali fossero opera di Dio. Poiché invece tutto è il frutto delle azioni di stoltezza, di insipienza, di disobbedienza, di peccato, di non ascolto dell’uomo, nulla si può dire contro il Signore. </w:t>
      </w:r>
    </w:p>
    <w:p w14:paraId="1B27FB53"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Arial"/>
          <w:sz w:val="24"/>
          <w:szCs w:val="24"/>
        </w:rPr>
      </w:pPr>
      <w:r w:rsidRPr="009C585C">
        <w:rPr>
          <w:rFonts w:ascii="Arial" w:hAnsi="Arial" w:cs="Arial"/>
          <w:sz w:val="24"/>
          <w:szCs w:val="24"/>
        </w:rPr>
        <w:t xml:space="preserve">Tutti i segni dati dal Signore al faraone avevano un solo fine: la sua conversione al Dio vivente. L’uomo non è il Dio della creazione e questa mai obbedirà a lui. L’uomo è creazione nella creazione, creazione però particolare di Dio, creazione alla quale il Signore ha dato il comando di custodirsi e di custodire, di coltivarsi e di coltivare se stesso e la creazione sempre rimanendo lui nella Parola del suo Dio. </w:t>
      </w:r>
    </w:p>
    <w:p w14:paraId="67E16608"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t xml:space="preserve">Ora l’Apostolo introduce una ulteriore verità: </w:t>
      </w:r>
      <w:r w:rsidRPr="009C585C">
        <w:rPr>
          <w:rFonts w:ascii="Arial" w:hAnsi="Arial" w:cs="Arial"/>
          <w:i/>
          <w:iCs/>
          <w:sz w:val="24"/>
          <w:szCs w:val="24"/>
        </w:rPr>
        <w:t xml:space="preserve">“Oserà forse dire il vaso plasmato a colui che lo plasmò: «Perché mi hai fatto così?». Forse il vasaio non è padrone dell’argilla, per fare con la medesima pasta un vaso per uso nobile e uno per uso volgare?”. </w:t>
      </w:r>
      <w:r w:rsidRPr="009C585C">
        <w:rPr>
          <w:rFonts w:ascii="Arial" w:hAnsi="Arial" w:cs="Arial"/>
          <w:sz w:val="24"/>
          <w:szCs w:val="24"/>
        </w:rPr>
        <w:t xml:space="preserve">Il Signore può fare un uomo come re e un uomo come schiavo. Uno come sacerdote e una come levita. Non è ciò che Dio fa che fa l’opera vera. è invece l’obbedienza alla Parola di Dio che rende vera l’opera di Dio. Non è il re che fa vero il re. È l’obbedienza alla Parola che fa vero il re. Se il re si fa vero per l’obbedienza alla Parola, lui vive il suo essere re ponendolo interamente a servizio del servo. </w:t>
      </w:r>
    </w:p>
    <w:p w14:paraId="4D143AAA"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t>A questa immagine del vasaio che è tratta dal Libro del Profeta Geremia, dobbiamo aggiungere altre due immagini: l’immagine del corpo di Cristo tratta sia dalla Prima lettera ei Corinzi e sia dalla Lettera agli Efesini, l’altra immagine del corpo sociale che è tratta dalla Lettera dell’apostolo Paolo a Filemone.</w:t>
      </w:r>
    </w:p>
    <w:p w14:paraId="1C1B6BF8"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t>Dal Libro del Profeta Geremia:</w:t>
      </w:r>
    </w:p>
    <w:p w14:paraId="6309C542"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Questa parola fu rivolta dal Signore a Geremia: «Àlzati e scendi nella bottega del vasaio; là ti farò udire la mia parola». Scesi nella bottega del vasaio, ed ecco, egli stava lavorando al tornio. Ora, se si guastava il vaso che stava modellando, come capita con la creta in mano al vasaio, egli riprovava di nuovo e ne faceva un altro, come ai suoi occhi pareva giusto.</w:t>
      </w:r>
    </w:p>
    <w:p w14:paraId="08E16FB6"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 xml:space="preserve">Allora mi fu rivolta la parola del Signore in questi termini: «Forse non potrei agire con voi, casa d’Israele, come questo vasaio? Oracolo del Signore. Ecco, come l’argilla è nelle mani del vasaio, così voi siete nelle mie mani, casa d’Israele. A volte </w:t>
      </w:r>
      <w:r w:rsidRPr="009C585C">
        <w:rPr>
          <w:rFonts w:ascii="Arial" w:hAnsi="Arial" w:cs="Arial"/>
          <w:i/>
          <w:iCs/>
          <w:sz w:val="24"/>
          <w:szCs w:val="24"/>
        </w:rPr>
        <w:lastRenderedPageBreak/>
        <w:t>nei riguardi di una nazione o di un regno io decido di sradicare, di demolire e di distruggere; ma se questa nazione, contro la quale avevo parlato, si converte dalla sua malvagità, io mi pento del male che avevo pensato di farle. Altre volte nei riguardi di una nazione o di un regno io decido di edificare e di piantare; ma se essa compie ciò che è male ai miei occhi non ascoltando la mia voce, io mi pento del bene che avevo promesso di farle.</w:t>
      </w:r>
    </w:p>
    <w:p w14:paraId="4B8760D3"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Ora annuncia, dunque, agli uomini di Giuda e agli abitanti di Gerusalemme: Dice il Signore: Ecco, sto preparando contro di voi una calamità, sto pensando un progetto contro di voi. Su, abbandonate la vostra condotta perversa, migliorate le vostre abitudini e le vostre azioni. Ma essi diranno: “È inutile, noi vogliamo seguire i nostri progetti, ognuno di noi caparbiamente secondo il suo cuore malvagio”».</w:t>
      </w:r>
    </w:p>
    <w:p w14:paraId="239A51FA"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Perciò così dice il Signore: «Informatevi tra le nazioni: chi ha mai udito cose simili? Enormi, orribili cose ha commesso la vergine d’Israele. Scompare forse la neve dalle alte rocce del Libano? Si inaridiscono le acque gelide che scorrono sulle montagne? Eppure il mio popolo mi ha dimenticato, offre incenso a un idolo vano. Ha inciampato nelle sue strade, nei sentieri di una volta, e cammina su viottoli, per una via non appianata, per rendere la sua terra una desolazione, un oggetto di scherno perenne. Chiunque vi passa ne rimarrà sbigottito e scuoterà il capo.</w:t>
      </w:r>
    </w:p>
    <w:p w14:paraId="724796B2"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Come fa il vento d’oriente, io li disperderò davanti al nemico. Volterò loro le spalle e non li guarderò nel giorno della loro rovina».</w:t>
      </w:r>
    </w:p>
    <w:p w14:paraId="3F6D1151"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Dissero: «Venite e tramiamo insidie contro Geremia, perché la legge non verrà meno ai sacerdoti né il consiglio ai saggi né la parola ai profeti. Venite, ostacoliamolo quando parla, non badiamo a tutte le sue parole».</w:t>
      </w:r>
    </w:p>
    <w:p w14:paraId="563E2492"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Prestami ascolto, Signore, e odi la voce di chi è in lite con me. Si rende forse male per bene? Hanno scavato per me una fossa. Ricòrdati quando mi presentavo a te, per parlare in loro favore, per stornare da loro la tua ira. Consegna perciò i loro figli alla fame, gettali in potere della spada; le loro donne restino senza figli e vedove, i loro uomini muoiano assassinati e i loro giovani uccisi dalla spada in battaglia.  Si odano grida dalle loro case, quando improvvisamente farai piombare su di loro una torma di briganti, poiché hanno scavato una fossa per catturarmi e hanno teso lacci ai miei piedi.</w:t>
      </w:r>
    </w:p>
    <w:p w14:paraId="290DCE35"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 xml:space="preserve">Tu conosci, Signore, ogni loro progetto di morte contro di me; non lasciare impunita la loro iniquità e non cancellare il loro peccato dalla tua vista. Inciampino alla tua presenza; al momento del tuo sdegno agisci contro di loro! (Ger 18,1.23). </w:t>
      </w:r>
    </w:p>
    <w:p w14:paraId="11AC8094"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t>Sull’immagine della creata ecco la confessione del popolo in Isaia:</w:t>
      </w:r>
    </w:p>
    <w:p w14:paraId="21CD5F85"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«Chi è costui che viene da Edom, da Bosra con le vesti tinte di rosso, splendido nella sua veste, che avanza nella pienezza della sua forza?». «Sono io, che parlo con giustizia, e sono grande nel salvare». «Perché rossa è la tua veste e i tuoi abiti come quelli di chi pigia nel torchio?». «Nel tino ho pigiato da solo e del mio popolo nessuno era con me. Li ho pigiati nella mia ira, li ho calpestati nella mia collera. Il loro sangue è sprizzato sulle mie vesti e mi sono macchiato tutti gli abiti, perché il giorno della vendetta era nel mio cuore ed è giunto l’anno del mio riscatto.</w:t>
      </w:r>
    </w:p>
    <w:p w14:paraId="5ED63C2B"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lastRenderedPageBreak/>
        <w:t xml:space="preserve">Guardai: nessuno mi aiutava; osservai stupito: nessuno mi sosteneva. Allora mi salvò il mio braccio, mi sostenne la mia ira. Calpestai i popoli con sdegno, li ubriacai con ira, feci scorrere per terra il loro sangue». </w:t>
      </w:r>
    </w:p>
    <w:p w14:paraId="5BCF2911"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Voglio ricordare i benefici del Signore, le glorie del Signore, quanto egli ha fatto per noi. Egli è grande in bontà per la casa d’Israele. Egli ci trattò secondo la sua misericordia, secondo la grandezza della sua grazia.</w:t>
      </w:r>
    </w:p>
    <w:p w14:paraId="35675D26"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Disse: «Certo, essi sono il mio popolo, figli che non deluderanno», e fu per loro un salvatore in tutte le loro tribolazioni. Non un inviato né un angelo, ma egli stesso li ha salvati; con amore e compassione li ha riscattati, li ha sollevati e portati su di sé, tutti i giorni del passato.</w:t>
      </w:r>
    </w:p>
    <w:p w14:paraId="596D4AD4"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Ma essi si ribellarono e contristarono il suo santo spirito. Egli perciò divenne loro nemico e mosse loro guerra. Allora si ricordarono dei giorni antichi, di Mosè suo servo. Dov’è colui che lo fece salire dal mare con il pastore del suo gregge? Dov’è colui che gli pose nell’intimo il suo santo spirito, colui che fece camminare alla destra di Mosè il suo braccio glorioso, che divise le acque davanti a loro acquistandosi un nome eterno, colui che li fece avanzare tra i flutti come un cavallo nella steppa?</w:t>
      </w:r>
    </w:p>
    <w:p w14:paraId="50DC808E"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 xml:space="preserve">Non inciamparono, come armento che scende per la valle: lo spirito del Signore li guidava al riposo. Così tu conducesti il tuo popolo, per acquistarti un nome glorioso. Guarda dal cielo e osserva dalla tua dimora santa e gloriosa. Dove sono il tuo zelo e la tua potenza, il fremito delle tue viscere e la tua misericordia? Non forzarti all’insensibilità, perché tu sei nostro padre, poiché Abramo non ci riconosce e Israele non si ricorda di noi. Tu, Signore, sei nostro padre, da sempre ti chiami nostro redentore. </w:t>
      </w:r>
    </w:p>
    <w:p w14:paraId="363CA3C0"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 xml:space="preserve">Perché, Signore, ci lasci vagare lontano dalle tue vie e lasci indurire il nostro cuore, così che non ti tema? Ritorna per amore dei tuoi servi, per amore delle tribù, tua eredità. Perché gli empi hanno calpestato il tuo santuario, i nostri avversari hanno profanato il tuo luogo santo? Siamo diventati da tempo gente su cui non comandi più, su cui il tuo nome non è stato mai invocato. Se tu squarciassi i cieli e scendessi! Davanti a te sussulterebbero i monti, (Is 63,1-19). </w:t>
      </w:r>
    </w:p>
    <w:p w14:paraId="4F62C043"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come il fuoco incendia le stoppie e fa bollire l’acqua, perché si conosca il tuo nome fra i tuoi nemici, e le genti tremino davanti a te.</w:t>
      </w:r>
    </w:p>
    <w:p w14:paraId="1A769712"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Quando tu compivi cose terribili che non attendevamo, tu scendesti e davanti a te sussultarono i monti. Mai si udì parlare da tempi lontani, orecchio non ha sentito, occhio non ha visto che un Dio, fuori di te, abbia fatto tanto per chi confida in lui.</w:t>
      </w:r>
    </w:p>
    <w:p w14:paraId="528E4104"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Tu vai incontro a quelli che praticano con gioia la giustizia e si ricordano delle tue vie. Ecco, tu sei adirato perché abbiamo peccato contro di te da lungo tempo e siamo stati ribelli. Siamo divenuti tutti come una cosa impura, e come panno immondo sono tutti i nostri atti di giustizia; tutti siamo avvizziti come foglie, le nostre iniquità ci hanno portato via come il vento.</w:t>
      </w:r>
    </w:p>
    <w:p w14:paraId="36610820"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 xml:space="preserve">Nessuno invocava il tuo nome, nessuno si risvegliava per stringersi a te; perché tu avevi nascosto da noi il tuo volto, ci avevi messo in balìa della nostra iniquità. Ma, Signore, tu sei nostro padre; noi siamo argilla e tu colui che ci plasma, tutti noi siamo </w:t>
      </w:r>
      <w:r w:rsidRPr="009C585C">
        <w:rPr>
          <w:rFonts w:ascii="Arial" w:hAnsi="Arial" w:cs="Arial"/>
          <w:i/>
          <w:iCs/>
          <w:sz w:val="24"/>
          <w:szCs w:val="24"/>
        </w:rPr>
        <w:lastRenderedPageBreak/>
        <w:t>opera delle tue mani. Signore, non adirarti fino all’estremo, non ricordarti per sempre dell’iniquità. Ecco, guarda: tutti siamo tuo popolo.</w:t>
      </w:r>
    </w:p>
    <w:p w14:paraId="43818D04" w14:textId="77777777" w:rsidR="009C585C" w:rsidRPr="009C585C" w:rsidRDefault="009C585C" w:rsidP="009C585C">
      <w:pPr>
        <w:spacing w:after="120"/>
        <w:jc w:val="both"/>
        <w:rPr>
          <w:rFonts w:ascii="Arial" w:hAnsi="Arial" w:cs="Arial"/>
          <w:sz w:val="24"/>
          <w:szCs w:val="24"/>
        </w:rPr>
      </w:pPr>
      <w:r w:rsidRPr="009C585C">
        <w:rPr>
          <w:rFonts w:ascii="Arial" w:hAnsi="Arial" w:cs="Arial"/>
          <w:i/>
          <w:iCs/>
          <w:sz w:val="24"/>
          <w:szCs w:val="24"/>
        </w:rPr>
        <w:t xml:space="preserve">Le tue città sante sono un deserto, un deserto è diventata Sion, Gerusalemme una desolazione. Il nostro tempio, santo e magnifico, dove i nostri padri ti hanno lodato, è divenuto preda del fuoco; tutte le nostre cose preziose sono distrutte. Dopo tutto questo, resterai ancora insensibile, o Signore, tacerai e ci umilierai fino all’estremo? (Is 64,1-11). </w:t>
      </w:r>
    </w:p>
    <w:p w14:paraId="5C0BA0AD"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t>Dalla Prima Lettera ai Corinzi:</w:t>
      </w:r>
    </w:p>
    <w:p w14:paraId="451FFEF7"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778515B4"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479EA1A3"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2BABBECF"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76C3E7CF"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lastRenderedPageBreak/>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54A0DD85"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Se parlassi le lingue degli uomini e degli angeli, ma non avessi la carità, sarei come bronzo che rimbomba o come cimbalo che strepita.</w:t>
      </w:r>
    </w:p>
    <w:p w14:paraId="3A5F11C1"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E se avessi il dono della profezia, se conoscessi tutti i misteri e avessi tutta la conoscenza, se possedessi tanta fede da trasportare le montagne, ma non avessi la carità, non sarei nulla.</w:t>
      </w:r>
    </w:p>
    <w:p w14:paraId="6C38FC2B"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E se anche dessi in cibo tutti i miei beni e consegnassi il mio corpo per averne vanto, ma non avessi la carità, a nulla mi servirebbe.</w:t>
      </w:r>
    </w:p>
    <w:p w14:paraId="612EDC67"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 </w:t>
      </w:r>
    </w:p>
    <w:p w14:paraId="5DCA5314"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t>Dalla Lettera agli Efesini:</w:t>
      </w:r>
    </w:p>
    <w:p w14:paraId="35E2032D"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3AA0B82E"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42C68697"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w:t>
      </w:r>
      <w:r w:rsidRPr="009C585C">
        <w:rPr>
          <w:rFonts w:ascii="Arial" w:hAnsi="Arial" w:cs="Arial"/>
          <w:i/>
          <w:iCs/>
          <w:sz w:val="24"/>
          <w:szCs w:val="24"/>
        </w:rPr>
        <w:lastRenderedPageBreak/>
        <w:t xml:space="preserve">giuntura, secondo l’energia propria di ogni membro, cresce in modo da edificare se stesso nella carità (Ef 4,1-16). </w:t>
      </w:r>
    </w:p>
    <w:p w14:paraId="55262C71"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t>Dalla Lettera a Filemone</w:t>
      </w:r>
    </w:p>
    <w:p w14:paraId="3483BFDF"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Paolo, prigioniero di Cristo Gesù, e il fratello Timòteo al carissimo Filèmone, nostro collaboratore, alla sorella Apfìa, ad Archippo nostro compagno nella lotta per la fede e alla comunità che si raduna nella tua casa: grazia a voi e pace da Dio nostro Padre e dal Signore Gesù Cristo.</w:t>
      </w:r>
    </w:p>
    <w:p w14:paraId="3D64992A"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w:t>
      </w:r>
    </w:p>
    <w:p w14:paraId="5754C137"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w:t>
      </w:r>
    </w:p>
    <w:p w14:paraId="69853677"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w:t>
      </w:r>
    </w:p>
    <w:p w14:paraId="36876B1E"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Se dunque tu mi consideri amico, accoglilo come me stesso. E se in qualche cosa ti ha offeso o ti è debitore, metti tutto sul mio conto. Io, Paolo, lo scrivo di mio pugno: pagherò io. Per non dirti che anche tu mi sei debitore, e proprio di te stesso! Sì, fratello! Che io possa ottenere questo favore nel Signore; da’ questo sollievo al mio cuore, in Cristo!</w:t>
      </w:r>
    </w:p>
    <w:p w14:paraId="0425295B"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Ti ho scritto fiducioso nella tua docilità, sapendo che farai anche più di quanto ti chiedo. Al tempo stesso preparami un alloggio, perché, grazie alle vostre preghiere, spero di essere restituito a voi.</w:t>
      </w:r>
    </w:p>
    <w:p w14:paraId="20B0382A"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Ti saluta Èpafra, mio compagno di prigionia in Cristo Gesù, insieme con Marco, Aristarco, Dema e Luca, miei collaboratori.</w:t>
      </w:r>
    </w:p>
    <w:p w14:paraId="23676E43" w14:textId="77777777" w:rsidR="009C585C" w:rsidRPr="009C585C" w:rsidRDefault="009C585C" w:rsidP="009C585C">
      <w:pPr>
        <w:spacing w:after="120"/>
        <w:jc w:val="both"/>
        <w:rPr>
          <w:rFonts w:ascii="Arial" w:hAnsi="Arial" w:cs="Arial"/>
          <w:sz w:val="24"/>
          <w:szCs w:val="24"/>
        </w:rPr>
      </w:pPr>
      <w:r w:rsidRPr="009C585C">
        <w:rPr>
          <w:rFonts w:ascii="Arial" w:hAnsi="Arial" w:cs="Arial"/>
          <w:i/>
          <w:iCs/>
          <w:sz w:val="24"/>
          <w:szCs w:val="24"/>
        </w:rPr>
        <w:t xml:space="preserve">La grazia del Signore Gesù Cristo sia con il vostro spirito (Fm 1-25). </w:t>
      </w:r>
    </w:p>
    <w:p w14:paraId="51FDD35C"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t xml:space="preserve">Nel misterioso disegno di Dio, ogni membro del corpo di Cristo è vita per ogni altro membro. Se un membro non dà la vita a tutti gli altri membri, tutti gli altri membri sono nella grande sofferenza. Mancano della vita. Cosa può fare un papa senza i vescovi? Cosa possono fare i vescovi senza i presbiteri e senza i diaconi. Cosa possono fare i presbiteri senza i fedeli laici? </w:t>
      </w:r>
    </w:p>
    <w:p w14:paraId="11A25428"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lastRenderedPageBreak/>
        <w:t xml:space="preserve">Mai cosa possono fare i fedeli laici senza gli altri fedeli laici? Ma anche cosa possono fare i fedeli laici senza i presbiteri? Cosa possono fare i presbiteri senza i diaconi e senza gli altri presbiteri e senza i vescovi? Ma cosa possono fare i vescovi senza gli altri vescovi e senza il papa? Nel corpo si è vita gli uni degli altri. Sono, se sono vita. Se non sono vita, non sono. </w:t>
      </w:r>
    </w:p>
    <w:p w14:paraId="1B832CF1" w14:textId="77777777" w:rsidR="009C585C" w:rsidRPr="009C585C" w:rsidRDefault="009C585C" w:rsidP="009C585C">
      <w:pPr>
        <w:spacing w:after="120"/>
        <w:jc w:val="both"/>
        <w:rPr>
          <w:rFonts w:ascii="Arial" w:hAnsi="Arial" w:cs="Arial"/>
          <w:sz w:val="24"/>
          <w:szCs w:val="24"/>
        </w:rPr>
      </w:pPr>
    </w:p>
    <w:p w14:paraId="125FEC0D" w14:textId="77777777" w:rsidR="009C585C" w:rsidRPr="009C585C" w:rsidRDefault="009C585C" w:rsidP="009C585C">
      <w:pPr>
        <w:spacing w:after="120"/>
        <w:jc w:val="both"/>
        <w:rPr>
          <w:rFonts w:ascii="Arial" w:hAnsi="Arial" w:cs="Arial"/>
          <w:sz w:val="24"/>
          <w:szCs w:val="24"/>
        </w:rPr>
      </w:pPr>
      <w:r w:rsidRPr="009C585C">
        <w:rPr>
          <w:rFonts w:ascii="Arial" w:hAnsi="Arial" w:cs="Arial"/>
          <w:b/>
          <w:bCs/>
          <w:sz w:val="24"/>
          <w:szCs w:val="24"/>
        </w:rPr>
        <w:t xml:space="preserve">Anche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cioè verso di noi, che egli ha chiamato non solo tra i Giudei ma anche tra i pagani. </w:t>
      </w:r>
    </w:p>
    <w:p w14:paraId="04EF61AE"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t>Ecco ora come l’Apostolo Paolo legge nello Spirito Santo la storia del Popolo del Signore e la storia dei popoli e delle nazioni: “</w:t>
      </w:r>
      <w:r w:rsidRPr="009C585C">
        <w:rPr>
          <w:rFonts w:ascii="Arial" w:hAnsi="Arial" w:cs="Arial"/>
          <w:i/>
          <w:iCs/>
          <w:sz w:val="24"/>
          <w:szCs w:val="24"/>
        </w:rPr>
        <w:t xml:space="preserve">Anche Dio, volendo manifestare la sua ira e far conoscere la sua potenza, ha sopportato con grande magnanimità gente meritevole di collera, pronta per la perdizione”. </w:t>
      </w:r>
      <w:r w:rsidRPr="009C585C">
        <w:rPr>
          <w:rFonts w:ascii="Arial" w:hAnsi="Arial" w:cs="Arial"/>
          <w:sz w:val="24"/>
          <w:szCs w:val="24"/>
        </w:rPr>
        <w:t>L’ira di Dio è la manifestazione della sua giustizia. La giustizia di Dio è la fedeltà alla sua Parola.</w:t>
      </w:r>
    </w:p>
    <w:p w14:paraId="6E82F11A"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t>L’umanità è nel peccato. Secondo le regole della giustizia del Signore, è meritevole di morte eterna. Cosa fa il Signore? Aggiunge ancora del tempo perché ogni uomo si possa convertire. È anche questa giustizia di Dio: la sua volontà che nessuno si perda. È giustizia di Dio la sua volontà che ogni giunga alla conoscenza della verità. È giustizia di Dio che tutti possano salvarsi. A causa di questa sua giustizia, il Signore Dio percorre tutte le vie possibili per la salvezza di ogni uomo. Quando tutte le viene pensate nella sua sapienza eterna si esauriscono e l’uomo si ostina ancora nei suoi peccati, allora ogni uomo è posto dinanzi al Mar Rosso dell’inferno. Dalla sua superbia pensa di poterlo attraversare, mentre in realtà rimane inghiottito dalla onde selvagge delle sue fiamme eterne. L’inferno si può evitare solo per purissima grazia del Signore nostro Dio, grazia che Lui concede in abbondanza a ogni uomo.</w:t>
      </w:r>
    </w:p>
    <w:p w14:paraId="306868AF"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t xml:space="preserve">Questa verità del Signore nostro Dio è fatta propria di Cristo Gesù. L’ultima sua via per la salvezza di ogni uomo è la sua morte in croce. Oltre questa via c’è solo la sua gloriosa risurrezione. Ancora. Oltre questa via c’è il dono dello Spirito Santo. Oltre questa via c’è il dono del suo corpo e del suo sangue. Oltre questa via c’è il dono degli Apostoli che devono andare per il mondo, vivendo ognuno tutte le vie della grazia e della verità perché ogni uomo giunga alla salvezza. Se l’Apostolo non imita Cristo Signore, non imita il Padre dei cieli e omette anche una sola via e l’altro per questa omissione di perde, la responsabilità è dell’Apostolo. Non ha obbedito all’amore del Padre e del Figlio nei potenti doni delle Spirito Santo. </w:t>
      </w:r>
    </w:p>
    <w:p w14:paraId="3084CD54"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t>Questa verità della misericordia del Signore così è rivelata dall’Apostolo Pietro:</w:t>
      </w:r>
    </w:p>
    <w:p w14:paraId="71C5DB7D"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w:t>
      </w:r>
    </w:p>
    <w:p w14:paraId="4E8251A8"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lastRenderedPageBreak/>
        <w:t>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w:t>
      </w:r>
    </w:p>
    <w:p w14:paraId="78836E9F"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p>
    <w:p w14:paraId="6537CCBC"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28B6359E"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w:t>
      </w:r>
    </w:p>
    <w:p w14:paraId="7133C8C2"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 xml:space="preserve">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3,1-18). </w:t>
      </w:r>
    </w:p>
    <w:p w14:paraId="6AA9BCED"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t>Perché il Signore concede una così grande grazia? Perché anche quanti giungono alla salvezza eterna, devono confessare che si sono salvati perché la grazia del Signore è stata abbondantissima, è stata per loro oltre ogni misura. Senza questa grazia oltre ogni misura, anche essi avrebbe subito la stessa sorte degli empi: “</w:t>
      </w:r>
      <w:r w:rsidRPr="009C585C">
        <w:rPr>
          <w:rFonts w:ascii="Arial" w:hAnsi="Arial" w:cs="Arial"/>
          <w:i/>
          <w:iCs/>
          <w:sz w:val="24"/>
          <w:szCs w:val="24"/>
        </w:rPr>
        <w:t xml:space="preserve">E questo, per far conoscere la ricchezza della sua gloria verso gente meritevole di misericordia, da lui predisposta alla gloria, cioè verso di noi, che egli ha chiamato non solo tra i Giudei ma anche tra i pagani”. </w:t>
      </w:r>
      <w:r w:rsidRPr="009C585C">
        <w:rPr>
          <w:rFonts w:ascii="Arial" w:hAnsi="Arial" w:cs="Arial"/>
          <w:sz w:val="24"/>
          <w:szCs w:val="24"/>
        </w:rPr>
        <w:t xml:space="preserve">Sia Giudei che pagani tutti sono salvati per questa abbondantissima grazia del Signore. Essi nella loro buona volontà si sono lasciati conquistare, avvolgere da questa abbondantissima grazia, hanno ad essa obbedito e sono salvi per l’eternità. </w:t>
      </w:r>
    </w:p>
    <w:p w14:paraId="0CC1B315"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lastRenderedPageBreak/>
        <w:t xml:space="preserve">Perché i salvati in Cristo si sono salvati? Perché essi hanno creduto nella Parola. Credendo, hanno obbedito. Obbedendo, hanno camminato sulla via della giustizia e della verità. Obbedendo, Dio dona loro il premio eterno che ha promesso. </w:t>
      </w:r>
    </w:p>
    <w:p w14:paraId="7DFFDE14"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t xml:space="preserve">Il dono eterno è una promessa fatta da Dio ad ogni uomo. Esso però viene dato a tutti coloro che gli obbediscono. La fede è la via per raggiungere il premio eterno. </w:t>
      </w:r>
    </w:p>
    <w:p w14:paraId="5BF7A0F9"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t xml:space="preserve">Perché l’apostolo Paolo parla di </w:t>
      </w:r>
      <w:r w:rsidRPr="009C585C">
        <w:rPr>
          <w:rFonts w:ascii="Arial" w:hAnsi="Arial" w:cs="Arial"/>
          <w:i/>
          <w:iCs/>
          <w:sz w:val="24"/>
          <w:szCs w:val="24"/>
        </w:rPr>
        <w:t xml:space="preserve">“gente meritevole di misericordia”? </w:t>
      </w:r>
      <w:r w:rsidRPr="009C585C">
        <w:rPr>
          <w:rFonts w:ascii="Arial" w:hAnsi="Arial" w:cs="Arial"/>
          <w:sz w:val="24"/>
          <w:szCs w:val="24"/>
        </w:rPr>
        <w:t xml:space="preserve">È meritevole di misericordia questa gente, perché più si crede e più si vive di obbedienza e più il Signore abbonda nel dono della sua grazia e della sua misericordia. Quando invece l’uomo rifiuta la via della fede, la via della grazia, la via della salvezza, il Signore può dare e dona sempre la grazia della conversione, ma non può abbondare nella grazia della santificazione e della conformazione a Cristo Signore. </w:t>
      </w:r>
    </w:p>
    <w:p w14:paraId="45E7461A"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t xml:space="preserve">Per grazia e per misericordia di Dio, l’uomo che accoglie la grazia e la misericordia, giunge alla perfetta conformazione a Cristo Gesù e in Cristo Gesù giunge al sommo della partecipazione della pienezza di Dio, dal momento che in Gesù, Dio abita corporalmente con tutta la pienezza della divinità. Tutti i Martiri e i Santi a varia grandezza sono stati colmati di questa pienezza. Il loro volto era quasi divino. </w:t>
      </w:r>
    </w:p>
    <w:p w14:paraId="54791E86"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t>Esempio di volto divino è Mosè:</w:t>
      </w:r>
    </w:p>
    <w:p w14:paraId="4594D4AB"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 xml:space="preserve">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Mosè allora li chiamò, e Aronne, con tutti i capi della comunità, tornò da lui. Mosè parlò a loro. Si avvicinarono dopo di loro tutti gli Israeliti ed egli ingiunse loro ciò che il Signore gli aveva ordinato sul monte Sinai. </w:t>
      </w:r>
    </w:p>
    <w:p w14:paraId="79AF83BA"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 xml:space="preserve">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 (Es 34.29-35). </w:t>
      </w:r>
    </w:p>
    <w:p w14:paraId="5D5D6E14"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t>Ecco il volto divino di Stefano, il protomartire:</w:t>
      </w:r>
    </w:p>
    <w:p w14:paraId="6454EAAD"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Stefano intanto, pieno di grazia e di potenza, faceva grandi prodigi e segni tra il popolo. Allora alcuni della sinagoga detta dei Liberti, dei Cirenei, degli Alessandrini e di quelli della Cilìcia e dell’Asia, si alzarono a discutere con Stefano, ma non riuscivano a resistere alla sapienza e allo Spirito con cui egli parlava. Allora istigarono alcuni perché dicessero: «Lo abbiamo udito pronunciare parole blasfeme contro Mosè e contro Dio». E così sollevarono il popolo, gli anziani e gli scribi, gli piombarono addosso, lo catturarono e lo condussero davanti al sinedrio. Presentarono quindi falsi testimoni, che dissero: «Costui non fa che parlare contro questo luogo santo e contro la Legge. Lo abbiamo infatti udito dichiarare che Gesù, questo Nazareno, distruggerà questo luogo e sovvertirà le usanze che Mosè ci ha tramandato».</w:t>
      </w:r>
    </w:p>
    <w:p w14:paraId="28BBE0E4" w14:textId="77777777" w:rsidR="009C585C" w:rsidRPr="009C585C" w:rsidRDefault="009C585C" w:rsidP="009C585C">
      <w:pPr>
        <w:spacing w:after="120"/>
        <w:jc w:val="both"/>
        <w:rPr>
          <w:rFonts w:ascii="Arial" w:hAnsi="Arial" w:cs="Arial"/>
          <w:sz w:val="24"/>
          <w:szCs w:val="24"/>
        </w:rPr>
      </w:pPr>
      <w:r w:rsidRPr="009C585C">
        <w:rPr>
          <w:rFonts w:ascii="Arial" w:hAnsi="Arial" w:cs="Arial"/>
          <w:i/>
          <w:iCs/>
          <w:sz w:val="24"/>
          <w:szCs w:val="24"/>
        </w:rPr>
        <w:lastRenderedPageBreak/>
        <w:t xml:space="preserve">E tutti quelli che sedevano nel sinedrio, fissando gli occhi su di lui, videro il suo volto come quello di un angelo (At 6,8.15). </w:t>
      </w:r>
    </w:p>
    <w:p w14:paraId="4AAF4FD6"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t xml:space="preserve">Il contatto con Dio ci rende partecipi della divina natura e questa partecipazione a volte si manifesta anche sul viso di quanti amano il Signore con cuore indiviso. </w:t>
      </w:r>
    </w:p>
    <w:p w14:paraId="4296A9BF" w14:textId="77777777" w:rsidR="009C585C" w:rsidRPr="009C585C" w:rsidRDefault="009C585C" w:rsidP="009C585C">
      <w:pPr>
        <w:spacing w:after="120"/>
        <w:jc w:val="both"/>
        <w:rPr>
          <w:rFonts w:ascii="Arial" w:hAnsi="Arial" w:cs="Arial"/>
          <w:sz w:val="24"/>
          <w:szCs w:val="24"/>
        </w:rPr>
      </w:pPr>
    </w:p>
    <w:p w14:paraId="28FAD888" w14:textId="77777777" w:rsidR="009C585C" w:rsidRPr="009C585C" w:rsidRDefault="009C585C" w:rsidP="009C585C">
      <w:pPr>
        <w:spacing w:after="120"/>
        <w:jc w:val="both"/>
        <w:rPr>
          <w:rFonts w:ascii="Arial" w:hAnsi="Arial" w:cs="Arial"/>
          <w:sz w:val="24"/>
          <w:szCs w:val="24"/>
        </w:rPr>
      </w:pPr>
      <w:r w:rsidRPr="009C585C">
        <w:rPr>
          <w:rFonts w:ascii="Arial" w:hAnsi="Arial" w:cs="Arial"/>
          <w:b/>
          <w:bCs/>
          <w:sz w:val="24"/>
          <w:szCs w:val="24"/>
        </w:rPr>
        <w:t>Esattamente come dice Osea: Chiamerò mio popolo quello che non era mio popolo e mia amata quella che non era l’amata. E avverrà che, nel luogo stesso dove fu detto loro: «Voi non siete mio popolo», là saranno chiamati figli del Dio vivente (Rm 9,16-26).</w:t>
      </w:r>
    </w:p>
    <w:p w14:paraId="3A51B292"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t>Il Popolo del Signore per la sua disobbedienza aveva rigettato il suo Dio e Signore. Rigettano il suo Dio e il Signore, si era reso non più popolo di Dio. Aveva infranto l’Alleanza. Dio però rimase in eterno fedele alla sua Parola e mai ho rotto l’alleanza con il suo popolo. Per amore della sua Parola, il Signore ha condotto il popolo alla conversione e da non popolo è tornato a essere popolo di Dio.</w:t>
      </w:r>
    </w:p>
    <w:p w14:paraId="6B3C6AB8"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sz w:val="24"/>
          <w:szCs w:val="24"/>
        </w:rPr>
        <w:t xml:space="preserve">Questa duplice verità è rivelata in Osea: </w:t>
      </w:r>
      <w:r w:rsidRPr="009C585C">
        <w:rPr>
          <w:rFonts w:ascii="Arial" w:hAnsi="Arial" w:cs="Arial"/>
          <w:i/>
          <w:iCs/>
          <w:sz w:val="24"/>
          <w:szCs w:val="24"/>
        </w:rPr>
        <w:t xml:space="preserve">“Esattamente come dice Osea: Chiamerò mio popolo quello che non era mio popolo e mia amata quella che non era l’amata. E avverrà che, nel luogo stesso dove fu detto loro: «Voi non siete mio popolo», là saranno chiamati figli del Dio vivente (Rm 9,16-26). </w:t>
      </w:r>
    </w:p>
    <w:p w14:paraId="07D71354"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t xml:space="preserve">Nel Primo Capitolo il popolo è mostrato nel suo abbandono del Signore. Nel Secondo Capitolo il non popolo viene chiamato figlio del Dio vivente. Per la non obbedienza si è non popolo, per l‘obbedienza si ritorna a essere popolo, anzi figli del Dio vivente. </w:t>
      </w:r>
    </w:p>
    <w:p w14:paraId="610D2201"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t>Prima Capitolo del Libro di Osea:</w:t>
      </w:r>
    </w:p>
    <w:p w14:paraId="4FDE6BCF"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Parola del Signore rivolta a Osea, figlio di Beerì, al tempo di Ozia, di Iotam, di Acaz, di Ezechia, re di Giuda, e al tempo di Geroboamo, figlio di Ioas, re d’Israele.</w:t>
      </w:r>
    </w:p>
    <w:p w14:paraId="22DAD02C"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Quando il Signore cominciò a parlare a Osea, gli disse: «Va’, prenditi in moglie una prostituta, genera figli di prostituzione, poiché il paese non fa che prostituirsi allontanandosi dal Signore».</w:t>
      </w:r>
    </w:p>
    <w:p w14:paraId="3F70F802"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w:t>
      </w:r>
    </w:p>
    <w:p w14:paraId="6BE73E43"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w:t>
      </w:r>
    </w:p>
    <w:p w14:paraId="214C92DE"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 xml:space="preserve">Quando ebbe svezzato Non-amata, Gomer concepì e partorì un figlio. E il Signore disse a Osea: «Chiamalo Non-popolo-mio, perché voi non siete popolo mio e io per voi non sono (Os 1,1-9). </w:t>
      </w:r>
    </w:p>
    <w:p w14:paraId="11AB1250"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t xml:space="preserve">Secondo Capitolo del Libro del Profeta Osea: </w:t>
      </w:r>
    </w:p>
    <w:p w14:paraId="6AEA3B5C"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lastRenderedPageBreak/>
        <w:t>Il numero degli Israeliti sarà come la sabbia del mare, che non si può misurare né contare. E avverrà che invece di dire loro: “Voi non siete popolo mio”, si dirà loro: “Siete figli del Dio vivente”.</w:t>
      </w:r>
    </w:p>
    <w:p w14:paraId="36F43062"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 xml:space="preserve">I figli di Giuda e i figli d’Israele si riuniranno insieme, si daranno un unico capo e saliranno dalla terra, perché grande sarà il giorno di Izreèl! Dite ai vostri fratelli: “Popolo mio”, e alle vostre sorelle: “Amata”. </w:t>
      </w:r>
    </w:p>
    <w:p w14:paraId="50F0F219"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w:t>
      </w:r>
    </w:p>
    <w:p w14:paraId="46848265"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 xml:space="preserve">La loro madre, infatti, si è prostituita, la loro genitrice si è coperta di vergogna, perché ha detto: “Seguirò i miei amanti, che mi danno il mio pane e la mia acqua, la mia lana, il mio lino, il mio olio e le mie bevande”. </w:t>
      </w:r>
    </w:p>
    <w:p w14:paraId="648B4A4F"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Perciò ecco, ti chiuderò la strada con spine, la sbarrerò con barriere e non ritroverà i suoi sentieri. Inseguirà i suoi amanti, ma non li raggiungerà, li cercherà senza trovarli. Allora dirà: “Ritornerò al mio marito di prima, perché stavo meglio di adesso”.</w:t>
      </w:r>
    </w:p>
    <w:p w14:paraId="4EAEAEEF"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 xml:space="preserve">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w:t>
      </w:r>
    </w:p>
    <w:p w14:paraId="1E79F8CB"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w:t>
      </w:r>
    </w:p>
    <w:p w14:paraId="484A41C9"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Perciò, ecco, io la sedurrò, la condurrò nel deserto e parlerò al suo cuore. Le renderò le sue vigne e trasformerò la valle di Acor in porta di speranza. Là mi risponderà come nei giorni della sua giovinezza, come quando uscì dal paese d’Egitto.</w:t>
      </w:r>
    </w:p>
    <w:p w14:paraId="63CAA524"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E avverrà, in quel giorno – oracolo del Signore – mi chiamerai: “Marito mio”, e non mi chiamerai più: “Baal, mio padrone”. Le toglierò dalla bocca i nomi dei Baal e non saranno più chiamati per nome.</w:t>
      </w:r>
    </w:p>
    <w:p w14:paraId="702E5035"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w:t>
      </w:r>
    </w:p>
    <w:p w14:paraId="3BC8044E"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lastRenderedPageBreak/>
        <w:t>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(Od 2,1-25).</w:t>
      </w:r>
    </w:p>
    <w:p w14:paraId="0359F257"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t xml:space="preserve">Quanto viene rivelato in Osea, deve insegnarci alcune altissime verità. </w:t>
      </w:r>
    </w:p>
    <w:p w14:paraId="2CB2AA74"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t xml:space="preserve">Prima verità: si è popolo di Dio, si è figli del Dio vivente, quando si è nella sua Parola. </w:t>
      </w:r>
    </w:p>
    <w:p w14:paraId="5D41FC7B"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t xml:space="preserve">Seconda verità: per grazia donata dal Signore e per sua grande misericordia si ritorna nella Parola, nell’obbedienza, nell’ascolto, il Signore sempre ci dona se stesso come nostro Dio e Signore e noi ritorniamo a essere popolo di Dio e figli del Dio vivente. </w:t>
      </w:r>
    </w:p>
    <w:p w14:paraId="477FDA71"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t xml:space="preserve">Terza verità: avendo il Signore stabilito con il suo popolo una nuova ed eterna alleanza, si diviene popolo di Dio e figli del Di vivente, stipulando con il Signore questa nuova ed eterna alleanza ed essa si stipula in Cristo Gesù e in Cristo Gesù si vive. Se il popolo di Dio, quello nato presso il Monte Sinai non stipula con il suo Signore la nuova ed eterna alleanza presso il Monte Golgota, non potrà essere popolo di Dio. Questa nuova ed eterna alleanza è obbligatoria per tutti figli di Abramo. Questa nuova ed eterna alleanza si stipula nel corpo di Cristo che è la Chiesa una, santa, cattolica, apostolica. </w:t>
      </w:r>
    </w:p>
    <w:p w14:paraId="0EEC0023"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t xml:space="preserve">Quarta verità: i pagani non sono popolo di Dio. Sono non popolo di Dio. Anche loro divengono popolo di Dio se stipulano in Cristo Gesù e nella sua Parola la nuova ed eterna alleanza. Questa verità è così rivelata dall’apostolo Pietro. </w:t>
      </w:r>
    </w:p>
    <w:p w14:paraId="0ECE0573"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t>Prima Lettera di Simon Pietro, Apostolo del Signore:</w:t>
      </w:r>
    </w:p>
    <w:p w14:paraId="10B3D23D"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w:t>
      </w:r>
    </w:p>
    <w:p w14:paraId="5D95303F"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Ecco, io pongo in Sion una pietra d’angolo, scelta, preziosa, e chi crede in essa non resterà deluso.</w:t>
      </w:r>
    </w:p>
    <w:p w14:paraId="3F68C2AB"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Onore dunque a voi che credete; ma per quelli che non credono</w:t>
      </w:r>
    </w:p>
    <w:p w14:paraId="3100F589"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la pietra che i costruttori hanno scartato è diventata pietra d’angolo e sasso d’inciampo, pietra di scandalo.</w:t>
      </w:r>
    </w:p>
    <w:p w14:paraId="0CD85354"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 xml:space="preserve">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2,1-20). </w:t>
      </w:r>
    </w:p>
    <w:p w14:paraId="620166B9"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lastRenderedPageBreak/>
        <w:t xml:space="preserve">Quando si diviene popolo di Dio? Quando si stipula con il Signore la nuova ed eterna alleanza. Vale per Giudei e per tutte le Genti. </w:t>
      </w:r>
    </w:p>
    <w:p w14:paraId="6ACEC3A9"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t>Quando non si è più popolo di Dio? Quando si rompe la nuova ed eterna alleanza con la disobbedienza alla Parola.</w:t>
      </w:r>
    </w:p>
    <w:p w14:paraId="19351F49"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t xml:space="preserve">Quando si ritorna a essere popolo di Dio, corpo di Cristo, tempio santo dello Spirito Santo? Quando nuovamente nel pentimento e nella conversione si stipula di nuovo la nuova  ed eterna alleanza con il Signore, in Cristo Gesù, Signore nostro, </w:t>
      </w:r>
    </w:p>
    <w:p w14:paraId="25FDF4C9"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t xml:space="preserve">Questa verità serve per creare in noi la fede che Dio sempre sarà fedele alla sua nuova ed eterna alleanza e che essa presso Dio ha un valore eterno. Questa fede ci dice che il Signore mai è mancato nella fedeltà verso il suo popolo. Lui oggi attende che si converta a Cristo Gesù, suo Figlio e loro unico Messia, per entrare nel possesso dei beni che l’alleanza nuova ed eterna porta con sé. </w:t>
      </w:r>
    </w:p>
    <w:p w14:paraId="1AA47E84"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t xml:space="preserve">Quanto vale per il popolo dei Giudei, vale per ogni altro popolo della terra. Per gli uni e per gli altri vale la stessa legge. </w:t>
      </w:r>
    </w:p>
    <w:p w14:paraId="339649F9"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t>A conforto di quanto stiamo dicendo ci viene in aiuto la Parola dell’Apostolo Paolo:</w:t>
      </w:r>
    </w:p>
    <w:p w14:paraId="27A09BE4"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E tu, figlio mio, attingi forza dalla grazia che è in Cristo Gesù: le cose che hai udito da me davanti a molti testimoni, trasmettile a persone fidate, le quali a loro volta siano in grado di insegnare agli altri.</w:t>
      </w:r>
    </w:p>
    <w:p w14:paraId="578949C7"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w:t>
      </w:r>
    </w:p>
    <w:p w14:paraId="48E029DD"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Ricòrdati di Gesù Cristo, risorto dai morti, discendente di Davide, come io annuncio nel mio Vangelo, per il quale soffro fino a portare le catene come un malfattore.</w:t>
      </w:r>
    </w:p>
    <w:p w14:paraId="5AB2E391"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Ma la parola di Dio non è incatenata! Perciò io sopporto ogni cosa per quelli che Dio ha scelto, perché anch’essi raggiungano la salvezza che è in Cristo Gesù, insieme alla gloria eterna. Questa parola è degna di fede:</w:t>
      </w:r>
    </w:p>
    <w:p w14:paraId="1BD11B2D" w14:textId="77777777" w:rsidR="009C585C" w:rsidRPr="009C585C" w:rsidRDefault="009C585C" w:rsidP="009C585C">
      <w:pPr>
        <w:spacing w:after="120"/>
        <w:jc w:val="both"/>
        <w:rPr>
          <w:rFonts w:ascii="Arial" w:hAnsi="Arial" w:cs="Arial"/>
          <w:i/>
          <w:iCs/>
          <w:sz w:val="24"/>
          <w:szCs w:val="24"/>
        </w:rPr>
      </w:pPr>
      <w:r w:rsidRPr="009C585C">
        <w:rPr>
          <w:rFonts w:ascii="Arial" w:hAnsi="Arial" w:cs="Arial"/>
          <w:i/>
          <w:iCs/>
          <w:sz w:val="24"/>
          <w:szCs w:val="24"/>
        </w:rPr>
        <w:t xml:space="preserve">Se moriamo con lui, con lui anche vivremo;  se perseveriamo, con lui anche regneremo; se lo rinneghiamo, lui pure ci rinnegherà; se siamo infedeli, lui rimane fedele, perché non può rinnegare se stesso (2Tm 2,1-14). </w:t>
      </w:r>
    </w:p>
    <w:p w14:paraId="400C5D99"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t>Questa verità che Dio rimane fedele in eterno a ogni sua Parola, deve sempre creare nel cuore di ogni uomo la fede che sempre può ritornare al suo Signore e Dio. Deve però ritornare con volontà di stipulare con Lui la nuova ed eterna alleanza nel sangue del Figlio suo.</w:t>
      </w:r>
    </w:p>
    <w:p w14:paraId="356F7EAA" w14:textId="77777777" w:rsidR="009C585C" w:rsidRPr="009C585C" w:rsidRDefault="009C585C" w:rsidP="009C585C">
      <w:pPr>
        <w:spacing w:after="120"/>
        <w:jc w:val="both"/>
        <w:rPr>
          <w:rFonts w:ascii="Arial" w:hAnsi="Arial" w:cs="Arial"/>
          <w:sz w:val="24"/>
          <w:szCs w:val="24"/>
        </w:rPr>
      </w:pPr>
    </w:p>
    <w:p w14:paraId="115B0F8F" w14:textId="77777777" w:rsidR="009C585C" w:rsidRPr="009C585C" w:rsidRDefault="009C585C" w:rsidP="009C585C">
      <w:pPr>
        <w:spacing w:before="120" w:after="120" w:line="240" w:lineRule="auto"/>
        <w:jc w:val="both"/>
        <w:rPr>
          <w:rFonts w:ascii="Arial" w:eastAsia="Times New Roman" w:hAnsi="Arial" w:cs="Arial"/>
          <w:b/>
          <w:kern w:val="0"/>
          <w:sz w:val="24"/>
          <w:szCs w:val="20"/>
          <w:lang w:val="la-Latn" w:eastAsia="it-IT"/>
          <w14:ligatures w14:val="none"/>
        </w:rPr>
      </w:pPr>
      <w:r w:rsidRPr="009C585C">
        <w:rPr>
          <w:rFonts w:ascii="Arial" w:eastAsia="Times New Roman" w:hAnsi="Arial" w:cs="Arial"/>
          <w:b/>
          <w:kern w:val="0"/>
          <w:sz w:val="24"/>
          <w:szCs w:val="20"/>
          <w:lang w:val="la-Latn" w:eastAsia="it-IT"/>
          <w14:ligatures w14:val="none"/>
        </w:rPr>
        <w:t>DIECI DOMANDE DI ULTERIORE RIFLESSIONE</w:t>
      </w:r>
    </w:p>
    <w:p w14:paraId="6D70A595"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t>So cosa è la misericordia del Signore?</w:t>
      </w:r>
    </w:p>
    <w:p w14:paraId="158D2DA8"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lastRenderedPageBreak/>
        <w:t xml:space="preserve">So cosa non dipende né dalla volontà né dagli sforzi dell’uomo? </w:t>
      </w:r>
    </w:p>
    <w:p w14:paraId="641D487E"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t>So come il Signore manifesta nella storia la sua potenza?</w:t>
      </w:r>
    </w:p>
    <w:p w14:paraId="5272E808"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t>So cosa rende il cuore ostinato dell’uomo?</w:t>
      </w:r>
    </w:p>
    <w:p w14:paraId="1D3C6814"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t>So a cosa serve il rimprovero del Signore?</w:t>
      </w:r>
    </w:p>
    <w:p w14:paraId="317193B2"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t>So perché nessun uomo può contestare Dio?</w:t>
      </w:r>
    </w:p>
    <w:p w14:paraId="6D3BD1A1"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t>So quale relazione vi è tra il vasaio e l’argilla?</w:t>
      </w:r>
    </w:p>
    <w:p w14:paraId="2AE5EFA5"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t>So che le Parole di Geremia trovano il pieno compimento nel corpo di Cristo?</w:t>
      </w:r>
    </w:p>
    <w:p w14:paraId="522764FB"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t>So cosa è l’ira di Dio?</w:t>
      </w:r>
    </w:p>
    <w:p w14:paraId="4C59DB6E" w14:textId="77777777" w:rsidR="009C585C" w:rsidRDefault="009C585C" w:rsidP="009C585C">
      <w:pPr>
        <w:spacing w:after="120"/>
        <w:jc w:val="both"/>
        <w:rPr>
          <w:rFonts w:ascii="Arial" w:hAnsi="Arial" w:cs="Arial"/>
          <w:sz w:val="24"/>
          <w:szCs w:val="24"/>
        </w:rPr>
      </w:pPr>
      <w:r w:rsidRPr="009C585C">
        <w:rPr>
          <w:rFonts w:ascii="Arial" w:hAnsi="Arial" w:cs="Arial"/>
          <w:sz w:val="24"/>
          <w:szCs w:val="24"/>
        </w:rPr>
        <w:t>So quali sono i frutti della fedeltà di Dio?</w:t>
      </w:r>
    </w:p>
    <w:p w14:paraId="7E5D9D44" w14:textId="77777777" w:rsidR="00E0555A" w:rsidRPr="009C585C" w:rsidRDefault="00E0555A" w:rsidP="009C585C">
      <w:pPr>
        <w:spacing w:after="120"/>
        <w:jc w:val="both"/>
        <w:rPr>
          <w:rFonts w:ascii="Arial" w:hAnsi="Arial" w:cs="Arial"/>
          <w:sz w:val="24"/>
          <w:szCs w:val="24"/>
        </w:rPr>
      </w:pPr>
    </w:p>
    <w:p w14:paraId="2E43FA88" w14:textId="77777777" w:rsidR="009C585C" w:rsidRPr="00A641CB" w:rsidRDefault="009C585C" w:rsidP="00A641CB">
      <w:pPr>
        <w:pStyle w:val="Corpotesto"/>
        <w:jc w:val="center"/>
        <w:rPr>
          <w:b/>
          <w:bCs/>
        </w:rPr>
      </w:pPr>
      <w:r w:rsidRPr="00A641CB">
        <w:rPr>
          <w:b/>
          <w:bCs/>
        </w:rPr>
        <w:t>APPENDICE</w:t>
      </w:r>
    </w:p>
    <w:p w14:paraId="00EEF8A5" w14:textId="77777777" w:rsidR="009C585C" w:rsidRPr="009C585C" w:rsidRDefault="009C585C" w:rsidP="009C585C">
      <w:pPr>
        <w:jc w:val="both"/>
        <w:rPr>
          <w:rFonts w:ascii="Arial" w:hAnsi="Arial" w:cs="Arial"/>
          <w:sz w:val="24"/>
          <w:szCs w:val="24"/>
          <w:lang w:eastAsia="it-IT"/>
        </w:rPr>
      </w:pPr>
      <w:bookmarkStart w:id="31" w:name="_Toc339154795"/>
      <w:bookmarkStart w:id="32" w:name="_Toc429126348"/>
      <w:bookmarkStart w:id="33" w:name="_Toc430013438"/>
      <w:bookmarkStart w:id="34" w:name="_Toc430013898"/>
      <w:bookmarkStart w:id="35" w:name="_Toc430014855"/>
      <w:bookmarkStart w:id="36" w:name="_Toc430015376"/>
      <w:bookmarkStart w:id="37" w:name="_Toc430339482"/>
      <w:bookmarkStart w:id="38" w:name="_Toc434569877"/>
      <w:bookmarkStart w:id="39" w:name="_Toc435720467"/>
      <w:bookmarkStart w:id="40" w:name="_Toc56404842"/>
      <w:bookmarkStart w:id="41" w:name="_Toc62176956"/>
      <w:r w:rsidRPr="009C585C">
        <w:rPr>
          <w:rFonts w:ascii="Arial" w:hAnsi="Arial" w:cs="Arial"/>
          <w:sz w:val="24"/>
          <w:szCs w:val="24"/>
          <w:lang w:eastAsia="it-IT"/>
        </w:rPr>
        <w:t xml:space="preserve">Illuminiamo quanto finora detto con delle antiche riflessioni. Le ultime sono sulla Nuova ed Eterna Alleanza. I Titoli sono attinti dalle parole del Canone II della Santa Messa. </w:t>
      </w:r>
    </w:p>
    <w:p w14:paraId="6AC57F1F" w14:textId="77777777" w:rsidR="009C585C" w:rsidRPr="009C585C" w:rsidRDefault="009C585C" w:rsidP="009C585C">
      <w:pPr>
        <w:jc w:val="both"/>
        <w:rPr>
          <w:rFonts w:ascii="Arial" w:eastAsia="Times New Roman" w:hAnsi="Arial" w:cs="Arial"/>
          <w:i/>
          <w:kern w:val="0"/>
          <w:sz w:val="24"/>
          <w:szCs w:val="24"/>
          <w:lang w:eastAsia="it-IT"/>
          <w14:ligatures w14:val="none"/>
        </w:rPr>
      </w:pPr>
      <w:r w:rsidRPr="009C585C">
        <w:rPr>
          <w:rFonts w:ascii="Arial" w:hAnsi="Arial" w:cs="Arial"/>
          <w:sz w:val="24"/>
          <w:szCs w:val="24"/>
          <w:lang w:eastAsia="it-IT"/>
        </w:rPr>
        <w:t>FEDE INSIPIENTE</w:t>
      </w:r>
      <w:bookmarkEnd w:id="31"/>
      <w:bookmarkEnd w:id="32"/>
      <w:bookmarkEnd w:id="33"/>
      <w:bookmarkEnd w:id="34"/>
      <w:bookmarkEnd w:id="35"/>
      <w:bookmarkEnd w:id="36"/>
      <w:bookmarkEnd w:id="37"/>
      <w:bookmarkEnd w:id="38"/>
      <w:bookmarkEnd w:id="39"/>
      <w:bookmarkEnd w:id="40"/>
      <w:bookmarkEnd w:id="41"/>
      <w:r w:rsidRPr="009C585C">
        <w:rPr>
          <w:rFonts w:ascii="Arial" w:hAnsi="Arial" w:cs="Arial"/>
          <w:sz w:val="24"/>
          <w:szCs w:val="24"/>
          <w:lang w:eastAsia="it-IT"/>
        </w:rPr>
        <w:t xml:space="preserve">. </w:t>
      </w:r>
      <w:r w:rsidRPr="009C585C">
        <w:rPr>
          <w:rFonts w:ascii="Arial" w:eastAsia="Times New Roman" w:hAnsi="Arial" w:cs="Arial"/>
          <w:i/>
          <w:kern w:val="0"/>
          <w:sz w:val="24"/>
          <w:szCs w:val="24"/>
          <w:lang w:eastAsia="it-IT"/>
          <w14:ligatures w14:val="none"/>
        </w:rPr>
        <w:t xml:space="preserve">La via della fede è la parola della rivelazione, la buona novella della salvezza. Per suo tramite l'uomo è trasportato presso Dio, immerso in lui. Ma la parola sovente è stravolta, trasformata, annullata; viene usata non per togliere il peccato dal cuore, per innalzare presso Dio, per darci quella nuova dignità di chiamati alla santità, bensì per coprire le trasgressioni, per lasciarci nel nostro mondo, nella nostra condizione terrena, nella miseria spirituale, nella morte dell'anima e del cuore, per abbandonarci nella mediocrità, nella povertà e nella piccolezza del nostro essere. </w:t>
      </w:r>
    </w:p>
    <w:p w14:paraId="35AAB669"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C'è una falsa profezia che aleggia sul mondo, che rende insipiente ogni discorso di fede. C'è una parola che parla all'uomo e lo considera solo per il tempo, per il corpo, per le cose di questo mondo. Da essa sono ignorati o non conosciuti anima, volontà, spiritualità, responsabilità, vita eterna, salvezza, perdizione. Essa non eleva perché non infonde la carità divina e la speranza soprannaturale nel cuore; mortifica perché ci fa una cosa tra le cose; priva Dio della sua più pura essenzialità: Provvidenza, Onnipotenza, Signoria, Santità. Essa toglie Dio all'uomo e l'uomo a Dio. Senza l'uomo Dio non opera secondo l'abbondanza della sua vita; senza Dio l'uomo non si eleva, non eleva, non risorge nella sua umanità, vorrebbe ma non può, desidera ma non realizza, aspira ma non conclude, inizia ma non finisce; la sua mente concepisce cose vane; la stoltezza lo avvolge e l'insipienza lo consuma.</w:t>
      </w:r>
    </w:p>
    <w:p w14:paraId="7124999B"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Proclama che Dio è Onnipotente e Signore, ma poi ne nega l'agire storico; afferma che Egli è Provvidenza ma sottrae a Lui ogni forza ed ogni possibilità di poter concretamente intervenire nella nostra vita; predica di Lui la saggezza infinita, ma poi tutto deve passare al vaglio di una mente creata assai ristretta, che pretende dichiarare vera o falsa, possibile o impossibile ogni azione di Dio. E così quest'uomo nega con il cuore la verità che professa con le labbra; annulla con i suoi giudizi la fede che solennemente proclama nel culto. Tutto è nell'uomo e niente di ciò che è fuori di lui lo interessa. La stessa storia sacra, sottoposta a questo principio </w:t>
      </w:r>
      <w:r w:rsidRPr="009C585C">
        <w:rPr>
          <w:rFonts w:ascii="Arial" w:eastAsia="Times New Roman" w:hAnsi="Arial" w:cs="Arial"/>
          <w:i/>
          <w:kern w:val="0"/>
          <w:sz w:val="24"/>
          <w:szCs w:val="24"/>
          <w:lang w:eastAsia="it-IT"/>
          <w14:ligatures w14:val="none"/>
        </w:rPr>
        <w:lastRenderedPageBreak/>
        <w:t xml:space="preserve">ermeneutico, di ragione, viene ridimensionata, allegorizzata, privata di ogni incidenza nel reale. </w:t>
      </w:r>
    </w:p>
    <w:p w14:paraId="2425C9BE"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L'altra stoltezza è quella di rimandare ogni cosa in Dio, escludendo l'uomo. C'è tutto quel ricorso a interventi prodigiosi, miracolistici, preternaturali, che vogliono e devono escluderci da quella partecipazione attiva e responsabile che il Vangelo ci insegna. Ogni evento che ci libera dalla fatica della costruzione della nostra vita, dal rischio dell'errore e dell'incertezza, dall'affanno, dalla sofferenza, dallo studio, dalle regole della prudenza, dal vivere tutti gli stadi per il raggiungimento del risultato, è evento non riconducibile alla fede, perché l'uomo secondo Dio è cammino nella storia, impegno, ricerca, uso dei mezzi naturali posti da Dio a sostegno e in aiuto del suo pellegrinare verso il regno dei cieli. Questa falsa parola fa stolto l'uomo, perché lo fa abdicare alla conduzione della propria vita. Il futuro non dipende dalla sua volontà, razionalità, scienza ed intelligenza, lavoro mentale ed anche fisico, ma da questo o da quel responso, che lo annulla nella sua responsabilità dinanzi a Dio, a se stesso e ai fratelli. Persa è quella vita che si affida ad un'altra persona perché la diriga e la conduca su sentieri di facilità, di non impegno, di rinuncia al pensiero e all'agire.</w:t>
      </w:r>
    </w:p>
    <w:p w14:paraId="58B9505E"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Da una parte si esclude Dio e si pone tutto nelle mani dell'uomo; dall'altra si annulla l'uomo e si pone tutto in Dio. C'è un falso uomo e un falso Dio; è idolo l'uomo ed è idolo Dio, perché ugualmente fabbricati dall'uomo. Ci troviamo dinanzi ad una impostura, che necessariamente conduce alla morte dell'uomo secondo Dio, perché esclude il vero Dio e il vero uomo dal nostro mondo. Senza il vero Dio non abbiamo il vero uomo; una falsità predicata su Dio è anche sull'uomo; così come un errore insegnato sull'uomo è anche su Dio. Dio e l'uomo sono la verità l'uno dell'altro. </w:t>
      </w:r>
    </w:p>
    <w:p w14:paraId="584D17E3"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È quanto mai urgente che si ricominci dalla retta fede, ma per questo è di obbligo che si parta dalla pura verità della Rivelazione cristiana, che assegna a Dio e all'uomo il loro posto, quello vero, nella loro mutua relazione. Per questo ognuno deve impegnarsi con tutto il cuore, con tutta l'anima e con ogni mezzo non solo a perseverare lui stesso nelle vie del Vangelo, ma anche che abbia il coraggio di professare la verità come Cristo, che andò incontro alla morte di croce, per testimoniare la parola di Dio su se stesso, sul Padre suo che è nei cieli e sull'uomo. Nella misura in cui sapremo farlo, libereremo l'uomo dall'insipienza e dalla stoltezza, perché lo avremo ricondotto nella purezza della rivelazione, nella manifestazione di Dio in ordine alla nostra salvezza.</w:t>
      </w:r>
    </w:p>
    <w:p w14:paraId="209A5554"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Madre di Dio, assieme a Giuseppe, tuo castissimo sposo, ci avete insegnato che l'amore è ricerca, sofferenza, dolore, attesa, angoscia di tre giorni, obbedienza alla voce di Dio. Voi siete andati alla ricerca di Gesù che si fermò a Gerusalemme, nel tempio a discutere con i dottori della legge; avete preso la via dell'esilio, tra tanti pericoli, affrontando tutti i rischi di un viaggio verso l'incertezza umana in un paese straniero. L'ascolto di Dio era la fonte della vostra esistenza, e la fiducia nel suo aiuto mai è mancata nel vostro cuore. Dal cielo, dove la luce divina vi avvolge, intercedete per quest'uomo che deve attraversare la storia, che è sì tutta in Dio, ma che è anche tutta in lui, perché, dopo averla assunta, la affidi al suo Signore, al suo aiuto, ai suoi doni di saggezza, di intelligenza e di fortezza, per poterla condurre verso il suo naturale e soprannaturale sbocco, verso il regno dei cieli. </w:t>
      </w:r>
    </w:p>
    <w:p w14:paraId="5BC846A3"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p>
    <w:p w14:paraId="2D4AD43A" w14:textId="77777777" w:rsidR="009C585C" w:rsidRPr="009C585C" w:rsidRDefault="009C585C" w:rsidP="009C585C">
      <w:pPr>
        <w:jc w:val="both"/>
        <w:rPr>
          <w:rFonts w:ascii="Arial" w:eastAsia="Times New Roman" w:hAnsi="Arial" w:cs="Arial"/>
          <w:i/>
          <w:kern w:val="0"/>
          <w:sz w:val="24"/>
          <w:szCs w:val="24"/>
          <w:lang w:eastAsia="it-IT"/>
          <w14:ligatures w14:val="none"/>
        </w:rPr>
      </w:pPr>
      <w:bookmarkStart w:id="42" w:name="_Toc429126349"/>
      <w:bookmarkStart w:id="43" w:name="_Toc430013439"/>
      <w:bookmarkStart w:id="44" w:name="_Toc430013899"/>
      <w:bookmarkStart w:id="45" w:name="_Toc430014856"/>
      <w:bookmarkStart w:id="46" w:name="_Toc430015377"/>
      <w:bookmarkStart w:id="47" w:name="_Toc430339483"/>
      <w:bookmarkStart w:id="48" w:name="_Toc434569878"/>
      <w:bookmarkStart w:id="49" w:name="_Toc435720468"/>
      <w:bookmarkStart w:id="50" w:name="_Toc56404843"/>
      <w:bookmarkStart w:id="51" w:name="_Toc62176957"/>
      <w:bookmarkStart w:id="52" w:name="_Toc339154796"/>
      <w:r w:rsidRPr="009C585C">
        <w:rPr>
          <w:rFonts w:ascii="Arial" w:hAnsi="Arial" w:cs="Arial"/>
          <w:sz w:val="24"/>
          <w:szCs w:val="24"/>
          <w:lang w:eastAsia="it-IT"/>
        </w:rPr>
        <w:lastRenderedPageBreak/>
        <w:t>MISSIONE DI GIUSTIZIA</w:t>
      </w:r>
      <w:bookmarkEnd w:id="42"/>
      <w:bookmarkEnd w:id="43"/>
      <w:bookmarkEnd w:id="44"/>
      <w:bookmarkEnd w:id="45"/>
      <w:bookmarkEnd w:id="46"/>
      <w:bookmarkEnd w:id="47"/>
      <w:bookmarkEnd w:id="48"/>
      <w:bookmarkEnd w:id="49"/>
      <w:bookmarkEnd w:id="50"/>
      <w:bookmarkEnd w:id="51"/>
      <w:r w:rsidRPr="009C585C">
        <w:rPr>
          <w:rFonts w:ascii="Arial" w:hAnsi="Arial" w:cs="Arial"/>
          <w:sz w:val="24"/>
          <w:szCs w:val="24"/>
          <w:lang w:eastAsia="it-IT"/>
        </w:rPr>
        <w:t xml:space="preserve">. </w:t>
      </w:r>
      <w:bookmarkEnd w:id="52"/>
      <w:r w:rsidRPr="009C585C">
        <w:rPr>
          <w:rFonts w:ascii="Arial" w:hAnsi="Arial" w:cs="Arial"/>
          <w:sz w:val="24"/>
          <w:szCs w:val="24"/>
          <w:lang w:eastAsia="it-IT"/>
        </w:rPr>
        <w:t xml:space="preserve"> </w:t>
      </w:r>
      <w:r w:rsidRPr="009C585C">
        <w:rPr>
          <w:rFonts w:ascii="Arial" w:eastAsia="Times New Roman" w:hAnsi="Arial" w:cs="Arial"/>
          <w:i/>
          <w:kern w:val="0"/>
          <w:sz w:val="24"/>
          <w:szCs w:val="24"/>
          <w:lang w:eastAsia="it-IT"/>
          <w14:ligatures w14:val="none"/>
        </w:rPr>
        <w:t>Una sola volontà deve governare le menti, i cuori, le coscienze, ed è quella del Signore. È nostra missione farla conoscere ad ogni uomo, sull'esempio di Cristo Gesù, il quale, in un mondo religiosissimo, che pagava anche la decima della menta e del cumino, iniziò proprio con la proclamazione di questo diritto fondamentale di Dio, con un invito alla conversione e alla fede nel Vangelo, nel quale bisogna entrare per ritrovare la nostra vera umanità. Ma quel mondo, assai ricco nelle pratiche esteriori, cultuale solo in apparenza, si rifiutò di ascoltare, anzi si oppose risolutamente, uccidendo Colui che gli recava la buona novella della pace.</w:t>
      </w:r>
    </w:p>
    <w:p w14:paraId="2ABC75F6"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Si può trascorrere tutta una vita impastata di riti, di preghiere, di tradizioni, di canti, di incontri, di studio, di esegesi, di ermeneutica, di opere molteplici, ma priva di fede, perché nella grande assenza della conoscenza del Signore, lontani da lui, fuori della sua volontà. Un lungo lavoro attende i predicatori della Parola perché riportino l'uomo in essa, spianando la strada con il sudore della loro anima.</w:t>
      </w:r>
    </w:p>
    <w:p w14:paraId="1B061D62"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Quando il cuore non è inabitato dallo Spirito del Signore e dal suo Santo Amore che lo ricolma e lo sazia, lo rende saturo di gioia vera ed autentica, esso diventa un abisso senza fondo, incolmabile, sempre affamato ed assetato delle cose della terra, famelico. In questo perenne stato di ingordigia, di concupiscenza degli occhi, sollecitata dalla superbia della vita e governata dalla stoltezza della carne, veramente non c'è più salvezza. Il cuore avido spinge alla ricerca di ciò che mai potrà appagarlo, colmarlo, dissetarlo, con una corsa inarrestabile. Le cose non danno ciò che in esse si cerca. Non possono darlo, perché il principio della gioia è Dio e non le cose, è il Signore e non la sua creazione.</w:t>
      </w:r>
    </w:p>
    <w:p w14:paraId="54A20939"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Abbiamo un uomo fatto male, svitato, incomposto, a pezzi, mal funzionante. Impossibile ricondurlo nella sua vera essenza. Nessuno può niente a riguardo; un non fatto non può ricostruire un altro, e un non composto non può aiutare chi si trova nella stessa situazione di malformazione spirituale, sapienziale, volitiva.</w:t>
      </w:r>
    </w:p>
    <w:p w14:paraId="6748BAA1"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In questa urgenza di una nostra nuova configurazione entra in azione tutta la forza misterica della Chiesa, il cui mandato è quello di fare l'uomo nuovo e di aiutarlo a crescere, donandogli tutti quei mezzi di grazia e di sapienza necessari per completare il cammino della perfezione, iniziato il giorno del santo battesimo. Chi è nuovo può vivere di giustizia; ma solo la Chiesa ci può fare nuovi; solo in essa è la chiave per l'immissione in noi della divina carità, che genera vera comunione, solidarietà, libertà interiore, povertà in spirito, misericordia e tanta condivisione. La Chiesa è pertanto la via della vera umanità, perché essa è il sacramento del nostro rifacimento; capace di operarlo tutto intero, nella conoscenza della pura verità e nel dono della più alta santità, è però quella che è fondata su Pietro. Le altre lo possono nella misura in cui vive in esse tutta la forza della parola e tutta l'onnipotenza della grazia e dello Spirito Santo. </w:t>
      </w:r>
    </w:p>
    <w:p w14:paraId="6C2C940B"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La civilizzazione del mondo non avviene per la recezione di alcuni principi fondamentali indispensabili al vivere comune; non è l'acquisizione di una verità che fa l'uomo nuovo, è il cambiamento del cuore, la creazione di uno spirito saldo che gli permette di leggere nella storia il volere dell'Eterno e di operarlo con signoria, padronanza e soprannaturale sapienza. La missione della Chiesa non è finita, non può finire; solo essa salva ricreando, rigenerando, aiutando a crescere nella verità e nella grazia. Se essa cambia missione, può anche darci un pezzo di pane, ma ci </w:t>
      </w:r>
      <w:r w:rsidRPr="009C585C">
        <w:rPr>
          <w:rFonts w:ascii="Arial" w:eastAsia="Times New Roman" w:hAnsi="Arial" w:cs="Arial"/>
          <w:i/>
          <w:kern w:val="0"/>
          <w:sz w:val="24"/>
          <w:szCs w:val="24"/>
          <w:lang w:eastAsia="it-IT"/>
          <w14:ligatures w14:val="none"/>
        </w:rPr>
        <w:lastRenderedPageBreak/>
        <w:t xml:space="preserve">avrà comunque lasciato nella vecchia natura, ci avrà abbandonato alla fondamentale insipienza. </w:t>
      </w:r>
    </w:p>
    <w:p w14:paraId="053856DF"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Chi è rifatto inizia il processo del suo autentico cambiamento; toglie dall'interno di sé le creature e vi mette il Creatore; si svuota della terra e si ricolma di cielo; una volta che le cose sono fuori di lui e ad esse non attacca il suo spirito, quelle svolgono una pura funzione di mezzo e non di fine; servono per quel poco che ci necessitano, per il resto non ci appartengono, non sappiamo cosa farcene.</w:t>
      </w:r>
    </w:p>
    <w:p w14:paraId="5D6959A4"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L'attaccamento ad un bene sia spirituale che materiale è il segno che il cuore non è ancora totalmente rinnovato dal Signore, non è interamente ricolmo di Lui; le cose infatti possono occupare solo lo spazio che noi abbiamo lasciato vuoto di Dio; più il nostro intimo è senza di Lui, più esso sarà schiavizzato da esse, più invece noi lo ricolmiamo di Lui e più avviene quello sfratto di esse che è la caratteristica propria dei santi. Il rifacimento dell'uomo è dono dell'Onnipotente, è grazia di Dio Padre, merito di Gesù Messia, dono dello Spirito Santo, per la mediazione della Chiesa, sacramento di salvezza per il genere umano. Il semplice fatto che da molti Cristo è respinto, rifiutato, ignorato vuol dire che si preferisce vivere nella stoltezza ed insipienza, in quell'essere frantumato, vecchio, a pezzi e a brandelli e che si ama trascorrere i propri giorni nella falsità. La vita secondo giustizia è la legge di chi è nuovo, di chi vuole diventare tale e per questo implora da Dio il rifacimento di tutto se stesso.</w:t>
      </w:r>
    </w:p>
    <w:p w14:paraId="2DA0BDFF"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Madre della Redenzione, Donna dal cuore tutto libero, pienamente vergine, tu sei la Nuova Creatura dalla più perfetta giustizia, perché hai dato a Dio tutto di te e in Dio per amore ti sei consegnata interamente al servizio della Redenzione del genere umano. Madre tutta Bella, tu ci aiuterai e noi inizieremo a vivere per Colui il cui nome è Santo, per manifestare la sua gloria. Egli è il nostro Dio e noi, suoi servi, vogliamo essere suoi figli devoti ed obbedienti, come te, in tutto.</w:t>
      </w:r>
    </w:p>
    <w:p w14:paraId="0AA5BC2D"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p>
    <w:p w14:paraId="1330CA57" w14:textId="77777777" w:rsidR="009C585C" w:rsidRPr="009C585C" w:rsidRDefault="009C585C" w:rsidP="009C585C">
      <w:pPr>
        <w:jc w:val="both"/>
        <w:rPr>
          <w:rFonts w:ascii="Arial" w:eastAsia="Times New Roman" w:hAnsi="Arial" w:cs="Arial"/>
          <w:i/>
          <w:kern w:val="0"/>
          <w:sz w:val="24"/>
          <w:szCs w:val="24"/>
          <w:lang w:eastAsia="it-IT"/>
          <w14:ligatures w14:val="none"/>
        </w:rPr>
      </w:pPr>
      <w:bookmarkStart w:id="53" w:name="_Toc339154797"/>
      <w:bookmarkStart w:id="54" w:name="_Toc429126350"/>
      <w:bookmarkStart w:id="55" w:name="_Toc430013440"/>
      <w:bookmarkStart w:id="56" w:name="_Toc430013900"/>
      <w:bookmarkStart w:id="57" w:name="_Toc430014857"/>
      <w:bookmarkStart w:id="58" w:name="_Toc430015378"/>
      <w:bookmarkStart w:id="59" w:name="_Toc430339484"/>
      <w:bookmarkStart w:id="60" w:name="_Toc434569879"/>
      <w:bookmarkStart w:id="61" w:name="_Toc435720469"/>
      <w:bookmarkStart w:id="62" w:name="_Toc56404844"/>
      <w:bookmarkStart w:id="63" w:name="_Toc62176958"/>
      <w:r w:rsidRPr="009C585C">
        <w:rPr>
          <w:rFonts w:ascii="Arial" w:hAnsi="Arial" w:cs="Arial"/>
          <w:sz w:val="24"/>
          <w:szCs w:val="24"/>
          <w:lang w:eastAsia="it-IT"/>
        </w:rPr>
        <w:t>L'ANTI-PAROLA</w:t>
      </w:r>
      <w:bookmarkEnd w:id="53"/>
      <w:bookmarkEnd w:id="54"/>
      <w:bookmarkEnd w:id="55"/>
      <w:bookmarkEnd w:id="56"/>
      <w:bookmarkEnd w:id="57"/>
      <w:bookmarkEnd w:id="58"/>
      <w:bookmarkEnd w:id="59"/>
      <w:bookmarkEnd w:id="60"/>
      <w:bookmarkEnd w:id="61"/>
      <w:bookmarkEnd w:id="62"/>
      <w:bookmarkEnd w:id="63"/>
      <w:r w:rsidRPr="009C585C">
        <w:rPr>
          <w:rFonts w:ascii="Arial" w:hAnsi="Arial" w:cs="Arial"/>
          <w:sz w:val="24"/>
          <w:szCs w:val="24"/>
          <w:lang w:eastAsia="it-IT"/>
        </w:rPr>
        <w:t xml:space="preserve">. </w:t>
      </w:r>
      <w:r w:rsidRPr="009C585C">
        <w:rPr>
          <w:rFonts w:ascii="Arial" w:eastAsia="Times New Roman" w:hAnsi="Arial" w:cs="Arial"/>
          <w:i/>
          <w:kern w:val="0"/>
          <w:sz w:val="24"/>
          <w:szCs w:val="24"/>
          <w:lang w:eastAsia="it-IT"/>
          <w14:ligatures w14:val="none"/>
        </w:rPr>
        <w:t xml:space="preserve">La volontà di Dio, manifestata attraverso la Parola, non modifica l'essere dell'uomo, non lo altera, non gli cambia missione, non gli dice un qualcosa da aggiungere o da togliere alla propria natura, gli comunica l'unica via possibile perché possa esprimere tutte le potenzialità di vita racchiuse in esso nell'atto della creazione. L'uomo è rivelato a sé stesso, perché assumendosi, si compia, accogliendosi si faccia, ascoltando si sviluppi. </w:t>
      </w:r>
    </w:p>
    <w:p w14:paraId="51CF23BA"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In questo processo di personalizzazione, non può esserci che una sola tentazione, quella di oscurare la Parola. Ogni qualvolta viene ascoltata una parola diversa, l'uomo non si realizza. Non portando a termine tutta la ricchezza di vita scritta nella sua natura, la sua diviene vera ed autentica esistenza soffocata; c'è nel proprio intimo tutta una vitalità donata che vorrebbe esplodere ma che non può perché, scegliendo l'anti-parola, rifiuta l'assunzione del suo essere; è una specie di aborto, una espulsione anzi tempo dal seno della propria realizzazione che gli impedisce di essere, di vivere, di compiersi, di realizzarsi.</w:t>
      </w:r>
    </w:p>
    <w:p w14:paraId="129A7249"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È lo specifico della tentazione: annullando con abilità, furbizia, ingegnosità, la Parola, ne stabilisce una sua propria. Apparentemente dice cose che sembrano di Dio, in realtà il suo è solo pensiero di falsità, anche se rivestito di scientificità, di </w:t>
      </w:r>
      <w:r w:rsidRPr="009C585C">
        <w:rPr>
          <w:rFonts w:ascii="Arial" w:eastAsia="Times New Roman" w:hAnsi="Arial" w:cs="Arial"/>
          <w:i/>
          <w:kern w:val="0"/>
          <w:sz w:val="24"/>
          <w:szCs w:val="24"/>
          <w:lang w:eastAsia="it-IT"/>
          <w14:ligatures w14:val="none"/>
        </w:rPr>
        <w:lastRenderedPageBreak/>
        <w:t>cultura, di sofisticata complessità di espressione e di novità di termini e di impostazione.</w:t>
      </w:r>
    </w:p>
    <w:p w14:paraId="4A1F1A95"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La divisione all'interno della comunità cristiana rivela e manifesta la molteplicità di parole che governano menti e cuori, sentimenti e volontà. Né la divisione può essere giustificata in nome del pluralismo teologico. Dell'unica Parola possono aversi più significati, più modalità di espressioni. Non esiste però sano pluralismo, quando la teologia serve solo da maschera per nascondere una fede differente e assai diversa. </w:t>
      </w:r>
    </w:p>
    <w:p w14:paraId="264BAB95"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"Io sarò con voi tutti i giorni fino alla consumazione dei secoli". È verità evangelica. Le modalità sono molteplici: sacramentale, ministeriale, spirituale, nella parola, nel povero e nell'umile, nell'uomo ricolmo della sua divina carità, nella storia che il cristiano deve pur apprendere a leggere per scoprire il linguaggio e la manifestazione di Dio nell'oggi. Ma c'è anche una forma teofanica, un rendersi visibile di Cristo Gesù attraverso la visione, fatta ad alcune anime particolari, la cui scelta è da riservarsi al mistero imperscrutabile del Signore.</w:t>
      </w:r>
    </w:p>
    <w:p w14:paraId="40024AB8"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Negarlo, o impugnarlo, non appartiene al pluralismo teologico, senza altro è opposizione ad una verità sancita dai sacri testi e testimoniata dalla storia bimillenaria della Chiesa; si deve concludere che il credo della persona non è fondato sulla Parola, ma sull'anti-parola, sul proprio pensiero, usato come metro ermeneutico per la sua definizione. La fede è una, anche se una non è la sua comprensione; nel momento in cui la si decompone nei suoi elementi costitutivi e la si scompone, frantumandola, essa diviene tutta mancante, fallace; non salva più, perché priva del suo fondamento che è la Parola.</w:t>
      </w:r>
    </w:p>
    <w:p w14:paraId="32F95BA6"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Chi cade non può con le sue forze uscirne fuori; la salvezza verrà per lui dall'esterno ed è la via della profezia. Il profeta è l'unico che immette nuovamente nella storia la Parola nella sua più pura verità. Chi è morto spiritualmente non potrà mai risorgere per un movimento che parta dall'interno di se stesso; lo potrà, ma per intervento esterno, per grazia di Dio, per sua misericordia, per la mediazione storica di quanti il Signore suscita ed invia perché riportino l'uomo nell'adorazione del suo santo nome. </w:t>
      </w:r>
    </w:p>
    <w:p w14:paraId="233DAAE0"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Anche l'apparizione del profeta non necessariamente significa distruzione degli idoli, dei pochi e dei molti che l'uomo si è costruiti, occorre tutta una preghiera di intercessione dei giusti perché il Signore voglia accordare la sua misericordia nell'intimo dei cuori e la sua Parola dall'esterno, alle nostre orecchie, perché ascoltandola la possiamo mettere in pratica. A volte neanche questa grazia è sufficiente; urge allora un più grande atto di bontà del Signore, perché, attraverso un intervento esterno di una sua particolare teofania venga rotto il muro idolatrico e lo si frantumi come la mente di Saulo sulla via di Damasco.</w:t>
      </w:r>
    </w:p>
    <w:p w14:paraId="0FD1165D"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Quando la Parola viene tolta dal lucerniere e posta sotto il moggio, anche la vita viene allontanata dalla terra e le ombre di morte si aggirano funeste su di essa. In un popolo non c'è vita, quando in esso non c'è la Parola. Beato quell'uomo che ve la porterà; con essa darà la vita. Infatti la vita sempre ricomincia a fiorire là dove la Parola è stata seminata puramente, integralmente, semplicemente, santamente.</w:t>
      </w:r>
    </w:p>
    <w:p w14:paraId="6353B018"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Madre di Dio, in te il Verbo si fece carne, tanta fu la tua santità, il tuo amore, la tua fede. Guardando la nostra terra e vedendo che in essa vi è molta assenza di Parola, perché il mondo l'ha dimenticata, tu vuoi che noi la ricordiamo vivendola e </w:t>
      </w:r>
      <w:r w:rsidRPr="009C585C">
        <w:rPr>
          <w:rFonts w:ascii="Arial" w:eastAsia="Times New Roman" w:hAnsi="Arial" w:cs="Arial"/>
          <w:i/>
          <w:kern w:val="0"/>
          <w:sz w:val="24"/>
          <w:szCs w:val="24"/>
          <w:lang w:eastAsia="it-IT"/>
          <w14:ligatures w14:val="none"/>
        </w:rPr>
        <w:lastRenderedPageBreak/>
        <w:t>proclamandola per terra e per mare. Perché questo tuo desiderio si compia, sostieni la nostra fatica e accompagnaci nel nostro peregrinare per la seminagione della Parola. Per essa si aprono le porte della vita e del Regno dei cieli, per essa la carità divina discende nuovamente sulla terra e ricolma i cuori di verità, di gioia, di pace. Quando vedi che possiamo addormentarci come i discepoli nell'orto degli Ulivi, svegliaci con il tuo amore e rimettici in cammino, perché senza la Parola il mondo percorrerà solo sentieri di morte, di egoismo, di sopraffazione, di miseria spirituale. Immetti nel nostro cuore il tuo amore e fa' che diventiamo perfetti costruttori del Regno di Dio. Veglia sempre su di noi, o Madre, con la tua dolcezza di cielo.</w:t>
      </w:r>
    </w:p>
    <w:p w14:paraId="1C977F68"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p>
    <w:p w14:paraId="7AFF87D4" w14:textId="77777777" w:rsidR="009C585C" w:rsidRPr="009C585C" w:rsidRDefault="009C585C" w:rsidP="009C585C">
      <w:pPr>
        <w:jc w:val="both"/>
        <w:rPr>
          <w:rFonts w:ascii="Arial" w:eastAsia="Times New Roman" w:hAnsi="Arial" w:cs="Arial"/>
          <w:i/>
          <w:kern w:val="0"/>
          <w:sz w:val="24"/>
          <w:szCs w:val="24"/>
          <w:lang w:eastAsia="it-IT"/>
          <w14:ligatures w14:val="none"/>
        </w:rPr>
      </w:pPr>
      <w:bookmarkStart w:id="64" w:name="_Toc339154798"/>
      <w:bookmarkStart w:id="65" w:name="_Toc429126351"/>
      <w:bookmarkStart w:id="66" w:name="_Toc430013441"/>
      <w:bookmarkStart w:id="67" w:name="_Toc430013901"/>
      <w:bookmarkStart w:id="68" w:name="_Toc430014858"/>
      <w:bookmarkStart w:id="69" w:name="_Toc430015379"/>
      <w:bookmarkStart w:id="70" w:name="_Toc430339485"/>
      <w:bookmarkStart w:id="71" w:name="_Toc434569880"/>
      <w:bookmarkStart w:id="72" w:name="_Toc435720470"/>
      <w:bookmarkStart w:id="73" w:name="_Toc56404845"/>
      <w:bookmarkStart w:id="74" w:name="_Toc62176959"/>
      <w:r w:rsidRPr="009C585C">
        <w:rPr>
          <w:rFonts w:ascii="Arial" w:hAnsi="Arial" w:cs="Arial"/>
          <w:sz w:val="24"/>
          <w:szCs w:val="24"/>
          <w:lang w:eastAsia="it-IT"/>
        </w:rPr>
        <w:t>IL SACRIFICIO DELLA VITA</w:t>
      </w:r>
      <w:bookmarkEnd w:id="64"/>
      <w:bookmarkEnd w:id="65"/>
      <w:bookmarkEnd w:id="66"/>
      <w:bookmarkEnd w:id="67"/>
      <w:bookmarkEnd w:id="68"/>
      <w:bookmarkEnd w:id="69"/>
      <w:bookmarkEnd w:id="70"/>
      <w:bookmarkEnd w:id="71"/>
      <w:bookmarkEnd w:id="72"/>
      <w:bookmarkEnd w:id="73"/>
      <w:bookmarkEnd w:id="74"/>
      <w:r w:rsidRPr="009C585C">
        <w:rPr>
          <w:rFonts w:ascii="Arial" w:hAnsi="Arial" w:cs="Arial"/>
          <w:sz w:val="24"/>
          <w:szCs w:val="24"/>
          <w:lang w:eastAsia="it-IT"/>
        </w:rPr>
        <w:t xml:space="preserve">. </w:t>
      </w:r>
      <w:r w:rsidRPr="009C585C">
        <w:rPr>
          <w:rFonts w:ascii="Arial" w:eastAsia="Times New Roman" w:hAnsi="Arial" w:cs="Arial"/>
          <w:i/>
          <w:kern w:val="0"/>
          <w:sz w:val="24"/>
          <w:szCs w:val="24"/>
          <w:lang w:eastAsia="it-IT"/>
          <w14:ligatures w14:val="none"/>
        </w:rPr>
        <w:t xml:space="preserve">Il regno di Dio si costruisce attraverso la nostra vita nella Parola, che diviene ricchezza e tesoro di grazia che rende gradita al Signore la preghiera di intercessione per la conversione dei cuori. </w:t>
      </w:r>
    </w:p>
    <w:p w14:paraId="380AC20F"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In ciò che noi scegliamo è difficile meritare per l'imperfezione dell'opera, perché fatta distrattamente, senza retta intenzione, svogliatamente, quasi sorvolando, a sprazzi, priva di serio impegno, con una presenza solo del corpo. Se poi la carne si scontra con la costrizione, l'ingiustizia, la sopraffazione, la violenza nei nostri confronti, allora diventa veramente difficile. Il giudizio, la lamentela, il pettegolezzo, la parola facile, il pensiero non buono, la mormorazione impediscono che si rimanga totalmente nel Vangelo. Si cade nel peccato mortale, quando si condanna, si impreca, si esprimono valutazioni pesanti, si odia, si rimane nella volontà di non perdono, nella maledizione, nella bestemmia, nella negazione del perdono richiesto. </w:t>
      </w:r>
    </w:p>
    <w:p w14:paraId="0FC37E9C"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La via del merito si percorre compiendo la Parola in santità e purezza di intenzione, mettendovi tutta la nostra ricchezza di sapienza, di intelligenza, di fortezza, di amore e di timore del Signore, riconducendo nella fede quanto la storia pone sui nostri passi. Questo compreso, è assai facile tracciare la via della santità e della conversione dei cuori. </w:t>
      </w:r>
    </w:p>
    <w:p w14:paraId="59DCF33F"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Non si tratta di scegliere quale opera fare per divenire santi, bensì di fare ogni cosa secondo verità e giustizia, secondo la più grande misericordia e carità, in quella consegna piena e totale della nostra vita a Dio, perché la sua gloria si manifesti ed il suo nome venga santificato. Tutti sono chiamati alla santità e ognuno può raggiungerla, ricolmando ogni piccola e grande azione di giustizia e obbedienza, impastandola di pazienza, di amore, di misericordia e di perdono.</w:t>
      </w:r>
    </w:p>
    <w:p w14:paraId="0C6CAA28"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Cristo dall'alto della croce ci ha lasciato il più alto esempio di come si santifica il momento accolto solo per amore. Per superare questi istanti tremendi per l'umana esistenza, poiché in essi potrebbe esplodere tutta la debolezza e la fragilità della carne, è necessario che l'anima si metta in una preghiera intensa dinanzi al Padre celeste, perché la nostra volontà sia rafforzata, temprata, fortificata nella sua tensione al bene. </w:t>
      </w:r>
    </w:p>
    <w:p w14:paraId="3FC87415"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Nell'ora della prova, poi, occorre che neanche per un momento l'anima si lasci tentare da coloro che accanto a noi potrebbero indurci ad una soluzione di peccato, consigliandoci secondo la carne e non secondo lo Spirito. Solo la grande ed intensa preghiera chiude le orecchie alla parola falsa, apre il cuore all'ascolto della volontà del suo Dio.</w:t>
      </w:r>
    </w:p>
    <w:p w14:paraId="081A2246"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lastRenderedPageBreak/>
        <w:t xml:space="preserve">La crescita nell'obbedienza non dipenderà mai dalla condizione particolare, ma dalla santificazione di ogni situazione nella quale ci si trova. Quanta libertà interiore, quanta comprensione, quanto aiuto reciproco, quanta disponibilità degli uni verso gli altri, se per un istante si incidesse nella nostra mente questa legge di santificazione. Quanta illusione in chi pensa che sia il luogo a renderlo santo, oppure quella determinata mansione! </w:t>
      </w:r>
    </w:p>
    <w:p w14:paraId="6DA18655"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La stoltezza nutre l'uomo di intima corrosione, delusione, disagio, pensieri malvagi, invidia, gelosia, stupidità, litigi, parole vane. La libertà evangelica è nello spirito ed è da ogni cosa. Ma non può esistere vera libertà se non nella verità; è libero chi è vero ed è vero chi è libero; chi cade in qualche compromesso non è libero, né chi fa dipendere il suo essere da ciò che fa.</w:t>
      </w:r>
    </w:p>
    <w:p w14:paraId="68AB5FD7"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E così tanta grazia si perde e tanto merito non si conquista; si lavora, ma invano, ci si affatica inutilmente, non si fanno discepoli per il regno. La santità che è nel cuore conferisce un frutto di grazia a tutto ciò che si fa, indipendentemente dalla cosa fatta. Ogni evento, offerto al Signore, vissuto per Lui nella più grande carità e nella giustizia più alta si trasforma in merito di salvezza. </w:t>
      </w:r>
    </w:p>
    <w:p w14:paraId="1188A9C7"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Il cristiano imita così il suo Maestro che ci salvò per le cose che fece ed insegnò espletando nel modo più perfetto la missione che il Padre gli aveva affidato; ma anche affrontando nella più grande santità il disprezzo ed il rifiuto dell'uomo che lo sottopose alla calunnia, all'insulto, alla cattura, al giudizio, alla falsa testimonianza, agli sputi, al dileggio, alla scherno, alla provocazione, al baratto con un assassino, alla condanna a morte, alla crocifissione, all'essere abbeverato di vino e di fiele, alla sfida dei passanti, di quanti ancora chiedevano un segno della sua divinità, anche alla incomprensione di chi assieme a lui subiva la stessa pena, alla morte in croce, e infine al colpo di lancia che trafisse il suo costato e dal quale uscì sangue ed acqua.</w:t>
      </w:r>
    </w:p>
    <w:p w14:paraId="42E5F5A2"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Tutto per il Signore Gesù divenne merito di redenzione, tutto per noi, in ciò che facciamo e in ciò che patiamo, deve divenire motivo di crescita nella santità ed anche di acquisizione di più grande grazia da offrire al Signore per la salvezza del mondo e la conversione delle anime. </w:t>
      </w:r>
    </w:p>
    <w:p w14:paraId="0B0D267D"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Madre di Gesù, tu ci hai insegnato che la sofferenza è la via della perfezione. A noi, sovente smarriti, confusi, tentati dalla nostra povera umanità a ricercare nella gloria terrena la via della nostra realizzazione, insegnaci con la tua intercessione, che il Regno non si costruisce nel fare ciò che piace, ma nel compimento della volontà di Dio, che è superamento della debolezza della nostra carne, ma anche nell'offerta di ogni evento che dobbiamo ricondurre nella Parola. Madre tutta santa, dai piedi dalla croce, prega per noi. Ne ha bisogno il Vangelo di Tuo Figlio che siamo chiamati a ricordare, consumandoci per esso. Fa' che dalla nostra offerta una più grande luce discenda sulla terra e conquisti gli uomini al Figlio tuo. </w:t>
      </w:r>
    </w:p>
    <w:p w14:paraId="128A4CB3"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p>
    <w:p w14:paraId="5EAD26D9" w14:textId="77777777" w:rsidR="009C585C" w:rsidRPr="009C585C" w:rsidRDefault="009C585C" w:rsidP="009C585C">
      <w:pPr>
        <w:jc w:val="both"/>
        <w:rPr>
          <w:rFonts w:ascii="Arial" w:eastAsia="Times New Roman" w:hAnsi="Arial" w:cs="Arial"/>
          <w:i/>
          <w:kern w:val="0"/>
          <w:sz w:val="24"/>
          <w:szCs w:val="24"/>
          <w:lang w:eastAsia="it-IT"/>
          <w14:ligatures w14:val="none"/>
        </w:rPr>
      </w:pPr>
      <w:bookmarkStart w:id="75" w:name="_Toc339154799"/>
      <w:bookmarkStart w:id="76" w:name="_Toc429126352"/>
      <w:bookmarkStart w:id="77" w:name="_Toc430013442"/>
      <w:bookmarkStart w:id="78" w:name="_Toc430013902"/>
      <w:bookmarkStart w:id="79" w:name="_Toc430014859"/>
      <w:bookmarkStart w:id="80" w:name="_Toc430015380"/>
      <w:bookmarkStart w:id="81" w:name="_Toc430339486"/>
      <w:bookmarkStart w:id="82" w:name="_Toc434569881"/>
      <w:bookmarkStart w:id="83" w:name="_Toc435720471"/>
      <w:bookmarkStart w:id="84" w:name="_Toc56404846"/>
      <w:bookmarkStart w:id="85" w:name="_Toc62176960"/>
      <w:r w:rsidRPr="009C585C">
        <w:rPr>
          <w:rFonts w:ascii="Arial" w:hAnsi="Arial" w:cs="Arial"/>
          <w:sz w:val="24"/>
          <w:szCs w:val="24"/>
          <w:lang w:eastAsia="it-IT"/>
        </w:rPr>
        <w:t>LIBERTÀ DALL'UOMO</w:t>
      </w:r>
      <w:bookmarkEnd w:id="75"/>
      <w:bookmarkEnd w:id="76"/>
      <w:bookmarkEnd w:id="77"/>
      <w:bookmarkEnd w:id="78"/>
      <w:bookmarkEnd w:id="79"/>
      <w:bookmarkEnd w:id="80"/>
      <w:bookmarkEnd w:id="81"/>
      <w:bookmarkEnd w:id="82"/>
      <w:bookmarkEnd w:id="83"/>
      <w:bookmarkEnd w:id="84"/>
      <w:bookmarkEnd w:id="85"/>
      <w:r w:rsidRPr="009C585C">
        <w:rPr>
          <w:rFonts w:ascii="Arial" w:hAnsi="Arial" w:cs="Arial"/>
          <w:sz w:val="24"/>
          <w:szCs w:val="24"/>
          <w:lang w:eastAsia="it-IT"/>
        </w:rPr>
        <w:t xml:space="preserve">. </w:t>
      </w:r>
      <w:r w:rsidRPr="009C585C">
        <w:rPr>
          <w:rFonts w:ascii="Arial" w:eastAsia="Times New Roman" w:hAnsi="Arial" w:cs="Arial"/>
          <w:i/>
          <w:kern w:val="0"/>
          <w:sz w:val="24"/>
          <w:szCs w:val="24"/>
          <w:lang w:eastAsia="it-IT"/>
          <w14:ligatures w14:val="none"/>
        </w:rPr>
        <w:t xml:space="preserve">La vocazione, la legge dell'essere che ci inserisce nel disegno divino di amore, in un rapporto di volontà, discendente da Dio all'uomo, e che dona alla persona vera dimensione e consistenza, giusto orientamento, conformazione autentica, si vive incarnandola in una molteplicità di atti storici, </w:t>
      </w:r>
      <w:r w:rsidRPr="009C585C">
        <w:rPr>
          <w:rFonts w:ascii="Arial" w:eastAsia="Times New Roman" w:hAnsi="Arial" w:cs="Arial"/>
          <w:i/>
          <w:kern w:val="0"/>
          <w:sz w:val="24"/>
          <w:szCs w:val="24"/>
          <w:lang w:eastAsia="it-IT"/>
          <w14:ligatures w14:val="none"/>
        </w:rPr>
        <w:lastRenderedPageBreak/>
        <w:t>particolari; si sviluppa nel modo più santo, se rimane ancorata nel Signore, che indica attimo per attimo la via, il sentiero sul quale doversi incamminare.</w:t>
      </w:r>
    </w:p>
    <w:p w14:paraId="33B83909"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Attraverso l'atto di accoglienza, di conversione e di immersione nella grazia celeste che lo redime dal passato di non verità, l'uomo inizia il suo nuovo corso, che darà il compimento alla sua esistenza, a quel presente tutto da santificare e da condurre nella più alta giustizia, fino a conoscere nell'istante i desideri del Signore, per seguirli fedelmente, in tutta santità, purezza di intenzione, coscienza retta, semplicità di cuore, ma anche con quella carità che esige il coinvolgimento di tutto l'essere, quindi della sua razionalità, sapienza, prudenza, accortezza, lungimiranza, conoscenza ed ogni scienza e dottrina santa.</w:t>
      </w:r>
    </w:p>
    <w:p w14:paraId="3D70DED1"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Il chiamato deve dedicarsi lungamente alla preghiera, ponendosi in ascolto, nel silenzio del cuore e della mente, fuori dai frastuoni e dal chiasso, di quanto è voluto dall'Alto. Deve egli impetrare forza, luce, saggezza, intelligenza, ma anche consiglio, fermezza e robustezza spirituale. Si preparerà così a compiere con prontezza e decisionalità il mandato ricevuto. </w:t>
      </w:r>
    </w:p>
    <w:p w14:paraId="2E20DBE2"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L'iniziativa è sempre del Signore che stabilisce, ordina, comanda, modifica, trasforma, purifica il nostro cammino. L'importante, il necessario, l'utile, non siamo noi a poterlo o doverlo decidere. Se tale determinazione dipendesse da noi, avremmo uno spazio libero di gestione autonoma. Nella vocazione, quella autentica, che proviene da Dio, dall'inizio alla fine, tutto deve essere mosso dalla divina volontà. La morte di una vocazione non attesta il cambiamento di progetto da parte dell'Eterno, rivela semplicemente che l'uomo, con coscienza o incoscienza, è venuto meno. </w:t>
      </w:r>
    </w:p>
    <w:p w14:paraId="3DA02C6B"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Una vocazione che nasce dalla profezia non può essere trasformata dall'"ispirazione" personale; se questo fosse possibile, avremmo una contraddizione tra la parola esterna e la mozione interna. La contraddizione è frutto del nostro cuore, il quale, sovente macchiato dalla colpa, avvolto dall'oscurità esistenziale, incapace di conoscere con esattezza il volere del Cielo, opera uno scambio e confonde la volontà di Dio con la propria. Ciò che viene dall'"ispirazione" è soggetto a verifica di voce profetica, ma solo se sgorga come modificazione di quanto già ricevuto per via di rivelazione e per comando mediato di Dio. La bocca che ha proferito la chiamata, la stessa deve constatare, per ratificare o annullare, la susseguente modificazione avvenuta, o per suggerimento del cuore, o per consiglio e convincimento esterno. </w:t>
      </w:r>
    </w:p>
    <w:p w14:paraId="44D4CB01"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C'è una sola possibilità di poter compiere fino alla perfezione la propria natura ed è quella della sequela secondo fedeltà e giustizia della vocazione ricevuta. Nel caso del non rispetto, della non risposta, dell'abbandono, la natura si trova nell'insofferenza. Il modo vero di rapportarci con noi stessi e con gli altri è uno solo: la vita secondo la propria vocazione, conformemente alla scelta di cui siamo stati fatti oggetto.</w:t>
      </w:r>
    </w:p>
    <w:p w14:paraId="327CBFCE"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Solo in questa relazione è possibile vivere il mistero della nostra libertà, che è libertà dall'uomo, perché ascolto solo del Signore. Quando ciò non si verifica, perché ci si lascia chiamare dalla terra, da se stessi o da altri, sotto forma di interiore illuminazione e per esteriore approccio, non c'è vera ed autentica realizzazione di sé. Ognuno è obbligato a compiersi secondo verità, rettitudine di intenzione, santità. Per questo occorre che ci si metta in umiltà dinanzi a Dio e lo si invochi perché </w:t>
      </w:r>
      <w:r w:rsidRPr="009C585C">
        <w:rPr>
          <w:rFonts w:ascii="Arial" w:eastAsia="Times New Roman" w:hAnsi="Arial" w:cs="Arial"/>
          <w:i/>
          <w:kern w:val="0"/>
          <w:sz w:val="24"/>
          <w:szCs w:val="24"/>
          <w:lang w:eastAsia="it-IT"/>
          <w14:ligatures w14:val="none"/>
        </w:rPr>
        <w:lastRenderedPageBreak/>
        <w:t>voglia illuminare la mente, riscaldare il cuore, aprire gli orizzonti del nostro pensiero, liberare la nostra carne dalla sua debolezza, perché si possa svolgere la sua volontà nella sua interezza ed in ogni singola parte.</w:t>
      </w:r>
    </w:p>
    <w:p w14:paraId="76D6FE86"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Quando il cuore è chiuso, attraverso l'offerta ed il sacrificio degli eletti Dio può infondervi una particolare grazia che rimuova gli ostacoli della fragilità e lo incammini sulla via della propria santificazione. Questa grazia ha un costo altissimo di preghiera e di sacrificio. Per mezzo di essa le anime si convertono ed accolgono nella fede la propria particolare elezione. Sovente essa non è data perché chi dovrebbe ottenerla spesso si stanca, si smarrisce, non ha iniziato il suo cammino nella verità, cade con facilità nel peccato, vive ogni cosa come una imposizione ed una costrizione. Ma nessuno potrà mai ottenere per gli altri una elevazione in santità più alta che la propria. Chi si eleva e fa di ogni cosa un'offerta gradita al Signore, costui ha tanta grazia nelle sue mani da ottenere anche una vocazione particolare. Dove nascono vocazioni vere ed autentiche lì certamente c'è un'anima che si immola al Signore per la proclamazione nel mondo della sua gloria.</w:t>
      </w:r>
    </w:p>
    <w:p w14:paraId="30EF5FD4"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Vergine Castissima, Signora e Regina del cielo e della terra, Tu che sei stata chiamata ad essere la Madre di Gesù e in ogni particolare momento hai saputo rispondere con l'offerta totale di te, dal cielo vigila sulla nostra vocazione, perché ogni giorno possiamo dire il nostro sì pieno e totale al Signore che ci chiama a servirlo dove e come a lui piace, secondo disegni misteriosi di salvezza che solo lui conosce e che noi possiamo solamente adorare e contemplare, senza però mai venirne a perfetta conoscenza. Con te al nostro fianco andremo al Signore secondo verità, nell'umiltà, costruendo la pace. Madre tutta bella, insegnaci ad obbedire.</w:t>
      </w:r>
    </w:p>
    <w:p w14:paraId="6A3C1950"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p>
    <w:p w14:paraId="1EA3EEFA" w14:textId="77777777" w:rsidR="009C585C" w:rsidRPr="009C585C" w:rsidRDefault="009C585C" w:rsidP="009C585C">
      <w:pPr>
        <w:jc w:val="both"/>
        <w:rPr>
          <w:rFonts w:ascii="Arial" w:eastAsia="Times New Roman" w:hAnsi="Arial" w:cs="Arial"/>
          <w:i/>
          <w:kern w:val="0"/>
          <w:sz w:val="24"/>
          <w:szCs w:val="24"/>
          <w:lang w:eastAsia="it-IT"/>
          <w14:ligatures w14:val="none"/>
        </w:rPr>
      </w:pPr>
      <w:bookmarkStart w:id="86" w:name="_Toc339154800"/>
      <w:bookmarkStart w:id="87" w:name="_Toc429126353"/>
      <w:bookmarkStart w:id="88" w:name="_Toc430013443"/>
      <w:bookmarkStart w:id="89" w:name="_Toc430013903"/>
      <w:bookmarkStart w:id="90" w:name="_Toc430014860"/>
      <w:bookmarkStart w:id="91" w:name="_Toc430015381"/>
      <w:bookmarkStart w:id="92" w:name="_Toc430339487"/>
      <w:bookmarkStart w:id="93" w:name="_Toc434569882"/>
      <w:bookmarkStart w:id="94" w:name="_Toc435720472"/>
      <w:bookmarkStart w:id="95" w:name="_Toc56404847"/>
      <w:bookmarkStart w:id="96" w:name="_Toc62176961"/>
      <w:r w:rsidRPr="009C585C">
        <w:rPr>
          <w:rFonts w:ascii="Arial" w:hAnsi="Arial" w:cs="Arial"/>
          <w:sz w:val="24"/>
          <w:szCs w:val="24"/>
          <w:lang w:eastAsia="it-IT"/>
        </w:rPr>
        <w:t>IL SINGOLO E LA COMUNITÀ</w:t>
      </w:r>
      <w:bookmarkEnd w:id="86"/>
      <w:bookmarkEnd w:id="87"/>
      <w:bookmarkEnd w:id="88"/>
      <w:bookmarkEnd w:id="89"/>
      <w:bookmarkEnd w:id="90"/>
      <w:bookmarkEnd w:id="91"/>
      <w:bookmarkEnd w:id="92"/>
      <w:bookmarkEnd w:id="93"/>
      <w:bookmarkEnd w:id="94"/>
      <w:bookmarkEnd w:id="95"/>
      <w:bookmarkEnd w:id="96"/>
      <w:r w:rsidRPr="009C585C">
        <w:rPr>
          <w:rFonts w:ascii="Arial" w:hAnsi="Arial" w:cs="Arial"/>
          <w:sz w:val="24"/>
          <w:szCs w:val="24"/>
          <w:lang w:eastAsia="it-IT"/>
        </w:rPr>
        <w:t xml:space="preserve">. </w:t>
      </w:r>
      <w:r w:rsidRPr="009C585C">
        <w:rPr>
          <w:rFonts w:ascii="Arial" w:eastAsia="Times New Roman" w:hAnsi="Arial" w:cs="Arial"/>
          <w:i/>
          <w:kern w:val="0"/>
          <w:sz w:val="24"/>
          <w:szCs w:val="24"/>
          <w:lang w:eastAsia="it-IT"/>
          <w14:ligatures w14:val="none"/>
        </w:rPr>
        <w:t xml:space="preserve">Dio, infinito per natura, assume il limite per volontà di amare l'uomo in conformità al suo essere. La finalità è il dono di una più grande grazia per la conversione dei cuori e per la loro apertura alla fede. </w:t>
      </w:r>
    </w:p>
    <w:p w14:paraId="1213A94A"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Chi vuole esaminare l'autenticità divina di un limite assunto, non può fermarsi esclusivamente ad esso, deve studiare ed esaminare se esiste il legame intrinseco tra limite, Parola, finalità di salvezza e di redenzione, impossibilità umana della cosa. Insieme, queste condizioni, dicono che ci troviamo dinnanzi ad un'opera divina.</w:t>
      </w:r>
    </w:p>
    <w:p w14:paraId="175245C4"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L'uomo dovrebbe avere tanta onestà e tanta sincerità con se stesso, da confessare l'intervento immediato e diretto di Dio. Ma per riconoscerlo è necessario che egli abbandoni la pochezza dei suoi pensieri, quel rispetto umano e la chiusura mentale, unitamente alla presunzione e alla cattiveria, che portano alla negazione di quanto il Signore compie per manifestare la sua volontà di redenzione e di salvezza. </w:t>
      </w:r>
    </w:p>
    <w:p w14:paraId="4A4B276D"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Dobbiamo non solo renderci circospetti, prudenti, accorti, saggi ed intelligenti, dovendo giudicare ogni cosa secondo la sua intrinseca ed estrinseca essenzialità, consistenza, finalità, modalità del nascere, del sussistere, dell'operare; ma anche convincerci che ciò che esiste è innegabile. L'esistenza di una cosa non può cadere nel regime della volontà, bensì dell'intelligenza, che si trasforma in scienza e in conoscenza, alla quale appartiene lo studio e l'esame della cosa onde poter affermare con certezza la sua origine. Negare il fatto è solo stoltezza. Ciò che esiste non può essere negato; ciò che la scienza ammette come esistente, naturalmente non possibile, è giusto che venga esaminato alla luce di una scienza superiore che </w:t>
      </w:r>
      <w:r w:rsidRPr="009C585C">
        <w:rPr>
          <w:rFonts w:ascii="Arial" w:eastAsia="Times New Roman" w:hAnsi="Arial" w:cs="Arial"/>
          <w:i/>
          <w:kern w:val="0"/>
          <w:sz w:val="24"/>
          <w:szCs w:val="24"/>
          <w:lang w:eastAsia="it-IT"/>
          <w14:ligatures w14:val="none"/>
        </w:rPr>
        <w:lastRenderedPageBreak/>
        <w:t>è quella della rivelazione e della fede della Chiesa. Il segno nella Scrittura è sempre in relazione ad una persona ed ha per finalità la missione di questa. Per scoprirne la finalità bisogna partire dalla missione della persona, che è una sola: l'annunzio della Parola e l'invito alla conversione.</w:t>
      </w:r>
    </w:p>
    <w:p w14:paraId="4034556B"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È giusto allora che si inquadri la persona nella finalità che persegue la Chiesa e nei parametri della sua verità. Se l'incontro tra verità e missione, tra modalità e finalità è in perfetta armonia e tra la persona e la Chiesa vi è una sola comunione di intenti e di fini, allora bisogna concludere che la parola del missionario è vera perché conforme alla Parola della Chiesa, e che la persona è anch'essa vera perché vera è la Parola che essa pronunzia; se la persona è vera assieme alla Parola, è soprannaturalmente vero anche il segno dal quale prende inizio la Parola e la persona. </w:t>
      </w:r>
    </w:p>
    <w:p w14:paraId="32BDB506"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Ma questa certificazione non compete al singolo; spetta a chi è esperto nelle scienze per la definizione della naturalità o non naturalità della cosa; appartiene a quanti nella Chiesa hanno il mandato del discernimento della verità di operare il confronto tra la parola pronunziata dal missionario e quella consegnata loro da Cristo Gesù. È pertanto un fatto ecclesiale, non del singolo, non del privato, neanche di una cerchia ristretta di persone. Il singolo, dopo che la Chiesa ha espresso il suo giudizio, non può più formulare pareri personali; questi non sarebbero più contro la persona, o il segno di Dio, giudicato da loro come un limite umano imposto all'Onnipotenza del Signore, ma contro l'Autorità costituita.</w:t>
      </w:r>
    </w:p>
    <w:p w14:paraId="32D68823"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Dopo il giudizio della Chiesa, ragionevolmente e sapientemente fondato e proclamato, il singolo perde la sua voce; il suo commento non ha più valore, è semplicemente un grido di stoltezza, di inconsistenza scientifica e dottrinale, di insensibilità morale, di carenza di formazione ascetica; è una protesta di superbia di chi fa della fede e della verità un fatto personale e del suo giudizio infondato, acritico, ascientifico e ateologico, il metro e la misura per la valutazione e quindi per la giustificazione di quanto il Signore può o non può compiere nella storia per il bene e la salvezza dei suoi figli. </w:t>
      </w:r>
    </w:p>
    <w:p w14:paraId="6B318233"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Chi dovesse assumersi la pretesa di formulare un giudizio differente da quello espresso pubblicamente da coloro che hanno il potere di esprimerlo, costui si pone contro l'autorità costituita, la sola che può e deve di volta in volta esprimersi. Certo, l'autorità ha bisogno di cooperazione scientifica, teologica, spirituale, mistica, deve servirsi di esperti e di maestri nella conoscenza della verità e nella manifestazione di Dio, ma anche di gente prima di tutto onesta che cerca solo la verità, la luce. Per questo occorre prudenza e saggezza di Spirito Santo, amore sincero per la verità, soprattutto fede profonda, legame interiore con Dio e quella preghiera di meditazione per attingere dalla luce soprannaturale quella intelligenza necessaria per leggere quanto sta capitando oggi per la salvezza delle anime. </w:t>
      </w:r>
    </w:p>
    <w:p w14:paraId="655CD669"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Il singolo è parte di una comunità ed in quanto tale deve accogliersi e relazionarsi. Ciò non significa che egli non abbia il diritto alla parola, alla discussione, al dialogo, anche al suo pensiero autorevole. Ma tutto questo non deve mai significare sostituzione o contrapposizione con coloro che nella comunità hanno il potere del discernimento della verità e per tracciare i sentieri di una fede autentica.</w:t>
      </w:r>
    </w:p>
    <w:p w14:paraId="359A6BF6"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Madre della verità e della fede, tu che sempre intervieni nella vita della Chiesa, perché i suoi figli ritornino alla purezza del Vangelo, assisti con una particolare </w:t>
      </w:r>
      <w:r w:rsidRPr="009C585C">
        <w:rPr>
          <w:rFonts w:ascii="Arial" w:eastAsia="Times New Roman" w:hAnsi="Arial" w:cs="Arial"/>
          <w:i/>
          <w:kern w:val="0"/>
          <w:sz w:val="24"/>
          <w:szCs w:val="24"/>
          <w:lang w:eastAsia="it-IT"/>
          <w14:ligatures w14:val="none"/>
        </w:rPr>
        <w:lastRenderedPageBreak/>
        <w:t>benevolenza quanti si sono posti al servizio del Signore per manifestare nel mondo il suo nome; la tua intercessione si trasformi per tutti noi in una abbondanza di grazia, perché abbandonando la nostra cecità spirituale, entriamo nella storia di quel Dio che tu hai dato alla luce e che morì sul legno della croce, perché dal legno, che è il vero "infinito" creato da Dio, l'amore immolato avvolga il mondo intero con la sua immensità di grazia e di luce.</w:t>
      </w:r>
    </w:p>
    <w:p w14:paraId="002C92D7"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p>
    <w:p w14:paraId="4909E6BF" w14:textId="77777777" w:rsidR="009C585C" w:rsidRPr="009C585C" w:rsidRDefault="009C585C" w:rsidP="009C585C">
      <w:pPr>
        <w:jc w:val="both"/>
        <w:rPr>
          <w:rFonts w:ascii="Arial" w:eastAsia="Times New Roman" w:hAnsi="Arial" w:cs="Arial"/>
          <w:i/>
          <w:kern w:val="0"/>
          <w:sz w:val="24"/>
          <w:szCs w:val="24"/>
          <w:lang w:eastAsia="it-IT"/>
          <w14:ligatures w14:val="none"/>
        </w:rPr>
      </w:pPr>
      <w:r w:rsidRPr="009C585C">
        <w:rPr>
          <w:rFonts w:ascii="Arial" w:hAnsi="Arial" w:cs="Arial"/>
          <w:kern w:val="0"/>
          <w:sz w:val="24"/>
          <w:szCs w:val="24"/>
          <w:lang w:eastAsia="it-IT"/>
        </w:rPr>
        <w:t xml:space="preserve"> </w:t>
      </w:r>
      <w:bookmarkStart w:id="97" w:name="_Toc339154801"/>
      <w:bookmarkStart w:id="98" w:name="_Toc429126354"/>
      <w:bookmarkStart w:id="99" w:name="_Toc430013444"/>
      <w:bookmarkStart w:id="100" w:name="_Toc430013904"/>
      <w:bookmarkStart w:id="101" w:name="_Toc430014861"/>
      <w:bookmarkStart w:id="102" w:name="_Toc430015382"/>
      <w:bookmarkStart w:id="103" w:name="_Toc430339488"/>
      <w:bookmarkStart w:id="104" w:name="_Toc434569883"/>
      <w:bookmarkStart w:id="105" w:name="_Toc435720473"/>
      <w:bookmarkStart w:id="106" w:name="_Toc56404848"/>
      <w:bookmarkStart w:id="107" w:name="_Toc62176962"/>
      <w:r w:rsidRPr="009C585C">
        <w:rPr>
          <w:rFonts w:ascii="Arial" w:hAnsi="Arial" w:cs="Arial"/>
          <w:sz w:val="24"/>
          <w:szCs w:val="24"/>
          <w:lang w:eastAsia="it-IT"/>
        </w:rPr>
        <w:t>I SEGRETI DELLO SPIRITO</w:t>
      </w:r>
      <w:bookmarkEnd w:id="97"/>
      <w:bookmarkEnd w:id="98"/>
      <w:bookmarkEnd w:id="99"/>
      <w:bookmarkEnd w:id="100"/>
      <w:bookmarkEnd w:id="101"/>
      <w:bookmarkEnd w:id="102"/>
      <w:bookmarkEnd w:id="103"/>
      <w:bookmarkEnd w:id="104"/>
      <w:bookmarkEnd w:id="105"/>
      <w:bookmarkEnd w:id="106"/>
      <w:bookmarkEnd w:id="107"/>
      <w:r w:rsidRPr="009C585C">
        <w:rPr>
          <w:rFonts w:ascii="Arial" w:hAnsi="Arial" w:cs="Arial"/>
          <w:sz w:val="24"/>
          <w:szCs w:val="24"/>
          <w:lang w:eastAsia="it-IT"/>
        </w:rPr>
        <w:t xml:space="preserve">. </w:t>
      </w:r>
      <w:r w:rsidRPr="009C585C">
        <w:rPr>
          <w:rFonts w:ascii="Arial" w:eastAsia="Times New Roman" w:hAnsi="Arial" w:cs="Arial"/>
          <w:i/>
          <w:kern w:val="0"/>
          <w:sz w:val="24"/>
          <w:szCs w:val="24"/>
          <w:lang w:eastAsia="it-IT"/>
          <w14:ligatures w14:val="none"/>
        </w:rPr>
        <w:t>Chi vuole iniziare a vivere secondo lo spirito, non può, né deve confondere forze naturali e soprannaturali. Le attrazioni, le simpatie, anche i modi umani di relazionarsi, hanno valore e peso finché si rimane nelle cose della terra.</w:t>
      </w:r>
    </w:p>
    <w:p w14:paraId="1BE60069"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Gesù era potente in parole ed in opere, tutto egli faceva bene. Non appena cercava di condurre qualcuno dal bene naturale a quello soprannaturale avvertiva grande difficoltà, specie quando si trattava di formare le coscienze, di immettere in esse la verità. Per operare questo cambiamento, per liberare il cuore dal putridume dell'errore e della menzogna è andato incontro alla morte di croce, ha offerto interamente la sua vita al Padre, e solo per il merito di tanto dono ha potuto riversare nel cuore dei discepoli il suo Santo Spirito, che ha creato in loro mente e cuore nuovi.</w:t>
      </w:r>
    </w:p>
    <w:p w14:paraId="61AA87E5"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Solo con l'offerta della vita, semi di conversione e di santificazione vengono a germogliare nei cuori. Bisogna iniziare tutto un cammino di obbedienza, di totale rinnegamento di noi stessi, di abbandono fiducioso nelle mani di Dio; di disprezzo di ogni concupiscenza. È facile confondere il proprio pensiero come autentica ispirazione, mentre in realtà è solo suggestione del cuore, convincimento della mente, riflesso dell'umana fragilità, trasposizione celeste di quanto è nostro desiderio. Nella grande umiltà ci si lascia guidare, chiedendo il discernimento su ciò che è giusto, santo e gradito al Signore. </w:t>
      </w:r>
    </w:p>
    <w:p w14:paraId="662C4E88"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Ma c'è anche una volontà di Dio, nell'oggi, che investe la persona singola di una missione particolare per il compimento di un ministero assai specifico. Senza la preparazione antecedente della volontà, senza quella disposizione interiore ad accogliere e realizzare ciò che viene dall'Alto, la mente non comprende, il cuore stesso tergiversa, lo spirito è come impietrito, l'anima poi vive una vita di sonno spirituale, le parole della chiamata cadono o sulla strada, o tra i sassi, o tra le spine; si rimane scettici, inebetiti, sconcertati, a volte anche disgustati, in opposizione alla verità, in contrasto formale e vitale con essa.</w:t>
      </w:r>
    </w:p>
    <w:p w14:paraId="4CCD984A"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Urge per questo preparare il cuore all'ascolto. In silenzio dinnanzi a Dio, da lui invocherà ognuno la luce e la grazia, per liberare lo spirito, intenerirlo, renderlo docile ai divini insegnamenti, per dare all'anima quella forza più grande, capace di sostenerla e di condurla sempre per la via santa dell'obbedienza.</w:t>
      </w:r>
    </w:p>
    <w:p w14:paraId="06582368"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C'è una parola che possiamo definire puntuale, essa finisce nel momento in cui viene posta in essere. Per questa parola è sufficiente quella forza che è già nell'anima, da rinvigorire con una preghiera anch'essa momentanea, perché tutto si possa svolgere nel modo più santo e più perfetto. Questa parola di Dio è relativamente facile quanto all'applicazione esterna, difficile sovente è il suo compimento nella santità. Quando c'è la partecipazione del corpo, ma senza </w:t>
      </w:r>
      <w:r w:rsidRPr="009C585C">
        <w:rPr>
          <w:rFonts w:ascii="Arial" w:eastAsia="Times New Roman" w:hAnsi="Arial" w:cs="Arial"/>
          <w:i/>
          <w:kern w:val="0"/>
          <w:sz w:val="24"/>
          <w:szCs w:val="24"/>
          <w:lang w:eastAsia="it-IT"/>
          <w14:ligatures w14:val="none"/>
        </w:rPr>
        <w:lastRenderedPageBreak/>
        <w:t>l'intervento dello spirito, nella carenza di tutta quell'attenzione di prudenza, di giustizia, di fede, di verità, di umiltà, di speranza, di carità, non solo si cade dalla perfezione iniziale, si macchia l'anima di una ulteriore colpa, aggravando la sua già precaria situazione spirituale.</w:t>
      </w:r>
    </w:p>
    <w:p w14:paraId="7E52FC0F"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Ma c'è l'altra parola, quella che manifesta e rivela la missione dell'intera vita. Durante il compimento di essa lo spirito è sempre tentato dalla carne, costantemente attaccato al fine di averne il pieno dominio. Pensare che sia possibile con un solo atto di obbedienza avere la totale e definitiva padronanza di sé, è stoltezza ed insipienza. Questo errore non è identificabile; chi lo commette infatti è già accecato dalla malizia del peccato, che fa vedere il male come bene e l'errore come soluzione di luce. È il momento in cui la vita spirituale viene sfasciata e disintegrata da questa presunzione dello spirito di aver raggiunto, senza lottare, il governo della propria passionalità e concupiscenza. Chi sa questo, vive sempre all'erta, è vigile, attento, non depone le armi, non sveste la sua armatura, anzi ogni giorno la controlla e ne misura l'efficienza. Sta sempre in guardia, perché sa e conosce la virulenza e le impennate delle proprie passioni, che conducono in pochi istanti nella morte spirituale. </w:t>
      </w:r>
    </w:p>
    <w:p w14:paraId="509CBCE4"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La vigilanza deve essere di tutto il corpo, di ogni parte di esso; i sensi devono essere tenuti sempre sotto controllo, perché il male non entri nel cuore. Anche quando ancora la coscienza e la volontà sono estranei ad esso, per il semplice fatto che vi entra, già lo inquina, lo deturpa, ne diminuisce la bellezza, gli dona quella configurazione di tenebra, per cui occorre subito intervenire, oscurando la via attraverso cui vi penetra dentro. Chi vuole rimanere vincitore, deve avere una vita inondata da quella preghiera che sgorga dalla fede, che è certezza che la forza per la vittoria viene da Dio e a Dio bisogna invocarla sempre, con umiltà, con amore, con quella sincerità del cuore, con quella volontà forte e decisa, che deve essere forma e stile spirituale della nostra esistenza.</w:t>
      </w:r>
    </w:p>
    <w:p w14:paraId="280750F8"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Madre di Dio, donna dalla perfetta obbedienza, dal cuore purissimo, dal corpo avvolto dalla più alta ed eccelsa santità, mai toccata neanche per un istante dal male, il segreto del tuo spirito consisteva in quella perenne contemplazione di Dio, nel quale vedevi la tua vita, che tu conducevi sempre conformemente alla sua divina volontà. Per questa tua santità, ottienici da Dio quella umiltà che ti faceva sempre innalzare gli occhi al cielo, al fine di vederti in Dio ed in lui realizzarti, senza nulla omettere di quanto il Signore aveva pensato di te e su di te. Che questo avvenga pienamente in noi, come è avvenuto in te, per la tua fede che si unisce alla nostra e per la tua preghiera che costantemente si eleva al tuo figlio Gesù in vece nostra. </w:t>
      </w:r>
    </w:p>
    <w:p w14:paraId="3BBA0147"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p>
    <w:p w14:paraId="69CFC9B2" w14:textId="77777777" w:rsidR="009C585C" w:rsidRPr="009C585C" w:rsidRDefault="009C585C" w:rsidP="009C585C">
      <w:pPr>
        <w:jc w:val="both"/>
        <w:rPr>
          <w:rFonts w:ascii="Arial" w:eastAsia="Times New Roman" w:hAnsi="Arial" w:cs="Arial"/>
          <w:i/>
          <w:kern w:val="0"/>
          <w:sz w:val="24"/>
          <w:szCs w:val="24"/>
          <w:lang w:eastAsia="it-IT"/>
          <w14:ligatures w14:val="none"/>
        </w:rPr>
      </w:pPr>
      <w:bookmarkStart w:id="108" w:name="_Toc339154802"/>
      <w:bookmarkStart w:id="109" w:name="_Toc429126355"/>
      <w:bookmarkStart w:id="110" w:name="_Toc430013445"/>
      <w:bookmarkStart w:id="111" w:name="_Toc430013905"/>
      <w:bookmarkStart w:id="112" w:name="_Toc430014862"/>
      <w:bookmarkStart w:id="113" w:name="_Toc430015383"/>
      <w:bookmarkStart w:id="114" w:name="_Toc430339489"/>
      <w:bookmarkStart w:id="115" w:name="_Toc434569884"/>
      <w:bookmarkStart w:id="116" w:name="_Toc435720474"/>
      <w:bookmarkStart w:id="117" w:name="_Toc56404849"/>
      <w:bookmarkStart w:id="118" w:name="_Toc62176963"/>
      <w:r w:rsidRPr="009C585C">
        <w:rPr>
          <w:rFonts w:ascii="Arial" w:hAnsi="Arial" w:cs="Arial"/>
          <w:sz w:val="24"/>
          <w:szCs w:val="24"/>
          <w:lang w:eastAsia="it-IT"/>
        </w:rPr>
        <w:t>DIO E LA NOSTRA CRETA</w:t>
      </w:r>
      <w:bookmarkEnd w:id="108"/>
      <w:bookmarkEnd w:id="109"/>
      <w:bookmarkEnd w:id="110"/>
      <w:bookmarkEnd w:id="111"/>
      <w:bookmarkEnd w:id="112"/>
      <w:bookmarkEnd w:id="113"/>
      <w:bookmarkEnd w:id="114"/>
      <w:bookmarkEnd w:id="115"/>
      <w:bookmarkEnd w:id="116"/>
      <w:bookmarkEnd w:id="117"/>
      <w:bookmarkEnd w:id="118"/>
      <w:r w:rsidRPr="009C585C">
        <w:rPr>
          <w:rFonts w:ascii="Arial" w:hAnsi="Arial" w:cs="Arial"/>
          <w:sz w:val="24"/>
          <w:szCs w:val="24"/>
          <w:lang w:eastAsia="it-IT"/>
        </w:rPr>
        <w:t xml:space="preserve">. </w:t>
      </w:r>
      <w:r w:rsidRPr="009C585C">
        <w:rPr>
          <w:rFonts w:ascii="Arial" w:eastAsia="Times New Roman" w:hAnsi="Arial" w:cs="Arial"/>
          <w:i/>
          <w:kern w:val="0"/>
          <w:sz w:val="24"/>
          <w:szCs w:val="24"/>
          <w:lang w:eastAsia="it-IT"/>
          <w14:ligatures w14:val="none"/>
        </w:rPr>
        <w:t xml:space="preserve">La nostra creta è fatta di corpo, carne, spirito, anima, tempo, storia. Il corpo da rimodellare non è materia pura, fine, incontaminata, scelta e preziosa; quasi sempre è reso irriconoscibile da vizi, deviazioni morali, abitudini di peccato, sovrastrutture di molteplici imperfezioni. La carne è quella ereditata da Adamo; sono le conseguenze in noi di quel primo peccato; è la concupiscenza, la superbia, ogni altra tendenza al male. </w:t>
      </w:r>
    </w:p>
    <w:p w14:paraId="6379A7C0"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Lo spirito, invece, è avvolto da tutta quella insipienza dottrinale, veritativa; nutrito quasi sempre di menzogna, difficile per esso diviene accogliere la luce della Parola. L'anima, che governa corpo e spirito, spesso è morta, a causa del peccato che toglie </w:t>
      </w:r>
      <w:r w:rsidRPr="009C585C">
        <w:rPr>
          <w:rFonts w:ascii="Arial" w:eastAsia="Times New Roman" w:hAnsi="Arial" w:cs="Arial"/>
          <w:i/>
          <w:kern w:val="0"/>
          <w:sz w:val="24"/>
          <w:szCs w:val="24"/>
          <w:lang w:eastAsia="it-IT"/>
          <w14:ligatures w14:val="none"/>
        </w:rPr>
        <w:lastRenderedPageBreak/>
        <w:t>dal suo seno la divina carità. Molti non sanno che essa cresce, si sviluppa, ma anche deperisce, diventa assai piccola, e pur restando in vita, non ha quella forza sufficiente da spingere lontano da sé la virulenza della carne e le malsane abitudini del corpo, o a trascinare lo spirito verso la chiarezza della verità e lo splendore della luce di Dio.</w:t>
      </w:r>
    </w:p>
    <w:p w14:paraId="4D2554C7"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Il tempo è l'ambiente, il terreno di ogni crescita. I giorni e le ore, anche i minuti sono necessari per il raggiungimento di uno scopo, di una finalità, di una meta. Esso ha una incidenza quasi sempre negativa, perché vissuto male, sciupato, versato inutilmente nell'ozio, divorato da quella noncuranza, o cattiva attenzione che fa sì che si perdano mesi, anni e tutta intera una vita. Chi sciupa il tempo, o si disperde in esso, mai potrà raggiungere la propria perfezione; sarà sempre condannato all'improvvisazione, a fare le cose in fretta, senza quella dovuta attenzione che è studio, esame, riflessione, comparazione, discernimento, verifica, meditazione. La storia è tutto ciò che capita attorno a noi; essa ci assorbe, ci condiziona, ci fa da polo di attrazione. Elemento che condiziona il corpo, la carne, lo spirito, inganna l'anima, conduce l'uomo fuori dei sentieri della giustizia e della grazia, conquista ed immerge nelle sue preoccupazioni, difficoltà, esigenze, contraddizioni, modalità e strutture di male, spettacolarità, grandezze.</w:t>
      </w:r>
    </w:p>
    <w:p w14:paraId="2C3242F1"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Con tutta questa creta deformata, irriconoscibile, piena di vizi e di peccato, indurita dalle abitudini del corpo, pietrificata dalla concupiscenza della carne, sbriciolata e frantumata, polverizzata dalla morte dell'anima, il Signore deve mettersi all'opera per iniziare la nostra ricomposizione. </w:t>
      </w:r>
    </w:p>
    <w:p w14:paraId="1F3ED991"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Prima di ogni altra cosa, bisogna riportare lo spirito nella luce della Parola. Per questo l'arco di un'intera vita non è sufficiente. Normalmente Egli si serve di alcuni uomini particolari. Sono i suoi sacerdoti, posti come sentinella della sua verità. Il ministro della Parola deve consumare tutta intera la sua esistenza in questa opera di illuminazione; deve passare ogni giorno molte ore accanto al Signore, invocandolo, ma anche disponendosi a che Lui lo riformi e lo rifondi totalmente nel suo spirito, lo ricolmi dello splendore della divina verità. </w:t>
      </w:r>
    </w:p>
    <w:p w14:paraId="492D4420"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L'anima viene nutrita di vita eterna. Dio le dona in cibo la sua stessa luce, la sua essenza che è divina carità. Questo cibo spirituale, che viene a noi attraverso il Corpo di Cristo, preso senza la luce esterna, diviene inefficace. Per creare la verità nei cuori Egli fa anche sorgere i suoi messaggeri di luce, i profeti. Costoro hanno un contatto diretto con Lui, sono tramiti immediati, per riversare sul mondo l'acqua della verità ed il sale della divina sapienza. </w:t>
      </w:r>
    </w:p>
    <w:p w14:paraId="689B5F28"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Il corpo si riconduce nella luce, liberandolo dalle tenebre del vizio, del male, delle cattive abitudini, da tutte quelle malformazioni che sono ed erano nate in lui dalla carenza di Parola. Solo la carne rimane sempre e comunque carne, in ogni istante pronta a risollevarsi e a condurre l'uomo nuovamente nelle tenebre. Per indebolirla, per renderla inoffensiva, per far sì che essa perda tutto il suo potere, l'uomo deve sempre rimanere nella più alta elevazione dello spirito nella verità e nella costante crescita dell'anima nella grazia del Cielo che avviene attraverso il compimento del bene.</w:t>
      </w:r>
    </w:p>
    <w:p w14:paraId="2B9E7213"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Quando la luce della verità è penetrata nel nostro spirito, essa si deve trasformare in opera; il tempo cristiano è la fruttificazione della luce in storia. La luce che è verità deve farsi bontà; in questo stesso istante essa conferisce allo spirito e all'anima la </w:t>
      </w:r>
      <w:r w:rsidRPr="009C585C">
        <w:rPr>
          <w:rFonts w:ascii="Arial" w:eastAsia="Times New Roman" w:hAnsi="Arial" w:cs="Arial"/>
          <w:i/>
          <w:kern w:val="0"/>
          <w:sz w:val="24"/>
          <w:szCs w:val="24"/>
          <w:lang w:eastAsia="it-IT"/>
          <w14:ligatures w14:val="none"/>
        </w:rPr>
        <w:lastRenderedPageBreak/>
        <w:t>crescita e l'irrobustimento che li rendono invincibili alla carne. Quest'opera deve essere continua, diuturna; quella luce che non è trasformata in bene nel tempo, è una luce oscurata ed una carità che viene meno nell'anima, è un calo di potenza, di forza, di robustezza; ma è anche un risollevamento della carne, la quale comincia a ridestarsi e quindi ritorna alla nostra conquista. Più l'uomo cresce nella trasformazione della luce in storia, fino a divenire la sua tutta una storia di luce, più la storia fuori di lui non lo assorbe, non lo conquista, non riesce a penetrare nel suo cuore.</w:t>
      </w:r>
    </w:p>
    <w:p w14:paraId="788B15FF"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Madre di Dio, in te tutta la luce eterna divenne storia, sangue, corpo, vita. In te, il Verbo, luce eterna ed increata, si fece luce creata dell'umanità, assumendo la luce creata, la sua umanità, dalla tua, che era tutta impastata di luce di verità, di amore, di compassione, di saggezza. Tu che vuoi che la luce del tuo divin figlio si riversi in abbondanza sull'umanità e per questo vai in cerca di chi è disponibile a compiere questa missione di luce, fa che tutti noi, che abbiamo detto sì a questo tuo progetto, ogni giorno possiamo, nello spirito, contemplare Colui che tutto opera per il nostro rifacimento. Che dalla visione del Volto del Signore anche il nostro volto ritorni nel mondo trasformato, illuminato, forte, capace di attrarre alla luce quanti incontriamo sul nostro cammino. </w:t>
      </w:r>
    </w:p>
    <w:p w14:paraId="0AD7C257"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p>
    <w:p w14:paraId="124729E6" w14:textId="77777777" w:rsidR="009C585C" w:rsidRPr="009C585C" w:rsidRDefault="009C585C" w:rsidP="009C585C">
      <w:pPr>
        <w:jc w:val="both"/>
        <w:rPr>
          <w:rFonts w:ascii="Arial" w:eastAsia="Times New Roman" w:hAnsi="Arial" w:cs="Arial"/>
          <w:i/>
          <w:kern w:val="0"/>
          <w:sz w:val="24"/>
          <w:szCs w:val="24"/>
          <w:lang w:eastAsia="it-IT"/>
          <w14:ligatures w14:val="none"/>
        </w:rPr>
      </w:pPr>
      <w:bookmarkStart w:id="119" w:name="_Toc339154803"/>
      <w:bookmarkStart w:id="120" w:name="_Toc429126356"/>
      <w:bookmarkStart w:id="121" w:name="_Toc430013446"/>
      <w:bookmarkStart w:id="122" w:name="_Toc430013906"/>
      <w:bookmarkStart w:id="123" w:name="_Toc430014863"/>
      <w:bookmarkStart w:id="124" w:name="_Toc430015384"/>
      <w:bookmarkStart w:id="125" w:name="_Toc430339490"/>
      <w:bookmarkStart w:id="126" w:name="_Toc434569885"/>
      <w:bookmarkStart w:id="127" w:name="_Toc435720475"/>
      <w:bookmarkStart w:id="128" w:name="_Toc56404850"/>
      <w:bookmarkStart w:id="129" w:name="_Toc62176964"/>
      <w:r w:rsidRPr="009C585C">
        <w:rPr>
          <w:rFonts w:ascii="Arial" w:hAnsi="Arial" w:cs="Arial"/>
          <w:sz w:val="24"/>
          <w:szCs w:val="24"/>
          <w:lang w:eastAsia="it-IT"/>
        </w:rPr>
        <w:t>LA SOFFERENZA DEL GIUSTO</w:t>
      </w:r>
      <w:bookmarkEnd w:id="119"/>
      <w:bookmarkEnd w:id="120"/>
      <w:bookmarkEnd w:id="121"/>
      <w:bookmarkEnd w:id="122"/>
      <w:bookmarkEnd w:id="123"/>
      <w:bookmarkEnd w:id="124"/>
      <w:bookmarkEnd w:id="125"/>
      <w:bookmarkEnd w:id="126"/>
      <w:bookmarkEnd w:id="127"/>
      <w:bookmarkEnd w:id="128"/>
      <w:bookmarkEnd w:id="129"/>
      <w:r w:rsidRPr="009C585C">
        <w:rPr>
          <w:rFonts w:ascii="Arial" w:hAnsi="Arial" w:cs="Arial"/>
          <w:sz w:val="24"/>
          <w:szCs w:val="24"/>
          <w:lang w:eastAsia="it-IT"/>
        </w:rPr>
        <w:t xml:space="preserve">. </w:t>
      </w:r>
      <w:r w:rsidRPr="009C585C">
        <w:rPr>
          <w:rFonts w:ascii="Arial" w:eastAsia="Times New Roman" w:hAnsi="Arial" w:cs="Arial"/>
          <w:i/>
          <w:kern w:val="0"/>
          <w:sz w:val="24"/>
          <w:szCs w:val="24"/>
          <w:lang w:eastAsia="it-IT"/>
          <w14:ligatures w14:val="none"/>
        </w:rPr>
        <w:t>Il corpo del cristiano è chiamato a diventare sacrificio per il nostro Dio. Questa immolazione è anche richiesta dalla legge della configurazione a Cristo. Gesù Signore è Colui che fu reso perfetto attraverso le cose che patì. Egli veramente si consumò come olocausto, sul legno, per la salvezza del mondo. L'offerta in espiazione per i molti vuole che quanti sono una sola cosa con lui, rendano il proprio corpo conforme al suo, corpo sofferente, crocifisso, oblazione d'amore per il riscatto del mondo.</w:t>
      </w:r>
    </w:p>
    <w:p w14:paraId="4F1F0910"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Il giusto può compiere il sacrificio totale di sé, nel momento in cui è pronto per iniziare la via verso il Golgota, per espletare la propria crocifissione; cioè quando è arrivato al possesso della giustizia perfetta, nel pieno compimento della volontà di Dio nella sua vita. Procedendo per gradi, prima si offre la propria liberazione da ogni vizio, concupiscenza, desiderio che ci lega al mondo. Finché non ci saremo distaccati dal mondo e da quanto appartiene ad esso, non è possibile in alcun caso iniziare l'ultimo tratto della via, che è il percorso della nostra elevazione da terra. Questo avviene attraverso il nostro quotidiano innalzamento in Dio con una preghiera fiduciosa, di abbandono alla sua volontà, di affidamento alla sua parola.</w:t>
      </w:r>
    </w:p>
    <w:p w14:paraId="74AB809A"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Chi conosce la parola di Dio e non la osserva costui non ha il dominio del suo spirito, non lo ha ancora offerto al Signore. Chi non governa il proprio corpo e a questa sottomissione non tende, o per essa non prega e non si impegna con tutte le sue forze, non si dà pace finché il Signore non gli abbia concesso questo santissimo dono, costui non può avere relazioni di salvezza con gli altri, perché non ha impegno di santificazione con se stesso; non opera come testimone del Signore presso il suo popolo, perché non si è impegnato come servo di Dio presso la sua anima.</w:t>
      </w:r>
    </w:p>
    <w:p w14:paraId="72719352"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Questa vittoria non si compie in un solo giorno, ma in mesi ed anni di impegnata esercitazione. Meditazione, lettura spirituale, confronto, colloquio dell'anima con Dio, dialogo fraterno e sincero con quanti percorrono lo stesso cammino, comunicazione delle esperienze molteplici, esame di coscienza, ricerca quotidiana </w:t>
      </w:r>
      <w:r w:rsidRPr="009C585C">
        <w:rPr>
          <w:rFonts w:ascii="Arial" w:eastAsia="Times New Roman" w:hAnsi="Arial" w:cs="Arial"/>
          <w:i/>
          <w:kern w:val="0"/>
          <w:sz w:val="24"/>
          <w:szCs w:val="24"/>
          <w:lang w:eastAsia="it-IT"/>
          <w14:ligatures w14:val="none"/>
        </w:rPr>
        <w:lastRenderedPageBreak/>
        <w:t>del silenzio, momenti particolari di solitudine da trascorrere in compagnia del Signore, libertà da ogni fonte inquinante il cuore, anche con l'immissione in esso di immagini e di parole sconvenienti, oscene e peccaminose, che lo devastano per il fatto di essere penetrate dentro, anche se non desiderate e non cercate.</w:t>
      </w:r>
    </w:p>
    <w:p w14:paraId="0A2DA8E7"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Ora può iniziare nel cuore il cammino della conformità anche fisica a Gesù Signore. In questa sofferenza si compie la redenzione e la santificazione delle anime, il ritorno dei cuori a Dio. In Cristo essa diviene continuazione e perpetuazione del suo dolore, del suo supplizio, della sua condanna, della sua crocifissione, della sua morte. In essa e per essa il corpo di Cristo continua ad esercitare qui sulla terra, oggi, in questo tempo, il suo mistero di redenzione e di salvezza. C'è quella "messa vivente" che Cristo celebra ed offre al Padre, attraverso il corpo nato dal sacramento del battesimo, quel corpo mistico, che è suo, e che vive oggi nella storia degli uomini.</w:t>
      </w:r>
    </w:p>
    <w:p w14:paraId="14B55FFE"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È un mistero grande quello della sofferenza del giusto. Ogni suo dolore, ogni sua prostrazione fisica e morale opera la conversione di un cuore, ma anche la sua santificazione. Tutto questo deve convincerci che non si può condurre un'anima dal peccato alla grazia e dall'errore alla verità, in un moto di conversione e di accoglienza del Vangelo in tutta la sua radicalità, se non attraverso la nostra immolazione, che è e deve essere perfetta configurazione oblativa a Cristo, crocifisso, morto e risorto per la nostra redenzione e salvezza. Abbiamo tanta forza di grazia per quanta conformità abbiamo raggiunto con Gesù Signore. </w:t>
      </w:r>
    </w:p>
    <w:p w14:paraId="0D303DFC"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Ci sono due mondi, quello di Cristo ed il nostro. Chi rimane nel proprio non può condurre nell'altro, nel quale si può entrare solo per attrazione e per attrarre bisogna esserci dentro, e si attrae in qualità ed in quantità del nostro esserci. Non ci resta allora che procedere con la conduzione di noi stessi nel regno di Dio, seguendo la via della perfetta similitudine a Cristo. Ma questo non può avvenire se non c'è un amore così intenso e così grande per Gesù, il Maestro ed il Signore, da desiderare di realizzare lui, in vita ed in morte, nel compimento della volontà del Padre suo, nell'offerta a lui della nostra vita per amore. Quando questo avviene, Gesù compie nel suo corpo mistico la redenzione del mondo. Allora egli celebra la sua offerta, eleva al Padre il suo dono d'amore, attraverso l'oblazione del corpo del cristiano e della sua consumazione nel dolore. Cristo, nel cristiano configurato a lui, offre la messa della sua vita, il sacrificio totale di sé.</w:t>
      </w:r>
    </w:p>
    <w:p w14:paraId="0EC6B48E"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Madre di Dio, che hai preceduto ed accompagnato tuo Figlio Gesù sulla via del dolore e della sofferenza, fino ai piedi della croce, dove lo hai assistito con la tua preghiera e con quell'amore purissimo, che non permette che l'amato del cuore viva da solo la sua passione, concedi a noi la grazia di saper condividere ogni sofferenza dell'uomo, come tu hai fatto. Il mondo oggi pensa di togliere dalla croce i crocifissi, togliendoli dalla vita. Tu, o Madre, ci hai insegnato invece che si può stare vicino a loro con il cuore, in piedi, con la spada nell'anima, con la certezza di quella tua fede che sapeva essere sempre presente lì dove l'uomo era in difficoltà per impetrare con la tua preghiera quel dolce sollievo dello spirito, che lenisce il dolore e lo rende un olocausto per il Signore Dio nostro. Ottienici la grazia di imparare a stare là dove si soffre come tu lo sei stata sempre, in tutta la tua vita, con quella carità che porta Dio vicino alla sofferenza e che dona la forza per viverla fino in fondo.</w:t>
      </w:r>
    </w:p>
    <w:p w14:paraId="7809746A"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p>
    <w:p w14:paraId="1DC3F5A1" w14:textId="77777777" w:rsidR="009C585C" w:rsidRPr="009C585C" w:rsidRDefault="009C585C" w:rsidP="009C585C">
      <w:pPr>
        <w:jc w:val="both"/>
        <w:rPr>
          <w:rFonts w:ascii="Arial" w:eastAsia="Times New Roman" w:hAnsi="Arial" w:cs="Arial"/>
          <w:i/>
          <w:kern w:val="0"/>
          <w:sz w:val="24"/>
          <w:szCs w:val="24"/>
          <w:lang w:eastAsia="it-IT"/>
          <w14:ligatures w14:val="none"/>
        </w:rPr>
      </w:pPr>
      <w:bookmarkStart w:id="130" w:name="_Toc429126357"/>
      <w:bookmarkStart w:id="131" w:name="_Toc430013447"/>
      <w:bookmarkStart w:id="132" w:name="_Toc430013907"/>
      <w:bookmarkStart w:id="133" w:name="_Toc430014864"/>
      <w:bookmarkStart w:id="134" w:name="_Toc430015385"/>
      <w:bookmarkStart w:id="135" w:name="_Toc430339491"/>
      <w:bookmarkStart w:id="136" w:name="_Toc434569886"/>
      <w:bookmarkStart w:id="137" w:name="_Toc435720476"/>
      <w:bookmarkStart w:id="138" w:name="_Toc56404851"/>
      <w:bookmarkStart w:id="139" w:name="_Toc62176965"/>
      <w:bookmarkStart w:id="140" w:name="_Toc339154804"/>
      <w:r w:rsidRPr="009C585C">
        <w:rPr>
          <w:rFonts w:ascii="Arial" w:hAnsi="Arial" w:cs="Arial"/>
          <w:sz w:val="24"/>
          <w:szCs w:val="24"/>
          <w:lang w:eastAsia="it-IT"/>
        </w:rPr>
        <w:lastRenderedPageBreak/>
        <w:t>IL GIUDIZIO DALLA CROCE</w:t>
      </w:r>
      <w:bookmarkEnd w:id="130"/>
      <w:bookmarkEnd w:id="131"/>
      <w:bookmarkEnd w:id="132"/>
      <w:bookmarkEnd w:id="133"/>
      <w:bookmarkEnd w:id="134"/>
      <w:bookmarkEnd w:id="135"/>
      <w:bookmarkEnd w:id="136"/>
      <w:bookmarkEnd w:id="137"/>
      <w:bookmarkEnd w:id="138"/>
      <w:bookmarkEnd w:id="139"/>
      <w:bookmarkEnd w:id="140"/>
      <w:r w:rsidRPr="009C585C">
        <w:rPr>
          <w:rFonts w:ascii="Arial" w:hAnsi="Arial" w:cs="Arial"/>
          <w:sz w:val="24"/>
          <w:szCs w:val="24"/>
          <w:lang w:eastAsia="it-IT"/>
        </w:rPr>
        <w:t xml:space="preserve">. </w:t>
      </w:r>
      <w:r w:rsidRPr="009C585C">
        <w:rPr>
          <w:rFonts w:ascii="Arial" w:eastAsia="Times New Roman" w:hAnsi="Arial" w:cs="Arial"/>
          <w:i/>
          <w:kern w:val="0"/>
          <w:sz w:val="24"/>
          <w:szCs w:val="24"/>
          <w:lang w:eastAsia="it-IT"/>
          <w14:ligatures w14:val="none"/>
        </w:rPr>
        <w:t xml:space="preserve">Il Vangelo lo rivela con chiarezza: tra Cristo e quanti lo seguono c'è l'incomprensione del mistero; regna entusiasmo, meraviglia e stupore, sovente necessità e bisogno che spingono alla richiesta e alla preghiera. Quasi sempre egli è visto nella sua onnipotenza, nella capacità taumaturgica, in quella misericordia per l'uomo, che gli fa assumere infermità e malattie, sofferenze e tribolazioni. Gesù è venuto invece perché la sua vita diventi nostra carne, sangue, storia. </w:t>
      </w:r>
    </w:p>
    <w:p w14:paraId="01B2E35B"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Tutto il nostro essere deve imprigionarsi e compiersi in Lui. Ma il suo è mistero che solo si può comprendere salendo con lui sulla croce; lo conosceremo, se con lui, sorretti e guidati dal suo Santo Spirito, anche noi ci incammineremo verso Gerusalemme, dove, ricevuto il giudizio e la condanna degli uomini e caricati della croce dell'ascolto della voce del Padre nostro Celeste, saremo avviati verso il Golgota per abbracciare la riprovazione del mondo, per dare a Dio tutta la gloria che gli è dovuta dalla nostra obbedienza. </w:t>
      </w:r>
    </w:p>
    <w:p w14:paraId="46C8C092"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Se Gesù non entra nella nostra vita e noi nella sua, la nostra rimarrà sempre avvolta dalla morte; inoltre nessuno può condurre a Cristo per una accettazione di lui piena e totale, se non nella misura in cui noi stessi avremo accolto e vissuto in lui e per lui il suo sacrificio. Per questo ognuno deve vigilare perché rimanga sempre nella grazia santificante ed in essa si fortifichi e cresca, sapendo che il peccato trascina nelle tenebre non solo l'anima, quanto il corpo e lo spirito; l'uno lo rende bramoso di concupiscenza e di passione; l'altro lo acceca e lo annebbia, facendogli rinnegare la luce e giustificare le tenebre che lo avvolgono e lo precipitano nel baratro della morte.</w:t>
      </w:r>
    </w:p>
    <w:p w14:paraId="1E9088D2"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Diviene allora necessaria quella preghiera intensa, forte, di lacrime. Si ha bisogno anche di una fede robusta, capace di farci abbandonare il nostro mondo di male, la nostra terrena intelligenza e razionalità, quella progettualità effimera e meschina, ed anche quei disegni che provengono tutti dalla tentazione, che ci promette la gloria e l'acclamazione, il potere e l'onore, la magnificenza e la grandezza di questo secolo a prezzo della nostra prostrazione a satana. </w:t>
      </w:r>
    </w:p>
    <w:p w14:paraId="29DD9A5C"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Dio di una sola cosa si compiace, del dono della nostra volontà. Data al Signore la nostra vita, sarà lui a dirigerla secondo sentieri di giustizia, di carità e di amore; verranno da lui quella forza che ci permette di restare sempre ancorati alla croce, a quell'obbedienza che è l'unico rendimento di gloria, il culto che Egli desidera e vuole; ancora lui infonderà nel cuore la grazia e la verità, che ci permettono di avanzare verso la perfezione dell'offerta, e di purificare la volontà da ogni infiltrazione di errore e di confusione sapienziale.</w:t>
      </w:r>
    </w:p>
    <w:p w14:paraId="35778C7F"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Per vincere il male bisogna penetrare nel mistero di Gesù, coglierlo in tutta la sua profondità di fede, di offerta, di obbedienza, di immolazione, di sacrificio e di olocausto. Chi sale sulla croce attrae. Gesù lo ha detto: io quando sarò elevato da terra, attirerò tutti a me. Anche il cristiano quando ha completamente consegnato tutto se stesso a Dio, in questa crocifissione fisica o spirituale, del corpo o dell'anima, diviene elemento di attrazione, per lui molte anime ritorneranno al loro Dio e Signore. Chi diviene in Cristo una sola offerta, si trasforma in lui in un unico mistero di grazia e di conversione dei cuori. Quando Gesù vive la sua santità nel corpo del cristiano, egli nuovamente opera, agisce, compie il suo mistero, redime e salva.</w:t>
      </w:r>
    </w:p>
    <w:p w14:paraId="4655AC25"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lastRenderedPageBreak/>
        <w:t>Chi sale sulla croce non guarda più chi viene, chi risponde, chi vuole, chi non segue; dall'alto di essa si ha una sola visione, un solo pensiero, una sola parola. Si vede il Padre dei cieli, si vuole offrire a lui la vita in riscatto e in redenzione per i molti, la si consegna attraverso un grido di preghiera per implorare perdono e misericordia per tutti. Dal suo vertice importa solo compiere il sacrificio nella maniera più perfetta.</w:t>
      </w:r>
    </w:p>
    <w:p w14:paraId="5FB9D045"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Non si ha più neanche la preoccupazione per chi chiedere e per chi impetrare, si ha un'unica occupazione, quella della nostra totale fedeltà alla sua parola, sapendo che in essa è la grazia e che da essa nascerà quella pioggia di benedizione che investirà la terra. Il resto lo si affida all'Onnipotente, il quale scruta e conosce ogni cosa, e con la sua divina ed eterna saggezza ha cura che neanche una piccolissima goccia di benedizione vada perduta, ma che tutto cooperi alla redenzione del mondo. </w:t>
      </w:r>
    </w:p>
    <w:p w14:paraId="7677D62F"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In questa verità è la piena libertà dell'uomo di fede. Egli non solo consegna la volontà al Signore, ma anche i pensieri ed i desideri, nella certezza di fede che con saggezza il Signore vorrà disporre di uomini e di cose, e con divina conoscenza tutto opera secondo i veri desideri del cuore, quegli aneliti che sono propri dello Spirito di Dio che abita in noi e che sovente sono persino ignorati dal nostro spirito.</w:t>
      </w:r>
    </w:p>
    <w:p w14:paraId="6E60B139"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Madre di Dio, martire nell'anima, tu sei il modello e l'esempio di come veramente si cammina con il Cristo fino al Golgota. Tu lo hai seguito, perché lo amavi con tutta te stessa. Il suo mistero era il tuo ed il tuo il suo. A Nazaret tu hai concepito lui quale Figlio dell'uomo, alla croce lui ha concepito te come Figlia del Padre, come Sposa dello Spirito; per il tuo amore egli venne nel mondo, per il suo tu sei stata assunta in cielo. Quell'amore con cui amavi Gesù, mettilo nei nostri cuori; esso diverrà per noi una forza indistruttibile, nessuna potenza del male potrà vincerlo, e noi compiremo l'obbedienza fino alla perfetta consumazione del nostro essere. </w:t>
      </w:r>
    </w:p>
    <w:p w14:paraId="0E7BC422"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p>
    <w:p w14:paraId="3D1FF989" w14:textId="77777777" w:rsidR="009C585C" w:rsidRPr="009C585C" w:rsidRDefault="009C585C" w:rsidP="009C585C">
      <w:pPr>
        <w:jc w:val="both"/>
        <w:rPr>
          <w:rFonts w:ascii="Arial" w:eastAsia="Times New Roman" w:hAnsi="Arial" w:cs="Arial"/>
          <w:i/>
          <w:kern w:val="0"/>
          <w:sz w:val="24"/>
          <w:szCs w:val="24"/>
          <w:lang w:eastAsia="it-IT"/>
          <w14:ligatures w14:val="none"/>
        </w:rPr>
      </w:pPr>
      <w:bookmarkStart w:id="141" w:name="_Toc339154805"/>
      <w:bookmarkStart w:id="142" w:name="_Toc429126358"/>
      <w:bookmarkStart w:id="143" w:name="_Toc430013448"/>
      <w:bookmarkStart w:id="144" w:name="_Toc430013908"/>
      <w:bookmarkStart w:id="145" w:name="_Toc430014865"/>
      <w:bookmarkStart w:id="146" w:name="_Toc430015386"/>
      <w:bookmarkStart w:id="147" w:name="_Toc430339492"/>
      <w:bookmarkStart w:id="148" w:name="_Toc434569887"/>
      <w:bookmarkStart w:id="149" w:name="_Toc435720477"/>
      <w:bookmarkStart w:id="150" w:name="_Toc56404852"/>
      <w:bookmarkStart w:id="151" w:name="_Toc62176966"/>
      <w:r w:rsidRPr="009C585C">
        <w:rPr>
          <w:rFonts w:ascii="Arial" w:hAnsi="Arial" w:cs="Arial"/>
          <w:sz w:val="24"/>
          <w:szCs w:val="24"/>
          <w:lang w:eastAsia="it-IT"/>
        </w:rPr>
        <w:t>LE RAGIONI DELLA FEDE</w:t>
      </w:r>
      <w:bookmarkEnd w:id="141"/>
      <w:bookmarkEnd w:id="142"/>
      <w:bookmarkEnd w:id="143"/>
      <w:bookmarkEnd w:id="144"/>
      <w:bookmarkEnd w:id="145"/>
      <w:bookmarkEnd w:id="146"/>
      <w:bookmarkEnd w:id="147"/>
      <w:bookmarkEnd w:id="148"/>
      <w:bookmarkEnd w:id="149"/>
      <w:bookmarkEnd w:id="150"/>
      <w:bookmarkEnd w:id="151"/>
      <w:r w:rsidRPr="009C585C">
        <w:rPr>
          <w:rFonts w:ascii="Arial" w:hAnsi="Arial" w:cs="Arial"/>
          <w:sz w:val="24"/>
          <w:szCs w:val="24"/>
          <w:lang w:eastAsia="it-IT"/>
        </w:rPr>
        <w:t xml:space="preserve">. </w:t>
      </w:r>
      <w:r w:rsidRPr="009C585C">
        <w:rPr>
          <w:rFonts w:ascii="Arial" w:eastAsia="Times New Roman" w:hAnsi="Arial" w:cs="Arial"/>
          <w:i/>
          <w:kern w:val="0"/>
          <w:sz w:val="24"/>
          <w:szCs w:val="24"/>
          <w:lang w:eastAsia="it-IT"/>
          <w14:ligatures w14:val="none"/>
        </w:rPr>
        <w:t>Le ragioni della fede sono nella fede, non nella ragione. Inoltre, essendo la fede un rapporto personale tra il Creatore e la creatura, non sempre può dipendere dalle sue ragioni; arriva il momento in cui essa è ragione a se stessa. Questo accade quando si entra nella perfetta obbedienza alla volontà di Dio, nel compimento pieno dei suoi voleri, nel totale affidamento a lui, fatto di radicale rinnegamento e di abbandono fiducioso.</w:t>
      </w:r>
    </w:p>
    <w:p w14:paraId="0EB4C48E"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La pace del cuore è nel passaggio dalla ricerca delle ragioni dell'obbedienza ad una obbedienza senza ragioni, ad un ascolto che neanche vuole trovare i motivi, che sono in Dio e nel suo arcano mistero di saggezza che governa uomini e cose; sono nella divina imperscrutabile onniscienza, alla quale non sempre si può accedere perché la mente è incapace di potervi penetrare, a causa delle sue limitazioni, di quei confini creaturali che sono propri dell'uomo e della sua natura. </w:t>
      </w:r>
    </w:p>
    <w:p w14:paraId="47E52F83"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Nella sua infinita misericordia e bontà Dio aiuta l'uomo e per questo parla al suo cuore e alla sua intelligenza. Ma Egli vuole anche che tutto di noi si consegni a Lui: cuore, mente, corpo, spirito, anima. Se una sola componente viene a mancare, la fede non è perfetta; è incipiente; deve ancora pervenire alla sua più alta elevazione, a quella purezza che non tollera neanche l'ombra di una qualche macchia di dubbio, o di esigenza di chiarimenti e di spiegazioni. La fede senza ragioni è l'ultimo stadio dell'ascesi cristiana.</w:t>
      </w:r>
    </w:p>
    <w:p w14:paraId="3E5C89B5"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lastRenderedPageBreak/>
        <w:t>Quasi sempre invece c'è l'imperfezione, il non cammino e la caduta; regna quel peccato che imprigiona nella razionalità. Questa, sottoposta alla caducità e alla legge della colpa, non è in grado di svolgere la sua funzione; chi vi si affida per essere sorretto nel cammino verso la verità, prima o poi si trova a convivere con la falsità nel cuore e con l'ipocrisia sulle labbra. Chi dimora nel peccato mortale non ha un retto uso della sua intelligenza. La mente viene come ottenebrata, oscurata, posta fuori del campo della luce, tutto ciò che essa vede ed analizza è già inficiato dalla non retta o distorta visione delle cose e della realtà, fino alla giustificazione razionale del male, raggiungendo così il culmine del suo degrado, il baratro della sua irrazionalità. È la sua putrefazione ed il suo dissolvimento.</w:t>
      </w:r>
    </w:p>
    <w:p w14:paraId="7F1BCBC7"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Ricevendo il nostro spirito la sua linfa vitale da Dio, chi lo lega a Lui con l'ascolto e la messa in pratica della sua Parola, riceve dallo Stesso l'energia divina che si trasforma in forza e in luce per la mente. Questa, sempre più vivificata e illuminata dall'esercizio dell'obbedienza, raggiunge il culmine della sua funzionalità quando si inabissa totalmente in Dio e in Lui vede l'eternità del suo amore e della sua misericordia. Sa che la carità divina non ha legge se non quella dell'amore. È allora che la fede si trasforma in carità; la carità non ha bisogno di ragioni e così la fede.</w:t>
      </w:r>
    </w:p>
    <w:p w14:paraId="68658821"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Nel lungo esercizio nell'ascesi cristiana, c'è un solo pericolo che potrebbe turbare il cammino. È quella riserva mentale che insorge e convince l'uomo che si può stare con Dio a metà, a mezzo tempo, a mezza vita. Lo seguiamo fino ad un certo punto, poi lasciamo che subentri nuovamente la nostra volontà e si prenda cura della nostra vita e la governi secondo i suoi desideri.</w:t>
      </w:r>
    </w:p>
    <w:p w14:paraId="1A243720"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Mai potrà raggiungere la perfezione evangelica chi dovesse anche per pochi istanti accarezzare l'idea che è possibile far convivere insieme volontà di Dio e volontà dell'uomo, o peggio che è possibile arrivare alla perfezione chiedendo a Dio sempre e comunque le ragioni della sua volontà manifestata per la nostra salvezza e redenzione. Chi toglie dalla propria mente questa riserva, anche se deve scontrarsi con la tentazione, può raggiungere la perfezione, a condizione che quotidianamente preghi ed invochi l'aiuto dell'Onnipotente perché si compia in lui con prontezza la sua volontà, anche se inizialmente, a causa della debolezza della sua fede, a volte è spinto a chiedere le ragioni ed il perché della volontà di Dio manifestata. </w:t>
      </w:r>
    </w:p>
    <w:p w14:paraId="7A6397FE"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Poi è necessario che si salga il secondo gradino, quello dell'obbedienza senza chiedere. È lo stadio dei mistici, non facile da raggiungere; c'è sempre in noi quella carne, la quale, non sufficientemente ridotta all'impotenza attraverso la nostra grande crescita nella santità, indebolisce l'anima e questa, sopraffatta dalla tentazione, cade nel dubbio, nell'ignavia, nell'omissione, nella tergiversazione, o addirittura nel chiedere con insistenza il perché delle cose e degli avvenimenti, nel rifiuto cosciente, od incosciente della volontà divina.</w:t>
      </w:r>
    </w:p>
    <w:p w14:paraId="59CAF584"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Deve essere per tutti certezza la possibilità, per chi vuole, sia di compiere la volontà di Dio a causa della grazia che egli elargisce a chi la impetra con cuore semplice e puro; sia di poter raggiungere la fede senza ragione. Per questo urge quell'esercizio perenne che di giorno in giorno ci prepari a fare il salto oltre la mente.</w:t>
      </w:r>
    </w:p>
    <w:p w14:paraId="5A39A7BC"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Madre di Dio, donna dalla fede, tu sei colei che quando non comprendevi le ragioni della fede, non sostituivi la parola ascoltata con l'idea che promanava dalla tua mente; la ragione in te è stata sempre sostituita dal cuore, semplice, puro, ricco e ricolmo d'amore, nel quale tu custodivi le parole, le meditavi, cercandovi quella </w:t>
      </w:r>
      <w:r w:rsidRPr="009C585C">
        <w:rPr>
          <w:rFonts w:ascii="Arial" w:eastAsia="Times New Roman" w:hAnsi="Arial" w:cs="Arial"/>
          <w:i/>
          <w:kern w:val="0"/>
          <w:sz w:val="24"/>
          <w:szCs w:val="24"/>
          <w:lang w:eastAsia="it-IT"/>
          <w14:ligatures w14:val="none"/>
        </w:rPr>
        <w:lastRenderedPageBreak/>
        <w:t>verità che a poco a poco ti conduceva verso la croce del tuo Figlio Gesù. Tu, o Madre, sei l'immagine del cristiano, chiamato ad accompagnare Gesù, prendendo su di sé la sua sofferenza, sofferenza di salvezza, di redenzione, di amore, di giustizia e di carità per il mondo intero. È sulla croce e ai piedi di essa la ragione del nostro vivere, del nostro amare, del nostro morire. Con te, o Madre, vogliamo trovare le vere ragioni della nostra fede, poste nel tuo cuore ed in quello del tuo Figlio Gesù.</w:t>
      </w:r>
    </w:p>
    <w:p w14:paraId="70E4CEE1"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p>
    <w:p w14:paraId="14E18A0C" w14:textId="77777777" w:rsidR="009C585C" w:rsidRPr="009C585C" w:rsidRDefault="009C585C" w:rsidP="009C585C">
      <w:pPr>
        <w:jc w:val="both"/>
        <w:rPr>
          <w:rFonts w:ascii="Arial" w:eastAsia="Times New Roman" w:hAnsi="Arial" w:cs="Arial"/>
          <w:i/>
          <w:kern w:val="0"/>
          <w:sz w:val="24"/>
          <w:szCs w:val="24"/>
          <w:lang w:eastAsia="it-IT"/>
          <w14:ligatures w14:val="none"/>
        </w:rPr>
      </w:pPr>
      <w:bookmarkStart w:id="152" w:name="_Toc339154806"/>
      <w:bookmarkStart w:id="153" w:name="_Toc429126359"/>
      <w:bookmarkStart w:id="154" w:name="_Toc430013449"/>
      <w:bookmarkStart w:id="155" w:name="_Toc430013909"/>
      <w:bookmarkStart w:id="156" w:name="_Toc430014866"/>
      <w:bookmarkStart w:id="157" w:name="_Toc430015387"/>
      <w:bookmarkStart w:id="158" w:name="_Toc430339493"/>
      <w:bookmarkStart w:id="159" w:name="_Toc434569888"/>
      <w:bookmarkStart w:id="160" w:name="_Toc435720478"/>
      <w:bookmarkStart w:id="161" w:name="_Toc56404853"/>
      <w:bookmarkStart w:id="162" w:name="_Toc62176967"/>
      <w:r w:rsidRPr="009C585C">
        <w:rPr>
          <w:rFonts w:ascii="Arial" w:hAnsi="Arial" w:cs="Arial"/>
          <w:sz w:val="24"/>
          <w:szCs w:val="24"/>
          <w:lang w:eastAsia="it-IT"/>
        </w:rPr>
        <w:t>MEDIAZIONE SOGGETTIVA</w:t>
      </w:r>
      <w:bookmarkEnd w:id="152"/>
      <w:bookmarkEnd w:id="153"/>
      <w:bookmarkEnd w:id="154"/>
      <w:bookmarkEnd w:id="155"/>
      <w:bookmarkEnd w:id="156"/>
      <w:bookmarkEnd w:id="157"/>
      <w:bookmarkEnd w:id="158"/>
      <w:bookmarkEnd w:id="159"/>
      <w:bookmarkEnd w:id="160"/>
      <w:bookmarkEnd w:id="161"/>
      <w:bookmarkEnd w:id="162"/>
      <w:r w:rsidRPr="009C585C">
        <w:rPr>
          <w:rFonts w:ascii="Arial" w:hAnsi="Arial" w:cs="Arial"/>
          <w:sz w:val="24"/>
          <w:szCs w:val="24"/>
          <w:lang w:eastAsia="it-IT"/>
        </w:rPr>
        <w:t xml:space="preserve">. </w:t>
      </w:r>
      <w:r w:rsidRPr="009C585C">
        <w:rPr>
          <w:rFonts w:ascii="Arial" w:eastAsia="Times New Roman" w:hAnsi="Arial" w:cs="Arial"/>
          <w:i/>
          <w:kern w:val="0"/>
          <w:sz w:val="24"/>
          <w:szCs w:val="24"/>
          <w:lang w:eastAsia="it-IT"/>
          <w14:ligatures w14:val="none"/>
        </w:rPr>
        <w:t xml:space="preserve">Con la sua morte Gesù non ha terminato sulla terra la sua missione di salvezza. Questa deve continuare sino alla fine dei secoli nel suo corpo, attraverso un'azione di vera e purissima mediazione fisica, che realizza nel tempo la redenzione soggettiva dell'uomo. Il corpo è mistico, ma non per questo è solo spirituale; è spirituale ma anche composto di fisicità. Cristo compie tutta intera la sua missione attraverso tutto intero il suo corpo. </w:t>
      </w:r>
    </w:p>
    <w:p w14:paraId="2B79AF06"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In molti c'è rinnegamento e tradimento della fisicità in ordine alla salvezza. Si vuole rinviare tutto all'invisibile, alla misteriosa azione interiore dello Spirito Santo, il quale per vie segrete, nascoste, imperscrutabili conduce i cuori alla giustificazione e alla salvezza. Nessun'altra verità resterà intatta per chi non professa la necessità della fisicità in ordine alla mediazione di Cristo, il cui agire viene all'uomo attraverso l'uomo per mediazione soggettiva, dopo essere stato costituito suo corpo, suo strumento efficace dell'opera della Redenzione. </w:t>
      </w:r>
    </w:p>
    <w:p w14:paraId="763C49A6"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La partecipazione alla mediazione soggettiva della salvezza non è per tutti uguale. Sia la profezia, sia la regalità, sia anche il sacerdozio, dipendono dal grado di sacramentalità, che ci lega a Cristo. Sono le diverse forme e le molteplici modalità di vita nel suo corpo, che determinano l'agire e stabiliscono la differente responsabilità nel compimento della sua mediazione nella storia. </w:t>
      </w:r>
    </w:p>
    <w:p w14:paraId="01E268A8"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Tutto ciò che deriva per potestà sacramentale, non può essere esercitato senza il corrispettivo sacramento. Bisogna specificare cosa è di un sacramento e cosa di un altro, cosa può fare l'uno e cosa l'altro, se si vuole compiere, nell'oggi degli uomini, con armonia e incisività, la redenzione soggettiva di Gesù Signore. In essa la nostra partecipazione è necessaria, quanto il corpo nato da Maria per il compimento della redenzione oggettiva dell'uomo. </w:t>
      </w:r>
    </w:p>
    <w:p w14:paraId="65D5B88A"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È il proprio del sacramento dell'ordine sacro - le specifiche potestà del Vescovo e del Presbitero non è necessario che in questo luogo vengano prese in esame - imporre le mani per il dono dello Spirito Santo, fare il corpo ed il sangue del Signore, perdonare i peccati; governare la comunità discernendo per essa la via secondo Dio, da ogni altra che è secondo gli uomini. Il sacerdozio battesimale abilita ad offrire a Dio la propria vita; quello presbiterale vi aggiunge la potestà di compiere l'oblazione della morte e della risurrezione di Cristo, l'unico ed eterno memoriale, sacrificio incruento, ma vero e reale, lo stesso che si è compiuto sulla croce. C'è come una fisicità tangibile con il corpo ed il sangue del Signore; nella Santa Messa c'è una identità sacramentale tra Cristo ed il Sacerdote, che deve tradursi in configurazione di vita, essendo egli costituito sacramentalmente immagine fisica e non solo spirituale di Gesù.</w:t>
      </w:r>
    </w:p>
    <w:p w14:paraId="53157939"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C'è differenza anche circa la regalità. Il presbitero vince il male togliendo il peccato attraverso l'atto sacramentale; offrendo il corpo di Cristo ed il suo sangue, perché </w:t>
      </w:r>
      <w:r w:rsidRPr="009C585C">
        <w:rPr>
          <w:rFonts w:ascii="Arial" w:eastAsia="Times New Roman" w:hAnsi="Arial" w:cs="Arial"/>
          <w:i/>
          <w:kern w:val="0"/>
          <w:sz w:val="24"/>
          <w:szCs w:val="24"/>
          <w:lang w:eastAsia="it-IT"/>
          <w14:ligatures w14:val="none"/>
        </w:rPr>
        <w:lastRenderedPageBreak/>
        <w:t xml:space="preserve">nuova grazia e nuova verità discendano sulla terra e conquistino gli uomini; pregando ed implorando il perdono per le colpe commesse dai suoi fratelli. Questa preghiera deve essere atto specifico del ministero presbiterale. Egli sconfigge le tenebre anche attraverso il discernimento veritativo, con potestà cristica.  Entriamo qui nel vasto e complesso campo della direzione spirituale, dono della luce con facoltà sacramentale alle anime e ai cuori, che è opera insieme della regalità e della profezia dell'ordine sacro. </w:t>
      </w:r>
    </w:p>
    <w:p w14:paraId="79D8708C"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L'aver abbandonato la via sacramentale del discernimento, l'aver affermato che esso può essere fatto indistintamente da tutti e secondo lo stesso grado, è stato possibile in seguito allo svilimento e depreziamento della natura del sacramento dell'ordine. L'errore è dogmatico, è nella verità circa la natura dei diversi sacramenti e del grado di partecipazione alla redenzione soggettiva di Cristo per ogni suo discepolo. La confusione operativa è sempre generata da quella veritativa.</w:t>
      </w:r>
    </w:p>
    <w:p w14:paraId="7F6299D3"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La mediazione fisica  è di ogni membro del Corpo del Signore, ognuno è necessario a Cristo per espletare la sua missione di salvezza; questa è compiuta tutta da tutti, pur avendo ognuno una sua particolare vocazione nella manifestazione dell'intera sua mediazione. Questo principio rettamente vissuto dona il vero significato all'intera vita del credente, che è, nella storia, fisicità necessaria alla missione del Signore. Attraverso di lui Gesù redime, salva, guarisce, lenisce, dona il conforto e la vita, allevia la sofferenza, prende su di sé ogni infermità, toglie il peccato del mondo. Ma è proprio di chi è stato investito del dono soprannaturale della profezia (presbitero o battezzato) conoscere qui ed ora la volontà attuale di Dio in ordine alla vocazione e missione di salvezza per il singolo o per l'intero popolo del Signore.</w:t>
      </w:r>
    </w:p>
    <w:p w14:paraId="04B4344F"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Madre di Dio, tu più di ogni altra sei legata alla fisicità di Cristo in quel tuo sì che ha permesso l'Incarnazione del Verbo. Nell'oggi del tempo e della storia anche noi dobbiamo offrire a Gesù il nostro corpo e tutta intera la nostra vita, ognuno però secondo la sua vocazione e la sua particolare chiamata. Siamo noi, oggi, sulla terra, il suo corpo, la sua vita, la sua parola, le sue mani; ognuno per la sua parte e secondo il grado sacramentale di partecipare alla sua mediazione. Madre vera di Gesù, fisicamente e spiritualmente, ottienici dallo Spirito Santo, tuo Mistico Sposo, di essere anche noi fisicamente e spiritualmente servi del Servo del Signore, perché possa ancora oggi espletare la sua missione per la salvezza delle anime, per la loro soggettiva redenzione.  </w:t>
      </w:r>
    </w:p>
    <w:p w14:paraId="10476988"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p>
    <w:p w14:paraId="1EA84E0A" w14:textId="77777777" w:rsidR="009C585C" w:rsidRPr="009C585C" w:rsidRDefault="009C585C" w:rsidP="009C585C">
      <w:pPr>
        <w:jc w:val="both"/>
        <w:rPr>
          <w:rFonts w:ascii="Arial" w:eastAsia="Times New Roman" w:hAnsi="Arial" w:cs="Arial"/>
          <w:i/>
          <w:kern w:val="0"/>
          <w:sz w:val="24"/>
          <w:szCs w:val="24"/>
          <w:lang w:eastAsia="it-IT"/>
          <w14:ligatures w14:val="none"/>
        </w:rPr>
      </w:pPr>
      <w:bookmarkStart w:id="163" w:name="_Toc339154807"/>
      <w:bookmarkStart w:id="164" w:name="_Toc429126360"/>
      <w:bookmarkStart w:id="165" w:name="_Toc430013450"/>
      <w:bookmarkStart w:id="166" w:name="_Toc430013910"/>
      <w:bookmarkStart w:id="167" w:name="_Toc430014867"/>
      <w:bookmarkStart w:id="168" w:name="_Toc430015388"/>
      <w:bookmarkStart w:id="169" w:name="_Toc430339494"/>
      <w:bookmarkStart w:id="170" w:name="_Toc434569889"/>
      <w:bookmarkStart w:id="171" w:name="_Toc435720479"/>
      <w:bookmarkStart w:id="172" w:name="_Toc56404854"/>
      <w:bookmarkStart w:id="173" w:name="_Toc62176968"/>
      <w:r w:rsidRPr="009C585C">
        <w:rPr>
          <w:rFonts w:ascii="Arial" w:hAnsi="Arial" w:cs="Arial"/>
          <w:sz w:val="24"/>
          <w:szCs w:val="24"/>
          <w:lang w:eastAsia="it-IT"/>
        </w:rPr>
        <w:t>NELLA PALESTRA DEL CIELO</w:t>
      </w:r>
      <w:bookmarkEnd w:id="163"/>
      <w:bookmarkEnd w:id="164"/>
      <w:bookmarkEnd w:id="165"/>
      <w:bookmarkEnd w:id="166"/>
      <w:bookmarkEnd w:id="167"/>
      <w:bookmarkEnd w:id="168"/>
      <w:bookmarkEnd w:id="169"/>
      <w:bookmarkEnd w:id="170"/>
      <w:bookmarkEnd w:id="171"/>
      <w:bookmarkEnd w:id="172"/>
      <w:bookmarkEnd w:id="173"/>
      <w:r w:rsidRPr="009C585C">
        <w:rPr>
          <w:rFonts w:ascii="Arial" w:hAnsi="Arial" w:cs="Arial"/>
          <w:sz w:val="24"/>
          <w:szCs w:val="24"/>
          <w:lang w:eastAsia="it-IT"/>
        </w:rPr>
        <w:t xml:space="preserve">. </w:t>
      </w:r>
      <w:r w:rsidRPr="009C585C">
        <w:rPr>
          <w:rFonts w:ascii="Arial" w:eastAsia="Times New Roman" w:hAnsi="Arial" w:cs="Arial"/>
          <w:i/>
          <w:kern w:val="0"/>
          <w:sz w:val="24"/>
          <w:szCs w:val="24"/>
          <w:lang w:eastAsia="it-IT"/>
          <w14:ligatures w14:val="none"/>
        </w:rPr>
        <w:t xml:space="preserve">Lo Spirito di Dio che cresce in noi diviene forza fecondante; per mezzo nostro si posa su altre anime, su altri cuori, li purifica, li trasforma, immette se stesso in loro come principio divino di salvezza. Chi è il portatore dello Spirito Santo, chi ha ricevuto l'acqua viva di Cristo e si è trasformato in sorgente che zampilla per la salvezza di altri, deve porre ogni attenzione a che la sua fonte non si esaurisca. </w:t>
      </w:r>
    </w:p>
    <w:p w14:paraId="39C6A1FC"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Le tentazioni sono tante, infinite, le più pericolose provengono dall'interno dell'uomo, dalla sua carne. Questa all'inizio viene come sopraffatta dalla luce divina. È il momento della conversione. Se non ci fosse questo accecamento dall'Alto, essa mai si smuoverebbe dal suo letto di peccato. Dopo questo abbaglio di grazia, senza il quale non avvengono reali cambiamenti, inizi di cammini veramente nuovi, stravolgenti una vita, la carne a poco a poco comincia a riprendersi, a manifestare </w:t>
      </w:r>
      <w:r w:rsidRPr="009C585C">
        <w:rPr>
          <w:rFonts w:ascii="Arial" w:eastAsia="Times New Roman" w:hAnsi="Arial" w:cs="Arial"/>
          <w:i/>
          <w:kern w:val="0"/>
          <w:sz w:val="24"/>
          <w:szCs w:val="24"/>
          <w:lang w:eastAsia="it-IT"/>
          <w14:ligatures w14:val="none"/>
        </w:rPr>
        <w:lastRenderedPageBreak/>
        <w:t>la sua presenza, imponendola. È questo il momento più difficile della vita di un convertito.</w:t>
      </w:r>
    </w:p>
    <w:p w14:paraId="14411DE9"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Per proseguire, deve egli radicarsi in una sola certezza. Tutto è possibile per grazia e per forza di Dio dentro di lui. Ma non tutto è fattibile in un giorno, in un anno. Lo Spirito cammina con il tempo della concupiscenza dell'uomo. Egli deve sottometterla, privarla del suo pungiglione di morte. Ma la vittoria certamente verrà. Quando il convertito si mette in preghiera, invoca dall'Eterno luce e forza, saggezza e grazia, robustezza per il suo spirito, allora la sconfitta del male è certa.</w:t>
      </w:r>
    </w:p>
    <w:p w14:paraId="21253390"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La caduta non è dalla sera alla mattina, repentina; rapida è la conversione, il dono di grazia, l'illuminazione; è quel cambiamento radicale che si compie in un istante. Chi ha avuto da Dio la grazia di essere stato illuminato ed accecato spiritualmente e fisicamente dalla potente sua luce, sa che cambia il cuore, la mente, l'intelligenza, la volontà, la coscienza, gli stessi occhi del corpo iniziano a vedere ciò che prima essi non vedevano, perché accecati dalla pigrizia della coscienza e da quella stoltezza che nasconde il Cielo e tutto ciò che da esso discende.</w:t>
      </w:r>
    </w:p>
    <w:p w14:paraId="2B37CC78"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Più tardi, non appena ci si accorge che la mente non pensa più secondo verità, e la tentazione parte sempre dalla mente, allora è il momento di correre ai ripari, ritirarsi dinanzi a Dio, allontanarsi dal mondo, trovare il Signore, contemplare il suo volto, per togliere virulenza al male in noi e fuori di noi, per compiere un cammino più spedito nella fortificazione del proprio spirito. Ci sono dei tempi che sono il macello dell'anima, sono il trionfo della mondanità e del peccato; l'uomo vive come senza freni, toglie la palestra alla coscienza, la dona interamente alle forze che lottano il bene. </w:t>
      </w:r>
    </w:p>
    <w:p w14:paraId="16ABD111"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Quotidianamente è necessaria quella solitudine, che è lontananza dagli altri, in senso fisico, ma anche spirituale, intesa come mondo di suoni, di voci, di immagini, di pensieri, di suggestioni. Dio è nel silenzio; è lì che egli parla al cuore, alla coscienza, in quella solitudine da tutto e da tutti e che bisogna coltivare ogni giorno, per più ore,  altrimenti il mondo conquista il cuore e lo imprigiona. È necessario prendersi quel santo distacco dalle persone. Per questo urge vigilare, stare sempre in guardia, intervenire con santo allontanamento.</w:t>
      </w:r>
    </w:p>
    <w:p w14:paraId="588038DD"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L'appartarsi fisico da solo non è sufficiente; resta sempre quella affezione spirituale, più difficile da scacciare, perché infiltrata nelle fibre del nostro essere. Ancora una volta ci viene in aiuto il Signore, il quale a poco a poco cancella gli errori dei nostri peccati e quelle conseguenze disastrose che potrebbero in ogni momento provocare la vittoria delle aspirazioni non pure. Qui la grazia divina si manifesta in tutta la sua potenza. Essa è talmente forte non solo da togliere la colpa causata dal peccato, ridonandoci la divina carità perduta e riammettendola nel nostro intimo, ma anche da distruggere tutte le infiltrazioni della tentazione rimaste nel nostro cuore, il quale a poco a poco viene lavato, purificato, asciugato da ogni minuscolo residuo di male che vi si era attaccato prendendovi stabile dimora.</w:t>
      </w:r>
    </w:p>
    <w:p w14:paraId="4A125F42"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Quanti sono già sul cammino dell'obbedienza, ogni giorno devono elevare la loro preghiera al Signore che si degni di compiere ancora una volta i prodigi del suo amore, scenda, squarci le nubi, venga in mezzo a noi e con la sua luce potente abbagli i cuori e attiri le menti, fortifichi le volontà perché possano rispondere al suo richiamo di bontà e di saggezza per la loro vita eterna.</w:t>
      </w:r>
    </w:p>
    <w:p w14:paraId="3DDD532C"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lastRenderedPageBreak/>
        <w:t>Per la loro invocazione che quotidianamente si innalza al cielo, lo Spirito del Signore può nuovamente ridiscendere, colpire un cuore, attrarlo così fortemente a sé da farne uno strumento eletto per la costruzione del suo regno. Assieme alla preghiera ognuno deve perennemente offrire tutto se stesso per la salvezza. In questa preghiera ed in questa offerta è l'aumento del dono di Dio e la sua venuta con forza e con potenza tra noi per la conversione, per la loro risposta pronta ed immediata al Signore di ogni cuore, di ogni mente, di ogni vita.</w:t>
      </w:r>
    </w:p>
    <w:p w14:paraId="6ECCA3E9"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Madre di Dio, lo Spirito Santo ha steso su di te la sua ombra e ti ha costituito Madre nella Verginità. Ciò che umanamente era impossibile, per lui, divinamente, è stato possibile, per la tua partecipazione di obbedienza. Dal cielo intercedi, perché aumenti la nostra fede, così anche in noi egli genererà Cristo e noi potremo come te portarlo nel mondo, perché quanti sono di buona volontà lo accolgano, si innamorino di lui, lo amino con tutto se stessi, prendano la propria croce e lo seguano nel suo cammino verso Gerusalemme, luogo della sua immolazione per la salvezza delle anime. Madre che tutto puoi, aiutaci ad accrescere il nostro ascolto.</w:t>
      </w:r>
    </w:p>
    <w:p w14:paraId="3BB9152F"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p>
    <w:p w14:paraId="466E8982" w14:textId="77777777" w:rsidR="009C585C" w:rsidRPr="009C585C" w:rsidRDefault="009C585C" w:rsidP="009C585C">
      <w:pPr>
        <w:jc w:val="both"/>
        <w:rPr>
          <w:rFonts w:ascii="Arial" w:eastAsia="Times New Roman" w:hAnsi="Arial" w:cs="Arial"/>
          <w:i/>
          <w:kern w:val="0"/>
          <w:sz w:val="24"/>
          <w:szCs w:val="24"/>
          <w:lang w:eastAsia="it-IT"/>
          <w14:ligatures w14:val="none"/>
        </w:rPr>
      </w:pPr>
      <w:bookmarkStart w:id="174" w:name="_Toc339154808"/>
      <w:bookmarkStart w:id="175" w:name="_Toc429126361"/>
      <w:bookmarkStart w:id="176" w:name="_Toc430013451"/>
      <w:bookmarkStart w:id="177" w:name="_Toc430013911"/>
      <w:bookmarkStart w:id="178" w:name="_Toc430014868"/>
      <w:bookmarkStart w:id="179" w:name="_Toc430015389"/>
      <w:bookmarkStart w:id="180" w:name="_Toc430339495"/>
      <w:bookmarkStart w:id="181" w:name="_Toc434569890"/>
      <w:bookmarkStart w:id="182" w:name="_Toc435720480"/>
      <w:bookmarkStart w:id="183" w:name="_Toc56404855"/>
      <w:bookmarkStart w:id="184" w:name="_Toc62176969"/>
      <w:r w:rsidRPr="009C585C">
        <w:rPr>
          <w:rFonts w:ascii="Arial" w:hAnsi="Arial" w:cs="Arial"/>
          <w:sz w:val="24"/>
          <w:szCs w:val="24"/>
          <w:lang w:eastAsia="it-IT"/>
        </w:rPr>
        <w:t>AMORE TENTATO</w:t>
      </w:r>
      <w:bookmarkEnd w:id="174"/>
      <w:bookmarkEnd w:id="175"/>
      <w:bookmarkEnd w:id="176"/>
      <w:bookmarkEnd w:id="177"/>
      <w:bookmarkEnd w:id="178"/>
      <w:bookmarkEnd w:id="179"/>
      <w:bookmarkEnd w:id="180"/>
      <w:bookmarkEnd w:id="181"/>
      <w:bookmarkEnd w:id="182"/>
      <w:bookmarkEnd w:id="183"/>
      <w:bookmarkEnd w:id="184"/>
      <w:r w:rsidRPr="009C585C">
        <w:rPr>
          <w:rFonts w:ascii="Arial" w:hAnsi="Arial" w:cs="Arial"/>
          <w:sz w:val="24"/>
          <w:szCs w:val="24"/>
          <w:lang w:eastAsia="it-IT"/>
        </w:rPr>
        <w:t xml:space="preserve">. </w:t>
      </w:r>
      <w:r w:rsidRPr="009C585C">
        <w:rPr>
          <w:rFonts w:ascii="Arial" w:eastAsia="Times New Roman" w:hAnsi="Arial" w:cs="Arial"/>
          <w:i/>
          <w:kern w:val="0"/>
          <w:sz w:val="24"/>
          <w:szCs w:val="24"/>
          <w:lang w:eastAsia="it-IT"/>
          <w14:ligatures w14:val="none"/>
        </w:rPr>
        <w:t xml:space="preserve">Per ogni persona c'è una sola via per amare, perché per ognuna c'è una particolare volontà del Signore da vivere. Nessuno può dettarne, stabilirne, o determinarne il modo. Lo può Dio, personalizzandolo, donandogli quella caratterizzazione che è l'incarnazione o la storicizzazione della sua carità nella singolarità e nell'unicità. </w:t>
      </w:r>
    </w:p>
    <w:p w14:paraId="199E2D7A"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La persona si ritrova così direttamente impegnata su due fronti: quello interno, perché essa stessa non cambi amore, quello esterno, perché non se lo lasci alterare; tutte e due le tentazioni sono ostinate e persistenti. Quella esterna viene dalla storia, dai suoi bisogni o necessità, da quelle urgenze che potrebbero indurci alla falsa commiserazione e ad una errata misericordia, oppure a una risposta immediata, che finisce nel momento stesso in cui viene posta in essere. </w:t>
      </w:r>
    </w:p>
    <w:p w14:paraId="64434E5A"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Chi vi cade, viene trascinato dall'effimero, dalla soluzione senza soluzioni. Il suo è un lasciarsi governare dalle impellenze, anziché condurre queste nella soluzione secondo giustizia. Mai la storia deve divenire padrona del nostro amore; siamo invece chiamati noi a dirigerla ed orientarla a partire dal nostro ministero di carità. Non è la sua efficienza, né la sua stagnazione, che deve governare il proprio agire, muovere la propria ministerialità; è la volontà di Dio, il suo pensiero, il suo comando, la sua decisione su di noi, che è stata manifestata attraverso quella particolare chiamata che ci invita a svolgere un ministero e non un altro. </w:t>
      </w:r>
    </w:p>
    <w:p w14:paraId="0521B2E8"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Molti errori, tanta caduta dalla retta fede, sono dovuti al cambiamento di amore. Favorendo le esigenze concrete della storia, non solo non la aiutiamo nel suo cammino verso Dio, la priviamo di quella risorsa spirituale, di quel principio operativo che dobbiamo porre noi nel suo interno, quel seme di carità a noi affidato personalmente da Dio, seme singolare, particolare, attraverso il quale essa viene messa nella condizione divina di sollevarsi dalla sua caduta e di condursi nella via della salvezza e della redenzione. </w:t>
      </w:r>
    </w:p>
    <w:p w14:paraId="78D92A72"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Chi si mantiene ancorato alla propria vocazione non dipende dal cambiamento immediato della storia; non contempla i suoi successi; non si lascia convincere dalla propria mente che il mutamento di vocazione sia la cosa più proficua per lui, perché </w:t>
      </w:r>
      <w:r w:rsidRPr="009C585C">
        <w:rPr>
          <w:rFonts w:ascii="Arial" w:eastAsia="Times New Roman" w:hAnsi="Arial" w:cs="Arial"/>
          <w:i/>
          <w:kern w:val="0"/>
          <w:sz w:val="24"/>
          <w:szCs w:val="24"/>
          <w:lang w:eastAsia="it-IT"/>
          <w14:ligatures w14:val="none"/>
        </w:rPr>
        <w:lastRenderedPageBreak/>
        <w:t xml:space="preserve">ritenuta erroneamente capace di portare quella fruttificazione subitanea tanto sospirata. Chi soccombe, sacrifica le esigenze di Dio e dei fratelli; non compie la volontà del cielo, né risolve i problemi della terra, anzi li aggrava, perché passato il momento, l'anima ricade nel suo stato miserevole di un tempo, con la perdita della stessa speranza di poter trovare una qualche soluzione. </w:t>
      </w:r>
    </w:p>
    <w:p w14:paraId="3E3E5226"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C'è poi la sfiducia nelle capacità altrui, per cui si vuole estromettere l'altro, al fine di prenderne il posto. Non sarà mai facendo ciò che appartiene all'altro che si santifica il mondo. Quando si lascia la propria vocazione per sfiducia verso l'altro, si commettono due peccati gravi. Il primo è l'abbandono di ciò che è nostro ministero. Non espletandolo noi, nessun altro lo potrà. Il secondo è il non aiuto prestato all'altro perché sia lui ad eseguire il mandato specifico e non noi. La sostituzione oscura la storia della luce di Dio che promana dalla nostra mancata osservanza della volontà del Signore. Noi non sappiamo e non possiamo fare ciò che debbono e possono fare altri, perché loro ministero; facendo ciò che è il loro proprio, priviamo il mondo del loro e del nostro; del nostro perché non lo facciamo, del loro perché lo facciamo male. Si vince questa tentazione nella grande fede nella saggezza divina, la quale esercita il suo imperscrutabile giudizio su ogni cosa e tutto dispone secondo disegni di salvifica provvidenza. </w:t>
      </w:r>
    </w:p>
    <w:p w14:paraId="77E243A8"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Anche per invidia e gelosia possiamo cadere nel desiderio di annullare l'altro, di impedirgli che possa svolgere con armonia e ordine il compito ricevuto. Questa tentazione sovente è frutto di tenebre veritative e morali, di quella pretesa di chiudere e serrare l'onniscienza di Dio nei nostri poveri schemi mentali; è frutto di miopia spirituale, di cecità dell'anima. Questo è peccato contro il Signore e la sua libertà che sceglie quando, come e dove vuole, che chiama nel suo mistero di libertà una persona e l'arricchisce di doni del tutto particolari per l'espletamento della missione di salvezza.</w:t>
      </w:r>
    </w:p>
    <w:p w14:paraId="3E4A8BA7"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Purtroppo non pochi cadono in questa trappola mortale rodendosi l'anima con l'unico desiderio mai realizzabile di potersi assumere l'altrui carisma per viverlo secondo canoni e schemi di imitazione non suffragata però dalla realtà, perché privi nel cuore, nello spirito, nella mente e nell'anima del carisma altrui, per cui si vive la forma ma non l'essenza, la modalità esteriore, ma non l'interiore vitalità del dono di salvezza che l'altro possiede. Si inganna così l'uomo, si mentisce a se stessi, perché ci si attribuisce ciò che il Signore non ha dato. </w:t>
      </w:r>
    </w:p>
    <w:p w14:paraId="4CDC56D1"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Madre di Gesù, tu sei rimasta in tutta la tua vita l'umile ancella, ponendo te stessa al compimento esclusivo di quanto il Signore ti ha affidato. Tu, la più alta tra le creature, che in santità hai raggiunto le soglie della divinità, sei amata per la tua umiltà. Insegna anche a noi a vivere in questa virtù, sapendo che non è ciò che fa l'uomo che lo rende fecondo nell'amore, ma la sua obbedienza, il dono della sua volontà al Padre dei cieli. Il tuo fu un servizio di nascondimento, di squisita carità, di vera e reale sollecitudine per tutti coloro che avevano bisogno del tuo amore silenzioso, perseverante, discreto e benedicente, orante e nascosto, ma non per questo meno reale ed efficace. Alla tua scuola vogliamo imparare come si obbedisce a Dio nel servizio dei fratelli, sapendo che la salvezza del mondo è in questa obbedienza e nell'ascolto fedele del Signore Dio. </w:t>
      </w:r>
    </w:p>
    <w:p w14:paraId="3BFB5EE7"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p>
    <w:p w14:paraId="357488A1" w14:textId="77777777" w:rsidR="009C585C" w:rsidRPr="009C585C" w:rsidRDefault="009C585C" w:rsidP="009C585C">
      <w:pPr>
        <w:jc w:val="both"/>
        <w:rPr>
          <w:rFonts w:ascii="Arial" w:eastAsia="Times New Roman" w:hAnsi="Arial" w:cs="Arial"/>
          <w:i/>
          <w:kern w:val="0"/>
          <w:sz w:val="24"/>
          <w:szCs w:val="24"/>
          <w:lang w:eastAsia="it-IT"/>
          <w14:ligatures w14:val="none"/>
        </w:rPr>
      </w:pPr>
      <w:bookmarkStart w:id="185" w:name="_Toc339154816"/>
      <w:bookmarkStart w:id="186" w:name="_Toc429126369"/>
      <w:bookmarkStart w:id="187" w:name="_Toc430013459"/>
      <w:bookmarkStart w:id="188" w:name="_Toc430013919"/>
      <w:bookmarkStart w:id="189" w:name="_Toc430014876"/>
      <w:bookmarkStart w:id="190" w:name="_Toc430015397"/>
      <w:bookmarkStart w:id="191" w:name="_Toc430339503"/>
      <w:bookmarkStart w:id="192" w:name="_Toc434569898"/>
      <w:bookmarkStart w:id="193" w:name="_Toc435720488"/>
      <w:bookmarkStart w:id="194" w:name="_Toc56404863"/>
      <w:bookmarkStart w:id="195" w:name="_Toc62176977"/>
      <w:r w:rsidRPr="009C585C">
        <w:rPr>
          <w:rFonts w:ascii="Arial" w:hAnsi="Arial" w:cs="Arial"/>
          <w:sz w:val="24"/>
          <w:szCs w:val="24"/>
          <w:lang w:eastAsia="it-IT"/>
        </w:rPr>
        <w:lastRenderedPageBreak/>
        <w:t>NEL CUORE DEL PADRE</w:t>
      </w:r>
      <w:bookmarkEnd w:id="185"/>
      <w:bookmarkEnd w:id="186"/>
      <w:bookmarkEnd w:id="187"/>
      <w:bookmarkEnd w:id="188"/>
      <w:bookmarkEnd w:id="189"/>
      <w:bookmarkEnd w:id="190"/>
      <w:bookmarkEnd w:id="191"/>
      <w:bookmarkEnd w:id="192"/>
      <w:bookmarkEnd w:id="193"/>
      <w:bookmarkEnd w:id="194"/>
      <w:bookmarkEnd w:id="195"/>
      <w:r w:rsidRPr="009C585C">
        <w:rPr>
          <w:rFonts w:ascii="Arial" w:hAnsi="Arial" w:cs="Arial"/>
          <w:sz w:val="24"/>
          <w:szCs w:val="24"/>
          <w:lang w:eastAsia="it-IT"/>
        </w:rPr>
        <w:t xml:space="preserve">. </w:t>
      </w:r>
      <w:r w:rsidRPr="009C585C">
        <w:rPr>
          <w:rFonts w:ascii="Arial" w:eastAsia="Times New Roman" w:hAnsi="Arial" w:cs="Arial"/>
          <w:i/>
          <w:kern w:val="0"/>
          <w:sz w:val="24"/>
          <w:szCs w:val="24"/>
          <w:lang w:eastAsia="it-IT"/>
          <w14:ligatures w14:val="none"/>
        </w:rPr>
        <w:t xml:space="preserve">Nulla esiste di santo e di buono, che possa prescindere dalla verità e dalla sua incarnazione nella nostra vita e nella storia dell'intera umanità. È la morte, quando, accomodando e travisando, si rinunzia ad essa per ragione di schieramento, di appartenenza, di ideologia, di vizio e di peccato. La verità Gesù la attinge nel Padre suo; è relazione, questa, costitutiva del suo essere e del suo operare. </w:t>
      </w:r>
    </w:p>
    <w:p w14:paraId="52AA519E"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Il problema dell'uomo è in Dio ed è nel suo cuore di Padre che bisogna riportarlo; è nella sua essenza che occorre ricercarlo, ma è anche nell'adeguazione della nostra volontà a quella celeste, che ci è permesso di dargli soluzione stabile e definitiva. La verità è possibile compierla se siamo legati a Dio da un amore irresistibile, forte, tenace; se la divina carità ci unisce totalmente a sé da non poter in alcun modo uscirne fuori.</w:t>
      </w:r>
    </w:p>
    <w:p w14:paraId="6B09FF06"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Per redimere l'uomo bisogna dimenticare se stessi, ogni pensiero o desiderio, la propria volontà ed anche l'uomo, non interessarsi più a lui, essere liberi da lui, dalle sue esigenze, dalla sua storia, dai suoi vizi e dalle sue virtù, da ogni cosa lui pensi, voglia, desideri, brami. Questo cammino di libertà interiore ed esteriore non sarà possibile se non attraverso la nostra immissione nella verità di Dio e nella sua carità, per mezzo delle quali ci stringiamo in modo indissolubile a lui, ci stabilizziamo e ci stabiliamo nel suo essere, iniziamo a conoscere la sua volontà, i suoi desideri, scopriamo gli aneliti di salvezza, quelli veri, e man mano che li realizziamo in noi stessi, siamo in grado di indicarli agli altri perché li accolgano come via della propria santificazione.</w:t>
      </w:r>
    </w:p>
    <w:p w14:paraId="79898735"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Se un solo pensiero umano dovesse abbracciare la nostra vita, o dimorare in noi, allora cadremmo dall'amore perfetto del Signore. Quando nel cuore si introduce la menzogna, l'errore e la falsità, anche in forma veniale, perdiamo in libertà, scadiamo in amore, a poco a poco iniziamo a percorrere cammini di convenienza, di opportunità, di necessità storica, di umana richiesta, o pretesa. </w:t>
      </w:r>
    </w:p>
    <w:p w14:paraId="2C14EA2D"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Cristo non è venuto sulla terra per risolvere i suoi problemi; Lui subì tutte le nostre negatività: odio, vendetta, cecità spirituale e morale, invidia, ogni forma di ingiustizia, violenza e malvagità, crudeltà e cinismo, derisione e inganno; fu tradito, venduto, schiaffeggiato, percosso, umiliato, oltraggiato, calunniato, beffeggiato, crocifisso, abbeverato di fiele e aceto, posto come maledetto sul palo della croce. La stessa sorte la consegnò alla sua Chiesa, ai suoi discepoli: la persecuzione, il martirio, il rinnegamento da parte dell'umanità, il tradimento, l'invidia, la gelosia, ed ogni altro genere di negatività. Ma Gesù diede soluzione all'unico problema, per il quale vale la pena di dare la propria vita, di consegnarla alla morte, di perderla in questo tempo, al fine di ritrovarla intatta e santificata nell'eternità.</w:t>
      </w:r>
    </w:p>
    <w:p w14:paraId="396885CF"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Il problema vero è quello di riportare l'uomo nel cuore del Padre e da lì ripartire per vivere la verità e la carità, in quella libertà che è anche rinnegamento e martirio da parte del mondo. Esso non è antropologico, storico, terreno, di relazione con l'ambiente, con le forme attuali, passate o future di vita. Questa è soluzione di frutto, non di principio; è il risultato della nostra obbedienza a Dio.</w:t>
      </w:r>
    </w:p>
    <w:p w14:paraId="79E21848"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C'è oggi una falsa relazione tra gli uomini, perché errato è il nostro rapporto con Dio; si vuole cogliere il frutto senza l'albero, il bene senza colui che solo è buono, l'amore senza la divina carità, la libertà senza la verità, l'uomo senza Dio. Il problema vero è dell'uomo ed è il suo legame con il Padre celeste; esso appartiene alla coscienza </w:t>
      </w:r>
      <w:r w:rsidRPr="009C585C">
        <w:rPr>
          <w:rFonts w:ascii="Arial" w:eastAsia="Times New Roman" w:hAnsi="Arial" w:cs="Arial"/>
          <w:i/>
          <w:kern w:val="0"/>
          <w:sz w:val="24"/>
          <w:szCs w:val="24"/>
          <w:lang w:eastAsia="it-IT"/>
          <w14:ligatures w14:val="none"/>
        </w:rPr>
        <w:lastRenderedPageBreak/>
        <w:t>ed è la singola persona che deve risolverlo. Chi è lontano da Dio, chi si è ripresa la vita nelle proprie mani o non la ha affidata al Signore, costui non può giovare in niente agli altri, perché non sa né come e né quando, né per quali vie si porta il cuore dell'uomo in Dio, non lo sa perché egli ne è fuori.</w:t>
      </w:r>
    </w:p>
    <w:p w14:paraId="71CA8A4C"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Chi può aiutarci è lo Spirito del Signore, l'educatore e il vivificatore dei cuori, il santificatore delle anime, colui che rinnova, ringiovanisce, purifica, eleva, crea e ricrea in noi quella coscienza che dovrebbe essere tutta rivolta all'accoglienza della volontà di Dio nella nostra vita. Ma chi può indicare la via dello Spirito se non chi è tutto ripieno di Lui? Chi può, in assenza di persone ricolme di Lui, se non lo stesso Spirito che si posa su una persona, la trasforma, rendendola olocausto di verità, perché dalla sua consumazione tanta grazia ed energia divina infiammi altri cuori, perché si consumino di amore per il Signore?</w:t>
      </w:r>
    </w:p>
    <w:p w14:paraId="02288777"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Può compiere quest'opera di risanamento chi sa farsi vittima di obbedienza per il Signore, come Cristo Gesù, il quale ricolmo del santo Spirito che visibilmente si era posato su di lui, si fece sacrificio, visse interamente la libertà dal suo corpo sì da appenderlo, perché tutta la potenza della grazia si riversasse sull'umanità per la sua rigenerazione. </w:t>
      </w:r>
    </w:p>
    <w:p w14:paraId="67E18B76"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Madre di Dio, la tua libertà fu grande ai piedi della croce, lì, dove il tuo dolore, vissuto nella fede, fu offerto per la redenzione del mondo. Tu ci insegni che solo nella nostra consegna piena e totale a Dio possiamo cooperare alla liberazione dell'uomo da ogni interiore idolatria. Dal nostro sacrificio la potenza dello Spirito si effonde nuovamente sulla terra e le nostre ossa aride ricominciano a compiere il cammino della loro liberazione da ogni forma di peccato. Madre tutta santa, ottienici con la tua potente preghiera un raggio di quella luce divina che sola può illuminare il nostro spirito, riscaldare il nostro cuore, risanare la nostra anima, porre noi stessi nella docile, umile, mite obbedienza al Padre nostro celeste. Madre della grazia, prega per noi.</w:t>
      </w:r>
    </w:p>
    <w:p w14:paraId="52B026A7"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p>
    <w:p w14:paraId="4AC7BE04" w14:textId="77777777" w:rsidR="009C585C" w:rsidRPr="009C585C" w:rsidRDefault="009C585C" w:rsidP="009C585C">
      <w:pPr>
        <w:jc w:val="both"/>
        <w:rPr>
          <w:rFonts w:ascii="Arial" w:eastAsia="Times New Roman" w:hAnsi="Arial" w:cs="Arial"/>
          <w:i/>
          <w:kern w:val="0"/>
          <w:sz w:val="24"/>
          <w:szCs w:val="24"/>
          <w:lang w:eastAsia="it-IT"/>
          <w14:ligatures w14:val="none"/>
        </w:rPr>
      </w:pPr>
      <w:bookmarkStart w:id="196" w:name="_Toc339154817"/>
      <w:bookmarkStart w:id="197" w:name="_Toc429126370"/>
      <w:bookmarkStart w:id="198" w:name="_Toc430013460"/>
      <w:bookmarkStart w:id="199" w:name="_Toc430013920"/>
      <w:bookmarkStart w:id="200" w:name="_Toc430014877"/>
      <w:bookmarkStart w:id="201" w:name="_Toc430015398"/>
      <w:bookmarkStart w:id="202" w:name="_Toc430339504"/>
      <w:bookmarkStart w:id="203" w:name="_Toc434569899"/>
      <w:bookmarkStart w:id="204" w:name="_Toc435720489"/>
      <w:bookmarkStart w:id="205" w:name="_Toc56404864"/>
      <w:bookmarkStart w:id="206" w:name="_Toc62176978"/>
      <w:r w:rsidRPr="009C585C">
        <w:rPr>
          <w:rFonts w:ascii="Arial" w:hAnsi="Arial" w:cs="Arial"/>
          <w:sz w:val="24"/>
          <w:szCs w:val="24"/>
          <w:lang w:eastAsia="it-IT"/>
        </w:rPr>
        <w:t>INCONTRARSI CON Gesù</w:t>
      </w:r>
      <w:bookmarkEnd w:id="196"/>
      <w:bookmarkEnd w:id="197"/>
      <w:bookmarkEnd w:id="198"/>
      <w:bookmarkEnd w:id="199"/>
      <w:bookmarkEnd w:id="200"/>
      <w:bookmarkEnd w:id="201"/>
      <w:bookmarkEnd w:id="202"/>
      <w:bookmarkEnd w:id="203"/>
      <w:bookmarkEnd w:id="204"/>
      <w:bookmarkEnd w:id="205"/>
      <w:bookmarkEnd w:id="206"/>
      <w:r w:rsidRPr="009C585C">
        <w:rPr>
          <w:rFonts w:ascii="Arial" w:hAnsi="Arial" w:cs="Arial"/>
          <w:sz w:val="24"/>
          <w:szCs w:val="24"/>
          <w:lang w:eastAsia="it-IT"/>
        </w:rPr>
        <w:t xml:space="preserve">. </w:t>
      </w:r>
      <w:r w:rsidRPr="009C585C">
        <w:rPr>
          <w:rFonts w:ascii="Arial" w:eastAsia="Times New Roman" w:hAnsi="Arial" w:cs="Arial"/>
          <w:i/>
          <w:kern w:val="0"/>
          <w:sz w:val="24"/>
          <w:szCs w:val="24"/>
          <w:lang w:eastAsia="it-IT"/>
          <w14:ligatures w14:val="none"/>
        </w:rPr>
        <w:t>Gesù Signore è il modello di ogni metodo pastorale: evangelizzazione, catechesi,  primo annuncio, approfondimento dottrinale, confronto con la Scrittura, lettura dei segni dei tempi, linguaggio, in vita ed in morte, da fanciullo dodicenne e da uomo nella piena maturità, in sinagoga e per le strade: ogni sua parola, gesto, comportamento, tutto si trasforma in un messaggio di amore e di salvezza, in un invito ad immergersi nella luce della divina verità.</w:t>
      </w:r>
    </w:p>
    <w:p w14:paraId="6BD18820"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Gli Apostoli si formarono alla sua scuola; lo videro agire, parlare, dialogare, ribattere e spiegare; notarono di lui prudenza, saggezza e sapienza; fecero l'esperienza della sua tenacia, fermezza e fortezza nel respingere la tentazione; percepirono la sorgente della sua soprannaturale vitalità in quelle lunghe ore di preghiera che egli rivolgeva al Padre suo nel silenzio e nella solitudine. Lo Spirito del Signore ricordava loro ogni singolo e tutti insieme i momenti trascorsi con il Maestro e a questa scuola perennemente si rifacevano.</w:t>
      </w:r>
    </w:p>
    <w:p w14:paraId="60602A4F"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Storicamente noi siamo da lui molto distanti. Come facciamo allora ad andare alla sua scuola, a vederlo agire, a sentirlo parlare, ad ascoltare la sua voce, ad essere da lui corretti, esortati, educati, spinti nella conoscenza della pura verità del Vangelo, a toccare quell'amore che lo rendeva sempre pronto, disponibile alla </w:t>
      </w:r>
      <w:r w:rsidRPr="009C585C">
        <w:rPr>
          <w:rFonts w:ascii="Arial" w:eastAsia="Times New Roman" w:hAnsi="Arial" w:cs="Arial"/>
          <w:i/>
          <w:kern w:val="0"/>
          <w:sz w:val="24"/>
          <w:szCs w:val="24"/>
          <w:lang w:eastAsia="it-IT"/>
          <w14:ligatures w14:val="none"/>
        </w:rPr>
        <w:lastRenderedPageBreak/>
        <w:t>missione? Lo possiamo, incontrando la sua Parola, contenuta nel Vangelo, che noi dobbiamo frequentare leggendola, meditandola, studiandola, assaporandola nella sua bellezza di semplicità, nella sua grandezza di umanità, nella profondità della sua divinità.</w:t>
      </w:r>
    </w:p>
    <w:p w14:paraId="64440E1C"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Chi apre il Vangelo, come i discepoli deve salire sul monte, mettersi ai piedi di Cristo, ascoltarlo con attenzione e con amore, nello Spirito chiedergli lumi, chiarificazioni, spiegazioni, interrogarlo sul suo mistero, sui suoi desideri, sulla sua volontà, sulle ragioni del suo amore verso l'uomo e dove esse risiedono, sulla relazione di obbedienza e di ascolto che egli ha quotidianamente con il Padre, sulla sapienza che lo muove e sui motivi della scelta dei tempi e dei momenti del suo pellegrinare; soprattutto deve desiderare di ascoltare il suo cuore, di penetrare nel suo spirito, di ascoltare i battiti della sua anima. È il lavoro di una vita, per il quale è necessario tanto silenzio interiore nella solitudine e nel distacco dal frastuono e dal chiasso; tanta compenetrazione da poter ascoltare in ogni parola letta la voce viva del Signore, tanto raccoglimento spirituale da percepire la presenza di Gesù che parla al cuore. </w:t>
      </w:r>
    </w:p>
    <w:p w14:paraId="21DE3A37"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Tutto bisogna possedere del Vangelo: fatti, avvenimenti, discorsi, dialoghi, incontri, racconti. Studiare il Vangelo è scrutare Cristo, con la mente fissa su di lui, con lo spirito che interroga lo Spirito del Signore, nella preghiera costante e fiduciosa, elevata quotidianamente a Lui, perché voglia concederci una sempre più grande conoscenza ed intelligenza del mistero del Redentore, la potenza della sua grazia, la forza del suo amore, la bellezza della sua parola, l'inestimabile tesoro della vocazione alla quale siamo chiamati grazie al suo sacrificio sulla croce. </w:t>
      </w:r>
    </w:p>
    <w:p w14:paraId="656C14FD"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Dalla conoscenza di Gesù Maestro la vita si illumina di Cielo, si riscalda di Paradiso, si infiamma di Dio. Per essa veramente il cristiano comincia ad assaporare il suo essere, la sua natura, la sua vita; in essa l'uomo si fa, raggiunge l'apice della gioia e della completezza della propria natura. </w:t>
      </w:r>
    </w:p>
    <w:p w14:paraId="7E6E12E9"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Chi andava da Gesù, si incontrava con il divino, con la perfezione, con l'assoluto, con la vita, con la gioia, con la santità, con la verità, con la potenza dello Spirito, con Dio Padre. Noi lui dobbiamo incarnare, di lui vivere, per lui agire, con lui andare, con la sua potenza e con i suoi poteri presentarci dinanzi agli uomini, perché vedano la straordinaria ricchezza della sua grazia ed il cambiamento operato nella nostra natura, tutta resa ad immagine di Cristo. Quando non ci si presenta al mondo nella veste della visibilità di Gesù, Dio non può essere creduto, perché la Parola che noi diciamo su di lui e da lui è una parola incapace di trasformarci e quindi di manifestare il Signore. Chiunque voglia portare l'uomo a Dio come Cristo, deve portarsi dai suoi fratelli attraverso questa radicale novità, deve cioè far vedere il Signore nella sua vita; la sua esistenza deve rivelare tutto di Dio.</w:t>
      </w:r>
    </w:p>
    <w:p w14:paraId="5FD86F27"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Il futuro della fede e della vitalità della stessa Chiesa è nella volontà e nella determinazione del cristiano di farsi visibilità di Cristo. Quando il cristiano non rende più visibile Cristo perché immerso nelle opere della terra, il Signore, lui direttamente, si rivela e si mostra a delle anime generose e fedeli perché, raggiungendo la perfetta configurazione a lui nei pensieri e nelle opere, lo rendano visibile ed operante; così tutta la storia, ripartendo da loro, ricomincia a respirare di santità. È questa la straordinaria forza di grazia dei santi; per loro Gesù parla, opera ed agisce tra gli uomini; per loro si fa contemporaneo e compagno di viaggio sulle vie del mondo. Di </w:t>
      </w:r>
      <w:r w:rsidRPr="009C585C">
        <w:rPr>
          <w:rFonts w:ascii="Arial" w:eastAsia="Times New Roman" w:hAnsi="Arial" w:cs="Arial"/>
          <w:i/>
          <w:kern w:val="0"/>
          <w:sz w:val="24"/>
          <w:szCs w:val="24"/>
          <w:lang w:eastAsia="it-IT"/>
          <w14:ligatures w14:val="none"/>
        </w:rPr>
        <w:lastRenderedPageBreak/>
        <w:t>questa visione ha bisogno l'uomo ed il cristiano è obbligato ad offrirgliela, sapendo che oggi, come non mai, essa è l'unica via missionaria percorribile.</w:t>
      </w:r>
    </w:p>
    <w:p w14:paraId="0D2D0469"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Madre di Dio, Creatura che più di ogni altra sei penetrata nel cuore del tuo Divin Figlio e ne hai compreso tutto l'amore con il quale egli andava verso il Padre suo e verso noi, suoi fratelli da redimere e condurre nel suo regno di luce e di gloria eterna, amando Lui con tutto il cuore, tu amavi la sua parola, la sua vita, la sua grazia, il suo Santo Spirito, il Padre suo che è nei cieli. Fa' che noi ci innamoriamo di lui, lui abbiamo nel cuore, nei pensieri, nell'anima, sulle labbra. Solo gustando Gesù, è possibile conoscere la sua parola e quanto egli ci ha lasciato per la nostra e la vita eterna del mondo intero.  </w:t>
      </w:r>
    </w:p>
    <w:p w14:paraId="130EF070"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p>
    <w:p w14:paraId="3F2AA652" w14:textId="77777777" w:rsidR="009C585C" w:rsidRPr="009C585C" w:rsidRDefault="009C585C" w:rsidP="009C585C">
      <w:pPr>
        <w:jc w:val="both"/>
        <w:rPr>
          <w:rFonts w:ascii="Arial" w:eastAsia="Times New Roman" w:hAnsi="Arial" w:cs="Arial"/>
          <w:i/>
          <w:kern w:val="0"/>
          <w:sz w:val="24"/>
          <w:szCs w:val="24"/>
          <w:lang w:eastAsia="it-IT"/>
          <w14:ligatures w14:val="none"/>
        </w:rPr>
      </w:pPr>
      <w:bookmarkStart w:id="207" w:name="_Toc339154818"/>
      <w:bookmarkStart w:id="208" w:name="_Toc429126371"/>
      <w:bookmarkStart w:id="209" w:name="_Toc430013461"/>
      <w:bookmarkStart w:id="210" w:name="_Toc430013921"/>
      <w:bookmarkStart w:id="211" w:name="_Toc430014878"/>
      <w:bookmarkStart w:id="212" w:name="_Toc430015399"/>
      <w:bookmarkStart w:id="213" w:name="_Toc430339505"/>
      <w:bookmarkStart w:id="214" w:name="_Toc434569900"/>
      <w:bookmarkStart w:id="215" w:name="_Toc435720490"/>
      <w:bookmarkStart w:id="216" w:name="_Toc56404865"/>
      <w:bookmarkStart w:id="217" w:name="_Toc62176979"/>
      <w:r w:rsidRPr="009C585C">
        <w:rPr>
          <w:rFonts w:ascii="Arial" w:hAnsi="Arial" w:cs="Arial"/>
          <w:sz w:val="24"/>
          <w:szCs w:val="24"/>
          <w:lang w:eastAsia="it-IT"/>
        </w:rPr>
        <w:t>CHIAMATI ALLA CROCE</w:t>
      </w:r>
      <w:bookmarkEnd w:id="207"/>
      <w:bookmarkEnd w:id="208"/>
      <w:bookmarkEnd w:id="209"/>
      <w:bookmarkEnd w:id="210"/>
      <w:bookmarkEnd w:id="211"/>
      <w:bookmarkEnd w:id="212"/>
      <w:bookmarkEnd w:id="213"/>
      <w:bookmarkEnd w:id="214"/>
      <w:bookmarkEnd w:id="215"/>
      <w:bookmarkEnd w:id="216"/>
      <w:bookmarkEnd w:id="217"/>
      <w:r w:rsidRPr="009C585C">
        <w:rPr>
          <w:rFonts w:ascii="Arial" w:hAnsi="Arial" w:cs="Arial"/>
          <w:sz w:val="24"/>
          <w:szCs w:val="24"/>
          <w:lang w:eastAsia="it-IT"/>
        </w:rPr>
        <w:t xml:space="preserve">  </w:t>
      </w:r>
      <w:r w:rsidRPr="009C585C">
        <w:rPr>
          <w:rFonts w:ascii="Arial" w:eastAsia="Times New Roman" w:hAnsi="Arial" w:cs="Arial"/>
          <w:i/>
          <w:kern w:val="0"/>
          <w:sz w:val="24"/>
          <w:szCs w:val="24"/>
          <w:lang w:eastAsia="it-IT"/>
          <w14:ligatures w14:val="none"/>
        </w:rPr>
        <w:t>Dall'alto della croce Gesù Signore dona senso e significato all'umana esistenza; dal legno egli è il Maestro che rivela all'uomo la verità su se stesso, gli dice cosa è la vita e come bisogna portarla al suo soprannaturale fine. Anche lì, però, dove egli è inchiodato alla sua umanità, la tentazione gli proponeva la via del proprio compimento nella fuga dal mandato ricevuto. Cristo avrebbe santificato l'uomo, lo avrebbe condotto alla verità, se fosse sfuggito al suo essere; la fede della folla sarebbe dipesa dal rinnegamento della propria creaturalità. Egli invece resta inchiodato ed in questa sua immobilità è la salvezza, l'unica via per il giusto divenire dell'uomo.</w:t>
      </w:r>
    </w:p>
    <w:p w14:paraId="623B6304"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Questo deve essere detto contro ogni distorsione, anche di pensiero teologico, che vorrebbe liberare l'uomo dalla sua storia, a causa di quella contingenza che molte volte è assai difficile. Non c'è alcuna condizione paragonabile a quella di Gesù, il giusto, l'innocente, il santo, il Dio disceso sulla terra per farci solo del bene, per addossarsi le nostre malattie. Egli fu messo a morte dalla nostra infermità spirituale, fatta di non conoscenza di Dio, di essenziale ignoranza, di presunzione, di invidia e di superbia. </w:t>
      </w:r>
    </w:p>
    <w:p w14:paraId="1B527862"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Gesù Signore viveva sulla croce ogni negatività: senza comprensione, nell'atroce dolore, tra gli scherni e gli insulti, nell'assenza di ogni diritto, o regola di giustizia, nel sopruso e nella non pietà, senza commiserazione, nel totale annientamento. Eppure, assumendo lo stato di crocifisso, di appeso al palo, lasciandosi considerare un maledetto, egli ha dato agli uomini il più grande insegnamento, ci ha detto che i mali dell'uomo sono tutti di origine spirituale. È quella tentazione che lo spinge a cercare la realizzazione di sé in modo contrario alla propria natura, così come essa è stata voluta da Dio; il risultato è una maturazione sbagliata, un compimento erroneo in un'altra storia, che non ci è dato di vivere, essendo in se stessa falsa, bugiarda, ingannevole, di rovina eterna. </w:t>
      </w:r>
    </w:p>
    <w:p w14:paraId="45E0F89B"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Gesù è la via ed il modello perché ha conservato intatta la volontà di restare affisso alla sua vocazione. Chiunque propone all'uomo una modalità di farsi, diversa e differente, costui gli suggerisce un futuro semplicemente di morte. La vocazione è alla croce, a divenire restando nella propria umanità, che rimane profondamente se stessa se vive intimamente e vitalmente legata a Dio; non esiste infatti altro modo vero ed autentico di divenire e di compiersi, se non in questo legame obbedienziale con il suo Creatore.</w:t>
      </w:r>
    </w:p>
    <w:p w14:paraId="62AE2434"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lastRenderedPageBreak/>
        <w:t>La Croce è questo rispecchiarsi di Cristo nel Padre suo; egli andò incontro alla morte, si lasciò inchiodare perché volle conservare lo statuto di creatura, in tutto dipendente nel suo essere e nel suo divenire da Dio. La crocifissione pertanto è l'espressione più alta del farsi carne di Cristo; essa è il legame con Dio perfettamente compiuto e realizzato, oltre il quale c'è solo la perfezione divina.</w:t>
      </w:r>
    </w:p>
    <w:p w14:paraId="4DAFCD2F"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Gesù divenne perfettamente uomo, raggiunse l'apice della sua incarnazione nel momento in cui egli, per rimanere nella sua umanità, per restare ancorato allo statuto del suo essere, lo perse. Sulla croce termina il suo processo di umanizzazione, poiché lì la sua natura umana completamente, perfettamente, irreversibilmente si fece, divenne, compì il suo itinerario terreno. È questa la vera immersione nella sua carne, essendo il raggiungimento del più alto legame con il Padre dei cieli, nel quale è la fonte di ogni essere e di ogni operare. </w:t>
      </w:r>
    </w:p>
    <w:p w14:paraId="6C5F6C4C"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Tutta la dottrina di Gesù era un riportare l'uomo nella sua origine celeste. Dall'alto della croce Egli conferma e suggella il suo insegnamento, lì veramente egli si rivela il Maestro in umanità, e lo diviene insegnandoci che per restare noi nella nostra, dobbiamo essere capaci di perderla interamente. Ma il perdersi non si consuma in se stesso, è un lasciare per riprendere; nel momento in cui la si perde per la fede, essa dal Padre dei cieli ci viene ridata totalmente nuova. </w:t>
      </w:r>
    </w:p>
    <w:p w14:paraId="23CA92DA"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L'uomo diviene ancorandosi al suo essere, ma si àncora perdendosi; quando si consegna per la verità, egli si ritrova, ma in un modo del tutto santo; man mano che muore per conservarsi nell'obbedienza, avanza di grado, cresce nella perfezione; il culmine è l'abbandono della vita del corpo al martirio per il Vangelo; è allora che egli totalmente è e rimane, nel modo però più vero e più vicino a Dio.</w:t>
      </w:r>
    </w:p>
    <w:p w14:paraId="2D7076C2"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Cristo dall'Alto della croce sacrificò tutta intera la sua natura umana perché l'affidò ai chiodi; in questa pienezza di oblazione egli totalmente si ritrovò, ma in una forma tutta spirituale. È questa la via della vera divinizzazione dell'uomo. Lontani da Dio, si è assai distanti dalla propria umanità, dallo statuto che ci costituisce ad immagine di Colui che ci ha fatti per essere per Lui e da Lui, in un legame intimo, vitale, essenziale.</w:t>
      </w:r>
    </w:p>
    <w:p w14:paraId="4E88C7D8"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Madre di Dio, il tuo essere è stato tutto unito a Dio; anche il tuo corpo ha partecipato a questa unione con il Signore. In te infatti lo stesso Autore della Vita prese ed assunse quella vita umana, che egli non esitò ad affidare al legno, sul monte, dove tu hai assistito quale testimone particolare del suo totale consegnarsi alla morte. Dal Cielo, dove tu siedi Madre della Sapienza, ottienici dallo Spirito Consolatore un raggio della sua saggezza eterna, perché noi tutti comprendiamo che non sarà mai possibile costruirci fuggendo dal nostro essere, vivere immergendoci in processi di morte, o divenendo costruttori di natura senza Dio. Convincici che non sarà mai possibile alcuna liberazione, se non restando sulla croce della nostra storia e del nostro quotidiano travaglio, che è possibile abbracciare santamente solo in Cristo, per Cristo, con Cristo, vivendo la sua verità, gustando la sua grazia. </w:t>
      </w:r>
    </w:p>
    <w:p w14:paraId="70677B5D"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p>
    <w:p w14:paraId="4CF48D14" w14:textId="77777777" w:rsidR="009C585C" w:rsidRPr="009C585C" w:rsidRDefault="009C585C" w:rsidP="009C585C">
      <w:pPr>
        <w:jc w:val="both"/>
        <w:rPr>
          <w:rFonts w:ascii="Arial" w:eastAsia="Times New Roman" w:hAnsi="Arial" w:cs="Arial"/>
          <w:i/>
          <w:kern w:val="0"/>
          <w:sz w:val="24"/>
          <w:szCs w:val="24"/>
          <w:lang w:eastAsia="it-IT"/>
          <w14:ligatures w14:val="none"/>
        </w:rPr>
      </w:pPr>
      <w:bookmarkStart w:id="218" w:name="_Toc429126372"/>
      <w:bookmarkStart w:id="219" w:name="_Toc430013462"/>
      <w:bookmarkStart w:id="220" w:name="_Toc430013922"/>
      <w:bookmarkStart w:id="221" w:name="_Toc430014879"/>
      <w:bookmarkStart w:id="222" w:name="_Toc430015400"/>
      <w:bookmarkStart w:id="223" w:name="_Toc430339506"/>
      <w:bookmarkStart w:id="224" w:name="_Toc434569901"/>
      <w:bookmarkStart w:id="225" w:name="_Toc435720491"/>
      <w:bookmarkStart w:id="226" w:name="_Toc56404866"/>
      <w:bookmarkStart w:id="227" w:name="_Toc62176980"/>
      <w:bookmarkStart w:id="228" w:name="_Toc339154819"/>
      <w:r w:rsidRPr="009C585C">
        <w:rPr>
          <w:rFonts w:ascii="Arial" w:hAnsi="Arial" w:cs="Arial"/>
          <w:sz w:val="24"/>
          <w:szCs w:val="24"/>
          <w:lang w:eastAsia="it-IT"/>
        </w:rPr>
        <w:t>IL NUTRIMENTO DELLA PAROLA</w:t>
      </w:r>
      <w:bookmarkEnd w:id="218"/>
      <w:bookmarkEnd w:id="219"/>
      <w:bookmarkEnd w:id="220"/>
      <w:bookmarkEnd w:id="221"/>
      <w:bookmarkEnd w:id="222"/>
      <w:bookmarkEnd w:id="223"/>
      <w:bookmarkEnd w:id="224"/>
      <w:bookmarkEnd w:id="225"/>
      <w:bookmarkEnd w:id="226"/>
      <w:bookmarkEnd w:id="227"/>
      <w:r w:rsidRPr="009C585C">
        <w:rPr>
          <w:rFonts w:ascii="Arial" w:hAnsi="Arial" w:cs="Arial"/>
          <w:sz w:val="24"/>
          <w:szCs w:val="24"/>
          <w:lang w:eastAsia="it-IT"/>
        </w:rPr>
        <w:t xml:space="preserve"> </w:t>
      </w:r>
      <w:bookmarkEnd w:id="228"/>
      <w:r w:rsidRPr="009C585C">
        <w:rPr>
          <w:rFonts w:ascii="Arial" w:hAnsi="Arial" w:cs="Arial"/>
          <w:sz w:val="24"/>
          <w:szCs w:val="24"/>
          <w:lang w:eastAsia="it-IT"/>
        </w:rPr>
        <w:t xml:space="preserve">. </w:t>
      </w:r>
      <w:r w:rsidRPr="009C585C">
        <w:rPr>
          <w:rFonts w:ascii="Arial" w:eastAsia="Times New Roman" w:hAnsi="Arial" w:cs="Arial"/>
          <w:i/>
          <w:kern w:val="0"/>
          <w:sz w:val="24"/>
          <w:szCs w:val="24"/>
          <w:lang w:eastAsia="it-IT"/>
          <w14:ligatures w14:val="none"/>
        </w:rPr>
        <w:t xml:space="preserve">La parola di Gesù è l'unica che in pienezza conferisce senso, finalità, concretezza, stabilità, significato, luce, chiarezza al problema uomo. Se fosse possibile dargli soluzione vera senza o contro di essa, questa risulterebbe relativa, storica, di un tempo, di una mentalità, anche se </w:t>
      </w:r>
      <w:r w:rsidRPr="009C585C">
        <w:rPr>
          <w:rFonts w:ascii="Arial" w:eastAsia="Times New Roman" w:hAnsi="Arial" w:cs="Arial"/>
          <w:i/>
          <w:kern w:val="0"/>
          <w:sz w:val="24"/>
          <w:szCs w:val="24"/>
          <w:lang w:eastAsia="it-IT"/>
          <w14:ligatures w14:val="none"/>
        </w:rPr>
        <w:lastRenderedPageBreak/>
        <w:t xml:space="preserve">religiosa; sarebbe particolare e non universale. Essa, invece, per essenza è cattolica, per ogni tempo, luogo, situazione concreta, specifica, definita. Ogni altra,  anche se a fondamento di sistemi economici, scientifici, filosofici, culturali, sociali, si rivela indefinita, incompiuta, inadatta, incapace. </w:t>
      </w:r>
    </w:p>
    <w:p w14:paraId="5CD5207D"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L'assoluta certezza che il Vangelo è parola di salvezza universale deve essere fede ferma, incrollabile in colui che deve riproporlo. La ricerca di altre parole, la sottile e subdola convinzione del cuore che esso debba essere adattato alle moderne teorie sull'uomo e ai suoi pensieri, attesta una caduta di fede nella sua definitività. Sorge allora la commistione, il compromesso, l'arrangiamento, l'elusione, l'annullamento. </w:t>
      </w:r>
    </w:p>
    <w:p w14:paraId="774C4EA6"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La parola di Gesù, tuttavia, produce salvezza nell'adesione oblativa di chi l'annunzia, e in seguito in quella di chi l'accoglie. Qui è l'altra sua specificità. Il Vangelo richiede che su di esso ci si giochi la vita, che la si ponga interamente in esso e ad esso la si consegni. È la vita del cristiano il suo nutrimento ed è nella nostra carne che cade, muore, diventa stelo, prende vigore, cresce, si irrobustisce, matura frutti di eternità. Esso è pertanto realtà vivente, che ha bisogno di essere sostanziato nel tempo; il suo sostentamento è nell'uomo, è la sua fede.</w:t>
      </w:r>
    </w:p>
    <w:p w14:paraId="45721E15"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Gesù è questa volontà ferma e risoluta di lasciarsi mangiare dalla Parola che il Padre gli ha affidato. È la sua forza; qui risiede il frutto della sua opera messianica di evangelizzazione, di manifestazione con potenza del regno di Dio. In Lui c'è identità perfetta di Parola e di vita; in questa unità si consuma; in essa il suo andare incontro alla morte trova la sua consistenza e la sua verità. </w:t>
      </w:r>
    </w:p>
    <w:p w14:paraId="45F8D522"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Egli è dalla volontà del Padre; in ogni cosa si sottopone a Colui che l'ha mandato. Non ha autonomia propria, personale; non fa ciò che vuole, non dice ciò che pensa, non decide ciò che gli sembra meglio. Neanche con le persone ha un rapporto diretto; poiché sono del Padre suo, su di loro non può avere progetti, né avanzare idealità o suggestioni. Ama il disegno del Cielo su di loro, fuori del quale esse non si compiono, non divengono.</w:t>
      </w:r>
    </w:p>
    <w:p w14:paraId="76155A75"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Anche la chiamata che egli fa per quella sequela che dovrà un giorno continuare la sua opera di evangelizzazione non viene da Lui. Egli è sempre in ascolto di Dio, da Lui conosce chi deve chiamare, come formarli, cosa insegnare, come condurli sulla via della verità. Tutto egli fa nella sottomissione a Lui; la sua luce si riflette nella sua mente, la sua parola è sulle sue labbra, la sua volontà abita nel suo cuore. </w:t>
      </w:r>
    </w:p>
    <w:p w14:paraId="2C3C23EE"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Neanche la sua vita gli appartiene; in quanto Figlio si è tutto consegnato al volere di Colui che l'ha generato nell'oggi eterno. Questa consegna deve essere fatta anche dalla sua carne, dalla sua volontà umana, dal suo cuore e dalla sua intelligenza, dai suoi sentimenti e da ogni pensiero. Offre tutto se stesso al Padre; vive solo per Lui; manifesta all'uomo che è possibile in ogni circostanza compiere i divini decreti sino alla fine. Si immerge nella preghiera, attraverso la quale si rafforza, si illumina, vince la tentazione, si libera da se stesso e da quella volontà umana che deve essere sempre ricondotta all'obbedienza, alla sottomissione, a porre se stessa interamente nell'ordine soprannaturale, secondo il quale Dio deve regnare in ogni singola manifestazione del suo essere. </w:t>
      </w:r>
    </w:p>
    <w:p w14:paraId="1A3B2AD2"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Sappiamo che Egli niente disse di suo. Tutte le parole egli le ha dette a noi, come il Padre le aveva dette a lui. Padronanza sublime di sé, governo del cuore e della mente, dominio dei sentimenti, assoggettazione di ogni moto della sua umanità; </w:t>
      </w:r>
      <w:r w:rsidRPr="009C585C">
        <w:rPr>
          <w:rFonts w:ascii="Arial" w:eastAsia="Times New Roman" w:hAnsi="Arial" w:cs="Arial"/>
          <w:i/>
          <w:kern w:val="0"/>
          <w:sz w:val="24"/>
          <w:szCs w:val="24"/>
          <w:lang w:eastAsia="it-IT"/>
          <w14:ligatures w14:val="none"/>
        </w:rPr>
        <w:lastRenderedPageBreak/>
        <w:t xml:space="preserve">perfetto nel dono; immerso in una forte ed intensa spiritualità, che alimentava nel silenzio, nel raccoglimento, nella libertà da tutto ciò che è affanno e preoccupazione; camminò sulla nostra terra senza alcun interesse per le cose di questo mondo; realizzò il regno di Dio e la sua giustizia, il resto gli fu dato in sovrappiù dall'amorevole e provvidenziale cura del Padre suo. </w:t>
      </w:r>
    </w:p>
    <w:p w14:paraId="6AE66718"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Visse tutto lo spirito delle Beatitudini con mente, volontà, pensieri, emozioni, sensibilità, cuore. Anche dal corpo e dagli altri egli fu libero: dai loro desideri, necessità, tentazioni, insulti, calunnie, percosse, condanne. Pagò tutto ciò con la sua vita, ma fu un prezzo che è valsa la pena offrire; donò il corpo di carne, lo ricevette di spirito, glorioso, incorruttibile, immortale, che ora siede nell'Alto dei Cieli, presso Dio.</w:t>
      </w:r>
    </w:p>
    <w:p w14:paraId="240DF563"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Madre di Gesù, tu sei la Donna che non ha conosciuto alcuna schiavitù spirituale; la tua mente e il tuo cuore appartennero sempre al Signore. Tu fosti preservata dalla macchia originale, ma ti conservasti pura e santa anche dal più piccolo peccato veniale. La tua anima la portasti alla più alta perfezione di luce nella santità. Madre tutta bella, volgi lo sguardo su di noi che siamo immersi in sentieri di tenebra ed abitiamo in una terra di caligine morale, dove il male neanche più viene avvertito ed il peccato è la via sulla quale avanziamo con coscienza cieca. La tua preghiera ci impetri il cambiamento della mente e del cuore, ci doni la convinzione che senza la Parola che si alimenta della nostra vita che va di fede in fede, non è possibile costruire la vera umanità, né sull'assenza di santità fondare il progresso dell'uomo. Madre della Redenzione, ci affidiamo a te. </w:t>
      </w:r>
    </w:p>
    <w:p w14:paraId="468B9F92"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p>
    <w:p w14:paraId="75757E40" w14:textId="77777777" w:rsidR="009C585C" w:rsidRPr="009C585C" w:rsidRDefault="009C585C" w:rsidP="009C585C">
      <w:pPr>
        <w:jc w:val="both"/>
        <w:rPr>
          <w:rFonts w:ascii="Arial" w:eastAsia="Times New Roman" w:hAnsi="Arial" w:cs="Arial"/>
          <w:i/>
          <w:kern w:val="0"/>
          <w:sz w:val="24"/>
          <w:szCs w:val="24"/>
          <w:lang w:eastAsia="it-IT"/>
          <w14:ligatures w14:val="none"/>
        </w:rPr>
      </w:pPr>
      <w:bookmarkStart w:id="229" w:name="_Toc339154820"/>
      <w:bookmarkStart w:id="230" w:name="_Toc429126373"/>
      <w:bookmarkStart w:id="231" w:name="_Toc430013463"/>
      <w:bookmarkStart w:id="232" w:name="_Toc430013923"/>
      <w:bookmarkStart w:id="233" w:name="_Toc430014880"/>
      <w:bookmarkStart w:id="234" w:name="_Toc430015401"/>
      <w:bookmarkStart w:id="235" w:name="_Toc430339507"/>
      <w:bookmarkStart w:id="236" w:name="_Toc434569902"/>
      <w:bookmarkStart w:id="237" w:name="_Toc435720492"/>
      <w:bookmarkStart w:id="238" w:name="_Toc56404867"/>
      <w:bookmarkStart w:id="239" w:name="_Toc62176981"/>
      <w:r w:rsidRPr="009C585C">
        <w:rPr>
          <w:rFonts w:ascii="Arial" w:hAnsi="Arial" w:cs="Arial"/>
          <w:sz w:val="24"/>
          <w:szCs w:val="24"/>
          <w:lang w:eastAsia="it-IT"/>
        </w:rPr>
        <w:t>IDENTITÀ SMARRITA</w:t>
      </w:r>
      <w:bookmarkEnd w:id="229"/>
      <w:bookmarkEnd w:id="230"/>
      <w:bookmarkEnd w:id="231"/>
      <w:bookmarkEnd w:id="232"/>
      <w:bookmarkEnd w:id="233"/>
      <w:bookmarkEnd w:id="234"/>
      <w:bookmarkEnd w:id="235"/>
      <w:bookmarkEnd w:id="236"/>
      <w:bookmarkEnd w:id="237"/>
      <w:bookmarkEnd w:id="238"/>
      <w:bookmarkEnd w:id="239"/>
      <w:r w:rsidRPr="009C585C">
        <w:rPr>
          <w:rFonts w:ascii="Arial" w:hAnsi="Arial" w:cs="Arial"/>
          <w:sz w:val="24"/>
          <w:szCs w:val="24"/>
          <w:lang w:eastAsia="it-IT"/>
        </w:rPr>
        <w:t xml:space="preserve">. </w:t>
      </w:r>
      <w:r w:rsidRPr="009C585C">
        <w:rPr>
          <w:rFonts w:ascii="Arial" w:eastAsia="Times New Roman" w:hAnsi="Arial" w:cs="Arial"/>
          <w:i/>
          <w:kern w:val="0"/>
          <w:sz w:val="24"/>
          <w:szCs w:val="24"/>
          <w:lang w:eastAsia="it-IT"/>
          <w14:ligatures w14:val="none"/>
        </w:rPr>
        <w:t>Per Gesù non c'era posto nei sistemi di vita del suo tempo, fondati su caste, su privilegi e soprusi, su idealità o ideologie di schiavitù religiose, civili, politiche. Lui è parola di vita eterna, nuovo comandamento dell'amore, perenne volontà di Dio sull'uomo, la luce e la vita del mondo.</w:t>
      </w:r>
    </w:p>
    <w:p w14:paraId="377951C4"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Ogni altro uomo non possiede, ma soprattutto non è la luce vera, piena, splendente e radiosa, non è la verità che salva e che conduce al regno di Dio. Molti che dovrebbero difenderlo e diffonderlo in questa sua unicità, si trasformano in complici della menzogna, nascondendosi dietro di Lui per propagandare idee e teorie di non salvezza. Alla scelta della falsità come programma e professione del proprio esistere, si aggiunge l'inganno: ci si serve delle strutture della fede per distruggere Gesù Signore nella sua parola.</w:t>
      </w:r>
    </w:p>
    <w:p w14:paraId="44429110"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Il cristiano deve essere attento, solerte, sveglio; deve impedire che la sua anima venga nutrita di falsità, di eresie, di menzogne sulla fede, fatte passare come purissima verità evangelica. Deve possedere volontà ferma, risoluta determinazione di patire anche la morte cruenta, non per dire l'identità degli altri, ma per proclamare la propria, quella nuova essenza, o rigenerazione da acqua e da Spirito Santo. Deve assumere il martirio come propria via di realizzazione, non in un sistema di opposizione, di contrapposizione o di singolarità nei confronti del mondo, ma come obbligo dinanzi a Dio e agli uomini di essere sempre e comunque se stesso, di manifestare la propria intima costitutiva essenza, ciò che lui è per nascita dall'alto. </w:t>
      </w:r>
    </w:p>
    <w:p w14:paraId="48C3E9E1"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lastRenderedPageBreak/>
        <w:t xml:space="preserve">Le parole non tutte sono buone; tutte le forme di vita non sono la stessa cosa; una non vale l'altra. Gesù non fece confusione, non si dimostrò ambiguo; non si lasciò tentare dalle molteplici teorie a lui contemporanee su Dio, sull'uomo e sul mondo. </w:t>
      </w:r>
    </w:p>
    <w:p w14:paraId="1EF03921"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C'è una conoscenza del proprio essere che il cristiano deve costruire partendo non da una parola ideale, astratta, ma scritta, codificata, da leggere, da meditare, da studiare, da comprendere, da armonizzare, da teologizzare; parola storica, concreta, conosciuta, conoscibile. Nessuna idea, nessun pensiero può definire l'essenza dell'uomo, in contrasto e in contraddizione con la Parola del Vangelo. </w:t>
      </w:r>
    </w:p>
    <w:p w14:paraId="00CC590B"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È obbligo grave di coscienza, qualora con motivi fondati, certi, si constati che c'è una alterazione nella parola, prendere le distanze e manifestare la propria identità, sapendo  che il disprezzo e la sentenza di morte di Cristo si abbatteranno su chiunque ha deciso di abbracciare il nome cristiano, restando fedele a quella nuova vita che il Padre dei cieli  gli ha conferito quando lo ha rigenerato dall'Alto. </w:t>
      </w:r>
    </w:p>
    <w:p w14:paraId="3A80BB5C"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Quando non c'è più in noi questa divina realtà, questo nuovo essere, quando non vediamo in noi la specificità e la differenza, la novità e la sussistenza cristiana, è allora che abbiamo abbandonato la parola, che non sappiamo cosa farcene, essa non serve più alla definizione della nostra essenza che non possediamo, che non vogliamo avere, che abbiamo perso, che ci siamo lasciati rapire.</w:t>
      </w:r>
    </w:p>
    <w:p w14:paraId="77A09362"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Neanche Cristo ci interessa più; è solo usato per quel che ci giova, per nascondere la vera, reale nostra storica situazione che è la caduta dalla nostra essenza. Chi vuole avere un'altra sorte, chi desidera essere accolto e riverito dagli uomini, chi vorrà esercitare il prestigio, deve rinnegare la parola di Gesù, metterla sotto il moggio, sconfessare la sua identità; deve nascondere la sua specificità, schierarsi con evidenza od anche con inganno, con maniere ambigue e subdole, contro Cristo, distruggerne l'essenza, dichiararlo uno tra i tanti, uno con i tanti, uno che non è venuto per togliere spazio a nessuno, ma che ognuno può insieme a lui essere e presentarsi come fondatore di vie di giustizia e di verità per avere accesso a Dio. È questa la teoria dei novelli fondatori della religione senza identità, dalla maschera universale, senza specificità, religione dell'uomo e non di Dio, non certamente di Cristo.</w:t>
      </w:r>
    </w:p>
    <w:p w14:paraId="66430F89"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Si perde l'identità cristiana, quando si smarrisce quella di Cristo. Non sapendo chi è Gesù, non possiamo conoscere chi siamo noi. Tutto allora rischia di essere avvolto da indeterminatezza, non identificazione; mancando la distinzione, ognuno potrebbe essere l'altro e l'altro ognuno. È facile allora cadere in una specie di universalismo amorfo senza più niente che conduca verso una costitutiva specificità. Quando ciò che identifica viene dichiarato eresia, perché tutto è in tutti e tutti sono nel tutto, si apre irreparabilmente una breccia verso una sorta di panteismo cosmico, religioso, sociale, ecclesiale, civile, familiare e immancabilmente ci si incammina sui sentieri di una religione senza ministerialità, senza responsabilità, senza identità. È allora che nel mondo si respira confusione, usurpazione, trasformazione, caos veritativo, morale, sociale, religioso, civile. </w:t>
      </w:r>
    </w:p>
    <w:p w14:paraId="35B7DB34"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Madre della Redenzione, con sottili dicerie oggi si afferma che la Parola di Gesù non è più necessaria, non è più via di salvezza per entrare nel Regno di Dio. E così Cristo lo si disprezza e lo si rigetta in quella verità che egli affermò come sua specifica identità a prezzo della vita. Tu dal cielo intercedi, ottienici un raggio di luce divina, perché possiamo comprendere che tutte queste modernità altro non sono </w:t>
      </w:r>
      <w:r w:rsidRPr="009C585C">
        <w:rPr>
          <w:rFonts w:ascii="Arial" w:eastAsia="Times New Roman" w:hAnsi="Arial" w:cs="Arial"/>
          <w:i/>
          <w:kern w:val="0"/>
          <w:sz w:val="24"/>
          <w:szCs w:val="24"/>
          <w:lang w:eastAsia="it-IT"/>
          <w14:ligatures w14:val="none"/>
        </w:rPr>
        <w:lastRenderedPageBreak/>
        <w:t xml:space="preserve">che ingegnosi ritrovati della mente, tentazioni subdole e tenebrose, perché il mondo rimanga nelle sue oscurità infernali, nella sua confusione veritativa. Ottienici tanta forza, ma soprattutto dacci mente ed intelligenza per capire quale grande male producono nei cuori queste "aperture" che minano alla base l'essere e l'identità della Chiesa di cui ideatori e propagatori sono proprio i suoi figli. Da tanto pericolo liberaci, o Madre; te lo chiediamo per il tuo dolore e la tua sofferenza ai piedi della croce. </w:t>
      </w:r>
    </w:p>
    <w:p w14:paraId="69612AF6"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p>
    <w:p w14:paraId="4FBA0DBC" w14:textId="77777777" w:rsidR="009C585C" w:rsidRPr="009C585C" w:rsidRDefault="009C585C" w:rsidP="009C585C">
      <w:pPr>
        <w:rPr>
          <w:rFonts w:ascii="Arial" w:eastAsia="Times New Roman" w:hAnsi="Arial" w:cs="Arial"/>
          <w:i/>
          <w:kern w:val="0"/>
          <w:sz w:val="24"/>
          <w:szCs w:val="24"/>
          <w:lang w:eastAsia="it-IT"/>
          <w14:ligatures w14:val="none"/>
        </w:rPr>
      </w:pPr>
      <w:bookmarkStart w:id="240" w:name="_Toc339154821"/>
      <w:bookmarkStart w:id="241" w:name="_Toc429126374"/>
      <w:bookmarkStart w:id="242" w:name="_Toc430013464"/>
      <w:bookmarkStart w:id="243" w:name="_Toc430013924"/>
      <w:bookmarkStart w:id="244" w:name="_Toc430014881"/>
      <w:bookmarkStart w:id="245" w:name="_Toc430015402"/>
      <w:bookmarkStart w:id="246" w:name="_Toc430339508"/>
      <w:bookmarkStart w:id="247" w:name="_Toc434569903"/>
      <w:bookmarkStart w:id="248" w:name="_Toc435720493"/>
      <w:bookmarkStart w:id="249" w:name="_Toc56404868"/>
      <w:bookmarkStart w:id="250" w:name="_Toc62176982"/>
      <w:r w:rsidRPr="009C585C">
        <w:rPr>
          <w:rFonts w:ascii="Arial" w:hAnsi="Arial" w:cs="Arial"/>
          <w:sz w:val="24"/>
          <w:szCs w:val="24"/>
          <w:lang w:eastAsia="it-IT"/>
        </w:rPr>
        <w:t>LUCE ATTUALE</w:t>
      </w:r>
      <w:bookmarkEnd w:id="240"/>
      <w:bookmarkEnd w:id="241"/>
      <w:bookmarkEnd w:id="242"/>
      <w:bookmarkEnd w:id="243"/>
      <w:bookmarkEnd w:id="244"/>
      <w:bookmarkEnd w:id="245"/>
      <w:bookmarkEnd w:id="246"/>
      <w:bookmarkEnd w:id="247"/>
      <w:bookmarkEnd w:id="248"/>
      <w:bookmarkEnd w:id="249"/>
      <w:bookmarkEnd w:id="250"/>
      <w:r w:rsidRPr="009C585C">
        <w:rPr>
          <w:rFonts w:ascii="Arial" w:hAnsi="Arial" w:cs="Arial"/>
          <w:sz w:val="24"/>
          <w:szCs w:val="24"/>
          <w:lang w:eastAsia="it-IT"/>
        </w:rPr>
        <w:t xml:space="preserve">. </w:t>
      </w:r>
      <w:r w:rsidRPr="009C585C">
        <w:rPr>
          <w:rFonts w:ascii="Arial" w:eastAsia="Times New Roman" w:hAnsi="Arial" w:cs="Arial"/>
          <w:i/>
          <w:kern w:val="0"/>
          <w:sz w:val="24"/>
          <w:szCs w:val="24"/>
          <w:lang w:eastAsia="it-IT"/>
          <w14:ligatures w14:val="none"/>
        </w:rPr>
        <w:t>Gesù, il prudente, il saggio, l'accorto, conosce cosa c'è in ogni cuore a causa di quella sapienza soprannaturale, luce divina che lo illumina nel suo incontro con gli uomini.</w:t>
      </w:r>
    </w:p>
    <w:p w14:paraId="2FADD47E"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Con la sua parola svela il mistero del Regno, rivela se stesso, la sua vocazione, la sua missione, il suo ministero, la volontà di salvezza universale del Padre, le forme storiche e le vie attraverso le quali è possibile entrare nella vita.</w:t>
      </w:r>
    </w:p>
    <w:p w14:paraId="3ABDAE88"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Gesù si pone in preghiera dinanzi a Dio e implora luce, saggezza, conoscenza, chiarezza; chiede quella fortezza dello Spirito senza la quale facilmente ci si lascia condurre fuori della divina volontà. Il Vangelo ci rivela un Gesù forte, tenace, deciso, fermo, che fa della Parola del Padre la sua vita. Nella luce superiore e celeste che lo guida, Egli va, si muove, cammina, parla, annunzia, insegna, ammaestra, guarisce e compie prodigi. </w:t>
      </w:r>
    </w:p>
    <w:p w14:paraId="19DD5932"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La luce di Dio e il chiarore dello Spirito perennemente aleggiano su di lui per illuminarlo, per permettergli di vedere la malizia degli uomini, la loro ipocrisia, quella falsità interiore che li corrode, quella ruggine e quell'invidia che vogliono toglierlo subito di mezzo; vede anche ogni apertura alla fede, ogni piccolo desiderio di salvezza anche se nascosto in angoli assai remoti del cuore.</w:t>
      </w:r>
    </w:p>
    <w:p w14:paraId="5BB39912"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Gesù si rispecchia in Dio Padre, si mette in ascolto della sua voce, in una preghiera di silenzio, nell'intimo del cuore, lontano dal mondo. Nell'orto degli ulivi invitò i suoi discepoli a pregare con Lui, ma Lui si allontanò da loro quanto un tiro di sasso, e andò a pregare da solo. Questa preghiera è propria dell'anima, essa è singola, personale, irripetibile, momentanea, non codificabile, non registrabile, non comunicabile ad altri. È la preghiera dell'anima che vuole vedersi nell'attimo dinanzi a Dio, che cerca da Lui quella luce immediata, attuale, per il compimento perfetto della sua santissima volontà. </w:t>
      </w:r>
    </w:p>
    <w:p w14:paraId="14043370"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La missione si compie in queste ore di silenzio e di calma del cuore, in questa libertà dalla storia. Ed in verità il cuore per poter ascoltare il Signore deve essere libero; in nessun caso potrà obbedire se è impegnato, se ha già progettato o si è lasciato progettare da altri. La progettualità personale è la tentazione più insidiosa; essa toglie lo spazio a Dio, e a poco a poco l'anima si impossessa di propri progetti ed attuazioni. Ma ogni spazio, anche il più piccolo sottratto alla volontà di Dio è un tempo defraudato al compimento perfetto della missione. La libertà deve essere del cuore, della mente, dei pensieri, dello spirito, degli affetti, dei sentimenti; tutto deve essere libero nell'uomo, altrimenti tutto può divenire fonte di inquinamento nella progettualità divina. </w:t>
      </w:r>
    </w:p>
    <w:p w14:paraId="003618BF"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Non ci può essere pastorale vera ed autentica senza la povertà in spirito, che è il totale annientamento di noi stessi, perché solo Dio, la sua volontà, i suoi pensieri, il suo amore, i suoi sentimenti possano essere accolti e fatti nostri. Nella grande umiltà </w:t>
      </w:r>
      <w:r w:rsidRPr="009C585C">
        <w:rPr>
          <w:rFonts w:ascii="Arial" w:eastAsia="Times New Roman" w:hAnsi="Arial" w:cs="Arial"/>
          <w:i/>
          <w:kern w:val="0"/>
          <w:sz w:val="24"/>
          <w:szCs w:val="24"/>
          <w:lang w:eastAsia="it-IT"/>
          <w14:ligatures w14:val="none"/>
        </w:rPr>
        <w:lastRenderedPageBreak/>
        <w:t>ci si abbandona al Padre dei cieli, ci si prostra dinanzi alla sua Maestà, si implora da lui quella luce capace di squarciare le tenebre della nostra mente per abbracciare ogni suo pensiero, suggerimento, desiderio, volontà. La missione allora si conosce giorno per giorno nella preghiera e in essa si vive. Gesù si ritira in luoghi deserti, dopo una giornata di intenso lavoro apostolico di annunzio, per trovarsi a tu per tu con il Padre, per immergersi nella sua luce, per liberare il cuore da ogni infiltrazione di tentazione, che sarebbe potuta nascere in esso anche sotto le vesti di un moto di pietà o di compassione non comandato.</w:t>
      </w:r>
    </w:p>
    <w:p w14:paraId="36600EAF"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Il tempo trascorso da soli dinanzi a Dio è l'indice e il metro della realizzazione del progetto divino affidato alle nostre cure. Senza la nostra elevazione spirituale, facilmente si confonderà la voce degli uomini con la voce di Dio, si tralascerà la voce di Dio per abbracciare la voce dell'uomo. Quando si agisce molto, ma si prega poco, poco si sta dinanzi al Signore, si è condannati alla vanità, al nulla, al vuoto spirituale. Le regole dell'ascetica vogliono che le cose di Dio si pensino sette giorni, sette settimane, sette anni, sette settimane di anni. E Dio non risponde se non con il suo tempo, che può essere assai lungo, a volte anche di una generazione. Questo l'agire di Dio con l'uomo: Egli misura tutto partendo dalla sua eternità. </w:t>
      </w:r>
    </w:p>
    <w:p w14:paraId="1E202B5D"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L'uomo investito di una missione impara dal suo Signore il silenzio, l'attesa; diviene così padrone del tempo, non sua vittima, o peggio, suo schiavo. Egli sa che Dio è colui che compie la salvezza del mondo; lui conosce gli uomini e sa quando un cuore è pronto per accogliere la sua grazia; quando e come si può parlare. Per questo chi vuol compiere la sua opera, si lascia a poco a poco plasmare da Lui per affidargli ogni parola, ogni azione, ogni incontro, ogni cuore, ogni anima. Egli aspetta in silenzio dinanzi a Dio perché gli affidi il compito quotidiano e le modalità per il suo espletamento. </w:t>
      </w:r>
    </w:p>
    <w:p w14:paraId="532C6434"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Madre di Dio, tu sei prudente, saggia, povera in spirito, attenta, senza tua progettualità; tutto fai per obbedienza, per ascolto, per comando del tuo Signore. Al Calvario il tuo silenzio di preghiera è squarciato dalla voce di Gesù che ti indica Giovanni come il tuo Figlio, su cui riversare tutto il tuo amore. Hai finito una missione, quella di accompagnare Gesù fino alla croce, ora Egli te ne affida un'altra: prendere sotto la tua custodia ogni suo discepolo nel cammino di obbedienza, perché anche lui possa compiere il sacrificio nel dono di sé al Padre. Madre nostra, fa' che anche noi siamo sempre pronti a fare ciò che il Signore vuole per la sua più grande gloria. Vergine obbediente, Serva del Signore, intercedi per noi; rendici simili a te nell'amore e nell'ascolto fino all'ultimo istante della nostra vita.</w:t>
      </w:r>
    </w:p>
    <w:p w14:paraId="690CFB6D" w14:textId="77777777" w:rsidR="009C585C" w:rsidRPr="009C585C" w:rsidRDefault="009C585C" w:rsidP="009C585C">
      <w:pPr>
        <w:jc w:val="both"/>
        <w:rPr>
          <w:rFonts w:ascii="Arial" w:eastAsia="Times New Roman" w:hAnsi="Arial" w:cs="Arial"/>
          <w:i/>
          <w:kern w:val="0"/>
          <w:sz w:val="24"/>
          <w:szCs w:val="24"/>
          <w:lang w:eastAsia="it-IT"/>
          <w14:ligatures w14:val="none"/>
        </w:rPr>
      </w:pPr>
      <w:bookmarkStart w:id="251" w:name="_Toc339154822"/>
      <w:bookmarkStart w:id="252" w:name="_Toc429126375"/>
      <w:bookmarkStart w:id="253" w:name="_Toc430013465"/>
      <w:bookmarkStart w:id="254" w:name="_Toc430013925"/>
      <w:bookmarkStart w:id="255" w:name="_Toc430014882"/>
      <w:bookmarkStart w:id="256" w:name="_Toc430015403"/>
      <w:bookmarkStart w:id="257" w:name="_Toc430339509"/>
      <w:bookmarkStart w:id="258" w:name="_Toc434569904"/>
      <w:bookmarkStart w:id="259" w:name="_Toc435720494"/>
      <w:bookmarkStart w:id="260" w:name="_Toc56404869"/>
      <w:bookmarkStart w:id="261" w:name="_Toc62176983"/>
      <w:r w:rsidRPr="009C585C">
        <w:rPr>
          <w:rFonts w:ascii="Arial" w:hAnsi="Arial" w:cs="Arial"/>
          <w:sz w:val="24"/>
          <w:szCs w:val="24"/>
          <w:lang w:eastAsia="it-IT"/>
        </w:rPr>
        <w:t>GESÙ ANDAVA</w:t>
      </w:r>
      <w:bookmarkEnd w:id="251"/>
      <w:bookmarkEnd w:id="252"/>
      <w:bookmarkEnd w:id="253"/>
      <w:bookmarkEnd w:id="254"/>
      <w:bookmarkEnd w:id="255"/>
      <w:bookmarkEnd w:id="256"/>
      <w:bookmarkEnd w:id="257"/>
      <w:bookmarkEnd w:id="258"/>
      <w:bookmarkEnd w:id="259"/>
      <w:bookmarkEnd w:id="260"/>
      <w:bookmarkEnd w:id="261"/>
      <w:r w:rsidRPr="009C585C">
        <w:rPr>
          <w:rFonts w:ascii="Arial" w:hAnsi="Arial" w:cs="Arial"/>
          <w:sz w:val="24"/>
          <w:szCs w:val="24"/>
          <w:lang w:eastAsia="it-IT"/>
        </w:rPr>
        <w:t xml:space="preserve">. </w:t>
      </w:r>
      <w:r w:rsidRPr="009C585C">
        <w:rPr>
          <w:rFonts w:ascii="Arial" w:eastAsia="Times New Roman" w:hAnsi="Arial" w:cs="Arial"/>
          <w:i/>
          <w:kern w:val="0"/>
          <w:sz w:val="24"/>
          <w:szCs w:val="24"/>
          <w:lang w:eastAsia="it-IT"/>
          <w14:ligatures w14:val="none"/>
        </w:rPr>
        <w:t xml:space="preserve">Gesù, venendo tra noi, si fa pellegrino della buona novella. Va per i villaggi, incontra la gente, si ferma in mezzo a loro il tempo necessario, stabilito dal Padre, poi, mosso dallo Spirito, riprende il cammino. Dinanzi al suo Vangelo ci si apre alla fede o ad essa ci si chiude; si accoglie la parola di vita, o la si rifiuta, semplicemente ignorandola, oppure scagliandosi ed accanendosi contro il suo Autore. </w:t>
      </w:r>
    </w:p>
    <w:p w14:paraId="32166AF3"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Per attestare la Parola, per testimoniarne l'origine divina, egli va fino in fondo; la verità della lieta novella è da lui confermata attraverso la sua vita, offerta al Padre in ogni piccolo gesto, comportamento, situazione. È il suo metodo, eseguito a perfezione fino al Calvario. Egli è il testimone verace e fedele; questo è il suo titolo ed il nome. </w:t>
      </w:r>
    </w:p>
    <w:p w14:paraId="2111CAC4"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lastRenderedPageBreak/>
        <w:t xml:space="preserve">La predicazione evangelica in lui è unità essenziale tra Parola e dono di vita;  il suo annunzio è già consegna di se stesso alla morte. Quando si parla del fallimento della nostra predicazione dobbiamo andare fino in fondo nella ricerca della causa, che è nella separazione della parola dalla nostra persona, non consegnata alla morte per attestare la sua verità. La predicazione non è nuova perché si dicono nuove verità, o perché si abbandona un modo vecchio di dire il Vangelo. Non si tratta di forme, di metodo, di contenuto. Essa è nuova se operata dall'uomo nuovo, tutto permeato di parola, che fa della Volontà divina la sua vita, il suo presente ed il suo futuro. </w:t>
      </w:r>
    </w:p>
    <w:p w14:paraId="429C768D"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La nostra è la religione della fede, dell'ascolto, dell'obbedienza alla volontà manifestata di Dio, che è la Parola di Gesù. Se ce ne distacchiamo, manomettendola, o confondendola con usi e tradizioni della nostra storia, la parola di Dio e di Cristo scompare; resta la nostra, ma questa non salva, non è capace di elevare dalla terra al cielo; questa incatena l'uomo sempre più alla sua umanità ammalata di autonomia e di emancipazione da Dio.</w:t>
      </w:r>
    </w:p>
    <w:p w14:paraId="077CE5A7"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Il ministero pubblico di Gesù ha una sola finalità: proclamare la vera Parola di Dio, portarla al suo compimento di sapienza e di verità, aiutare gli uomini a liberarsi dalle false trasformazioni ed elusioni operate in essa. Questa sua azione di rivelazione e di purificazione lo portò alla morte di croce, lo fece finire sul supplizio del Golgota. </w:t>
      </w:r>
    </w:p>
    <w:p w14:paraId="5D82F6C2"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L'uomo è anche disposto ad avere un Dio, a compiere in suo onore o in suo nome molte cose, a prestargli un culto a suo piacimento; ciò che invece non vuole è vincere la sua umanità uscendo dalla propria mente, da ogni desiderio, dai sentimenti, per abbracciare una parola che non è da noi, ma che discende dal cielo, che ci è stata comunicata per la nostra salvezza. Qui naufraga ogni azione missionaria e pastorale, perché l'autonomia religiosa dell'uomo, forza potente, si accanisce contro la vera fede per abbatterla. </w:t>
      </w:r>
    </w:p>
    <w:p w14:paraId="04414812"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Gesù andava, ma ognuno voleva imprigionarlo nelle sue teorie, nelle sue lotte politiche, nei suoi sistemi religiosi, nei suoi pensieri e ragionamenti; ognuno avrebbe voluto indurlo a comportarsi secondo questi schematismi umani allora vigenti; ognuno avrebbe voluto far sì che Cristo fosse suo. Ma Lui non ha padroni terreni; Lui ha un solo Signore, il Padre suo che è nei cieli. Egli è l'uomo della purissima fede e della vera obbedienza, perché egli con sapienza e saggezza soprannaturale, con la luce dello Spirito, operava sempre quel discernimento veritativo, morale, sapienziale tra parola di Dio e parola dell'uomo; lasciava cadere tutto ciò che è dall'uomo, abbracciava tutto ciò che è da Dio. </w:t>
      </w:r>
    </w:p>
    <w:p w14:paraId="57769AFA"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La religione cristiana è novità assoluta: perché è movimento discendente da Dio all'uomo; essa è rivelazione, dono e comunicazione della verità, la sola che, se accolta e vissuta, ci dona il nostro vero statuto; ma anche perché Dio dall'Alto dei cieli, per opera del suo Santo Spirito, ci comunica oggi e sempre, nella contingenza del tempo, la sua volontà attuale, traccia quei cammini che sono solo per l'oggi, perché domani il suo amore ricco di fedeltà si riverserà su di noi e nuovamente traccerà la via su cui avanzare verso il raggiungimento della vera, autentica, conoscenza di noi stessi nell'attuazione della divina verità nella nostra vita.</w:t>
      </w:r>
    </w:p>
    <w:p w14:paraId="7C244AC0"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La nostra è la religione del puro ascolto, del mettersi oggi dinanzi a Dio per accogliere in umiltà quella parola che sola può fare la nostra storia. Essa è senza progettualità umana, ma può abbracciare ogni progettualità divina, fino alla </w:t>
      </w:r>
      <w:r w:rsidRPr="009C585C">
        <w:rPr>
          <w:rFonts w:ascii="Arial" w:eastAsia="Times New Roman" w:hAnsi="Arial" w:cs="Arial"/>
          <w:i/>
          <w:kern w:val="0"/>
          <w:sz w:val="24"/>
          <w:szCs w:val="24"/>
          <w:lang w:eastAsia="it-IT"/>
          <w14:ligatures w14:val="none"/>
        </w:rPr>
        <w:lastRenderedPageBreak/>
        <w:t xml:space="preserve">consumazione della nostra persona, offerta in sacrificio, consacrata a Dio. Tutto si dona a Dio: la parola ed il silenzio, l'andare ed il rimanere, l'essere da soli o con altri, ogni forma di vita, la salute e la malattia, ogni età. Tutto ciò che non può essere donato non può essere dichiarato cristiano; non possiamo glorificare il Signore attraverso quanto è in contrasto con la divina parola. Ma il dono, per essere accetto e gradito al Signore, non può essere un moto spontaneo del nostro cuore, bensì un'offerta della nostra volontà sotto richiesta, per comando esplicito o implicito, ma sempre proveniente dalla sua parola. </w:t>
      </w:r>
    </w:p>
    <w:p w14:paraId="1754911A"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Madre di Dio, anche nel tuo corpo, oggi vivi quella libertà che il Cristo tuo figlio ha conquistato, dall'alto della croce, per tutti coloro che gli obbediscono. Ma la tua è libertà anche antecedente, perché nulla di tuo hai messo nel compimento della volontà del Signore. Tu sei l'unica stella che può brillare di piena umiltà dinanzi ai nostri occhi. Tu ci sorreggerai con la tua preghiera perché anche per noi deve compiersi nella perfezione il nostro andare verso Dio nella libertà e nell'umiltà del nostro spirito. Madre tutta santa attiraci a te con la luce del tuo corpo tutto spirituale con il quale il Signore Dio ti ha rivestita nel momento in cui ti ha voluto assisa alla sua destra nel suo regno di gloria eterna.</w:t>
      </w:r>
    </w:p>
    <w:p w14:paraId="224F54E9"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p>
    <w:p w14:paraId="5879268A" w14:textId="77777777" w:rsidR="009C585C" w:rsidRPr="009C585C" w:rsidRDefault="009C585C" w:rsidP="009C585C">
      <w:pPr>
        <w:jc w:val="both"/>
        <w:rPr>
          <w:rFonts w:ascii="Arial" w:eastAsia="Times New Roman" w:hAnsi="Arial" w:cs="Arial"/>
          <w:i/>
          <w:kern w:val="0"/>
          <w:sz w:val="24"/>
          <w:szCs w:val="24"/>
          <w:lang w:eastAsia="it-IT"/>
          <w14:ligatures w14:val="none"/>
        </w:rPr>
      </w:pPr>
      <w:bookmarkStart w:id="262" w:name="_Toc339154823"/>
      <w:bookmarkStart w:id="263" w:name="_Toc429126376"/>
      <w:bookmarkStart w:id="264" w:name="_Toc430013466"/>
      <w:bookmarkStart w:id="265" w:name="_Toc430013926"/>
      <w:bookmarkStart w:id="266" w:name="_Toc430014883"/>
      <w:bookmarkStart w:id="267" w:name="_Toc430015404"/>
      <w:bookmarkStart w:id="268" w:name="_Toc430339510"/>
      <w:bookmarkStart w:id="269" w:name="_Toc434569905"/>
      <w:bookmarkStart w:id="270" w:name="_Toc435720495"/>
      <w:bookmarkStart w:id="271" w:name="_Toc56404870"/>
      <w:bookmarkStart w:id="272" w:name="_Toc62176984"/>
      <w:r w:rsidRPr="009C585C">
        <w:rPr>
          <w:rFonts w:ascii="Arial" w:hAnsi="Arial" w:cs="Arial"/>
          <w:sz w:val="24"/>
          <w:szCs w:val="24"/>
          <w:lang w:eastAsia="it-IT"/>
        </w:rPr>
        <w:t>IL DIO FEDELE</w:t>
      </w:r>
      <w:bookmarkEnd w:id="262"/>
      <w:bookmarkEnd w:id="263"/>
      <w:bookmarkEnd w:id="264"/>
      <w:bookmarkEnd w:id="265"/>
      <w:bookmarkEnd w:id="266"/>
      <w:bookmarkEnd w:id="267"/>
      <w:bookmarkEnd w:id="268"/>
      <w:bookmarkEnd w:id="269"/>
      <w:bookmarkEnd w:id="270"/>
      <w:bookmarkEnd w:id="271"/>
      <w:bookmarkEnd w:id="272"/>
      <w:r w:rsidRPr="009C585C">
        <w:rPr>
          <w:rFonts w:ascii="Arial" w:hAnsi="Arial" w:cs="Arial"/>
          <w:sz w:val="24"/>
          <w:szCs w:val="24"/>
          <w:lang w:eastAsia="it-IT"/>
        </w:rPr>
        <w:t xml:space="preserve">. </w:t>
      </w:r>
      <w:r w:rsidRPr="009C585C">
        <w:rPr>
          <w:rFonts w:ascii="Arial" w:eastAsia="Times New Roman" w:hAnsi="Arial" w:cs="Arial"/>
          <w:i/>
          <w:kern w:val="0"/>
          <w:sz w:val="24"/>
          <w:szCs w:val="24"/>
          <w:lang w:eastAsia="it-IT"/>
          <w14:ligatures w14:val="none"/>
        </w:rPr>
        <w:t>La vita dell'uomo, nel presente e nel futuro, è dalla Parola del Signore. È compito della teologia ricercare all'interno della sua totalità la completezza e la perfezione del suo significato, per un servizio di comprensione e di illuminazione sempre attuale.</w:t>
      </w:r>
    </w:p>
    <w:p w14:paraId="3AC8694E"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Il primo cattivo interprete della Parola, è stato il serpente nel giardino dell'Eden. Satana con astuzia dichiara non vera la Parola, la sostituisce con una sua propria, di menzogna. Da questo primo stravolgimento il peccato e la morte si riversarono sulla terra e accompagnano la nostra storia. Da questo momento, a causa degli uomini, la Parola subisce quotidianamente cambiamenti, vanificazioni, elusioni, trasformazioni, che la rendono non più Parola di Dio.</w:t>
      </w:r>
    </w:p>
    <w:p w14:paraId="357CA1C4"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Abramo visse invece una interpretazione errata. Lui aspettava un figlio, il Signore glielo aveva promesso. Sara, che era sterile, pensò di darglielo secondo il costume allora vigente, facendoglielo concepire dalla sua schiava. Ma non era questa la Parola della promessa; una tale attuazione sarà causa di intimo dolore e di tanta sofferenza. </w:t>
      </w:r>
    </w:p>
    <w:p w14:paraId="09569A2C"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Maria Santissima, la Vergine di Nazaret, riceve il messaggio dell'Angelo che le annunzia che Dio la chiama a divenire la Madre del suo Figlio. Ella non sa, non comprende a pieno le parole ascoltate e chiede luce all'Angelo, che le dona l'esatta spiegazione circa le modalità del suo concepimento. Ella può dire ora il suo sì con pienezza di scienza e di coscienza; sa il come ed il modo. Nessuno errore umano, nessuna trasformazione o alterazione dovrà avvenire circa le modalità, pena il non compimento del mistero dell'Incarnazione e della Redenzione.</w:t>
      </w:r>
    </w:p>
    <w:p w14:paraId="5A6545C7"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Se la parola non brilla della sua luce divina, l'uomo si immerge nelle tenebre, cade nell'errore del peccato, si sprofonda nel caos veritativo e morale. Dal Vangelo conosciamo l'abisso esistente tra la verità di Gesù e la falsità dei maestri del suo tempo nell'interpretazione della Parola. Gesù dichiara la loro opera contraria alla </w:t>
      </w:r>
      <w:r w:rsidRPr="009C585C">
        <w:rPr>
          <w:rFonts w:ascii="Arial" w:eastAsia="Times New Roman" w:hAnsi="Arial" w:cs="Arial"/>
          <w:i/>
          <w:kern w:val="0"/>
          <w:sz w:val="24"/>
          <w:szCs w:val="24"/>
          <w:lang w:eastAsia="it-IT"/>
          <w14:ligatures w14:val="none"/>
        </w:rPr>
        <w:lastRenderedPageBreak/>
        <w:t xml:space="preserve">verità, perché essi altro non fanno che annullare il Comandamento del Padre, vanificare la sua Parola in nome della loro tradizione. </w:t>
      </w:r>
    </w:p>
    <w:p w14:paraId="7A32BB2E"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La morte in Croce di Cristo attesta il suo grande ed infinito amore per noi. La teologia ha il compito di spiegarla, di interpretarla; deve dire perché la misericordia di Dio è passata attraverso questa via dolorosa. Per molti, oggi, essa serve solo per coprire la nostra crudeltà, la nostra ferocia, il nostro peccato, tutti quei disordini spirituali e morali ai quali ogni giorno assistiamo.</w:t>
      </w:r>
    </w:p>
    <w:p w14:paraId="0743D664"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Ciò avviene perché si confonde misericordia e fedeltà e si ignora che la misericordia è il dono della grazia divina per il compimento della fedeltà di Dio nell'uomo. Dio è fedele a se stesso, al suo essere. La sua natura è amore infinito, increato, eterno. L'uomo potrà stare in Dio e con Dio se riporterà la sua natura nell'amore, ad immagine del quale egli è stato creato. La morte di Gesù è la via perché l'umanità che Egli ha assunto nell'unità della sua Persona divina ritorni in Dio pienamente, vitalmente, integralmente, attraverso il dono di oblazione e di olocausto. Per il merito di questo annientamento sofferto ed offerto a gloria di Dio Padre, lo Spirito di amore, di verità, di santificazione, di rigenerazione a nuova vita può squarciare i cieli e riversarsi nei cuori, perché questi si lascino trasformare dalla grazia di Gesù e facciano ritorno nell'amore del Padre, percorrendo la stessa via che fu di Cristo.</w:t>
      </w:r>
    </w:p>
    <w:p w14:paraId="50846569"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La grazia della Redenzione è per tutti; l'uomo però deve voler far suo il dono di Cristo e iniziare, attraverso l'accoglienza di esso, quel cammino di santità, che lo porta verso il cielo, verso Dio, già in questa vita. La salvezza è il ritorno, attraverso la grazia,  dell'uomo nella carità divina, che domanda ed esige la libertà dal male, essendo Dio purissimo e santissimo bene. Se il male vive in noi, ci divora, ci consuma, ci ammazza fisicamente, come possiamo affermare che siamo salvi? La convivenza con il male non è salvezza e finché ci sarà un solo uomo che vive nell'ombra della morte, che si abbandona al peccato, è compito del teologo spiegare il mistero di Cristo, annunziargli il dono della sua grazia, fargliela gustare in tutta la sua forza di liberazione, perché possa abbandonare le tenebre nelle quali abita per entrare, se vuole, nella luce eterna della vita nuova.</w:t>
      </w:r>
    </w:p>
    <w:p w14:paraId="023357FF"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Al teologo il ministero di indicare il fatto della Redenzione, la via e le modalità per farla propria, per acquisirla, cominciando dalla ricomposizione della sua natura. Se non insegna il perché del Golgota, o non lo rende comprensibile all'uomo che gli sta di fronte, e sostituendosi alla Parola, annunzia i suoi pensieri alla maniera del serpente nel giardino, o di Sara con Abramo, o degli scribi al tempo di Gesù, egli oscura la morte di Cristo nella sua menzogna e la rende inefficace, vana. Chi interpreta, chi annunzia, chi ricerca, chi insegna deve sapere che per lui si diffonde la luce nel mondo, per lui anche la tenebra. </w:t>
      </w:r>
    </w:p>
    <w:p w14:paraId="06C385DE"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Madre di Dio, tu, la santa, la pura, l'immacolata, dalla mente sempre rivolta al tuo Signore, hai avuto bisogno di spiegazioni, di illuminazione. Tu hai chiesto, hai voluto sapere, volevi essere sicura e l'Angelo assieme alla verità ti disse anche le modalità del suo svolgersi. Fa' che quanti svolgono il ministero dell'annunzio e della proclamazione della Parola siano simili all'Angelo Gabriele, perché la loro è una funzione più che angelica; la loro è missione cristica, poiché loro sono stati associati al ministero profetico del Redentore. Madre della Verità, intercedi perché il Signore mandi operai che amino Cristo e vogliano dire solo ciò che lui ha detto. Dal cielo vigila su di noi e metti sempre sulla nostra bocca la Parola vera; rendici saggi nel </w:t>
      </w:r>
      <w:r w:rsidRPr="009C585C">
        <w:rPr>
          <w:rFonts w:ascii="Arial" w:eastAsia="Times New Roman" w:hAnsi="Arial" w:cs="Arial"/>
          <w:i/>
          <w:kern w:val="0"/>
          <w:sz w:val="24"/>
          <w:szCs w:val="24"/>
          <w:lang w:eastAsia="it-IT"/>
          <w14:ligatures w14:val="none"/>
        </w:rPr>
        <w:lastRenderedPageBreak/>
        <w:t>ministero dell'evangelizzazione e dell'insegnamento della Luce vera del tuo Figlio Gesù.</w:t>
      </w:r>
    </w:p>
    <w:p w14:paraId="15F339EB"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p>
    <w:p w14:paraId="2F01B38C" w14:textId="77777777" w:rsidR="009C585C" w:rsidRPr="009C585C" w:rsidRDefault="009C585C" w:rsidP="009C585C">
      <w:pPr>
        <w:jc w:val="both"/>
        <w:rPr>
          <w:rFonts w:ascii="Arial" w:eastAsia="Times New Roman" w:hAnsi="Arial" w:cs="Arial"/>
          <w:i/>
          <w:kern w:val="0"/>
          <w:sz w:val="24"/>
          <w:szCs w:val="24"/>
          <w:lang w:eastAsia="it-IT"/>
          <w14:ligatures w14:val="none"/>
        </w:rPr>
      </w:pPr>
      <w:bookmarkStart w:id="273" w:name="_Toc339154824"/>
      <w:bookmarkStart w:id="274" w:name="_Toc429126377"/>
      <w:bookmarkStart w:id="275" w:name="_Toc430013467"/>
      <w:bookmarkStart w:id="276" w:name="_Toc430013927"/>
      <w:bookmarkStart w:id="277" w:name="_Toc430014884"/>
      <w:bookmarkStart w:id="278" w:name="_Toc430015405"/>
      <w:bookmarkStart w:id="279" w:name="_Toc430339511"/>
      <w:bookmarkStart w:id="280" w:name="_Toc434569906"/>
      <w:bookmarkStart w:id="281" w:name="_Toc435720496"/>
      <w:bookmarkStart w:id="282" w:name="_Toc56404871"/>
      <w:bookmarkStart w:id="283" w:name="_Toc62176985"/>
      <w:r w:rsidRPr="009C585C">
        <w:rPr>
          <w:rFonts w:ascii="Arial" w:hAnsi="Arial" w:cs="Arial"/>
          <w:sz w:val="24"/>
          <w:szCs w:val="24"/>
          <w:lang w:eastAsia="it-IT"/>
        </w:rPr>
        <w:t>SERVITO DAGLI ANGELI</w:t>
      </w:r>
      <w:bookmarkEnd w:id="273"/>
      <w:bookmarkEnd w:id="274"/>
      <w:bookmarkEnd w:id="275"/>
      <w:bookmarkEnd w:id="276"/>
      <w:bookmarkEnd w:id="277"/>
      <w:bookmarkEnd w:id="278"/>
      <w:bookmarkEnd w:id="279"/>
      <w:bookmarkEnd w:id="280"/>
      <w:bookmarkEnd w:id="281"/>
      <w:bookmarkEnd w:id="282"/>
      <w:bookmarkEnd w:id="283"/>
      <w:r w:rsidRPr="009C585C">
        <w:rPr>
          <w:rFonts w:ascii="Arial" w:hAnsi="Arial" w:cs="Arial"/>
          <w:sz w:val="24"/>
          <w:szCs w:val="24"/>
          <w:lang w:eastAsia="it-IT"/>
        </w:rPr>
        <w:t xml:space="preserve">. </w:t>
      </w:r>
      <w:r w:rsidRPr="009C585C">
        <w:rPr>
          <w:rFonts w:ascii="Arial" w:eastAsia="Times New Roman" w:hAnsi="Arial" w:cs="Arial"/>
          <w:i/>
          <w:kern w:val="0"/>
          <w:sz w:val="24"/>
          <w:szCs w:val="24"/>
          <w:lang w:eastAsia="it-IT"/>
          <w14:ligatures w14:val="none"/>
        </w:rPr>
        <w:t xml:space="preserve">Molti oggi non credono negli Angeli e quanto è narrato dalla Scrittura è ritenuto frutto di semplice immanenza proiettata nel divino. Per altri essi sono un genere letterario, una forma usuale per affermare una rivelazione interiore, una illuminazione divina. Costoro dimenticano però che i fatti in sé, a ragion della più stretta logica, sono umanamente inconcepibili, non fattibili, non realizzabili, inspiegabili. </w:t>
      </w:r>
    </w:p>
    <w:p w14:paraId="6F51BB84"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La Chiesa professa l'esistenza degli Angeli, li celebra e li onora con la sua liturgia. La Parola la manifesta e nella sua ragionevolezza la postula ed insieme la esige. Non solo esistono; all'interno della rivelazione devono esistere, altrimenti tutto l'agire di Dio si dimostra ingiusto, equivoco, contrario alla verità storica; diviene falsa testimonianza e ingiusta condanna. La Parola afferma che la morte è entrata nel mondo per invidia del diavolo. Come potrebbe il Signore condannare il Serpente se questi non esiste? Come potrebbe attribuire la colpa ad un genere letterario? La verità in sé non consente, non tollera che si condanni un "Inesistente", un "modo di dire", con sentenza divina ed eterna.</w:t>
      </w:r>
    </w:p>
    <w:p w14:paraId="2D939B3F"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Il come storico del loro agire in realtà ci sfugge. La vita di Gesù è stata confortata dal servizio degli Angeli; ogni tappa del suo ministero è accompagnata da queste creature spirituali. E tuttavia c'è una discrezione che deve farci meditare, riflettere, deve indurci a non aggiungere e a non togliere, a non modificare e a non falsificare le notizie rivelate, che sono sempre essenziali, schematiche, funzionali. Ciò che i destinatari hanno visto, ascoltato, il come e le sensazioni interiori che hanno provato a noi non è dato di conoscerli; è oggetto particolare, specifico, riservato alla persona che li vive in conformità al volere del Signore. </w:t>
      </w:r>
    </w:p>
    <w:p w14:paraId="12B78B7E"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Per capire il perché della loro presenza nella nostra vita, dobbiamo andare all'origine di ogni storia; lì troviamo Satana; per quella sua invidia contro la nostra beatitudine che lo corrodeva dentro, egli lavorò ed agì contro di noi, indicandoci un sentiero di morte e non di vita. Da quel momento egli sta sempre al nostro fianco per indurci in tentazione, per condurci su una via di peccato, perché periamo assieme lui nel buio eterno.</w:t>
      </w:r>
    </w:p>
    <w:p w14:paraId="266F1ED1"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Un Angelo ribelle fu causa di non fede, di morte; un Angelo buono è strumento di fede, di vita; l'Angelo invidioso disse una parola di menzogna e la rovina entrò nel mondo per la non fede di una donna nella parola di Dio; l'Angelo santo portò alla Donna la parola buona, di verità, e per la sua fede la vita ritornò sulla terra; degli Angeli cattivi tentano Cristo, degli Angeli obbedienti lo servono; gli uni lo portano all'angoscia, gli altri lo confortano nel suo proposito e volontà di offrire la sua vita per la nostra redenzione.</w:t>
      </w:r>
    </w:p>
    <w:p w14:paraId="0FFDFAB1"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Gli Angeli di Dio non cadono sotto i nostri occhi di carne; per vederli, per ascoltarli occorrono occhi e orecchi di spirito; è necessaria una particolarissima grazia, che può essere data in modo abituale, ma anche in modo attuale, quando e come il Signore vuole. Quando l'anima ha ricevuto da Dio la grazia abituale di godere della loro visione, anche in questo caso c'è quella suprema libertà dello Spirito, che si manifesta quando Dio lo vuole e non quando lo vuole l'uomo. </w:t>
      </w:r>
    </w:p>
    <w:p w14:paraId="1D8705B6"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lastRenderedPageBreak/>
        <w:t xml:space="preserve">In chi afferma di possedere la visione ed anche l'ascolto dell'Angelo, a suo piacimento, come se questi fosse un suo servo, o un addetto per l'esaudimento istantaneo delle sue richieste, non c'è mai la verità della visione. Il segno che sia l'Angelo di Dio a venire, a parlare, a confortare, a manifestarsi è la sua assoluta libertà, non programmabile da nessuna umana necessità. Essi non sono schiavi dell'uomo; non sono a disposizione su ordinazione; essi conservano intatta la loro obbedienza alla santissima volontà del Signore; da Lui solo è concessa la grazia di un loro intervento nella nostra storia in modo visibile ed udibile. L'uomo può solo invocarli, perché si manifestino, si rivelino, parlino, ma sempre se questa è volontà dell'Onnipotente, altrimenti la via è solo quella del cuore, nella preghiera, ma senza la manifestazione esterna, senza la conferma della visibilità e dell'udibilità. </w:t>
      </w:r>
    </w:p>
    <w:p w14:paraId="5FF2CD70"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Ci si deve porre dinanzi agli Angeli di Dio con spirito di venerazione, di invocazione nella preghiera, di rispetto e di attesa fiduciosa. Nella loro libertà essi agiscono con la visione e con la parola, con il canto e con i segni, con la voce e con i gesti, anche con la semplice apparizione, senza proferire alcuna parola. Le modalità prescelte non appartengono al volere dell'uomo, sono invece volute dall'imperscrutabile giudizio di Dio. Se l'uomo non è in stato di grazia non percepisce la loro azione; se è distratto e disattento non entra in comunione di cuore con essi, se è affannato e dissipato neanche pensa a loro. Ma loro sono sempre al nostro fianco per farci del bene e si rattristano quando non vi riescono a causa della nostra sordità.</w:t>
      </w:r>
    </w:p>
    <w:p w14:paraId="00C035FB"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Madre di Dio, tu sei la Regina degli Angeli, e loro ti stanno sempre vicino per eseguire i tuoi desideri a beneficio della nostra salvezza eterna. Oggi, in questo mondo di non fede, di non certezza teologica, in cui si prega nella liturgia ciò che si rinnega con la mente, si legge il fatto ma lo si contraddice con artefatte e pretestuose interpretazioni, si professa una verità che poi viene smentita quando la si afferma presente ed operante nella storia, manda una schiera di Angeli perché custodiscano la nostra vita da ogni male e la guidino sulla via del bene. Il loro coro di melodie ci colmi di gioia e noi pieni di esultanza benediremo in eterno il Cristo Tuo Figlio. Angeli di Dio aiutateci ad amare la Madre del Signore e a servirla come la servite voi in eterno nel cielo. Amen.</w:t>
      </w:r>
    </w:p>
    <w:p w14:paraId="68E38E10"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p>
    <w:p w14:paraId="7CCDD846" w14:textId="77777777" w:rsidR="009C585C" w:rsidRPr="009C585C" w:rsidRDefault="009C585C" w:rsidP="009C585C">
      <w:pPr>
        <w:jc w:val="both"/>
        <w:rPr>
          <w:rFonts w:ascii="Arial" w:eastAsia="Times New Roman" w:hAnsi="Arial" w:cs="Arial"/>
          <w:i/>
          <w:kern w:val="0"/>
          <w:sz w:val="24"/>
          <w:szCs w:val="24"/>
          <w:lang w:eastAsia="it-IT"/>
          <w14:ligatures w14:val="none"/>
        </w:rPr>
      </w:pPr>
      <w:bookmarkStart w:id="284" w:name="_Toc429126378"/>
      <w:bookmarkStart w:id="285" w:name="_Toc430013468"/>
      <w:bookmarkStart w:id="286" w:name="_Toc430013928"/>
      <w:bookmarkStart w:id="287" w:name="_Toc430014885"/>
      <w:bookmarkStart w:id="288" w:name="_Toc430015406"/>
      <w:bookmarkStart w:id="289" w:name="_Toc430339512"/>
      <w:bookmarkStart w:id="290" w:name="_Toc434569907"/>
      <w:bookmarkStart w:id="291" w:name="_Toc435720497"/>
      <w:bookmarkStart w:id="292" w:name="_Toc56404872"/>
      <w:bookmarkStart w:id="293" w:name="_Toc62176986"/>
      <w:bookmarkStart w:id="294" w:name="_Toc339154825"/>
      <w:r w:rsidRPr="009C585C">
        <w:rPr>
          <w:rFonts w:ascii="Arial" w:hAnsi="Arial" w:cs="Arial"/>
          <w:sz w:val="24"/>
          <w:szCs w:val="24"/>
          <w:lang w:eastAsia="it-IT"/>
        </w:rPr>
        <w:t>FUOCO DI FEDE</w:t>
      </w:r>
      <w:bookmarkEnd w:id="284"/>
      <w:bookmarkEnd w:id="285"/>
      <w:bookmarkEnd w:id="286"/>
      <w:bookmarkEnd w:id="287"/>
      <w:bookmarkEnd w:id="288"/>
      <w:bookmarkEnd w:id="289"/>
      <w:bookmarkEnd w:id="290"/>
      <w:bookmarkEnd w:id="291"/>
      <w:bookmarkEnd w:id="292"/>
      <w:bookmarkEnd w:id="293"/>
      <w:bookmarkEnd w:id="294"/>
      <w:r w:rsidRPr="009C585C">
        <w:rPr>
          <w:rFonts w:ascii="Arial" w:hAnsi="Arial" w:cs="Arial"/>
          <w:b/>
          <w:bCs/>
          <w:sz w:val="24"/>
          <w:szCs w:val="24"/>
          <w:lang w:eastAsia="it-IT"/>
        </w:rPr>
        <w:t xml:space="preserve">. </w:t>
      </w:r>
      <w:r w:rsidRPr="009C585C">
        <w:rPr>
          <w:rFonts w:ascii="Arial" w:eastAsia="Times New Roman" w:hAnsi="Arial" w:cs="Arial"/>
          <w:i/>
          <w:kern w:val="0"/>
          <w:sz w:val="24"/>
          <w:szCs w:val="24"/>
          <w:lang w:eastAsia="it-IT"/>
          <w14:ligatures w14:val="none"/>
        </w:rPr>
        <w:t>La riuscita della missione è nel fuoco di fede di colui che è scelto e mandato da Dio. In Cristo la missione era metodo quotidiano, costante, senza tempo; era la sua vita. Missione profetica di luce, di verità, di giustizia, di obbedienza, di proclamazione della volontà di Dio, quella vera, risplendente in tutta la sua autenticità ed interezza. Con Lui non si conosce la missione a tempo, ad ore, a giorni, per circostanze; non ci sono occasioni o momenti in cui ci si può svestire di questa ministerialità.</w:t>
      </w:r>
    </w:p>
    <w:p w14:paraId="7FEEE046" w14:textId="77777777" w:rsidR="009C585C" w:rsidRPr="009C585C" w:rsidRDefault="009C585C" w:rsidP="009C585C">
      <w:pPr>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La missione della profezia sgorgava in Lui dalla regalità, dal dominio totale sul male. Egli non conobbe mai il peccato nel suo corpo, su di esso ebbe sempre un perfetto governo, facendo risplendere nella sua vita, con perenne luce di santità, la piena obbedienza al comando del Signore. Profezia di vita, testimonianza concreta della sua adesione alla Parola, la regalità, che è in lui assenza anche della più piccola omissione veniale, attesta e manifesta la potenza santificatrice della Parola, la quale se accolta con fede è capace, veramente e realmente, di elevare in Dio ogni umana esistenza. </w:t>
      </w:r>
    </w:p>
    <w:p w14:paraId="0A1EDE89" w14:textId="77777777" w:rsidR="009C585C" w:rsidRPr="009C585C" w:rsidRDefault="009C585C" w:rsidP="009C585C">
      <w:pPr>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lastRenderedPageBreak/>
        <w:t>Se il cuore è nel buio del peccato, dell'indifferenza, dell'apatia, dell'infingardaggine, se la mente è offuscata dal dubbio e da ogni incertezza veritativa, la parola annunziata farà trasparire tutto questo mondo interiore; chi ascolta sente la carenza di verità in chi parla e lo reputa un mercenario del Vangelo, un annunziatore di mestiere, ma non va oltre; non entra nello spirito della Parola, perché dinanzi non c'è uno spirito vero, santo, ripieno e ricolmo di divina verità. Quando la parola annunziata non matura dalla regalità è una parola infruttuosa, è detta ma non ascoltata, è proferita ma non accolta, è trasmessa ma non immessa nell'anima, perché dall'anima non è scaturita.</w:t>
      </w:r>
    </w:p>
    <w:p w14:paraId="5D4BE00C" w14:textId="77777777" w:rsidR="009C585C" w:rsidRPr="009C585C" w:rsidRDefault="009C585C" w:rsidP="009C585C">
      <w:pPr>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La missione regale consente in Gesù l'offerta della vita nella piena e perfetta conformazione al Comandamento del Padre. Fu questo il suo vero sacrificio, l'oblazione dell'obbedienza, la sua opera sacerdotale. Con Cristo il culto non è più un esercizio fuori dell'uomo; esso è dentro; dall'uomo parte e in esso si consuma; nel momento in cui esce dall'uomo esso non è più culto, perché ogni opera che non parte dal cuore e in esso non si immola non è atto da offrire al Signore.</w:t>
      </w:r>
    </w:p>
    <w:p w14:paraId="42DF01A1" w14:textId="77777777" w:rsidR="009C585C" w:rsidRPr="009C585C" w:rsidRDefault="009C585C" w:rsidP="009C585C">
      <w:pPr>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In Gesù il culto è la consegna della vita alla volontà del Padre. Il nuovo culto, quello che Egli visse nel suo corpo, non è a proprio gusto e secondo la propria decisione, esso è dettato dalla volontà di Dio che governa l'attimo e gli istanti. In Cristo non c'è solo compimento della legge della santità codificata, in lui c'è obbedienza diretta alla divina volontà che si manifesta di azione in azione.  Non c'è attesa che il comando discenda dal cielo, da Dio; c'è ricerca; giorno per giorno, momento per momento Lui bramava la divina volontà, in quella preghiera costante che è la caratteristica del suo agire. Non solo c'è fedeltà alla legge scritta, c'è desiderio di attuale sottomissione; neanche un'azione è stata lasciata alla sua libera scelta, sia nella decisione che nell'attuazione; in lui c'è l'assoluta certezza che quanto veniva detto ed eseguito discendeva solo da Dio.</w:t>
      </w:r>
    </w:p>
    <w:p w14:paraId="004E4C18" w14:textId="77777777" w:rsidR="009C585C" w:rsidRPr="009C585C" w:rsidRDefault="009C585C" w:rsidP="009C585C">
      <w:pPr>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Nella preghiera egli poneva tutto se stesso nelle mani del Padre e consegnava al suo amore ed al suo cuore la sua vita, lasciandoci così l'esempio ed indicandoci la via della perfezione. Nel suo cuore offerente non c'era altro se non una sola preghiera: "Ecco, io vengo, o Padre, per fare la tua volontà".</w:t>
      </w:r>
    </w:p>
    <w:p w14:paraId="56C9D696" w14:textId="77777777" w:rsidR="009C585C" w:rsidRPr="009C585C" w:rsidRDefault="009C585C" w:rsidP="009C585C">
      <w:pPr>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La missione di salvezza in favore dei fratelli passa attraverso l'oblazione a Dio del nostro cuore. Quando questo non avviene, la nostra incidenza nella redenzione del mondo è ben misera; anche se lavoriamo nella vigna del Signore abbiamo poca forza e poca grazia, insufficiente per la conversione del mondo. La forza e la potenza della grazia risiede in questa piena obbedienza a Dio, in questa richiesta di manifestazione della divina volontà al Signore da parte nostra. C'è una missione che si compie nel cuore ed è la ricerca della volontà di Dio; è per questa ricerca e per il suo compimento che la grazia discende sulla terra e la inonda di verità e di giustizia, di tanta conversione. </w:t>
      </w:r>
    </w:p>
    <w:p w14:paraId="183A163B" w14:textId="77777777" w:rsidR="009C585C" w:rsidRPr="009C585C" w:rsidRDefault="009C585C" w:rsidP="009C585C">
      <w:pPr>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La missione è offerta di parola e di grazia, di pienezza dell'una e dell'altra; la grazia che bisogna offrire è quella di Gesù che matura e cresce nella santità del cristiano. Cristo non ci diede la sola grazia della divinità, se fosse stato così, la divinità avrebbe salvato il mondo anche senza l'incarnazione, la passione, la morte e la risurrezione del Verbo. Egli ci offrì la grazia della divinità divenuta nella sua umanità frutto di redenzione, di salvezza e di santificazione sull'albero della croce. Non c'è missione autentica, vera, senza l'offerta della grazia maturata, del merito acquisito </w:t>
      </w:r>
      <w:r w:rsidRPr="009C585C">
        <w:rPr>
          <w:rFonts w:ascii="Arial" w:eastAsia="Times New Roman" w:hAnsi="Arial" w:cs="Arial"/>
          <w:i/>
          <w:kern w:val="0"/>
          <w:sz w:val="24"/>
          <w:szCs w:val="24"/>
          <w:lang w:eastAsia="it-IT"/>
          <w14:ligatures w14:val="none"/>
        </w:rPr>
        <w:lastRenderedPageBreak/>
        <w:t>attraverso la nostra consegna della volontà al Signore della gloria nel culto nuovo della vita consacrata e sacrificata alla divina Maestà.</w:t>
      </w:r>
    </w:p>
    <w:p w14:paraId="0773A037" w14:textId="77777777" w:rsidR="009C585C" w:rsidRPr="009C585C" w:rsidRDefault="009C585C" w:rsidP="009C585C">
      <w:pPr>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Madre di Gesù, tu andasti a portare tutto il tuo amore nella casa di tua cugina Elisabetta; ma eri ricolma e piena di Spirito Santo. Aiutaci a capire che il mondo deve essere visitato dal cristiano, ad esso bisogna però portare lo Spirito di conversione e di santificazione, che non può essere dato se non è in noi nella potenza dei suoi sette doni. Madre della Grazia, intercedi; prega perché scenda su di noi il fuoco dello Spirito di Gesù che risvegli il nostro cuore, incendi le nostre menti, rafforzi la nostra volontà, ci spinga ad andare tra i fratelli a proclamare il grande dono della salvezza nell'annuncio e nella testimonianza della Parola di Cristo tuo Figlio</w:t>
      </w:r>
    </w:p>
    <w:p w14:paraId="79D61C18" w14:textId="77777777" w:rsidR="009C585C" w:rsidRPr="009C585C" w:rsidRDefault="009C585C" w:rsidP="009C585C">
      <w:pPr>
        <w:spacing w:after="120" w:line="240" w:lineRule="auto"/>
        <w:jc w:val="both"/>
        <w:rPr>
          <w:rFonts w:ascii="Arial" w:eastAsia="Times New Roman" w:hAnsi="Arial" w:cs="Arial"/>
          <w:i/>
          <w:kern w:val="0"/>
          <w:sz w:val="24"/>
          <w:szCs w:val="24"/>
          <w:lang w:eastAsia="it-IT"/>
          <w14:ligatures w14:val="none"/>
        </w:rPr>
      </w:pPr>
    </w:p>
    <w:p w14:paraId="2600B4D0" w14:textId="77777777" w:rsidR="009C585C" w:rsidRPr="009C585C" w:rsidRDefault="009C585C" w:rsidP="009C585C">
      <w:pPr>
        <w:jc w:val="both"/>
        <w:rPr>
          <w:rFonts w:ascii="Arial" w:eastAsia="Times New Roman" w:hAnsi="Arial" w:cs="Arial"/>
          <w:i/>
          <w:kern w:val="0"/>
          <w:sz w:val="24"/>
          <w:szCs w:val="24"/>
          <w:lang w:eastAsia="it-IT"/>
          <w14:ligatures w14:val="none"/>
        </w:rPr>
      </w:pPr>
      <w:bookmarkStart w:id="295" w:name="_Toc429126379"/>
      <w:bookmarkStart w:id="296" w:name="_Toc430013469"/>
      <w:bookmarkStart w:id="297" w:name="_Toc430013929"/>
      <w:bookmarkStart w:id="298" w:name="_Toc430014886"/>
      <w:bookmarkStart w:id="299" w:name="_Toc430015407"/>
      <w:bookmarkStart w:id="300" w:name="_Toc430339513"/>
      <w:bookmarkStart w:id="301" w:name="_Toc434569908"/>
      <w:bookmarkStart w:id="302" w:name="_Toc435720498"/>
      <w:bookmarkStart w:id="303" w:name="_Toc56404873"/>
      <w:bookmarkStart w:id="304" w:name="_Toc62176987"/>
      <w:bookmarkStart w:id="305" w:name="_Toc339154826"/>
      <w:r w:rsidRPr="009C585C">
        <w:rPr>
          <w:rFonts w:ascii="Arial" w:hAnsi="Arial" w:cs="Arial"/>
          <w:sz w:val="24"/>
          <w:szCs w:val="24"/>
          <w:lang w:eastAsia="it-IT"/>
        </w:rPr>
        <w:t>GESÙ CRESCEVA</w:t>
      </w:r>
      <w:bookmarkEnd w:id="295"/>
      <w:bookmarkEnd w:id="296"/>
      <w:bookmarkEnd w:id="297"/>
      <w:bookmarkEnd w:id="298"/>
      <w:bookmarkEnd w:id="299"/>
      <w:bookmarkEnd w:id="300"/>
      <w:bookmarkEnd w:id="301"/>
      <w:bookmarkEnd w:id="302"/>
      <w:bookmarkEnd w:id="303"/>
      <w:bookmarkEnd w:id="304"/>
      <w:r w:rsidRPr="009C585C">
        <w:rPr>
          <w:rFonts w:ascii="Arial" w:hAnsi="Arial" w:cs="Arial"/>
          <w:sz w:val="24"/>
          <w:szCs w:val="24"/>
          <w:lang w:eastAsia="it-IT"/>
        </w:rPr>
        <w:t xml:space="preserve"> </w:t>
      </w:r>
      <w:bookmarkEnd w:id="305"/>
      <w:r w:rsidRPr="009C585C">
        <w:rPr>
          <w:rFonts w:ascii="Arial" w:hAnsi="Arial" w:cs="Arial"/>
          <w:sz w:val="24"/>
          <w:szCs w:val="24"/>
          <w:lang w:eastAsia="it-IT"/>
        </w:rPr>
        <w:t xml:space="preserve">. </w:t>
      </w:r>
      <w:r w:rsidRPr="009C585C">
        <w:rPr>
          <w:rFonts w:ascii="Arial" w:eastAsia="Times New Roman" w:hAnsi="Arial" w:cs="Arial"/>
          <w:i/>
          <w:kern w:val="0"/>
          <w:sz w:val="24"/>
          <w:szCs w:val="24"/>
          <w:lang w:eastAsia="it-IT"/>
          <w14:ligatures w14:val="none"/>
        </w:rPr>
        <w:t xml:space="preserve">L'uomo di Dio deve essere di profonda riflessione, con la mente rivolta alla meditazione e alla contemplazione, in un atteggiamento di vera umiltà, con l'animo pronto a lasciarsi illuminare dalla luce divina. La fede è autentica quando sa cogliere dal suo deposito lo specifico di Dio e dell'uomo, le peculiarità caratterizzanti il mistero della salvezza. </w:t>
      </w:r>
    </w:p>
    <w:p w14:paraId="04255F37"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Ogni cosa che il Signore affida all'uomo, gliela affida da uomo, chiamato ad essere riflessivo, meditativo, comunionale, orante, umile, saggio, intelligente, dotto e ricco di sapienza, pieno di esperienza e di buone intenzioni. Sovente invece Dio si trova dinanzi ad un uomo che non c'è; c'è la sua maschera, manca tutta quella interiore spiritualità, quella crescita, alla maniera di Gesù, in età, sapienza e grazia; nell'armonia di spirito, di anima e di corpo; nella perfezione del proprio essere. </w:t>
      </w:r>
    </w:p>
    <w:p w14:paraId="28C277AE"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Gesù trascorse circa trenta anni in una vita nascosta, silenziosa, la passò nell'acquisizione di una più grande saggezza che scaturiva dall'incontro assiduo con il Padre suo. La sapienza cresce quando viene immesso nel cuore il pensiero di Dio, la sua scienza, la conoscenza del mistero; quando si va alla ricerca dei fondamenti costitutivi della verità salvifica con lo studio e la preghiera, che devono illuminare lo spirito, renderlo penetrante, acuto, immediato, capace di sano discernimento e di pronta comprensione; quando ci si impegna perché la coscienza diventi sempre più irradiazione della divina volontà. </w:t>
      </w:r>
    </w:p>
    <w:p w14:paraId="4776189D"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La storia si fa prima nello spirito ricolmo di luce e poi si costruisce nella realtà; quando viene semplicemente fatta all'esterno, ma non nel cuore, essa non appartiene a Dio, a lui non interessa; il fallimento l'avvolgerà come germe distruttore e devastatore. Perché l'opera sia secondo giustizia occorre tutto un lavoro sommerso di riflessione, meditazione, contemplazione, analisi, confronto, volontà di ricerca del solo bene, da qualsiasi parte il Signore voglia farcelo conoscere; ore di quiete e di frequentazione di Dio, in quella luce divina capace di separare bene e male, ma anche utile e non utile, necessario e provvisorio, importante e non importante, obbligatorio e facoltativo, di nostra competenza o degli altri, ai quali facciamo bene a rinviarlo per una fruttuosa e ricca realizzazione nella storia.</w:t>
      </w:r>
    </w:p>
    <w:p w14:paraId="189B270A"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In Gesù c'era l'altra crescita, quella in grazia. La grazia è la vita dell'anima, dalla quale poi si sprigiona la linfa vitale che si riversa nello spirito e nel corpo sotto forma di energia intellettiva di sapienza e di scienza. Non è possibile alimentare lo spirito di saggezza, se l'uomo è privo della divina carità, perché immerso in una vita di </w:t>
      </w:r>
      <w:r w:rsidRPr="009C585C">
        <w:rPr>
          <w:rFonts w:ascii="Arial" w:eastAsia="Times New Roman" w:hAnsi="Arial" w:cs="Arial"/>
          <w:i/>
          <w:kern w:val="0"/>
          <w:sz w:val="24"/>
          <w:szCs w:val="24"/>
          <w:lang w:eastAsia="it-IT"/>
          <w14:ligatures w14:val="none"/>
        </w:rPr>
        <w:lastRenderedPageBreak/>
        <w:t xml:space="preserve">peccato, di apatia, di indifferenza morale, di allontanamento dal bene, di combattimento contro la verità. </w:t>
      </w:r>
    </w:p>
    <w:p w14:paraId="1335629B"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Solo in chi si impegna a vivere la Parola del Signore, a trasformarla in vita, la grazia diviene forte e robusta. Quando l'anima si nutre di volontà di Dio, essa si tempra; la carità la infuoca del suo calore e mai più sarà conquistata dal male. Ci si accorge della debolezza della nostra anima nel momento in cui bisogna vivere secondo le virtù cristiane. Quando non vediamo noi stessi e gli altri nell'unico piano di salvezza, o mistero di redenzione, per la conversione dei cuori, quando non accettiamo la pochezza del nostro essere per abbracciare quanto di buono, di valido, di santo viene dai fratelli, la grazia di Dio in noi è assai poca; è come inesistente. Quando manca la forza per respingere gli attacchi del male, o non c'è quella risolutezza per abbracciare la verità in ogni sua esigenza, anche a costo della nostra vita, è il segno che la grazia in noi è ben misera cosa; con essa certamente non possiamo combattere la grande battaglia per l'insediamento della verità sulla terra.</w:t>
      </w:r>
    </w:p>
    <w:p w14:paraId="0214A217"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In Gesù la virtù è stata sempre all'apice della forma, al massimo della sua decisionalità. Mai egli retrocesse dinanzi alla verità, mai concesse ai suoi avversari il minimo dubbio che egli fosse in qualche modo coinvolto con il mondo del non vero e delle tenebre, mai nessuno poté accusarlo di indecisione, o di rinunzia al suo ministero di impiantare la verità di Dio sulla terra; in nessun caso ci fu in lui una coabitazione con la caligine che alberga quasi sempre nel cuore degli uomini. La missione non si compie perché si fa questa o quell'altra opera, bensì perché portiamo nel mondo la luce della verità, dalla quale poi sgorga e si immette nel cuore la forza e la robustezza della carità.</w:t>
      </w:r>
    </w:p>
    <w:p w14:paraId="6C9AEE4C"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Il dono della sapienza è il proprio della missione ed essa è prima di ogni altra opera, perché da questa illuminazione di Parola e di Verità lo Spirito Santo scende nei cuori, li converte a Cristo e al suo Vangelo, li immette in un cammino di fede e di novità, poi dona loro il suo fuoco d'amore e l'uomo viene così ricomposto. Può iniziare il suo itinerario verso la terra promessa, può raggiungere la sua patria eterna.</w:t>
      </w:r>
    </w:p>
    <w:p w14:paraId="0EB4BE52"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Madre di Dio, donna in cui c'è tutta la pienezza di ogni virtù, tu hai trasformato la grazia iniziale che il Signore ti ha concesso per i meriti di Cristo, tuo Figlio, in luce splendente di carità e di sapienza; tu sei vestita di sole, sole di Dio che è grazia e verità, saggezza e sapienza divina, forza e robustezza di Spirito Santo. Mandaci, o Madre, un raggio di quel sole divino che ti ammanta; tu che vuoi che la Parola di tuo Figlio venga ricordata integra e pura, sostieni i nostri sforzi, vieni in aiuto alla nostra debolezza e fragilità. Infondi coraggio, sapienza, fortezza, intelligenza e conoscenza, perché possiamo illuminare il mondo con la luce della divina verità e riscaldarlo con quella carità che lo Spirito Santo riversa nei cuori, fecondandoli, ma solo dopo aver ascoltato la Parola che salva e redime, che traccia il cammino della fede. </w:t>
      </w:r>
    </w:p>
    <w:p w14:paraId="46F5F8C6"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p>
    <w:p w14:paraId="6555AB7B" w14:textId="77777777" w:rsidR="009C585C" w:rsidRPr="009C585C" w:rsidRDefault="009C585C" w:rsidP="009C585C">
      <w:pPr>
        <w:jc w:val="both"/>
        <w:rPr>
          <w:rFonts w:ascii="Arial" w:eastAsia="Times New Roman" w:hAnsi="Arial" w:cs="Arial"/>
          <w:i/>
          <w:kern w:val="0"/>
          <w:sz w:val="24"/>
          <w:szCs w:val="24"/>
          <w:lang w:eastAsia="it-IT"/>
          <w14:ligatures w14:val="none"/>
        </w:rPr>
      </w:pPr>
      <w:bookmarkStart w:id="306" w:name="_Toc339154827"/>
      <w:bookmarkStart w:id="307" w:name="_Toc429126380"/>
      <w:bookmarkStart w:id="308" w:name="_Toc430013470"/>
      <w:bookmarkStart w:id="309" w:name="_Toc430013930"/>
      <w:bookmarkStart w:id="310" w:name="_Toc430014887"/>
      <w:bookmarkStart w:id="311" w:name="_Toc430015408"/>
      <w:bookmarkStart w:id="312" w:name="_Toc430339514"/>
      <w:bookmarkStart w:id="313" w:name="_Toc434569909"/>
      <w:bookmarkStart w:id="314" w:name="_Toc435720499"/>
      <w:bookmarkStart w:id="315" w:name="_Toc56404874"/>
      <w:bookmarkStart w:id="316" w:name="_Toc62176988"/>
      <w:r w:rsidRPr="009C585C">
        <w:rPr>
          <w:rFonts w:ascii="Arial" w:hAnsi="Arial" w:cs="Arial"/>
          <w:sz w:val="24"/>
          <w:szCs w:val="24"/>
          <w:lang w:eastAsia="it-IT"/>
        </w:rPr>
        <w:t>ALLA FONTE DELLA SAPIENZA</w:t>
      </w:r>
      <w:bookmarkEnd w:id="306"/>
      <w:bookmarkEnd w:id="307"/>
      <w:bookmarkEnd w:id="308"/>
      <w:bookmarkEnd w:id="309"/>
      <w:bookmarkEnd w:id="310"/>
      <w:bookmarkEnd w:id="311"/>
      <w:bookmarkEnd w:id="312"/>
      <w:bookmarkEnd w:id="313"/>
      <w:bookmarkEnd w:id="314"/>
      <w:bookmarkEnd w:id="315"/>
      <w:bookmarkEnd w:id="316"/>
      <w:r w:rsidRPr="009C585C">
        <w:rPr>
          <w:rFonts w:ascii="Arial" w:hAnsi="Arial" w:cs="Arial"/>
          <w:sz w:val="24"/>
          <w:szCs w:val="24"/>
          <w:lang w:eastAsia="it-IT"/>
        </w:rPr>
        <w:t xml:space="preserve">. </w:t>
      </w:r>
      <w:r w:rsidRPr="009C585C">
        <w:rPr>
          <w:rFonts w:ascii="Arial" w:eastAsia="Times New Roman" w:hAnsi="Arial" w:cs="Arial"/>
          <w:i/>
          <w:kern w:val="0"/>
          <w:sz w:val="24"/>
          <w:szCs w:val="24"/>
          <w:lang w:eastAsia="it-IT"/>
          <w14:ligatures w14:val="none"/>
        </w:rPr>
        <w:t xml:space="preserve">Gesù è il Maestro che ci dice la parola, ce la insegna; è anche il modello per scoprire tutti quei segreti di azione e di operazione, di pensiero e di volontà nella sua umanizzazione. In lui c'è unità perfetta tra parola e vita: la vita è la sua parola, la parola è la sua vita. </w:t>
      </w:r>
    </w:p>
    <w:p w14:paraId="22A06893"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lastRenderedPageBreak/>
        <w:t>L'opera da lui compiuta, la misericordia usata, il perdono elargito, la sapienza impartita, la fortezza dimostrata, lo zelo che lo animava, il coraggio che lo spingeva, la preghiera che lo alimentava, la ricerca costante della volontà del Padre che lo illuminava: tutto questo lo si può cogliere attraverso la frequentazione del Vangelo, il testo della sapienza cristiana, che deve essere letto, meditato, studiato, pensato, accolto, messo nel posto più recondito del cuore, perché lo spirito si riposi e si adagi in esso.</w:t>
      </w:r>
    </w:p>
    <w:p w14:paraId="7ED88F8A"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Al cristiano, che vuole porsi in osservazione, in perenne stato di esame e di analisi di tutti insieme i singoli momenti in cui Gesù riversa la verità e la carità di Dio sulla nostra terra, occorre silenzio, meditazione, pace dell'anima, libertà nella verità. Uno spirito che è distratto, oberato, conquistato dalle cose di questo mondo, non può mettersi in ascolto del cuore di Cristo. Gli urge trovare in se stesso quella volontà forte e risoluta, inarrestabile e inconquistabile che lo fa rimanere ancorato in Gesù, la fonte vera della sapienza, della carità, dell'amore, di ogni giustizia. </w:t>
      </w:r>
    </w:p>
    <w:p w14:paraId="55078D8E"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In Cristo egli deve diventare maestro nell'annunzio, ma anche martire, testimone verace e fedele come lui. La parola vissuta dona senso e significato alla nostra missione; non è possibile insegnare agli altri come realizzarla se essa non è stata perfettamente attuata in noi. Noi possiamo essere maestri nella misura della nostra esemplarità, della nostra immersione nella parola per una sua incarnazione evidente e palese. </w:t>
      </w:r>
    </w:p>
    <w:p w14:paraId="1DCE5422"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Gesù non era ancora carne fatta parola, anche se aveva assunto la carne in quanto Verbo Eterno; egli con volontà, con impegno, con decisione, con fermezza di spirito e di cuore, fece sì che la carne divenisse tutta parola. Questa, perché sia creduta, deve acquisire due qualità essenziali: essere udibile e visibile, annunziata e mostrata, esemplarizzata e attualizzata. La terza qualità è la sua totalità e completezza. Se manca anche di un solo iota, o un apice, non è più parola di Dio, è parola umana, e quindi perde della sua carica di salvezza e di redenzione. Una parola che non è annunziata e vissuta nella compiutezza datale da Cristo, è una parola non di Cristo, se annunziata non è parola di Dio, se vissuta neanche è parola del Signore. La parola di Dio salva e converte, produce giustizia e verità solo se viene presentata in quella interezza e chiarezza divina che la rendono differente da tutte le altre e la fanno essere e rimanere parola di Dio.</w:t>
      </w:r>
    </w:p>
    <w:p w14:paraId="0F7E6423"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Infine occorre che sia presentata nella sua attualizzazione storica. Oggi la parola del Signore deve risuonare vera ed oggi deve essere vissuta, in una forma ed in un contesto che sia capace di parlare all'uomo che sta di fronte ed al quale bisogna presentare al vivo l'immagine di Gesù Maestro, nella dottrina e nelle opere, nel suo dire e nel suo fare la verità della salvezza. L'uomo muore, passa, cade nell'oblio; le cose da lui vissute perdono lo spirito che è stato messo in esse, e senza lo spirito che rendeva viva e santa la loro opera, la nostra imitazione diventa morta, inefficace, non più eloquente per gli uomini contemporanei.</w:t>
      </w:r>
    </w:p>
    <w:p w14:paraId="7ED446A3"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La parola di Dio invece non cade mai in oblio; essa risuona sempre nuova, attuale, dona la vita in ogni tempo, per ogni generazione; per questo occorre che la si penetri dall'interno, la si colga nella sua divina essenzialità, la si distingua da tutto ciò che è sua forma storica e la si voglia incarnare oggi nella sua vitalità più fresca e più genuina. L'uomo invecchia e con lui la sua perfezione, la sua comprensione; la parola invece è sempre viva ed efficace, tagliente e santificante, mai si esaurisce, </w:t>
      </w:r>
      <w:r w:rsidRPr="009C585C">
        <w:rPr>
          <w:rFonts w:ascii="Arial" w:eastAsia="Times New Roman" w:hAnsi="Arial" w:cs="Arial"/>
          <w:i/>
          <w:kern w:val="0"/>
          <w:sz w:val="24"/>
          <w:szCs w:val="24"/>
          <w:lang w:eastAsia="it-IT"/>
          <w14:ligatures w14:val="none"/>
        </w:rPr>
        <w:lastRenderedPageBreak/>
        <w:t>mai viene meno o si incrina, mai diminuisce o cade in disuso; essa rinnova l'uomo ed il suo cuore, a condizione che lo si voglia e si lasci da essa trasformare.</w:t>
      </w:r>
    </w:p>
    <w:p w14:paraId="30A6D6B3"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E così l'umanizzazione della parola diviene un evento personale, unico e irripetibile, del singolo, perché proprio dell'incontro del cuore con essa, dell'anima con lo spirito che in essa è contenuto. Nessuno può fare ciò che hanno fatto gli altri; c'è un modo ed una forma che appartiene al singolo, il quale deve porsi perennemente in ascolto dello Spirito di Dio, chiedere a lui lume e saggezza per conoscere qual è la propria via per la realizzazione nell'oggi della storia della parola della salvezza. Ogni cammino di salvezza è nella parola, ma ogni cammino viene a svolgersi su un sentiero personale. Il compimento di ciò che è personale costituisce la santità cristiana ed anche la diversità tra i santi. Ogni santo è inimitabile nell'umanizzazione della parola; è imitabile invece nella possibilità della carne concepita nel peccato di poter incarnare la parola della salvezza.</w:t>
      </w:r>
    </w:p>
    <w:p w14:paraId="0B8751B2"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Madre di Dio, in te la parola della vita raggiunge il più alto grado di elevazione, oltre il quale c'è solo la perfezione della divinità, che è propria del Padre, del Figlio e dello Spirito Santo, e che non appartiene alla creatura. Ma tu vivevi in intima comunione con Dio, lo Spirito Santo che abitava in te quotidianamente ti dava il significato intimo e misterico della parola, tu eri sempre in ascolto e per questo la vita nella parola fu senza imperfezioni, senza venialità, in un crescendo di virtù in virtù. A noi pellegrini verso il cielo, insegna il segreto per una perfetta conformazione alla parola di Gesù. Madre della vita avvolgici della luce divina che in te si fece carne. Amen.</w:t>
      </w:r>
    </w:p>
    <w:p w14:paraId="6155C3C6"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p>
    <w:p w14:paraId="32445FEB" w14:textId="77777777" w:rsidR="009C585C" w:rsidRPr="009C585C" w:rsidRDefault="009C585C" w:rsidP="009C585C">
      <w:pPr>
        <w:jc w:val="both"/>
        <w:rPr>
          <w:rFonts w:ascii="Arial" w:eastAsia="Times New Roman" w:hAnsi="Arial" w:cs="Arial"/>
          <w:i/>
          <w:kern w:val="0"/>
          <w:sz w:val="24"/>
          <w:szCs w:val="24"/>
          <w:lang w:eastAsia="it-IT"/>
          <w14:ligatures w14:val="none"/>
        </w:rPr>
      </w:pPr>
      <w:bookmarkStart w:id="317" w:name="_Toc339154830"/>
      <w:bookmarkStart w:id="318" w:name="_Toc429126383"/>
      <w:bookmarkStart w:id="319" w:name="_Toc430013473"/>
      <w:bookmarkStart w:id="320" w:name="_Toc430013933"/>
      <w:bookmarkStart w:id="321" w:name="_Toc430014890"/>
      <w:bookmarkStart w:id="322" w:name="_Toc430015411"/>
      <w:bookmarkStart w:id="323" w:name="_Toc430339517"/>
      <w:bookmarkStart w:id="324" w:name="_Toc434569912"/>
      <w:bookmarkStart w:id="325" w:name="_Toc435720502"/>
      <w:bookmarkStart w:id="326" w:name="_Toc56404877"/>
      <w:bookmarkStart w:id="327" w:name="_Toc62176991"/>
      <w:r w:rsidRPr="009C585C">
        <w:rPr>
          <w:rFonts w:ascii="Arial" w:hAnsi="Arial" w:cs="Arial"/>
          <w:sz w:val="24"/>
          <w:szCs w:val="24"/>
          <w:lang w:eastAsia="it-IT"/>
        </w:rPr>
        <w:t>GRAZIA DI DIO E DELL'UOMO</w:t>
      </w:r>
      <w:bookmarkEnd w:id="317"/>
      <w:bookmarkEnd w:id="318"/>
      <w:bookmarkEnd w:id="319"/>
      <w:bookmarkEnd w:id="320"/>
      <w:bookmarkEnd w:id="321"/>
      <w:bookmarkEnd w:id="322"/>
      <w:bookmarkEnd w:id="323"/>
      <w:bookmarkEnd w:id="324"/>
      <w:bookmarkEnd w:id="325"/>
      <w:bookmarkEnd w:id="326"/>
      <w:bookmarkEnd w:id="327"/>
      <w:r w:rsidRPr="009C585C">
        <w:rPr>
          <w:rFonts w:ascii="Arial" w:hAnsi="Arial" w:cs="Arial"/>
          <w:sz w:val="24"/>
          <w:szCs w:val="24"/>
          <w:lang w:eastAsia="it-IT"/>
        </w:rPr>
        <w:t xml:space="preserve">. </w:t>
      </w:r>
      <w:r w:rsidRPr="009C585C">
        <w:rPr>
          <w:rFonts w:ascii="Arial" w:eastAsia="Times New Roman" w:hAnsi="Arial" w:cs="Arial"/>
          <w:i/>
          <w:kern w:val="0"/>
          <w:sz w:val="24"/>
          <w:szCs w:val="24"/>
          <w:lang w:eastAsia="it-IT"/>
          <w14:ligatures w14:val="none"/>
        </w:rPr>
        <w:t xml:space="preserve">Gesù è pieno di grazia e di verità. Questa pienezza, che gli fu data come dono iniziale alla sua carne, egli la trasformò in santità perfetta, ancorando saldamente e per sempre la sua volontà a quella del Padre suo. </w:t>
      </w:r>
    </w:p>
    <w:p w14:paraId="04207DCF"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In Gesù c'era un continuo rivolgersi verso il Padre, ne ascoltava la voce, metteva in pratica il suo volere; la grazia maturava in lui e diveniva, per se stesso, santità sempre più grande; per gli altri, invece, forza di conversione e potenza di crescita nella fede; con la morte in croce, si è fatta dono di Spirito Santo per la nostra redenzione, giustificazione, vita eterna. </w:t>
      </w:r>
    </w:p>
    <w:p w14:paraId="6D8733F4"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Ciò che è avvenuto in Gesù come sorgente, deve avvenire in ogni cristiano come fonte derivata, altrimenti non si compie la redenzione dell'uomo. Si partecipa al mistero redentivo di Gesù, quando, dopo aver ricevuto la grazia che è sgorgata dalla croce, la si fa fruttificare e la si dona come frutto proprio, come merito di obbedienza e di glorificazione del Padre. Deve cioè compiersi lo stesso mistero che si è realizzato in Gesù, il cui dono è grazia di Dio e della carne, dello Spirito Santo e dell'uomo.</w:t>
      </w:r>
    </w:p>
    <w:p w14:paraId="76E11BF6"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Senza la santificazione la grazia di Gesù non viene data; il dono iniziale si estingue, muore; l'uomo cade nell'accidia dello spirito e vive con Dio di sole relazioni esteriori, che non hanno nessuna incidenza sulle anime. Tra lui e Cristo, tra lui ed il mondo c'è l'abisso incolmabile della sua apatia ed insensibilità spirituale verso la Parola vera, verso l'autentica volontà di Dio. Senza la trasformazione della Parola in vita neanche i sacramenti vengono celebrati secondo la legge della fede e della vita eterna. </w:t>
      </w:r>
    </w:p>
    <w:p w14:paraId="34FAA42E"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lastRenderedPageBreak/>
        <w:t>Senza la nostra configurazione a Cristo la Parola vera non sarà detta con precisione, non potrà essere detta, perché poco cresciuta in noi. Se la Parola non è tutta nel nostro cuore, noi non possiamo averla sulle labbra. Queste dicono solo ciò che è nel cuore; non possono attingere la verità perfetta, la perfetta conoscenza della volontà di Dio, se il cuore ne è sprovvisto. Quanti hanno il mandato di proferire la Parola al mondo, hanno anche l'obbligo della propria santificazione, di quella maturazione completa di tutta la grazia che è stata data dallo Spirito Santo per opera sacramentale. Al tempo di Gesù era questa la condizione della Parola: quanti ne erano responsabili l'avevano annullata, vanificata, elusa; non la davano come fonte di vita, bensì come veleno di morte, come fiele di agonia spirituale.</w:t>
      </w:r>
    </w:p>
    <w:p w14:paraId="0E793D46"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La santificazione è indispensabile per chi vuole inserirsi pienamente e partecipare al mistero redentivo di Gesù. Essa è necessaria per poter donare la Parola tutta intera, la sola che riesce a penetrare nei cuori. Lo Spirito Santo possiede in noi tanta forza di vita e di rigenerazione per quanta trasformazione in vita della Parola di Gesù c'è nel nostro intimo. Se in esso non c'è santità, c'è anche scarsezza di vita, la Parola che annunziamo è una parola senza Spirito Santo, senza cioè la forza e la potenza divina, che scendendo nel cuore attraverso l'annunzio, prima lo converte e poi lo predispone alla ricezione della grazia. La potenza di conversione del mondo è nella forza di rigenerazione della Parola, ma questa forza è nella santità di chi la Parola annunzia. La verità è tutta nella Parola e la Parola deve essere tutta verità annunziata, quando questo si verifica allora lo Spirito provoca la conversione del cuore, lo tocca nel momento stesso in cui la Parola raggiunge i suoi orecchi.</w:t>
      </w:r>
    </w:p>
    <w:p w14:paraId="5C30619F"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Come può crescere in santità un popolo senza annunzio della Parola? Come può essere annunziata la Parola senza l'effettiva partecipazione al mistero redentivo di Gesù che richiede tutta la fruttificazione della verità e della grazia ricevuta? Come può essere messa a frutto la grazia se essa non abita più nei cuori, perché da essi è stata estromessa la Parola di Dio e l'uomo si è lasciato conquistare da altre parole, che non sono di salvezza, bensì di tentazione e di peccato? L'uomo è salvato dalla Verità piena, ma alla pienezza della Verità conduce solo lo Spirito, ma lo Spirito non agisce da solo, opera attraverso un cuore che trasforma la verità e la grazia di Gesù in santità personale.</w:t>
      </w:r>
    </w:p>
    <w:p w14:paraId="471DFDA2"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Si partecipa al mistero redentivo di Gesù, offrendo la propria vita, in Lui, perché Lui la trasformi interamente in un dono di grazia. È questa la più alta forma di configurazione a Lui, che ha offerto tutto se stesso per il compimento della volontà del Padre. Se si offre la propria vita a Gesù, neanche un istante può essere più nostro; tutto deve essere suo, tutto posto a sua disposizione per una più grande partecipazione al suo mistero redentivo; allora si deve mettere ogni attenzione a non cadere nella tentazione che bussa al nostro cuore perché ci si sottragga, o nei pensieri o nelle azioni, all'offerta fatta in onore di Dio. </w:t>
      </w:r>
    </w:p>
    <w:p w14:paraId="649806C4"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Madre di Dio, tu ci insegni come effettivamente si partecipa al mistero della Redenzione di tuo Figlio Gesù, con l'obbedienza al Signore, compiendone in tutto la volontà, con l'amore misericordioso e compassionevole, con l'offerta di tutta te stessa, perché la grazia di Gesù sia completata dalla tua santità, non nel senso che ad essa manchi qualcosa in perfezione, manca l'unione di santità che sempre dovrà esserci, poiché se la redenzione dell'uomo deve essere fatta dall'uomo, allora ogni uomo deve partecipare in Cristo alla salvezza del mondo. Madre di Gesù, aiutaci a fare anche noi l'offerta della nostra vita; vogliamo compiere la perfetta </w:t>
      </w:r>
      <w:r w:rsidRPr="009C585C">
        <w:rPr>
          <w:rFonts w:ascii="Arial" w:eastAsia="Times New Roman" w:hAnsi="Arial" w:cs="Arial"/>
          <w:i/>
          <w:kern w:val="0"/>
          <w:sz w:val="24"/>
          <w:szCs w:val="24"/>
          <w:lang w:eastAsia="it-IT"/>
          <w14:ligatures w14:val="none"/>
        </w:rPr>
        <w:lastRenderedPageBreak/>
        <w:t xml:space="preserve">conformazione della nostra volontà alla Parola di Gesù, alla verità dello Spirito, che ci manifestano e ci danno tutta la volontà di Dio, oggi, per la nostra santificazione e per la salvezza dei nostri fratelli. </w:t>
      </w:r>
    </w:p>
    <w:p w14:paraId="37488204"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p>
    <w:p w14:paraId="73B0B41C" w14:textId="77777777" w:rsidR="009C585C" w:rsidRPr="009C585C" w:rsidRDefault="009C585C" w:rsidP="009C585C">
      <w:pPr>
        <w:jc w:val="both"/>
        <w:rPr>
          <w:rFonts w:ascii="Arial" w:eastAsia="Times New Roman" w:hAnsi="Arial" w:cs="Arial"/>
          <w:i/>
          <w:kern w:val="0"/>
          <w:sz w:val="24"/>
          <w:szCs w:val="24"/>
          <w:lang w:eastAsia="it-IT"/>
          <w14:ligatures w14:val="none"/>
        </w:rPr>
      </w:pPr>
      <w:bookmarkStart w:id="328" w:name="_Toc339154831"/>
      <w:bookmarkStart w:id="329" w:name="_Toc429126384"/>
      <w:bookmarkStart w:id="330" w:name="_Toc430013474"/>
      <w:bookmarkStart w:id="331" w:name="_Toc430013934"/>
      <w:bookmarkStart w:id="332" w:name="_Toc430014891"/>
      <w:bookmarkStart w:id="333" w:name="_Toc430015412"/>
      <w:bookmarkStart w:id="334" w:name="_Toc430339518"/>
      <w:bookmarkStart w:id="335" w:name="_Toc434569913"/>
      <w:bookmarkStart w:id="336" w:name="_Toc435720503"/>
      <w:bookmarkStart w:id="337" w:name="_Toc56404878"/>
      <w:bookmarkStart w:id="338" w:name="_Toc62176992"/>
      <w:r w:rsidRPr="009C585C">
        <w:rPr>
          <w:rFonts w:ascii="Arial" w:hAnsi="Arial" w:cs="Arial"/>
          <w:sz w:val="24"/>
          <w:szCs w:val="24"/>
          <w:lang w:eastAsia="it-IT"/>
        </w:rPr>
        <w:t>IO SARÒ CON VOI</w:t>
      </w:r>
      <w:bookmarkEnd w:id="328"/>
      <w:bookmarkEnd w:id="329"/>
      <w:bookmarkEnd w:id="330"/>
      <w:bookmarkEnd w:id="331"/>
      <w:bookmarkEnd w:id="332"/>
      <w:bookmarkEnd w:id="333"/>
      <w:bookmarkEnd w:id="334"/>
      <w:bookmarkEnd w:id="335"/>
      <w:bookmarkEnd w:id="336"/>
      <w:bookmarkEnd w:id="337"/>
      <w:bookmarkEnd w:id="338"/>
      <w:r w:rsidRPr="009C585C">
        <w:rPr>
          <w:rFonts w:ascii="Arial" w:hAnsi="Arial" w:cs="Arial"/>
          <w:sz w:val="24"/>
          <w:szCs w:val="24"/>
          <w:lang w:eastAsia="it-IT"/>
        </w:rPr>
        <w:t xml:space="preserve">. </w:t>
      </w:r>
      <w:r w:rsidRPr="009C585C">
        <w:rPr>
          <w:rFonts w:ascii="Arial" w:eastAsia="Times New Roman" w:hAnsi="Arial" w:cs="Arial"/>
          <w:i/>
          <w:kern w:val="0"/>
          <w:sz w:val="24"/>
          <w:szCs w:val="24"/>
          <w:lang w:eastAsia="it-IT"/>
          <w14:ligatures w14:val="none"/>
        </w:rPr>
        <w:t xml:space="preserve">Gesù è con noi per assisterci con la sua grazia, illuminarci con la sua Parola, fortificarci con il suo Santo Spirito; per manifestarci la luce della sua verità, la forza del suo amore, la potenza della sua risurrezione, la ricchezza dei suoi doni. </w:t>
      </w:r>
    </w:p>
    <w:p w14:paraId="5CFA7C26"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Se noi usciamo dalla verità, egli esce da noi, non è più in noi operativamente, fallisce la vita della nostra fede; attraverso noi non cammina più nel mondo, non raggiunge i cuori; si interrompe il suo mistero di Redenzione e di Salvezza per gli altri attraverso noi; per nostra colpa, il mondo non è in condizione di incontrarlo. Perché possa andare negli altri è necessario che sia interamente in noi, in maniera possente, con tutto il suo mistero di verità, di grazia, di saggezza, di intelligenza, di potenza di redenzione e di salvezza. Questo avviene nella misura in cui noi ci immergiamo nella sua Parola e la trasformiamo in nostra vita. </w:t>
      </w:r>
    </w:p>
    <w:p w14:paraId="10799FE4"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Gesù vuole divenire noi, farsi noi; vuole essere nostro cuore, nostro spirito, nostra vita, nostra intelligenza, nostra sapienza, nostra anima, nostra volontà. Lui vuole che gli diamo tutto di noi, perché attraverso la nostra corporeità, la nostra spiritualità, la nostra sensibilità, possa incontrarsi con l'uomo per fargli la grande offerta della redenzione e della salvezza. </w:t>
      </w:r>
    </w:p>
    <w:p w14:paraId="24F79864"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Lui con noi vuole continuare la sua vita, quella che Lui ha vissuto nel suo corpo assunto dalla Vergine Maria. Attraverso quel corpo guariva, sanava, dava speranza, ricolmava di gioia, invitava alla conversione, aiutava i cuori a ritrovare la forza di andare avanti, a non smarrirsi; infondeva certezza, donava amore, portava il messaggio del lieto annunzio, compiva la liberazione dell'uomo da ogni forma di schiavitù.</w:t>
      </w:r>
    </w:p>
    <w:p w14:paraId="499DEE66"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Ciò è possibile, se giorno per giorno ci inoltriamo nella sua verità, facciamo della sua Parola la nostra vita e del Vangelo la nostra casa, la nostra abitazione, la nostra dimora, la nostra luce, i nostri occhi, il nostro cuore, i nostri pensieri, la nostra intelligenza, la nostra volontà. </w:t>
      </w:r>
    </w:p>
    <w:p w14:paraId="4ACF9020"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Il Vangelo è la vita di Gesù tutta intera trasformata in Parola. La nostra vita fatta Vangelo continua visibilmente la vita di Gesù nella storia. Egli oggi deve chiamare, deve invitare, a tutti deve offrire l'amore del Padre, la comunione dello Spirito, la speranza della vita eterna. Perché un uomo entri nel Vangelo ha bisogno di essere aiutato, deve vedere visibilmente come si entra in esso, come vi si rimane, come in esso si avanza e come è possibile giorno per giorno fare della buona novella la nostra vita.</w:t>
      </w:r>
    </w:p>
    <w:p w14:paraId="17D909FF"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Gesù nella carne vuole rimanere, essere visto e toccato, ascoltato ed amato, pensato e considerato, incontrato; ma la carne non è più la sua, la carne è la nostra; è anche la sua perché noi nel battesimo siamo divenuti con Lui un solo corpo, siamo il suo corpo. Attraverso il mistero della nostra rigenerazione siamo oggi la sua visibilità, siamo le sue mani, i suoi piedi, la sua bocca, la sua volontà, i suoi sentimenti, il suo cuore e la sua vita, tutto noi siamo di Lui; se lo vogliamo, possiamo far sì che egli diventi tutto di noi per la conversione dei cuori, perché le anime </w:t>
      </w:r>
      <w:r w:rsidRPr="009C585C">
        <w:rPr>
          <w:rFonts w:ascii="Arial" w:eastAsia="Times New Roman" w:hAnsi="Arial" w:cs="Arial"/>
          <w:i/>
          <w:kern w:val="0"/>
          <w:sz w:val="24"/>
          <w:szCs w:val="24"/>
          <w:lang w:eastAsia="it-IT"/>
          <w14:ligatures w14:val="none"/>
        </w:rPr>
        <w:lastRenderedPageBreak/>
        <w:t>ritornino a Dio e si lascino amare da Lui e da Lui avvolgere nel mistero della salvezza.</w:t>
      </w:r>
    </w:p>
    <w:p w14:paraId="7C614477"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Quando Gesù diventa noi, noi camminiamo con la sua luce, il suo cuore, la sua forza, i suoi sentimenti, la sua accortezza, la sua prudenza, la sua giustizia, quella temperanza che ci aiuta a compiere tutto nella santità. La vita viene vissuta, quando Lui è in noi, per il sommo bene, perché l'uomo entri nell'amore immenso e divino, in quella speranza che dona pace ai cuori e serenità allo spirito. La nostra volontà  viene consegnata a Gesù e Lui l'assume e la dona al Padre perché disponga della nostra vita, che è ormai vita di Gesù, per la manifestazione della sua gloria nel mondo e per compiere la redenzione dei cuori, aiutandoli a camminare sui sentieri della verità e della grazia, verso la realizzazione della loro speranza. </w:t>
      </w:r>
    </w:p>
    <w:p w14:paraId="3A8C785A"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Con Gesù in noi, niente di noi più ci appartiene, tutto è suo: tempo e pensieri, occupazioni della mente ed operazioni del cuore. Dio prende in custodia la nostra vita, la guida e la sostiene perché sviluppi il cammino della propria purificazione, di quella liberazione da ogni impurità della mente, dello spirito, dell'anima e del corpo, che rallentano o infastidiscono la trasmissione piena della sua luce e del suo amore. </w:t>
      </w:r>
    </w:p>
    <w:p w14:paraId="39F1D68F"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Questa è la nostra vocazione, ma anche questa la nostra missione, il fine della nostra esistenza. Siamo stati chiamati, perché, facendoci in Gesù, per Lui e con Lui, quanti non lo conoscono, vedendolo agire ed operare in noi, comprendano la differenza che c'è tra loro e Gesù, accolgano Gesù e si liberino dal loro mondo di tenebra e di male. Il cristiano è oggi la via della redenzione e della salvezza, lo è, se è redento e salvato in Gesù, se Gesù è in Lui il Redentore ed il salvatore del mondo.</w:t>
      </w:r>
    </w:p>
    <w:p w14:paraId="0DC0F8D4"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"Ave Maria, piena di grazia, il Signore è con te". È con te perché tu eri tutta per Lui; Lui ti offriva la sua grazia  e la sua verità e tu rispondevi trasformandole in obbedienza, in ascolto, in affidamento alla sua Parola. Ciò che regnava tra te e Lui era una perfetta corrispondenza di amore e di presenza; Dio abita in te e tu in Lui, Lui ti parlava e tu ascoltavi, Lui muoveva il tuo cuore e tu ti lasciavi muovere in una perfetta e completa oblazione della tua vita per Lui. Madre della grazia e della vita fa' che il Signore sia sempre con noi. Te lo chiediamo per il tuo amore ai piedi della croce, dove tu sei stata interamente per Gesù nell'ora della sofferenza e del dolore.</w:t>
      </w:r>
    </w:p>
    <w:p w14:paraId="3F169E6E"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p>
    <w:p w14:paraId="61C8AB64" w14:textId="77777777" w:rsidR="009C585C" w:rsidRPr="009C585C" w:rsidRDefault="009C585C" w:rsidP="009C585C">
      <w:pPr>
        <w:jc w:val="both"/>
        <w:rPr>
          <w:rFonts w:ascii="Arial" w:eastAsia="Times New Roman" w:hAnsi="Arial" w:cs="Arial"/>
          <w:i/>
          <w:kern w:val="0"/>
          <w:sz w:val="24"/>
          <w:szCs w:val="24"/>
          <w:lang w:eastAsia="it-IT"/>
          <w14:ligatures w14:val="none"/>
        </w:rPr>
      </w:pPr>
      <w:bookmarkStart w:id="339" w:name="_Toc339154832"/>
      <w:bookmarkStart w:id="340" w:name="_Toc429126385"/>
      <w:bookmarkStart w:id="341" w:name="_Toc430013475"/>
      <w:bookmarkStart w:id="342" w:name="_Toc430013935"/>
      <w:bookmarkStart w:id="343" w:name="_Toc430014892"/>
      <w:bookmarkStart w:id="344" w:name="_Toc430015413"/>
      <w:bookmarkStart w:id="345" w:name="_Toc430339519"/>
      <w:bookmarkStart w:id="346" w:name="_Toc434569914"/>
      <w:bookmarkStart w:id="347" w:name="_Toc435720504"/>
      <w:bookmarkStart w:id="348" w:name="_Toc56404879"/>
      <w:bookmarkStart w:id="349" w:name="_Toc62176993"/>
      <w:r w:rsidRPr="009C585C">
        <w:rPr>
          <w:rFonts w:ascii="Arial" w:hAnsi="Arial" w:cs="Arial"/>
          <w:sz w:val="24"/>
          <w:szCs w:val="24"/>
          <w:lang w:eastAsia="it-IT"/>
        </w:rPr>
        <w:t>OBBEDIENZA CROCIFISSA</w:t>
      </w:r>
      <w:bookmarkEnd w:id="339"/>
      <w:bookmarkEnd w:id="340"/>
      <w:bookmarkEnd w:id="341"/>
      <w:bookmarkEnd w:id="342"/>
      <w:bookmarkEnd w:id="343"/>
      <w:bookmarkEnd w:id="344"/>
      <w:bookmarkEnd w:id="345"/>
      <w:bookmarkEnd w:id="346"/>
      <w:bookmarkEnd w:id="347"/>
      <w:bookmarkEnd w:id="348"/>
      <w:bookmarkEnd w:id="349"/>
      <w:r w:rsidRPr="009C585C">
        <w:rPr>
          <w:rFonts w:ascii="Arial" w:hAnsi="Arial" w:cs="Arial"/>
          <w:sz w:val="24"/>
          <w:szCs w:val="24"/>
          <w:lang w:eastAsia="it-IT"/>
        </w:rPr>
        <w:t xml:space="preserve">. </w:t>
      </w:r>
      <w:r w:rsidRPr="009C585C">
        <w:rPr>
          <w:rFonts w:ascii="Arial" w:eastAsia="Times New Roman" w:hAnsi="Arial" w:cs="Arial"/>
          <w:i/>
          <w:kern w:val="0"/>
          <w:sz w:val="24"/>
          <w:szCs w:val="24"/>
          <w:lang w:eastAsia="it-IT"/>
          <w14:ligatures w14:val="none"/>
        </w:rPr>
        <w:t xml:space="preserve">L'obbedienza di Gesù è alla Parola; è alla verità insita in essa; è al Padre, presso il quale si rifugia, per ascoltarlo, pregandolo, perché gli manifesti la sua volontà. </w:t>
      </w:r>
    </w:p>
    <w:p w14:paraId="6A63F577"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L'obbedienza nasce dalla preghiera, dalla frequenza del Padre e dello Spirito, che dona la verità attuale e la forza per realizzarla; la verità attuale realizzata compie la redenzione del mondo. </w:t>
      </w:r>
    </w:p>
    <w:p w14:paraId="17CCC3C7"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Senza la preghiera personale scandita con il ritmo dei secondi in via ordinaria, ma anche con una intensità ancora maggiore nelle ore di particolare necessità, non si conosce la verità, non si ha la forza per l'attuazione di essa. La volontà di Dio mai la si potrà conoscere senza l'ascolto dello Spirito, attraverso il quale il Padre suggerisce al cuore quanto egli vuole che venga attuato e fatto.</w:t>
      </w:r>
    </w:p>
    <w:p w14:paraId="257F7233"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Gesù è l'obbedienza crocifissa. Nel giardino dell'Eden, l'uomo, tentato, ha creduto di poter divenire come Dio, in tutto uguale a lui. Egli sottrasse se stesso alla legge </w:t>
      </w:r>
      <w:r w:rsidRPr="009C585C">
        <w:rPr>
          <w:rFonts w:ascii="Arial" w:eastAsia="Times New Roman" w:hAnsi="Arial" w:cs="Arial"/>
          <w:i/>
          <w:kern w:val="0"/>
          <w:sz w:val="24"/>
          <w:szCs w:val="24"/>
          <w:lang w:eastAsia="it-IT"/>
          <w14:ligatures w14:val="none"/>
        </w:rPr>
        <w:lastRenderedPageBreak/>
        <w:t xml:space="preserve">della vera umanità, creata da Dio per una sottomissione di vita a Lui; ha voluto essere signore di se stesso, autonomo, indipendente, senza alcuna appartenenza creaturale. Sulla croce invece c'è un Uomo che vuole riconoscersi tutto in Dio, dare a lui ogni gloria, tributargli quell'adorazione che gli è dovuta, perché Signore della sua umanità; questa confessione avviene nella rinunzia e nell'annientamento della sua natura umana. </w:t>
      </w:r>
    </w:p>
    <w:p w14:paraId="254CDE41"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Per innalzare la gloria che era dovuta al Padre, Gesù accetta di non essere riconosciuto neanche come uomo; si lascia mettere addosso quella croce che egli accoglie e sopporta come via per la prostrazione la più grande, la più vera, la più nobile, la più alta in onore di Dio Padre. Dall’alto del patibolo Gesù è più che colui che serve o che si annienta; egli è dichiarato un non-uomo, un non-esistente, uno al quale è negato il diritto. Egli è una cosa nelle mani degli uomini e vive tutto questo per manifestare al mondo qual è il limite del suo amore per il Padre celeste. </w:t>
      </w:r>
    </w:p>
    <w:p w14:paraId="10F72148"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Adamo ed Eva vollero credersi come Dio e si incamminarono in un processo di morte. Gesù per ascoltare il Padre suo si umiliò; sulla croce è la vera santità, perché nel Crocifisso la carne ritorna nella sua vera umanità, in quella dimensione che la costituisce e la definisce nella sua essenza fatta da Dio a sua immagine, che diviene se stessa dal contatto con Dio, dall'ascolto della sua parola. </w:t>
      </w:r>
    </w:p>
    <w:p w14:paraId="73C48D70"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Quando Dio è l'unico Signore dell'uomo, la vita ritorna a defluire dalla natura divina per posarsi nel nostro essere, il quale comincia a ricomporsi. L'anima si riveste di carità, la mente di saggezza e di verità, lo spirito di fortezza e di timore del Signore, lo stesso corpo viene come rivitalizzato dalla presenza divina che abita nell'anima e nello spirito. I pensieri diventano veri, il cuore è colmo della gioia di possedere Dio, ne sente la presenza; la mente trova pace perché in essa c'è la luce eterna che vi dimora per sempre.</w:t>
      </w:r>
    </w:p>
    <w:p w14:paraId="5672EA10"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Il cuore vive la pienezza di chi non manca di nulla, perché riposa interamente in Dio e gusta la vera libertà; la mente si scioglie da ogni legame di peccato, di invischiamento nel male, di concupiscenze,  di superbia, di intrigo con il regno delle tenebre e della non verità. In più, a colui che dimora nella Parola, il Signore dona come frutto altre anime, riversando in loro lo Spirito della fede e della salvezza. La conversione dei cuori è data per questa obbedienza perfetta che regna nei servi del Signore, in coloro che hanno scelto di offrire interamente la loro vita a lui per la manifestazione della sua gloria e che giorno per giorno fanno della volontà di Dio il loro cibo e del compimento dell'opera sua il loro nutrimento.</w:t>
      </w:r>
    </w:p>
    <w:p w14:paraId="118A42B4"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Gesù vuole associare alla sua Redenzione anche la nostra persona; per la nostra obbedienza, vissuta interamente nella sua, il Padre celeste fa scendere il suo Spirito su altre anime perché si aprano al suo regno. Chi vuole cooperare alla conversione dei cuori deve entrare in questa virtù e possederla nella sua più alta forma, deve cioè arrivare al compimento totale della volontà di Dio su di lui. Dio è glorificato quando è riconosciuto e confessato Signore della nostra vita. </w:t>
      </w:r>
    </w:p>
    <w:p w14:paraId="002DB389"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L'obbedienza produce un dono di salvezza e di fede, ma noi non sappiamo quando e come e neanche in quale luogo un'anima entra nel Vangelo. Per questo chi vive di volontà di Dio non si interroga sui frutti raccolti o da raccogliere, egli sa che il suo albero produce e vive nella pace. L'obbedienza di Gesù è la sola regola pastorale; apprenderla costa la nostra sottomissione a Dio in tutto, la stessa consegna fino alla morte e alla morte di croce di Gesù deve essere nostra, perché, da un tale atto di </w:t>
      </w:r>
      <w:r w:rsidRPr="009C585C">
        <w:rPr>
          <w:rFonts w:ascii="Arial" w:eastAsia="Times New Roman" w:hAnsi="Arial" w:cs="Arial"/>
          <w:i/>
          <w:kern w:val="0"/>
          <w:sz w:val="24"/>
          <w:szCs w:val="24"/>
          <w:lang w:eastAsia="it-IT"/>
          <w14:ligatures w14:val="none"/>
        </w:rPr>
        <w:lastRenderedPageBreak/>
        <w:t>rendimento di lode e di adorazione,  il Padre celeste mandi sulla terra lo Spirito di conversione e di fede che genera nei cuori tanta volontà di servirlo come a lui piace.</w:t>
      </w:r>
    </w:p>
    <w:p w14:paraId="744D2E76"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Madre di Dio, la tua obbedienza fu perfetta, senza macchia. Tu più di ogni altra creatura hai cooperato perché l'abbondanza della grazia del Figlio tuo scendesse sull'umanità. Dal cielo  prega per noi, perché ci convinciamo che niente serve se non è manifestazione nel nostro cuore e nel mondo di vero ed autentico ascolto di Dio. La salvezza è uno scambio di doni, noi diamo a Dio la nostra volontà e lui ci concede la grazia di altre anime. La sua gloria attraverso la nostra adorazione si moltiplica. Madre di ogni santità, assistici dal cielo e per mezzo nostro si innalzerà a Dio Padre un inno di gloria attraverso tutte quelle anime che per la nostra fede nella Parola ritorneranno a vivere il suo amore e la sua paternità.</w:t>
      </w:r>
    </w:p>
    <w:p w14:paraId="4FFC5EB4"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p>
    <w:p w14:paraId="1FC9EE98" w14:textId="77777777" w:rsidR="009C585C" w:rsidRPr="009C585C" w:rsidRDefault="009C585C" w:rsidP="009C585C">
      <w:pPr>
        <w:jc w:val="both"/>
        <w:rPr>
          <w:rFonts w:ascii="Arial" w:eastAsia="Times New Roman" w:hAnsi="Arial" w:cs="Arial"/>
          <w:i/>
          <w:kern w:val="0"/>
          <w:sz w:val="24"/>
          <w:szCs w:val="24"/>
          <w:lang w:eastAsia="it-IT"/>
          <w14:ligatures w14:val="none"/>
        </w:rPr>
      </w:pPr>
      <w:bookmarkStart w:id="350" w:name="_Toc429126386"/>
      <w:bookmarkStart w:id="351" w:name="_Toc430013476"/>
      <w:bookmarkStart w:id="352" w:name="_Toc430013936"/>
      <w:bookmarkStart w:id="353" w:name="_Toc430014893"/>
      <w:bookmarkStart w:id="354" w:name="_Toc430015414"/>
      <w:bookmarkStart w:id="355" w:name="_Toc430339520"/>
      <w:bookmarkStart w:id="356" w:name="_Toc434569915"/>
      <w:bookmarkStart w:id="357" w:name="_Toc435720505"/>
      <w:bookmarkStart w:id="358" w:name="_Toc56404880"/>
      <w:bookmarkStart w:id="359" w:name="_Toc62176994"/>
      <w:bookmarkStart w:id="360" w:name="_Toc339154833"/>
      <w:r w:rsidRPr="009C585C">
        <w:rPr>
          <w:rFonts w:ascii="Arial" w:hAnsi="Arial" w:cs="Arial"/>
          <w:sz w:val="24"/>
          <w:szCs w:val="24"/>
          <w:lang w:eastAsia="it-IT"/>
        </w:rPr>
        <w:t>CONVERSIONE E PAROLA</w:t>
      </w:r>
      <w:bookmarkEnd w:id="350"/>
      <w:bookmarkEnd w:id="351"/>
      <w:bookmarkEnd w:id="352"/>
      <w:bookmarkEnd w:id="353"/>
      <w:bookmarkEnd w:id="354"/>
      <w:bookmarkEnd w:id="355"/>
      <w:bookmarkEnd w:id="356"/>
      <w:bookmarkEnd w:id="357"/>
      <w:bookmarkEnd w:id="358"/>
      <w:bookmarkEnd w:id="359"/>
      <w:bookmarkEnd w:id="360"/>
      <w:r w:rsidRPr="009C585C">
        <w:rPr>
          <w:rFonts w:ascii="Arial" w:hAnsi="Arial" w:cs="Arial"/>
          <w:sz w:val="24"/>
          <w:szCs w:val="24"/>
          <w:lang w:eastAsia="it-IT"/>
        </w:rPr>
        <w:t xml:space="preserve">.  </w:t>
      </w:r>
      <w:r w:rsidRPr="009C585C">
        <w:rPr>
          <w:rFonts w:ascii="Arial" w:eastAsia="Times New Roman" w:hAnsi="Arial" w:cs="Arial"/>
          <w:i/>
          <w:kern w:val="0"/>
          <w:sz w:val="24"/>
          <w:szCs w:val="24"/>
          <w:lang w:eastAsia="it-IT"/>
          <w14:ligatures w14:val="none"/>
        </w:rPr>
        <w:t xml:space="preserve">La conversione è alla Parola della salvezza, che chiama a porre la nostra vita in essa, a lasciarcela modellare dalla Verità che da essa si sprigiona, conducendola sul suo sentiero, sulla sua via. </w:t>
      </w:r>
    </w:p>
    <w:p w14:paraId="20D2F079"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La Parola deve essere data; e ci si converte non alla Parola, ma alla Verità, all'essenza che sgorga da essa. La Verità che promana dalla Parola è una Persona, è Gesù Signore, che ci dona lo Spirito Santo, che ci conduce al Padre, Carità e Amore increato ed eterno, la Verità che fa vera ogni cosa.</w:t>
      </w:r>
    </w:p>
    <w:p w14:paraId="57600EB9"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C'è falsità nelle nostre proposizioni o asserzioni di fede, quando queste sono prese nell'assenza della Parola, o contro di essa. Il passaggio dalla Parola alla non-parola è assai breve; è sufficiente un attimo di smarrimento, di confusione, di disattenzione, perché la mente si trovi fuori e la decisione presa è di non conversione, di essenziale rottura con la Verità.</w:t>
      </w:r>
    </w:p>
    <w:p w14:paraId="1B21B4F6"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Se la Parola deve essere all’inizio e alla fine di tutto il cammino in Cristo nello Spirito verso il Padre, la prima regola pastorale è il suo dono; è la vigilanza perché si rimanga nella Verità, è la solerte attenzione perché venga costantemente ridata. </w:t>
      </w:r>
    </w:p>
    <w:p w14:paraId="77280E77"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La Parola non ha una vita autonoma; essa è stata affidata a degli uomini particolari perché la facciano risuonare sempre vera ed attuale, perché l'uomo, ascoltandola, possa aderirvi e attaccarvi il cuore, conformando la propria esistenza ed iniziando quel cammino verso la pienezza del suo essere, che si attinge in Dio, per Cristo nello Spirito Santo.</w:t>
      </w:r>
    </w:p>
    <w:p w14:paraId="56BFE7E9"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Molte nostre crisi sono di assenza di Parola. Non si dona la Parola, quella vera, non si dona la Verità contenuta in essa; non si dona né il Padre e né lo Spirito perché non si è donata la Verità che è Cristo Signore ed il suo mistero di salvezza e di redenzione. La Parola bisogna darla sempre viva, fresca, nuova, sana, salubre, ricca di verità e di amore, di santità e di giustizia, di misericordia e di compassione, di volontà di bene, di determinazione e di costanza, di perseveranza e di zelo, di incitamento, di aiuto, di sostegno, di correzione amorevole e dolce, di sollievo nelle difficoltà, di quella forza interiore capace di risollevare un cuore e di tenerlo ancorato e fisso verso il suo compimento. Bisogna che la Parola risuoni sempre; e per questo quanti ne sono ministri, hanno la grave responsabilità ed il dovere morale, di giustizia, oltre che di carità pastorale, di consumare la propria esistenza nel darla. </w:t>
      </w:r>
    </w:p>
    <w:p w14:paraId="1B30B914"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Il ministro della Parola, o chi è incaricato della sua trasmissione nella Chiesa, sappia che non la può dare, se il suo cuore non si lascia trasformare da essa. La Parola da </w:t>
      </w:r>
      <w:r w:rsidRPr="009C585C">
        <w:rPr>
          <w:rFonts w:ascii="Arial" w:eastAsia="Times New Roman" w:hAnsi="Arial" w:cs="Arial"/>
          <w:i/>
          <w:kern w:val="0"/>
          <w:sz w:val="24"/>
          <w:szCs w:val="24"/>
          <w:lang w:eastAsia="it-IT"/>
          <w14:ligatures w14:val="none"/>
        </w:rPr>
        <w:lastRenderedPageBreak/>
        <w:t>dire non è esterna a sé stesso; è esterna in quanto viene da Dio, è interna in quanto per essere detta, deve essere trasformata in nostra vita dalla potenza risanatrice e santificatrice dello Spirito di Dio.</w:t>
      </w:r>
    </w:p>
    <w:p w14:paraId="3738E92A"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Non bisogna mai confondere la forma con il dono; ogni forma deve contenere la Parola vera, ma ogni forma non esaurisce il dono di essa. Non c'è il modo perfetto di dirla, modo perfetto non è la forma, è la Parola vera; quando si possiede quella vera, allora ogni forma è buona ed ogni modo regolato dalla prudenza e dalla saggezza, produce il suo effetto di grazia e di salvezza. C'è crisi non perché non si fa catechesi, ma perché tutte le altre forme di annunzio soffrono nel dono, poiché in esse non è contenuta tutta la Verità della salvezza. La crisi del non dono della Parola affonda le sue radici nell'assenza di santità, nella non sufficiente maturazione della Parola dentro di noi.</w:t>
      </w:r>
    </w:p>
    <w:p w14:paraId="1D55D33E"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Dove c'è crisi di dono, c'è necessariamente crisi di santità; non c'è santità perché il cuore si lascia fuorviare e conquistare dal pensiero del mondo. La riuscita della trasformazione della Verità in Parola da dare e da offrire è nella fruttificazione della Parola ascoltata in Verità che regola e governa la propria esistenza. Senza questo duplice procedimento di ascolto e di trasformazione, la nostra Parola è semplicemente mondana, anche se la diciamo in nome di Dio, o in delle forme ed in dei modi che appartengo alla sacralità del dono. Non è la forma che fa sì che la Parola divenga vera; è la Verità del cuore, è la trasformazione della Parola ascoltata in parola vissuta il fondamento della Verità di quanto noi diciamo e proclamiamo, annunziamo o catechizziamo; la forma diviene vera dalla Verità che è nel cuore; non sarà mai la forma a trasformare la non-parola in Verità. </w:t>
      </w:r>
    </w:p>
    <w:p w14:paraId="0095A2FB"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Gesù ascoltava il Padre e nello Spirito trasformava in obbedienza la Parola ascoltata, in Verità del suo essere, e dalla Verità di se stesso scaturiva la Parola di vita come dono ai credenti. La più alta Verità Gesù la trasformò sulla croce, dalla quale nasce l'unica Parola di vita; mentre egli non parlava più, quando egli consegnava il suo spirito a Dio, dal suo costato aperto, cioè dal suo cuore, sgorgava la Parola vera, la Parola della nostra salvezza, usciva quel sangue e quell'acqua, la grazia e lo Spirito che avrebbero rinnovato la terra.</w:t>
      </w:r>
    </w:p>
    <w:p w14:paraId="079A262B"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Madre Dio, anche in te si è compiuto il prodigio stupendo della trasformazione, per opera dello Spirito, della Parola in tua carne ed in tuo sangue e tu l'ha partorita al mondo come Figlio dell'uomo, oltre che come Figlio dell'Altissimo. Madre della Redenzione, libera la nostra mente da tutte quelle confusioni che vorrebbero indurci in tentazione facendoci pensare che tutto sia fuori di noi, nel metodo o nelle forme; mentre invece tutto è nel cuore ed è nella trasformazione immediata della Parola in Verità e della Verità in Parola. La Verità abortita, perché la Parola non è stata trasformata in Verità è la più grave crisi ed essa è crisi di santità. Madre di Dio, liberaci dai nostri molteplici aborti spirituali, di Parola e di Verità.</w:t>
      </w:r>
    </w:p>
    <w:p w14:paraId="3FB6EED4"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p>
    <w:p w14:paraId="67F50AA0" w14:textId="77777777" w:rsidR="009C585C" w:rsidRPr="009C585C" w:rsidRDefault="009C585C" w:rsidP="009C585C">
      <w:pPr>
        <w:jc w:val="both"/>
        <w:rPr>
          <w:rFonts w:ascii="Arial" w:eastAsia="Times New Roman" w:hAnsi="Arial" w:cs="Arial"/>
          <w:i/>
          <w:kern w:val="0"/>
          <w:sz w:val="24"/>
          <w:szCs w:val="24"/>
          <w:lang w:eastAsia="it-IT"/>
          <w14:ligatures w14:val="none"/>
        </w:rPr>
      </w:pPr>
      <w:bookmarkStart w:id="361" w:name="_Toc339154834"/>
      <w:bookmarkStart w:id="362" w:name="_Toc429126387"/>
      <w:bookmarkStart w:id="363" w:name="_Toc430013477"/>
      <w:bookmarkStart w:id="364" w:name="_Toc430013937"/>
      <w:bookmarkStart w:id="365" w:name="_Toc430014894"/>
      <w:bookmarkStart w:id="366" w:name="_Toc430015415"/>
      <w:bookmarkStart w:id="367" w:name="_Toc430339521"/>
      <w:bookmarkStart w:id="368" w:name="_Toc434569916"/>
      <w:bookmarkStart w:id="369" w:name="_Toc435720506"/>
      <w:bookmarkStart w:id="370" w:name="_Toc56404881"/>
      <w:bookmarkStart w:id="371" w:name="_Toc62176995"/>
      <w:r w:rsidRPr="009C585C">
        <w:rPr>
          <w:rFonts w:ascii="Arial" w:hAnsi="Arial" w:cs="Arial"/>
          <w:sz w:val="24"/>
          <w:szCs w:val="24"/>
          <w:lang w:eastAsia="it-IT"/>
        </w:rPr>
        <w:t>PER NATURA E PER VOLONTÀ</w:t>
      </w:r>
      <w:bookmarkEnd w:id="361"/>
      <w:bookmarkEnd w:id="362"/>
      <w:bookmarkEnd w:id="363"/>
      <w:bookmarkEnd w:id="364"/>
      <w:bookmarkEnd w:id="365"/>
      <w:bookmarkEnd w:id="366"/>
      <w:bookmarkEnd w:id="367"/>
      <w:bookmarkEnd w:id="368"/>
      <w:bookmarkEnd w:id="369"/>
      <w:bookmarkEnd w:id="370"/>
      <w:bookmarkEnd w:id="371"/>
      <w:r w:rsidRPr="009C585C">
        <w:rPr>
          <w:rFonts w:ascii="Arial" w:hAnsi="Arial" w:cs="Arial"/>
          <w:sz w:val="24"/>
          <w:szCs w:val="24"/>
          <w:lang w:eastAsia="it-IT"/>
        </w:rPr>
        <w:t xml:space="preserve">. </w:t>
      </w:r>
      <w:r w:rsidRPr="009C585C">
        <w:rPr>
          <w:rFonts w:ascii="Arial" w:eastAsia="Times New Roman" w:hAnsi="Arial" w:cs="Arial"/>
          <w:i/>
          <w:kern w:val="0"/>
          <w:sz w:val="24"/>
          <w:szCs w:val="24"/>
          <w:lang w:eastAsia="it-IT"/>
          <w14:ligatures w14:val="none"/>
        </w:rPr>
        <w:t>Gesù è il Messia di Dio, il suo Cristo, "unto" e consacrato con l'olio della verità e della grazia dello Spirito Santo, riversato sulla sua umanità come dono perenne.</w:t>
      </w:r>
    </w:p>
    <w:p w14:paraId="3EA588EC" w14:textId="77777777" w:rsidR="009C585C" w:rsidRPr="009C585C" w:rsidRDefault="009C585C" w:rsidP="009C585C">
      <w:pPr>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Lo Spirito, quando viene effuso sulla natura umana, è dato tutto, interamente; la volontà umana, quando viene consegnata allo Spirito, viene data per quell'attimo, </w:t>
      </w:r>
      <w:r w:rsidRPr="009C585C">
        <w:rPr>
          <w:rFonts w:ascii="Arial" w:eastAsia="Times New Roman" w:hAnsi="Arial" w:cs="Arial"/>
          <w:i/>
          <w:kern w:val="0"/>
          <w:sz w:val="24"/>
          <w:szCs w:val="24"/>
          <w:lang w:eastAsia="it-IT"/>
          <w14:ligatures w14:val="none"/>
        </w:rPr>
        <w:lastRenderedPageBreak/>
        <w:t>per quell'azione; mentre lo Spirito ci fa suoi per sempre, il dono di noi stessi a Lui per volontà, invece, è in misura della nostra santità attuale. Noi non per sempre Gli diamo la nostra volontà; Gli diamo per sempre, costitutivamente, per sacramento, la natura; operativamente invece dobbiamo dargliela per volontà momento per momento. È il fallimento della vita cristiana, quando ci riprendiamo operativamente ciò che costitutivamente gli abbiamo dato il giorno della nostra consacrazione sacramentale. In Gesù c'è la perfezione del dono totale della sua volontà; attimo per attimo, c'è consegna attuale di tutta la sua natura umana.</w:t>
      </w:r>
    </w:p>
    <w:p w14:paraId="6F8295AE" w14:textId="77777777" w:rsidR="009C585C" w:rsidRPr="009C585C" w:rsidRDefault="009C585C" w:rsidP="009C585C">
      <w:pPr>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Inutile sperare nella mozione dello Spirito, se da parte nostra non c'è la volontà di cercare la sua elargizione di verità e di grazia. Gesù era questa volontà orientata verso lo Spirito; la sua natura umana era posta dalla volontà nella sua mozione, sotto la sua guida. Quando c'è questo desiderio ardente nel cuore, questo fuoco che brucia, allora lo Spirito lo si ascolta, lo si vuole conoscere, ci si lascia da lui illuminare, fortificare, sorreggere e condurre perché niente di quanto è sua ispirazione venga omesso, rifiutato, tralasciato, combattuto in noi e negli altri. Quando non c'è consegna della volontà è la fine della vita soprannaturale; niente Dio può fare attraverso un uomo che si è posto fuori dell'azione del suo Spirito; in lui il Dono divino resta inerte, inoperoso, è come estinto; è spento dalla volontà che l'uomo Gli ha revocato. </w:t>
      </w:r>
    </w:p>
    <w:p w14:paraId="7FB52D24" w14:textId="77777777" w:rsidR="009C585C" w:rsidRPr="009C585C" w:rsidRDefault="009C585C" w:rsidP="009C585C">
      <w:pPr>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Dio vuole che la nostra esistenza, il nostro cuore vengano consegnati a Lui in segno di glorificazione, sarà poi Lui a trasformarli in un frutto di grazia per il mondo intero. Chi orienta l'esistenza sulla via di Dio, chi allarga gli stretti confini del cuore è lo Spirito. Tutto è di Dio, se noi siamo dello Spirito, altrimenti tutto è vano, sterile, vuoto; quanto noi facciamo è solo opera umana; essa mai potrà divenire del Cielo. Tutto è della carne senza lo Spirito; ma chi dimora nella carne apparentemente lavora per il regno di Dio, in realtà Dio non lo conosce, perché la sua verità non abita in lui. Perché questo non accada, occorre che l'uomo faccia della mozione dello Spirito il suo perenne nutrimento, il suo quotidiano cibo; solo assimilando tutti ed interamente i pensieri di Dio per mezzo di Lui, egli può a poco a poco pensare e volere secondo Dio.</w:t>
      </w:r>
    </w:p>
    <w:p w14:paraId="6491C4DF" w14:textId="77777777" w:rsidR="009C585C" w:rsidRPr="009C585C" w:rsidRDefault="009C585C" w:rsidP="009C585C">
      <w:pPr>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Senza lo Spirito, il mondo pone i suoi pensieri nel nostro cuore, estirpa quel poco di Cielo che faticosamente siamo riusciti a mettere nel nostro intimo, costringendo la nostra mente a vivere impregnata della sua falsità e di quella menzogna, che è inganno sulla vera finalità del nostro essere. Gesù, invece, mai si lasciava inquinare dal mondo; egli stava nel mondo quel poco, quanto era sufficiente per compiere l'opera affidatagli dal Signore. Lui sapeva che la forza della verità dei suoi pensieri era nello Spirito; per essere veramente di Dio egli si inabissava in Lui, a Lui guardava perennemente; solo dopo andava verso gli uomini, ma per dare loro il pensiero del Padre, la sua parola, la sua volontà, i suoi desideri di amore e di salvezza, la sua certezza di verità.</w:t>
      </w:r>
    </w:p>
    <w:p w14:paraId="473A9686" w14:textId="77777777" w:rsidR="009C585C" w:rsidRPr="009C585C" w:rsidRDefault="009C585C" w:rsidP="009C585C">
      <w:pPr>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Il cuore di Gesù era tutto dello Spirito; da Lui attingeva forza, divina carità, che riversava poi sulla terra, affinché l'umanità intera, per questa soprannaturale effusione, potesse rimettersi sulla via della sua rinascita spirituale. La sua umanità guidata e sorretta dallo Spirito viveva la perfezione di amore, di bontà, di misericordia, di carità. Non può un uomo riversare sul mondo l'amore e la carità di Dio se la sua natura ne è priva; né è sufficiente la grazia sacramentale; questa non può fare di un uomo un datore della divina carità. La grazia che si attinge nei </w:t>
      </w:r>
      <w:r w:rsidRPr="009C585C">
        <w:rPr>
          <w:rFonts w:ascii="Arial" w:eastAsia="Times New Roman" w:hAnsi="Arial" w:cs="Arial"/>
          <w:i/>
          <w:kern w:val="0"/>
          <w:sz w:val="24"/>
          <w:szCs w:val="24"/>
          <w:lang w:eastAsia="it-IT"/>
          <w14:ligatures w14:val="none"/>
        </w:rPr>
        <w:lastRenderedPageBreak/>
        <w:t>sacramenti è solo a modo di granellino di senape; germoglia, cresce e fruttifica nel nostro cuore, attraverso la preghiera di consegna allo Spirito, in quel costante affidamento della nostra vita a Lui. Se questo viene fatto con perseveranza, tenacia e fermezza di fede, la carità ricevuta per via sacramentale cresce, aumenta, diventa forte, si irrobustisce, produce quei frutti di cui servirsi per rivitalizzare il mondo esausto e privo di celeste energia. Questo è il segreto di Gesù, dal quale dobbiamo anche noi partire, perché possiamo compiere l'atto di consegna della nostra vita, consacrandola interamente alla volontà del Padre, nello Spirito di verità, di vita, di comunione.</w:t>
      </w:r>
    </w:p>
    <w:p w14:paraId="2DAD61A8" w14:textId="77777777" w:rsidR="009C585C" w:rsidRPr="009C585C" w:rsidRDefault="009C585C" w:rsidP="009C585C">
      <w:pPr>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Madre di Gesù, lo Spirito si è posato tutto su di te, perché interamente tu ti sei consegnata nelle sue mani; hai potuto dichiararti la Serva del Signore, perché Lui ti ha fatta obbediente, fedele, umile, casta, pura, vergine consacrata al compimento della divina volontà; ti ha mossa e ispirata a rispondere il tuo sì alla divina chiamata e ti ha fatto Madre del Figlio dell'Altissimo. Quanto è avvenuto in te, deve essere modello per tutti noi, esempio di come veramente ci si deve consegnare allo Spirito, lasciandoci consacrare da Lui per l'opera sua in noi. Si può offrire solo chi ama il Signore più della sua vita ed ama la sua vita nel Signore. Quanto è avvenuto in te, o Madre, fa' che si compia anche in noi. Nel nostro dono allo Spirito, la grazia Dio fruttifica e può essere offerta e data al mondo, sempre per opera dello Spirito e per sua soprannaturale mozione dentro di noi.</w:t>
      </w:r>
    </w:p>
    <w:p w14:paraId="6F882EBD" w14:textId="77777777" w:rsidR="009C585C" w:rsidRPr="009C585C" w:rsidRDefault="009C585C" w:rsidP="009C585C">
      <w:pPr>
        <w:spacing w:after="120" w:line="240" w:lineRule="auto"/>
        <w:jc w:val="both"/>
        <w:rPr>
          <w:rFonts w:ascii="Arial" w:eastAsia="Times New Roman" w:hAnsi="Arial" w:cs="Arial"/>
          <w:i/>
          <w:kern w:val="0"/>
          <w:sz w:val="24"/>
          <w:szCs w:val="24"/>
          <w:lang w:eastAsia="it-IT"/>
          <w14:ligatures w14:val="none"/>
        </w:rPr>
      </w:pPr>
    </w:p>
    <w:p w14:paraId="5675F827" w14:textId="77777777" w:rsidR="009C585C" w:rsidRPr="009C585C" w:rsidRDefault="009C585C" w:rsidP="009C585C">
      <w:pPr>
        <w:jc w:val="both"/>
        <w:rPr>
          <w:rFonts w:ascii="Arial" w:eastAsia="Times New Roman" w:hAnsi="Arial" w:cs="Arial"/>
          <w:i/>
          <w:kern w:val="0"/>
          <w:sz w:val="24"/>
          <w:szCs w:val="24"/>
          <w:lang w:eastAsia="it-IT"/>
          <w14:ligatures w14:val="none"/>
        </w:rPr>
      </w:pPr>
      <w:bookmarkStart w:id="372" w:name="_Toc339154835"/>
      <w:bookmarkStart w:id="373" w:name="_Toc429126388"/>
      <w:bookmarkStart w:id="374" w:name="_Toc430013478"/>
      <w:bookmarkStart w:id="375" w:name="_Toc430013938"/>
      <w:bookmarkStart w:id="376" w:name="_Toc430014895"/>
      <w:bookmarkStart w:id="377" w:name="_Toc430015416"/>
      <w:bookmarkStart w:id="378" w:name="_Toc430339522"/>
      <w:bookmarkStart w:id="379" w:name="_Toc434569917"/>
      <w:bookmarkStart w:id="380" w:name="_Toc435720507"/>
      <w:bookmarkStart w:id="381" w:name="_Toc56404882"/>
      <w:bookmarkStart w:id="382" w:name="_Toc62176996"/>
      <w:r w:rsidRPr="009C585C">
        <w:rPr>
          <w:rFonts w:ascii="Arial" w:hAnsi="Arial" w:cs="Arial"/>
          <w:sz w:val="24"/>
          <w:szCs w:val="24"/>
          <w:lang w:eastAsia="it-IT"/>
        </w:rPr>
        <w:t>DAL MISTERO DI GESÙ</w:t>
      </w:r>
      <w:bookmarkEnd w:id="372"/>
      <w:bookmarkEnd w:id="373"/>
      <w:bookmarkEnd w:id="374"/>
      <w:bookmarkEnd w:id="375"/>
      <w:bookmarkEnd w:id="376"/>
      <w:bookmarkEnd w:id="377"/>
      <w:bookmarkEnd w:id="378"/>
      <w:bookmarkEnd w:id="379"/>
      <w:bookmarkEnd w:id="380"/>
      <w:bookmarkEnd w:id="381"/>
      <w:bookmarkEnd w:id="382"/>
      <w:r w:rsidRPr="009C585C">
        <w:rPr>
          <w:rFonts w:ascii="Arial" w:hAnsi="Arial" w:cs="Arial"/>
          <w:sz w:val="24"/>
          <w:szCs w:val="24"/>
          <w:lang w:eastAsia="it-IT"/>
        </w:rPr>
        <w:t xml:space="preserve">. </w:t>
      </w:r>
      <w:r w:rsidRPr="009C585C">
        <w:rPr>
          <w:rFonts w:ascii="Arial" w:eastAsia="Times New Roman" w:hAnsi="Arial" w:cs="Arial"/>
          <w:i/>
          <w:kern w:val="0"/>
          <w:sz w:val="24"/>
          <w:szCs w:val="24"/>
          <w:lang w:eastAsia="it-IT"/>
          <w14:ligatures w14:val="none"/>
        </w:rPr>
        <w:t>Gesù è relazione di obbedienza con il Padre; è volontà umana che dona alla volontà divina tutti i moti e le azioni della sua carne. Egli è la vera immagine dell'uomo; questi, solo guardando a Lui, può capire chi egli è, qual è la sua vocazione, il suo mistero, la sua origine, il suo futuro.</w:t>
      </w:r>
    </w:p>
    <w:p w14:paraId="06BDD4CD"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È proprio della creatura andare al Signore attraverso l'obbedienza, sul fondamento della Parola, la quale dice le forme e le modalità concrete, storiche, personali di come l'amore ricevuto dal Padre per creazione e per redenzione debba essere riconsegnato a Lui come frutto di santità in rendimento di gloria e di benedizione al suo Santo Nome.</w:t>
      </w:r>
    </w:p>
    <w:p w14:paraId="3B996DC7"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Se l'amore è obbedienza, si può amare cristicamente senza consegnare tutta la nostra natura al Signore? Ma se gliela si consegna interamente, può la volontà appropriarsi di ciò che è stato dato? Se se ne appropria, non viene essa a mancare nell'amore e vi manca perché ha preso per sé ciò che invece appartiene interamente a Dio per creazione e per redenzione? Neanche le modalità dell'amore sono lasciate alla nostra libera scelta. Se la consegna è intera, può la volontà scegliere come e quando amare, quali vie percorrere per rendere a Dio ciò che è suo? Può essa sottrarsi alla legge dell'obbedienza nella scelta delle modalità, se già queste sono parte integrante del dono?</w:t>
      </w:r>
    </w:p>
    <w:p w14:paraId="081532B4"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Gesù offre tutta la sua natura umana per un dono d'amore secondo le modalità stabilite dal Padre, che per lui sono il supplizio nella morte di croce. Con l'umiltà Egli riconosce solo Dio principio della propria vita; con l'obbedienza gliela consegna tutta, senza prendersi o appropriarsi nemmeno di un istante. Dietro tutto ciò che accade Egli non vede più l'uomo, ma il Padre, il quale vuole che gli venga offerta tutta intera la vita nelle modalità da lui scelte, o permesse, senza pensare a chi, con colpevole responsabilità, le ha poste in essere a causa del suo peccato. Dall'alto </w:t>
      </w:r>
      <w:r w:rsidRPr="009C585C">
        <w:rPr>
          <w:rFonts w:ascii="Arial" w:eastAsia="Times New Roman" w:hAnsi="Arial" w:cs="Arial"/>
          <w:i/>
          <w:kern w:val="0"/>
          <w:sz w:val="24"/>
          <w:szCs w:val="24"/>
          <w:lang w:eastAsia="it-IT"/>
          <w14:ligatures w14:val="none"/>
        </w:rPr>
        <w:lastRenderedPageBreak/>
        <w:t xml:space="preserve">della croce, dal palo, egli insegna che la relazione deve essere stabilita con il Padre dei cieli, essa mai deve venire posta guardando ai fratelli. Solo Dio è il Signore e non vi può essere uso delle cose e servizio verso gli uomini che non vengano da lui dettati, suggeriti, voluti, ispirati, mossi. </w:t>
      </w:r>
    </w:p>
    <w:p w14:paraId="3046DAD7"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La tentazione viene dalle cose, viene dagli uomini; le cose possono attrarre il nostro corpo e renderlo loro prigioniero, quindi non più offribile a Dio; dagli uomini i quali potrebbero prendere il posto di Dio e dettare loro le modalità, le condizioni, le vie per amare, per rapportarci con loro, per vivere una relazione nuova, che potrebbe anche essere un bene formale, ma non sostanziale, perché la sostanza del bene è solo in Dio. Nel caso fosse volontà dell'uomo quanto noi facciamo è pura idolatria, perché sostituiamo Dio con un uomo e a lui conferiamo il potere divino di governare la nostra vita e di dettare le modalità del nostro amore.</w:t>
      </w:r>
    </w:p>
    <w:p w14:paraId="29462D78"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Nella Chiesa cattolica questo peccato viene evitato in ragione della Parola, che è prima di essa e l'accompagna lungo il corso dei secoli; della libertà di coscienza, la quale obbliga ai suoi dettami responsabilmente, come dinanzi al Signore; del timor di Dio che abita negli uomini, i quali rispettando il loro Creatore e volendo compiere solo la sua volontà, danno dei principi di verità per il bene dei fratelli, ma si guardano dal proporre i loro desideri come volontà divina; della grazia sacramentale conferita a quanti hanno autorità; costoro sono aiutati dallo Spirito, se lo invocano con cuore sincero, se dinanzi a lui si prostrano e chiedono l'illuminazione interiore perché solo quanto è sua mozione venga detto ed annunziato, suggerito al cuore; della preghiera personale, attraverso la quale come con sudore di sangue, sul modello di Gesù nell'orto degli ulivi, si affida la vita a Dio, perché la prenda sotto il suo governo, la guidi e la conduca per i sentieri della sua volontà.</w:t>
      </w:r>
    </w:p>
    <w:p w14:paraId="044B1363"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Con la sua preghiera Gesù pose in essere quanto era nelle sue possibilità, perché la sua vita altro fine non avesse se non quello stabilito dal Padre; la sua invocazione fece da guida nell'attuazione del progetto di Dio e così ci ha lasciato l'esempio di come in uno stato di peccato dell'uomo, chi è santo e giusto può vivere le modalità volute dal Cielo e le vive chiedendo al Padre che metta in atto solo quelle.</w:t>
      </w:r>
    </w:p>
    <w:p w14:paraId="4F3378AF"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Oggi l'uomo si trova senza se stesso perché non conoscendo il mistero di Gesù, non si conosce, non sa chi è, perché vive, qual è il suo futuro, qual è la chiamata per il suo presente; non conoscendosi, neanche si accetta nel mistero. In questa ignoranza, non appena viene invitato ad entrare nella vocazione del suo essere creato e redento, ad accoglierla, per viverla, per consegnare interamente la sua vita ad essa, costui si tira indietro, cade in crisi, mette in questione Dio, rivendica l'autonomia di scelta e di operazione. C'è anche chi sposta il problema, ponendolo solo in termini di salvezza eterna: mi salvo, se non ascolto, o mi danno? Il vero problema non è questo; è invece la realizzazione del nostro mistero nella pienezza e nella completezza, come fu per Gesù.</w:t>
      </w:r>
    </w:p>
    <w:p w14:paraId="04A9A280"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Madre della Redenzione, la tua umanità raggiunse la più alta perfezione, attraverso la forza e la santità che sono dono dello Spirito del Signore. In questo tuo perfetto offrirti al Padre celeste con tutto l'amore ricevuto e con la perfettissima obbedienza, hai insegnato a noi, tuoi figli, che l'umanità si costruisce nel dono di noi stessi a Dio secondo la sua volontà. Madre dell'amore, aiutaci a costruirci partendo sempre dal mistero che è tuo Figlio Gesù e che egli ha vissuto interamente rivelandolo, compiendolo, lasciandocelo come esempio, perché come ha fatto lui facciamo anche noi. Lo Spirito che aleggiava sempre su di te, sia anche su di noi e ci fecondi </w:t>
      </w:r>
      <w:r w:rsidRPr="009C585C">
        <w:rPr>
          <w:rFonts w:ascii="Arial" w:eastAsia="Times New Roman" w:hAnsi="Arial" w:cs="Arial"/>
          <w:i/>
          <w:kern w:val="0"/>
          <w:sz w:val="24"/>
          <w:szCs w:val="24"/>
          <w:lang w:eastAsia="it-IT"/>
          <w14:ligatures w14:val="none"/>
        </w:rPr>
        <w:lastRenderedPageBreak/>
        <w:t xml:space="preserve">del suo amore, per una nostra perfetta obbedienza, per il dono della nostra umanità a Dio. </w:t>
      </w:r>
    </w:p>
    <w:p w14:paraId="7ACBC291"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p>
    <w:p w14:paraId="75F42C1C" w14:textId="77777777" w:rsidR="009C585C" w:rsidRPr="009C585C" w:rsidRDefault="009C585C" w:rsidP="009C585C">
      <w:pPr>
        <w:jc w:val="both"/>
        <w:rPr>
          <w:rFonts w:ascii="Arial" w:eastAsia="Times New Roman" w:hAnsi="Arial" w:cs="Arial"/>
          <w:i/>
          <w:kern w:val="0"/>
          <w:sz w:val="24"/>
          <w:szCs w:val="24"/>
          <w:lang w:eastAsia="it-IT"/>
          <w14:ligatures w14:val="none"/>
        </w:rPr>
      </w:pPr>
      <w:bookmarkStart w:id="383" w:name="_Toc434569922"/>
      <w:bookmarkStart w:id="384" w:name="_Toc435720512"/>
      <w:bookmarkStart w:id="385" w:name="_Toc56404888"/>
      <w:bookmarkStart w:id="386" w:name="_Toc62177002"/>
      <w:r w:rsidRPr="009C585C">
        <w:rPr>
          <w:rFonts w:ascii="Arial" w:hAnsi="Arial" w:cs="Arial"/>
          <w:sz w:val="24"/>
          <w:szCs w:val="24"/>
          <w:lang w:eastAsia="it-IT"/>
        </w:rPr>
        <w:t>NELLA LEGGE DEL CORPO MISTICO</w:t>
      </w:r>
      <w:bookmarkEnd w:id="383"/>
      <w:bookmarkEnd w:id="384"/>
      <w:bookmarkEnd w:id="385"/>
      <w:bookmarkEnd w:id="386"/>
      <w:r w:rsidRPr="009C585C">
        <w:rPr>
          <w:rFonts w:ascii="Arial" w:hAnsi="Arial" w:cs="Arial"/>
          <w:sz w:val="24"/>
          <w:szCs w:val="24"/>
          <w:lang w:eastAsia="it-IT"/>
        </w:rPr>
        <w:t xml:space="preserve">. </w:t>
      </w:r>
      <w:r w:rsidRPr="009C585C">
        <w:rPr>
          <w:rFonts w:ascii="Arial" w:eastAsia="Times New Roman" w:hAnsi="Arial" w:cs="Arial"/>
          <w:i/>
          <w:kern w:val="0"/>
          <w:sz w:val="24"/>
          <w:szCs w:val="24"/>
          <w:lang w:eastAsia="it-IT"/>
          <w14:ligatures w14:val="none"/>
        </w:rPr>
        <w:t xml:space="preserve">Lo Spirito Santo è la comunione di vita eterna che dal Padre in Cristo si riversa sul battezzato e dal battezzato in Cristo sale al Padre, come atto di obbedienza e di pietà filiale. </w:t>
      </w:r>
    </w:p>
    <w:p w14:paraId="334D1CB1"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Ogni battezzato, in quanto corpo mistico di Gesù, è fatto Figlio del Padre e viene immesso nel mistero della comunione che regna per mezzo dello Spirito tra il Padre ed il Figlio. Nel momento in cui si è in Cristo, si ha accesso diretto al Padre e tutti possiamo accostarci al trono della grazia, tutti possiamo gridare "Abbà, Padre". </w:t>
      </w:r>
    </w:p>
    <w:p w14:paraId="30528925"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Ma l'uomo, anche se rigenerato, santificato, rinnovato ed elevato alla dignità di figlio adottivo di Dio nelle acque del Battesimo, non per questo ha finito la sua corsa, lui rimane ed è sempre nello stato di "viator", di pellegrino verso il compimento definitivo della sua vocazione, che è il raggiungimento del regno dei cieli. Solo quando sarà nell'eternità cesseranno per lui le molteplici mediazioni in ordine alla verità e alla grazia; fino a quel momento dovrà sempre usufruirne, anzi lui stesso dovrà rivestirsi di questa dimensione per la salvezza dei suoi fratelli. </w:t>
      </w:r>
    </w:p>
    <w:p w14:paraId="696417EC"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Il battezzato è stato costituito da Gesù suo strumento perché la sua vita e i frutti di essa vengano dati e consegnati al mondo intero. I frutti di Gesù sono la verità e la grazia che dall'alto della croce ed il mattino di pasqua si riversarono sul mondo intero, ma ognuno per poterli fare suoi deve passare attraverso lo strumento umano, che è la Chiesa, nella quale si vivono differenti sostanziali mediazioni per il dono della grazia e della verità.</w:t>
      </w:r>
    </w:p>
    <w:p w14:paraId="3FF69D83"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Che cosa è il ministero profetico se non un vero esercizio di mediazione, che deve mettere in contatto con la Parola di Gesù, affinché ascoltandola, l'uomo possa iniziare prima il cammino della conversione e susseguentemente l'altro cammino sacramentale che dovrà condurlo alla salvezza eterna? Il ministero regale non è anche esso ministero di mediazione, nel senso che attraverso la regalità l'uomo si libera da ogni schiavitù e diviene modello ed esempio perché quanti sono incerti, hanno dubbi sulla possibilità di vivere il Vangelo, si lascino conquistare da chi già esemplarmente lo vive?  Che dire poi della mediazione ecclesiale degli altri sacramenti, che sono ordinati alla santificazione di coloro che sono già inseriti in Cristo Gesù? Senza la loro celebrazione il cristiano viene posto in un grave disagio morale, viene a trovarsi nell'impossibilità di poter svolgere con dignità il suo cammino di santificazione, rischiando di retrocedere dalla stessa santità battesimale. </w:t>
      </w:r>
    </w:p>
    <w:p w14:paraId="73059031"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Ma c'è ancora una mediazione più grande, in tutto simile a quella di Gesù, che il cristiano deve compiere non autonomamente, ma in Cristo, per Cristo, con Cristo: trattasi della mediazione nella santità. Gesù vuole associare al suo mistero redentivo ogni uomo, vuole cioè che ogni uomo partecipi in lui alla salvezza del mondo. La grazia della Redenzione è solo opera di Gesù, è il frutto della sua Passione e Morte, è il dono della sua risurrezione gloriosa. Ma Gesù nella grande sua misericordia, ci ha elevati alla dignità di suo corpo mistico, conferendo a questo la sua stessa mediazione di santità che lui ha esercitato nel breve corso della sua esistenza terrena. Ciò che lui ha operato sulla croce consegnando il suo corpo al </w:t>
      </w:r>
      <w:r w:rsidRPr="009C585C">
        <w:rPr>
          <w:rFonts w:ascii="Arial" w:eastAsia="Times New Roman" w:hAnsi="Arial" w:cs="Arial"/>
          <w:i/>
          <w:kern w:val="0"/>
          <w:sz w:val="24"/>
          <w:szCs w:val="24"/>
          <w:lang w:eastAsia="it-IT"/>
          <w14:ligatures w14:val="none"/>
        </w:rPr>
        <w:lastRenderedPageBreak/>
        <w:t>Padre per la redenzione del mondo, in una obbedienza perfettissima e santissima, vuole che ogni suo discepolo lo compia, in lui, con lui e per lui. Così la mediazione di santità ci associa in modo più diretto alla mediazione di salvezza di Cristo e per essa lo Spirito Santo viene effuso sulla terra e sui credenti come Spirito di conversione per l'adesione alla fede, perché siano rigenerati quali figli di Dio, ma anche santificati quali membra del Signore risorto e santo.</w:t>
      </w:r>
    </w:p>
    <w:p w14:paraId="37798D54"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Che la mediazione di santità sia vera e propria mediazione secondaria, lo dimostra il fatto che se essa viene a mancare nella comunità cristiana, lo Spirito di conversione e di rigenerazione a vita nuova non agisce; quando viene dato per via sacramentale, resta inoperoso. Senza la mediazione secondaria, che è la forza della storia, questa non cammina verso il suo compimento in Cristo; scivola verso la sua distruzione morale. </w:t>
      </w:r>
    </w:p>
    <w:p w14:paraId="4D2FAE26"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Dove c'è fede nella mediazione strumentale e di santità, il mondo cambia; dove essa viene esercitata con coscienza pura e santa, con un lavoro costante e impegnato, con quello zelo che è come fuoco che brucia dentro, l'acqua della grazia e della verità irriga i cuori e questi iniziano a palpitare nuovamente per il Signore. Dove invece c'è pigrizia, ignavia, noncuranza, lavoro a singhiozzo, instabilità, incostanza, infedeltà, dove si pensa che senza di noi lo Spirito operi ugualmente, lì vediamo una storia che precipita di peccato in peccato e di immoralità in misfatti e in delitti che sono vergogna per il genere umano. </w:t>
      </w:r>
    </w:p>
    <w:p w14:paraId="3938D174"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Madre della Redenzione, tu sei invocata dal popolo cristiano Mediatrice di tutte le grazie. Questo onore e questa gloria ti è dovuta in relazione alla particolare comunione di grazia e di santità che ti unisce al tuo Figlio Gesù. Di lui hai partecipato vita e martirio, partecipi ora la gloria nel cielo. La tua fu vera mediazione nella santità, mediazione di aiuto, di sostegno, di preghiera, di invocazione perché il tuo Divin Figlio portasse a compimento l'opera che il Padre gli aveva affidato, nella più alta santità, nella più perfetta delle realizzazioni. Madre della Redenzione, converti i nostri cuori, inteneriscili alla legge del corpo mistico, che esige e domanda che quanto è stato fatto da Gesù, venga ora compiuto da tutto il suo corpo mistico ed interamente, perché solo così altra grazia ed altra salvezza discendono dal cielo e lo Spirito Santo raggiunge i cuori per convertirli al Signore loro Dio. </w:t>
      </w:r>
    </w:p>
    <w:p w14:paraId="53C82D53"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p>
    <w:p w14:paraId="417FAF5B" w14:textId="77777777" w:rsidR="009C585C" w:rsidRPr="009C585C" w:rsidRDefault="009C585C" w:rsidP="009C585C">
      <w:pPr>
        <w:jc w:val="both"/>
        <w:rPr>
          <w:rFonts w:ascii="Arial" w:eastAsia="Times New Roman" w:hAnsi="Arial" w:cs="Arial"/>
          <w:i/>
          <w:kern w:val="0"/>
          <w:sz w:val="24"/>
          <w:szCs w:val="24"/>
          <w:lang w:eastAsia="it-IT"/>
          <w14:ligatures w14:val="none"/>
        </w:rPr>
      </w:pPr>
      <w:bookmarkStart w:id="387" w:name="_Toc434569923"/>
      <w:bookmarkStart w:id="388" w:name="_Toc435720513"/>
      <w:bookmarkStart w:id="389" w:name="_Toc56404889"/>
      <w:bookmarkStart w:id="390" w:name="_Toc62177003"/>
      <w:r w:rsidRPr="009C585C">
        <w:rPr>
          <w:rFonts w:ascii="Arial" w:hAnsi="Arial" w:cs="Arial"/>
          <w:sz w:val="24"/>
          <w:szCs w:val="24"/>
          <w:lang w:eastAsia="it-IT"/>
        </w:rPr>
        <w:t>IMPRONTA DIVINA</w:t>
      </w:r>
      <w:bookmarkEnd w:id="387"/>
      <w:bookmarkEnd w:id="388"/>
      <w:bookmarkEnd w:id="389"/>
      <w:bookmarkEnd w:id="390"/>
      <w:r w:rsidRPr="009C585C">
        <w:rPr>
          <w:rFonts w:ascii="Arial" w:hAnsi="Arial" w:cs="Arial"/>
          <w:sz w:val="24"/>
          <w:szCs w:val="24"/>
          <w:lang w:eastAsia="it-IT"/>
        </w:rPr>
        <w:t xml:space="preserve">. </w:t>
      </w:r>
      <w:r w:rsidRPr="009C585C">
        <w:rPr>
          <w:rFonts w:ascii="Arial" w:eastAsia="Times New Roman" w:hAnsi="Arial" w:cs="Arial"/>
          <w:i/>
          <w:kern w:val="0"/>
          <w:sz w:val="24"/>
          <w:szCs w:val="24"/>
          <w:lang w:eastAsia="it-IT"/>
          <w14:ligatures w14:val="none"/>
        </w:rPr>
        <w:t>Dio, amore increato ed eterno, volendo che l'uomo fosse ad immagine di sé, ha scritto nella sua natura, a caratteri eterni ed indelebili, la divina carità. Man mano che l'uomo attinge dalla vita eterna, il suo cuore, gustando l'amore di Dio, comincia a vibrare nel profondo; la sua anima canta, perché ritrova la sua essenza, la sua verità; ritrova l'accordo perché possa intonare ed elevare al Signore il canto della vita come inno di ringraziamento.</w:t>
      </w:r>
    </w:p>
    <w:p w14:paraId="5A77069B"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Chi si incammina sulla via della carità, afferra subito la vanità delle cose create, l'inconsistenza di esse in ordine alla vita e alla pace, vede anche l'insipienza di quanti si lasciano ingannare da esse e per esse spendono invano la loro esistenza. L'uomo non ha altre scelte per divenire, per farsi, se non quella di sviluppare l'impronta divina che porta scritta in sé. Se non sceglierà la via della carità, inesorabilmente percorrerà quella opposta della vanità. </w:t>
      </w:r>
    </w:p>
    <w:p w14:paraId="23454C44"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lastRenderedPageBreak/>
        <w:t xml:space="preserve">La vanità è il vuoto del cuore, è il nulla dello spirito, è l'inconsistenza della materia, è l'inganno dell'anima. Chi si lascia conquistare mai potrà arrivare a Dio, perché essa stordisce facendo credere che è attraverso l'immersione nelle cose che avviene il proprio compimento. Apparentemente l'uomo sembra conquistare se stesso, sembra camminare verso la realizzazione di sé; in realtà il suo essere non diviene secondo verità; il suo è solo un andare di morte in morte. </w:t>
      </w:r>
    </w:p>
    <w:p w14:paraId="348B8C05"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Nella carità invece l'anima sempre più guarda verso Dio, vuole conoscerlo, possederlo, perché sa che solo nel possesso di Lui, il suo essere comincia a respirare di verità, di giustizia, di pace, di ogni altra virtù. E respira tutto questo, perché Dio diviene la sua vita. Se le virtù sono le perfezioni di Dio, come può un'anima respirarle, profumare di esse, se Dio non è tutto in essa? Quando questo accade allora l'uomo a poco a poco entra nella pace, gusta la gioia, sente che il suo cuore batte secondo verità. L'uomo è vero se è vera la sua ricerca di Dio, se cioè cerca e desidera di possedere il vero Dio, altrimenti egli rimarrà sempre nella falsità, sarà sempre conquistato ed avvolto dalla vanità.</w:t>
      </w:r>
    </w:p>
    <w:p w14:paraId="688761F2" w14:textId="77777777" w:rsidR="009C585C" w:rsidRPr="009C585C" w:rsidRDefault="009C585C" w:rsidP="009C585C">
      <w:pPr>
        <w:tabs>
          <w:tab w:val="left" w:pos="144"/>
          <w:tab w:val="left" w:pos="864"/>
          <w:tab w:val="left" w:pos="1584"/>
          <w:tab w:val="left" w:pos="-1"/>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Nasce per l'uomo l'urgenza di formarsi nelle cose spirituali, di lasciarsi conquistare da ciò che non è creato. Sapendo che solo Dio può colmare la sua sete di infinito, l'anima farà ricorso alla preghiera, con convinzione, senza mai stancarsi, chiedendo e richiedendo a Dio che voglia colmare il vuoto che è stato scritto nel suo cuore come anelito e desiderio di infinito. La preghiera, che è il punto di incontro tra Dio e l'anima, deve essere fatta con fede, con sincerità di cuore, con alta sensibilità e decisionalità; bisogna chiedere al Signore che venga in noi, ci disseti di sé stesso, appiani il nostro vuoto e lo riempia.</w:t>
      </w:r>
    </w:p>
    <w:p w14:paraId="2CC581B8" w14:textId="77777777" w:rsidR="009C585C" w:rsidRPr="009C585C" w:rsidRDefault="009C585C" w:rsidP="009C585C">
      <w:pPr>
        <w:tabs>
          <w:tab w:val="left" w:pos="144"/>
          <w:tab w:val="left" w:pos="864"/>
          <w:tab w:val="left" w:pos="1584"/>
          <w:tab w:val="left" w:pos="-1"/>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Poiché l'anima ha sempre sete di Dio e Dio la colma e la disseta di sé per rapporto al momento in cui viene elevata la preghiera, occorre che l'uomo sia in stato di preghiera permanente, ogni attimo deve essere invocazione di salvezza, di redenzione, di giustificazione, di pace. Non appena la preghiera è terminata subito bisogna ricominciare, altrimenti l'anima esaurisce la sua vitalità, consuma quanto il Signore ha versato in essa. Per vivere l'anima deve nutrirsi di Dio in modo continuativo, perenne, senza tregua. Nel momento in cui non chiede più a Dio l'acqua della vita, il pane della pace, il sale della consistenza e resistenza spirituale, ecco che essa nuovamente precipita dal suo essere e si incammina verso lo sciupio di sé, verso quella morte lenta, ma inesorabile, che la conduce verso l'annullamento e la perdita di ogni autorità sul corpo e sulle sue concupiscenze. </w:t>
      </w:r>
    </w:p>
    <w:p w14:paraId="300E2C89" w14:textId="77777777" w:rsidR="009C585C" w:rsidRPr="009C585C" w:rsidRDefault="009C585C" w:rsidP="009C585C">
      <w:pPr>
        <w:tabs>
          <w:tab w:val="left" w:pos="144"/>
          <w:tab w:val="left" w:pos="864"/>
          <w:tab w:val="left" w:pos="1584"/>
          <w:tab w:val="left" w:pos="-1"/>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Solo il Signore per il merito di una forte preghiera di chi è già sulla via della ricomposizione del suo essere potrà concedere la grazia della sapienza, via attraverso la quale chi è privo della divina carità vede il male di quella vanità nella quale egli conduce i suoi giorni, vede cioè il degrado fisico e spirituale nel quale egli cammina e si accinge, nella buona volontà sorretta dalla forza dello Spirito Santo, a cambiare strada, ad iniziare il percorso della luce, che dovrà portarlo alla conquista della pace.</w:t>
      </w:r>
    </w:p>
    <w:p w14:paraId="2ACF628E" w14:textId="77777777" w:rsidR="009C585C" w:rsidRPr="009C585C" w:rsidRDefault="009C585C" w:rsidP="009C585C">
      <w:pPr>
        <w:tabs>
          <w:tab w:val="left" w:pos="144"/>
          <w:tab w:val="left" w:pos="864"/>
          <w:tab w:val="left" w:pos="1584"/>
          <w:tab w:val="left" w:pos="-1"/>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La via di salvezza, l'unica che è del cristiano, è la via della santità, del predominio e del governo della carità su ogni atto, pensiero, azione, decisione, volontà, intelligenza e razionalità. Nella santità la carità governa l'intera vita, dopo averla liberata dalla sua vanità e dalla caducità delle cose, per ricondurla in Dio. La preghiera è il desiderio d'amore che Dio sia la vita della propria anima e di quella di ogni nostro fratello. Ma può esistere un amore che non sia anche dono ed offerta di </w:t>
      </w:r>
      <w:r w:rsidRPr="009C585C">
        <w:rPr>
          <w:rFonts w:ascii="Arial" w:eastAsia="Times New Roman" w:hAnsi="Arial" w:cs="Arial"/>
          <w:i/>
          <w:kern w:val="0"/>
          <w:sz w:val="24"/>
          <w:szCs w:val="24"/>
          <w:lang w:eastAsia="it-IT"/>
          <w14:ligatures w14:val="none"/>
        </w:rPr>
        <w:lastRenderedPageBreak/>
        <w:t xml:space="preserve">tutto se stesso perché l'altro possa entrare nella divina carità? Dio è la linfa del nostro albero caritativo, nella misura in cui egli diviene la nostra energia vitale, il cuore dell'uomo si apre verso i sentieri dell'amore, della giustizia e della pace. </w:t>
      </w:r>
    </w:p>
    <w:p w14:paraId="7104B2CE" w14:textId="77777777" w:rsidR="009C585C" w:rsidRPr="009C585C" w:rsidRDefault="009C585C" w:rsidP="009C585C">
      <w:pPr>
        <w:tabs>
          <w:tab w:val="left" w:pos="144"/>
          <w:tab w:val="left" w:pos="864"/>
          <w:tab w:val="left" w:pos="1584"/>
          <w:tab w:val="left" w:pos="-1"/>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Madre della Redenzione, tu sei la Donna che ha vissuto ogni potenzialità dell'amore divino; la carità di Dio è stata portata da te alla più alta fruttificazione, niente è stato omesso da parte tua perché essa maturasse quei frutti di verità e di speranza, di preghiera e di offerta, necessari per l'elevazione della tua umanità e della nostra. Dal cielo dove ora gusti la gioia della tua obbedienza e del tuo sì pieno all'amore divino, sostieni il nostro cammino. Con te al nostro fianco possiamo progredire nella nostra ascesi verso il Paradiso. Madre di Dio, prega per noi, vogliamo farci a tua immagine, a somiglianza di Gesù, di voi due, della Madre e del Figlio che avete saputo e voluto portare l'umanità nella sua più alta perfezione della carità eterna ed infinita. Saremo così ad immagine di Dio nella verità e nella santità che discendono da Lui.</w:t>
      </w:r>
    </w:p>
    <w:p w14:paraId="5C4C8524" w14:textId="77777777" w:rsidR="009C585C" w:rsidRPr="009C585C" w:rsidRDefault="009C585C" w:rsidP="009C585C">
      <w:pPr>
        <w:tabs>
          <w:tab w:val="left" w:pos="144"/>
          <w:tab w:val="left" w:pos="864"/>
          <w:tab w:val="left" w:pos="1584"/>
          <w:tab w:val="left" w:pos="-1"/>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p>
    <w:p w14:paraId="7E9C9D1A" w14:textId="77777777" w:rsidR="009C585C" w:rsidRPr="009C585C" w:rsidRDefault="009C585C" w:rsidP="009C585C">
      <w:pPr>
        <w:tabs>
          <w:tab w:val="left" w:pos="-1"/>
        </w:tabs>
        <w:jc w:val="both"/>
        <w:rPr>
          <w:rFonts w:ascii="Arial" w:eastAsia="Times New Roman" w:hAnsi="Arial" w:cs="Arial"/>
          <w:i/>
          <w:kern w:val="0"/>
          <w:sz w:val="24"/>
          <w:szCs w:val="24"/>
          <w:lang w:eastAsia="it-IT"/>
          <w14:ligatures w14:val="none"/>
        </w:rPr>
      </w:pPr>
      <w:bookmarkStart w:id="391" w:name="_Toc434569924"/>
      <w:bookmarkStart w:id="392" w:name="_Toc435720514"/>
      <w:bookmarkStart w:id="393" w:name="_Toc56404890"/>
      <w:r w:rsidRPr="009C585C">
        <w:rPr>
          <w:rFonts w:ascii="Arial" w:hAnsi="Arial" w:cs="Arial"/>
          <w:sz w:val="24"/>
          <w:szCs w:val="24"/>
          <w:lang w:eastAsia="it-IT"/>
        </w:rPr>
        <w:t>L'ASCESI CRISTIANA</w:t>
      </w:r>
      <w:bookmarkEnd w:id="391"/>
      <w:bookmarkEnd w:id="392"/>
      <w:bookmarkEnd w:id="393"/>
      <w:r w:rsidRPr="009C585C">
        <w:rPr>
          <w:rFonts w:ascii="Arial" w:hAnsi="Arial" w:cs="Arial"/>
          <w:sz w:val="24"/>
          <w:szCs w:val="24"/>
          <w:lang w:eastAsia="it-IT"/>
        </w:rPr>
        <w:t xml:space="preserve">. </w:t>
      </w:r>
      <w:r w:rsidRPr="009C585C">
        <w:rPr>
          <w:rFonts w:ascii="Arial" w:eastAsia="Times New Roman" w:hAnsi="Arial" w:cs="Arial"/>
          <w:i/>
          <w:kern w:val="0"/>
          <w:sz w:val="24"/>
          <w:szCs w:val="24"/>
          <w:lang w:eastAsia="it-IT"/>
          <w14:ligatures w14:val="none"/>
        </w:rPr>
        <w:t xml:space="preserve">La nostra vocazione è al regno dei cieli; è cammino verso il Paradiso, che è l'eterna dimora del cristiano in Gesù, nel suo corpo glorioso e immortale, in una perfetta similitudine con lui che è la fonte della gioia eterna. </w:t>
      </w:r>
    </w:p>
    <w:p w14:paraId="5943E548" w14:textId="77777777" w:rsidR="009C585C" w:rsidRPr="009C585C" w:rsidRDefault="009C585C" w:rsidP="009C585C">
      <w:pPr>
        <w:tabs>
          <w:tab w:val="left" w:pos="144"/>
          <w:tab w:val="left" w:pos="864"/>
          <w:tab w:val="left" w:pos="1584"/>
          <w:tab w:val="left" w:pos="-1"/>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La terra non produce gioia; questa è dono e proviene dal compimento di tutta la volontà del Signore. Quando un uomo perde il senso ed il significato della gioia spirituale, la vera, non gli resta che inoltrarsi verso sentieri di gioia sensuale, che è effimera, passeggera, vana, non colma il cuore, lo lascia vuoto.</w:t>
      </w:r>
    </w:p>
    <w:p w14:paraId="1CBFD84B" w14:textId="77777777" w:rsidR="009C585C" w:rsidRPr="009C585C" w:rsidRDefault="009C585C" w:rsidP="009C585C">
      <w:pPr>
        <w:tabs>
          <w:tab w:val="left" w:pos="144"/>
          <w:tab w:val="left" w:pos="864"/>
          <w:tab w:val="left" w:pos="1584"/>
          <w:tab w:val="left" w:pos="-1"/>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Per gustare la gioia dello spirito è necessario iniziare un salutare cammino di ascesi, sottoponendo il corpo al governo dello spirito e dell'anima, liberandolo dalla concupiscenza e dalla superbia. Questo cammino è il dono della grazia di Cristo per mezzo dello Spirito di Santificazione. Chi vuole compierlo deve essere dotato di un'alta conoscenza della volontà di Dio, che deve essere vissuta interamente, senza eccezioni o deroghe, senza ampliamenti o restrizioni, con rettitudine di coscienza, ma anche con trasporto di fede, nella carità. Quando c'è una Parola di Dio, precisa, puntuale, chiara, evidente, conosciuta, perché annunziata, tutto quanto si fa contro o in assenza di essa, non genera né gioia e né salvezza. Un veleno di morte è sempre là dove si è in assenza della Parola del Signore, là dove si vive contro di essa.</w:t>
      </w:r>
    </w:p>
    <w:p w14:paraId="06D9869F" w14:textId="77777777" w:rsidR="009C585C" w:rsidRPr="009C585C" w:rsidRDefault="009C585C" w:rsidP="009C585C">
      <w:pPr>
        <w:tabs>
          <w:tab w:val="left" w:pos="144"/>
          <w:tab w:val="left" w:pos="864"/>
          <w:tab w:val="left" w:pos="1584"/>
          <w:tab w:val="left" w:pos="-1"/>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L'ascesi è solo possibile se essa è aiutata dalla gioia che già si pregusta nella speranza. La pregustazione di Dio e della sua divina essenza che è bellezza, bontà, magnificenza, gloria, benedizione, dona al nostro essere la sua perfezione, lo inonda di vita, di comunione, di bellezza, di bontà, della stessa gloria e magnificenza di Dio. Perché l'uomo gusti questa gioia deve spogliarsi della vita della terra, deve cioè condurre la propria persona all'annientamento di sé. È grande errore quando si vuole gustare la gioia in tutto ciò che è fuori del comando del Signore. Attraverso un processo di menzogna e di autoinganno, l'uomo vuole attingere nella sensazione corporea ciò che è invece un frutto spirituale, il frutto di obbedienza e di ascolto. </w:t>
      </w:r>
    </w:p>
    <w:p w14:paraId="620E3F47" w14:textId="77777777" w:rsidR="009C585C" w:rsidRPr="009C585C" w:rsidRDefault="009C585C" w:rsidP="009C585C">
      <w:pPr>
        <w:tabs>
          <w:tab w:val="left" w:pos="144"/>
          <w:tab w:val="left" w:pos="864"/>
          <w:tab w:val="left" w:pos="1584"/>
          <w:tab w:val="left" w:pos="-1"/>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L'intensità della gioia è proporzionata alla partecipazione della divina natura del nostro essere, che sarà tanto più grande, quanto grande e possente è stata la liberazione dell'uomo dalla sua concupiscenza e dalla sua superbia, per inoltrarsi </w:t>
      </w:r>
      <w:r w:rsidRPr="009C585C">
        <w:rPr>
          <w:rFonts w:ascii="Arial" w:eastAsia="Times New Roman" w:hAnsi="Arial" w:cs="Arial"/>
          <w:i/>
          <w:kern w:val="0"/>
          <w:sz w:val="24"/>
          <w:szCs w:val="24"/>
          <w:lang w:eastAsia="it-IT"/>
          <w14:ligatures w14:val="none"/>
        </w:rPr>
        <w:lastRenderedPageBreak/>
        <w:t>nel cammino del vero annientamento della propria natura per farla divenire ad immagine della natura crocifissa di Gesù, colui che vive il sommo della gioia nel regno dei cieli, perché nella carne raggiunse la perfezione assoluta di partecipazione alla volontà del Padre. Sulla terra in lui è stato perfettissimo il compimento dell'obbedienza, tutto il suo essere si lasciò impregnare di volontà divina, che egli fece fino alla morte di croce e per ogni attimo e momento della sua vita; ora nel cielo la sua umanità è tutta rivestita della divinità, è resa "quasi" divina, perché della divinità partecipa tutta la gloria, la spiritualità, l'immortalità, l'incorruttibilità, lo splendore.</w:t>
      </w:r>
    </w:p>
    <w:p w14:paraId="579E6580" w14:textId="77777777" w:rsidR="009C585C" w:rsidRPr="009C585C" w:rsidRDefault="009C585C" w:rsidP="009C585C">
      <w:pPr>
        <w:tabs>
          <w:tab w:val="left" w:pos="144"/>
          <w:tab w:val="left" w:pos="864"/>
          <w:tab w:val="left" w:pos="1584"/>
          <w:tab w:val="left" w:pos="-1"/>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Perché l'uomo possa raggiungere questa grandezza e questa perfezione, deve sapere e pensare che tutte le sensazioni corporee sono vanità ed inganno; quanto egli sogna di raggiungere attraverso la via del peccato è assoluta povertà, amarezza e più grande tribolazione; tutto questo altro non fa che immergere l'uomo in una morte dell'anima e dello spirito sempre più grande. La gioia vera non è fruibile anzi tempo, prima di aver dato la nostra volontà a Dio; tuttavia quella che si pregusta su questa terra, è sempre una gioia che passa attraverso il gravame del corpo, che è un filtro potente che poco lascia trasparire di ciò che ci attende nel cielo. </w:t>
      </w:r>
    </w:p>
    <w:p w14:paraId="72A8D01D" w14:textId="77777777" w:rsidR="009C585C" w:rsidRPr="009C585C" w:rsidRDefault="009C585C" w:rsidP="009C585C">
      <w:pPr>
        <w:tabs>
          <w:tab w:val="left" w:pos="144"/>
          <w:tab w:val="left" w:pos="864"/>
          <w:tab w:val="left" w:pos="1584"/>
          <w:tab w:val="left" w:pos="-1"/>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È nel Signore il compimento di ogni aspirazione, desiderio, anelito, sospiro del cuore e dello spirito; è in Lui la pace di ogni pensiero, progetto, idealità. Tutto avviene nel Signore, tutto in Lui riceve la sua perfezione, riceve vita e abbondanza di vita; in Lui tutto si trova, perché ogni cosa trova se stessa, trova la sua verità, la sua essenzialità; trova la sua natura vera, autentica, liberata da ogni falsità, da ogni menzogna, da ogni inganno, nella sua vera luce e nel possesso pieno di se stessa.</w:t>
      </w:r>
    </w:p>
    <w:p w14:paraId="5144E8F6" w14:textId="77777777" w:rsidR="009C585C" w:rsidRPr="009C585C" w:rsidRDefault="009C585C" w:rsidP="009C585C">
      <w:pPr>
        <w:tabs>
          <w:tab w:val="left" w:pos="144"/>
          <w:tab w:val="left" w:pos="864"/>
          <w:tab w:val="left" w:pos="1584"/>
          <w:tab w:val="left" w:pos="-1"/>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L'ascesi cristiana è il processo della riconsegna della nostra vita a Dio; purtroppo c'è la menzogna della tentazione che ci spinge ad andare a noi stessi, a possederci attraverso le creature; questo è il grande inganno, che conduce alla morte dello spirito e dell'anima. La vera ascesi è la scelta della vera gioia, la quale è solo nell'espianto del nostro essere per consegnarlo a Dio, perché lo trasformi a sua immagine e a sua somiglianza e ce lo consegni tutto rinnovato, puro, santo, immacolato, al momento della nostra morte e poi nel giorno della risurrezione gloriosa. L'ascesi cristiana deve ridare vita allo spirito e all'anima, perché i sensi dell'uomo vivano santamente, secondo la legge dell'Altissimo. Senza ascesi, non resta che la morte, oggi, ma anche per l'eternità. </w:t>
      </w:r>
    </w:p>
    <w:p w14:paraId="5BAA0C18" w14:textId="77777777" w:rsidR="009C585C" w:rsidRPr="009C585C" w:rsidRDefault="009C585C" w:rsidP="009C585C">
      <w:pPr>
        <w:tabs>
          <w:tab w:val="left" w:pos="144"/>
          <w:tab w:val="left" w:pos="864"/>
          <w:tab w:val="left" w:pos="1584"/>
          <w:tab w:val="left" w:pos="-1"/>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Madre della Redenzione, tu che hai sempre saputo e voluto dare la preminenza allo spirito e all'anima, tu che sempre hai avuto il totale governo di ogni tuo senso, messo a totale servizio dello spirito e dell'anima per il solo compimento della volontà di Dio, tu che hai fatto della tua vita una oblazione perfettissima al Signore, aiuta noi, smarriti nel mare dei sensi, a riprendere le redini del loro governo. Madre tutta santa, ottienici dal cielo un raggio di sapienza soprannaturale perché ogni uomo capisca dove è la fonte della sua vera gioia. Essa è nella libertà dal nostro io concupiscente e superbo. Madre di Gesù, tienici per mano e liberaci dalla nostra schiavitù fisica e spirituale. </w:t>
      </w:r>
    </w:p>
    <w:p w14:paraId="259ECFAF" w14:textId="77777777" w:rsidR="009C585C" w:rsidRPr="009C585C" w:rsidRDefault="009C585C" w:rsidP="009C585C">
      <w:pPr>
        <w:tabs>
          <w:tab w:val="left" w:pos="144"/>
          <w:tab w:val="left" w:pos="864"/>
          <w:tab w:val="left" w:pos="1584"/>
          <w:tab w:val="left" w:pos="-1"/>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p>
    <w:p w14:paraId="589233AE" w14:textId="77777777" w:rsidR="009C585C" w:rsidRPr="009C585C" w:rsidRDefault="009C585C" w:rsidP="009C585C">
      <w:pPr>
        <w:tabs>
          <w:tab w:val="left" w:pos="-1"/>
        </w:tabs>
        <w:jc w:val="both"/>
        <w:rPr>
          <w:rFonts w:ascii="Arial" w:eastAsia="Times New Roman" w:hAnsi="Arial" w:cs="Arial"/>
          <w:i/>
          <w:kern w:val="0"/>
          <w:sz w:val="24"/>
          <w:szCs w:val="24"/>
          <w:lang w:eastAsia="it-IT"/>
          <w14:ligatures w14:val="none"/>
        </w:rPr>
      </w:pPr>
      <w:bookmarkStart w:id="394" w:name="_Toc434569925"/>
      <w:bookmarkStart w:id="395" w:name="_Toc435720515"/>
      <w:bookmarkStart w:id="396" w:name="_Toc56404891"/>
      <w:r w:rsidRPr="009C585C">
        <w:rPr>
          <w:rFonts w:ascii="Arial" w:hAnsi="Arial" w:cs="Arial"/>
          <w:sz w:val="24"/>
          <w:szCs w:val="24"/>
          <w:lang w:eastAsia="it-IT"/>
        </w:rPr>
        <w:t>PER ATTO REDENTIVO</w:t>
      </w:r>
      <w:bookmarkEnd w:id="394"/>
      <w:bookmarkEnd w:id="395"/>
      <w:bookmarkEnd w:id="396"/>
      <w:r w:rsidRPr="009C585C">
        <w:rPr>
          <w:rFonts w:ascii="Arial" w:hAnsi="Arial" w:cs="Arial"/>
          <w:sz w:val="24"/>
          <w:szCs w:val="24"/>
          <w:lang w:eastAsia="it-IT"/>
        </w:rPr>
        <w:t xml:space="preserve">. </w:t>
      </w:r>
      <w:r w:rsidRPr="009C585C">
        <w:rPr>
          <w:rFonts w:ascii="Arial" w:eastAsia="Times New Roman" w:hAnsi="Arial" w:cs="Arial"/>
          <w:i/>
          <w:kern w:val="0"/>
          <w:sz w:val="24"/>
          <w:szCs w:val="24"/>
          <w:lang w:eastAsia="it-IT"/>
          <w14:ligatures w14:val="none"/>
        </w:rPr>
        <w:t xml:space="preserve">Per rivitalizzare il tessuto cristiano e per dare nuovo impulso alla sua missione ad extra, è richiesta oggi alla Chiesa una nuova evangelizzazione. È necessario per questo che l'evangelizzatore - ed ogni cristiano </w:t>
      </w:r>
      <w:r w:rsidRPr="009C585C">
        <w:rPr>
          <w:rFonts w:ascii="Arial" w:eastAsia="Times New Roman" w:hAnsi="Arial" w:cs="Arial"/>
          <w:i/>
          <w:kern w:val="0"/>
          <w:sz w:val="24"/>
          <w:szCs w:val="24"/>
          <w:lang w:eastAsia="it-IT"/>
          <w14:ligatures w14:val="none"/>
        </w:rPr>
        <w:lastRenderedPageBreak/>
        <w:t xml:space="preserve">lo è - guardi a Cristo e da lui apprenda le regole fondamentali della sua pastorale e le assuma, se vuole e desidera dare al mondo una via reale di salvezza. </w:t>
      </w:r>
    </w:p>
    <w:p w14:paraId="7BD58282" w14:textId="77777777" w:rsidR="009C585C" w:rsidRPr="009C585C" w:rsidRDefault="009C585C" w:rsidP="009C585C">
      <w:pPr>
        <w:tabs>
          <w:tab w:val="left" w:pos="144"/>
          <w:tab w:val="left" w:pos="864"/>
          <w:tab w:val="left" w:pos="1584"/>
          <w:tab w:val="left" w:pos="-1"/>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La Parola di Gesù oltre che essere proferita nella pienezza e totalità della Verità, in quell'armonia perfettissima, che sapeva dare ad ogni elemento il suo giusto peso e la sua esatta dimensione, era sempre di conversione, di invito alla fede. Conversione e fede dicono essenziale relazione di trascendenza, mettono l'uomo in comunione con la Volontà di Dio, cui è dovuta ogni obbedienza. </w:t>
      </w:r>
    </w:p>
    <w:p w14:paraId="48FCAF6F" w14:textId="77777777" w:rsidR="009C585C" w:rsidRPr="009C585C" w:rsidRDefault="009C585C" w:rsidP="009C585C">
      <w:pPr>
        <w:tabs>
          <w:tab w:val="left" w:pos="144"/>
          <w:tab w:val="left" w:pos="864"/>
          <w:tab w:val="left" w:pos="1584"/>
          <w:tab w:val="left" w:pos="-1"/>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Il vero annuncio chiama ad abbandonare il nostro vecchio modo di essere, di pensare, di agire e traccia il sentiero nuovo verso il Regno, nel quale si entra e si rimane se si vive la Parola, se in essa si progredisce, sotto la guida dello Spirito Santo, che conduce verso la verità tutta intera. Se questo non avviene, o l'evangelizzazione è fallita nel suo intento e quindi bisogna riprenderla in modo differente, diverso, nuovo; oppure essa è stata portata male, presentata cioè solo come una questione di immanenza, una semplice relazione tra uomini.</w:t>
      </w:r>
    </w:p>
    <w:p w14:paraId="20E3190E" w14:textId="77777777" w:rsidR="009C585C" w:rsidRPr="009C585C" w:rsidRDefault="009C585C" w:rsidP="009C585C">
      <w:pPr>
        <w:tabs>
          <w:tab w:val="left" w:pos="144"/>
          <w:tab w:val="left" w:pos="864"/>
          <w:tab w:val="left" w:pos="1584"/>
          <w:tab w:val="left" w:pos="-1"/>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Se l'evangelizzatore non è uomo di fede, se non vi è in lui un reale cammino di ascesi, il suo annuncio sarà sempre vano. La nuova evangelizzazione avviene prima nel suo cuore, nel quale deve esserci solo posto per il Vangelo. Dopo potrà egli iniziare la missione dell'annuncio, perché saprà che all'uomo dovrà dare Dio, il suo regno, la sua grazia, la sua misericordia, la sua bontà, la sua indicibile presenza in mezzo a noi che ci sostiene, ci sprona, ci purifica, ci monda, ci santifica, ci indica sempre la via giusta e santa.</w:t>
      </w:r>
    </w:p>
    <w:p w14:paraId="4344FEDC" w14:textId="77777777" w:rsidR="009C585C" w:rsidRPr="009C585C" w:rsidRDefault="009C585C" w:rsidP="009C585C">
      <w:pPr>
        <w:tabs>
          <w:tab w:val="left" w:pos="144"/>
          <w:tab w:val="left" w:pos="864"/>
          <w:tab w:val="left" w:pos="1584"/>
          <w:tab w:val="left" w:pos="-1"/>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In Gesù l'opera era il frutto della fede, dell'amore, della speranza, del bene spirituale che albergava in Lui. L'Evangelizzatore dovrà andare ai fratelli forte di una carica spirituale straordinaria; ricco di una fede che è più che un granello di senapa e di una carità che arde e brucia e che non dà pace perché si vuole amare l'altro e gli si vuole tracciare la retta strada al fine di poter raggiungere la meta della speranza. Dio lo ha mandato a ricolmare il mondo della sua ricchezza spirituale, se lui non la dona, la salvezza non si compie; chi non ha niente nel cuore non può pretendere di poter assolvere al compito arduo dell'evangelizzazione. </w:t>
      </w:r>
    </w:p>
    <w:p w14:paraId="48F2106B" w14:textId="77777777" w:rsidR="009C585C" w:rsidRPr="009C585C" w:rsidRDefault="009C585C" w:rsidP="009C585C">
      <w:pPr>
        <w:tabs>
          <w:tab w:val="left" w:pos="144"/>
          <w:tab w:val="left" w:pos="864"/>
          <w:tab w:val="left" w:pos="1584"/>
          <w:tab w:val="left" w:pos="-1"/>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Pur donando la Parola e compiendo l’opera di fede, non per questo si è ancora evangelizzato il mondo. Gesù ha dato interamente la sua vita per la conversione e la salvezza. Dare la vita in riscatto per i molti è il primo atto richiesto a chi vuole compiere il ministero dell'evangelizzazione. Se l'evangelizzatore non mette la sua vita a beneficio dell'atto evangelizzante, nulla si compie. Chi non si offre come prezzo di riscatto per un'anima, costui non ama l'anima, poiché per essa non è capace di donare la vita. </w:t>
      </w:r>
    </w:p>
    <w:p w14:paraId="096CB230"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Questa offerta è germe di vera salvezza e scende nell'anima e la conduce a penitenza, a conversione, a porre un vero atto di fede. Se la vita non viene persa, donandola interamente al Vangelo, la nostra appartenenza al regno è solo esteriore, formale, non spirituale, non trascendente. È una appartenenza immanente, nel regno siamo solo con il corpo, mentre il nostro spirito è assai lontano da esso. Se Dio viene a noi, viene perché lui vuole tutto, vuole interamente la vita non per togliercela, ma per ricolmarla dei suoi celesti doni e per questo deve passare attraverso la morte, ascetica e fisica insieme. </w:t>
      </w:r>
      <w:r w:rsidRPr="009C585C">
        <w:rPr>
          <w:rFonts w:ascii="Arial" w:eastAsia="Times New Roman" w:hAnsi="Arial" w:cs="Arial"/>
          <w:i/>
          <w:kern w:val="0"/>
          <w:sz w:val="24"/>
          <w:szCs w:val="24"/>
          <w:lang w:eastAsia="it-IT"/>
          <w14:ligatures w14:val="none"/>
        </w:rPr>
        <w:cr/>
        <w:t xml:space="preserve">Unita al dono di vita di Cristo Gesù e fatta nel suo corpo mistico che è la santa Chiesa, l'offerta della vita, in un cammino sempre più forte e più convinto di ascesi, </w:t>
      </w:r>
      <w:r w:rsidRPr="009C585C">
        <w:rPr>
          <w:rFonts w:ascii="Arial" w:eastAsia="Times New Roman" w:hAnsi="Arial" w:cs="Arial"/>
          <w:i/>
          <w:kern w:val="0"/>
          <w:sz w:val="24"/>
          <w:szCs w:val="24"/>
          <w:lang w:eastAsia="it-IT"/>
          <w14:ligatures w14:val="none"/>
        </w:rPr>
        <w:lastRenderedPageBreak/>
        <w:t xml:space="preserve">è la vera via della nuova evangelizzazione. Il dono della Parola tutta intera, l'esemplarità, l'annunzio, ogni altra cosa che si fa, compresa la potenza delle opere di misericordia corporali e spirituali, a nulla serve, non sortisce alcun effetto di salvezza, se manca il dono di vita, se non c'è la costante volontà di sacrificarci in Cristo per la redenzione del mondo. </w:t>
      </w:r>
    </w:p>
    <w:p w14:paraId="29FCA2B2"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Noi cristiani siamo chiamati ad evangelizzare alla maniera di Gesù; con Lui lo Spirito del Signore si posò sulla Chiesa quando tutta la sua vita fu offerta a Dio per la salvezza. Lo Spirito illumina, intenerisce i cuori, li dispone ad accogliere la buona novella, li spinge nella Parola perché ogni giorno sempre più pienamente la comprendano e la vivano; lo Spirito per essere dato ha bisogno che il cristiano faccia in Cristo l'offerta della sua vita al Padre, che gliela consegni tutta intera perché per mezzo di essa si compia l'opera della salvezza dei cuori. Evangelizzazione ed evangelizzatore, parola ed obbedienza, ascolto e dono di vita devono essere l'unica cosa, l'unica realtà, come unica realtà devono essere Cristo e il suo discepolo.</w:t>
      </w:r>
    </w:p>
    <w:p w14:paraId="5BFA5689"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Madre della Redenzione, aiuta noi tutti ad entrare in questo dinamismo di unità e di obbedienza, di libertà e di conoscenza, di essere nel mondo ma come coloro che non sono suoi, perché sono della parola di Gesù. Tu puoi aiutarci, pregando lo Spirito Santo di Dio, Tuo Mistico Sposo, perché scenda nei nostri cuori, li rinnovi, li ricolmi della Santissima Verità della Salvezza, perché la doniamo pura e semplice. Madre della Chiesa, metti sulle nostre labbra la Parola vera e nel nostro cuore una sete grande di amore per la costruzione del regno di Dio e della sua giustizia, ma soprattutto dacci volontà ferma e decisa di offrire la vita, come tu l'hai offerta ai piedi della Croce.</w:t>
      </w:r>
    </w:p>
    <w:p w14:paraId="2DD6B7BD" w14:textId="77777777" w:rsidR="009C585C" w:rsidRPr="009C585C" w:rsidRDefault="009C585C" w:rsidP="009C585C">
      <w:pPr>
        <w:jc w:val="both"/>
        <w:rPr>
          <w:rFonts w:ascii="Arial" w:hAnsi="Arial" w:cs="Arial"/>
          <w:sz w:val="24"/>
          <w:szCs w:val="24"/>
          <w:lang w:eastAsia="it-IT"/>
        </w:rPr>
      </w:pPr>
      <w:bookmarkStart w:id="397" w:name="_Toc434569926"/>
      <w:bookmarkStart w:id="398" w:name="_Toc435720516"/>
      <w:bookmarkStart w:id="399" w:name="_Toc56404892"/>
      <w:bookmarkStart w:id="400" w:name="_Toc62177004"/>
    </w:p>
    <w:p w14:paraId="21538BB4" w14:textId="77777777" w:rsidR="009C585C" w:rsidRPr="009C585C" w:rsidRDefault="009C585C" w:rsidP="009C585C">
      <w:pPr>
        <w:jc w:val="both"/>
        <w:rPr>
          <w:rFonts w:ascii="Arial" w:eastAsia="Times New Roman" w:hAnsi="Arial" w:cs="Arial"/>
          <w:i/>
          <w:kern w:val="0"/>
          <w:sz w:val="24"/>
          <w:szCs w:val="24"/>
          <w:lang w:eastAsia="it-IT"/>
          <w14:ligatures w14:val="none"/>
        </w:rPr>
      </w:pPr>
      <w:r w:rsidRPr="009C585C">
        <w:rPr>
          <w:rFonts w:ascii="Arial" w:hAnsi="Arial" w:cs="Arial"/>
          <w:sz w:val="24"/>
          <w:szCs w:val="24"/>
          <w:lang w:eastAsia="it-IT"/>
        </w:rPr>
        <w:t>PER IMMAGINE SANTIFICATA</w:t>
      </w:r>
      <w:bookmarkEnd w:id="397"/>
      <w:bookmarkEnd w:id="398"/>
      <w:bookmarkEnd w:id="399"/>
      <w:bookmarkEnd w:id="400"/>
      <w:r w:rsidRPr="009C585C">
        <w:rPr>
          <w:rFonts w:ascii="Arial" w:hAnsi="Arial" w:cs="Arial"/>
          <w:sz w:val="24"/>
          <w:szCs w:val="24"/>
          <w:lang w:eastAsia="it-IT"/>
        </w:rPr>
        <w:t xml:space="preserve">. </w:t>
      </w:r>
      <w:r w:rsidRPr="009C585C">
        <w:rPr>
          <w:rFonts w:ascii="Arial" w:eastAsia="Times New Roman" w:hAnsi="Arial" w:cs="Arial"/>
          <w:i/>
          <w:kern w:val="0"/>
          <w:sz w:val="24"/>
          <w:szCs w:val="24"/>
          <w:lang w:eastAsia="it-IT"/>
          <w14:ligatures w14:val="none"/>
        </w:rPr>
        <w:t>Di Gesù conosciamo la sua trasparenza divina; chi lo incontrava, vedeva Dio parlare ed operare in lui; cuore, mente, volontà, spirito, anima, essendo tutti impregnati del Padre, di questi traspiravano la bontà, la misericordia, la verità, l'amore, la giustizia.</w:t>
      </w:r>
    </w:p>
    <w:p w14:paraId="1D233B27"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In Gesù, anche il cristiano è chiamato a far sì che in lui vi sia quella manifestazione di Dio attraverso tutto il suo essere. Spetta a ciascuno curare la sua immagine, ricomporla nella sua duplice essenzialità di interno e di esterno, di pensiero e di opera, di ascolto e di obbedienza, nel compimento perfetto della Santissima volontà del Signore Dio nostro. L'uomo vede le nostre opere, sente le nostre parole e poiché parole ed opere vengono dal cuore, sono esse che manifestano ciò che c'è in noi, rivelano il grado di santità della nostra immagine.</w:t>
      </w:r>
    </w:p>
    <w:p w14:paraId="6BA11AEF"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Il popolo vedeva in Gesù la perfezione, la santità, l'amore, la misericordia, la volontà di camminare secondo i dettami del Padre; avvertiva in lui quell'autorità che era perfezione di vita. Gesù, nella carne, diceva la sua immagine santissima, predicava la sua essenza, manifestava ciò che lui era realmente, divinamente, umanamente. Egli aveva perfetto governo del suo essere, disponeva di ogni più piccolo gesto e tutto era sottomesso dalla legge della Volontà del Padre.</w:t>
      </w:r>
    </w:p>
    <w:p w14:paraId="1E9345E0"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Il cristiano non deve mai parlare partendo dalla storia di conversione di un altro; neanche gli è consentito iniziare dalla santità di Gesù, se questa non è stata fatta sua propria. L'esperienza dell'altro finché non diventa propria vita, non è via, né momento di rivelazione o di manifestazione di Dio. </w:t>
      </w:r>
    </w:p>
    <w:p w14:paraId="12EC7061"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lastRenderedPageBreak/>
        <w:t>L'evangelista Giovanni non comunica ai suoi discepoli la comunione di volontà tra Gesù ed il Padre, la reale manifestazione e rivelazione di Dio attraverso la quotidianità del Maestro; annunzia e proclama l'esperienza che lui ha fatto con il Signore, incontro di vita, di salvezza, di gioia, di pace, di conoscenza anche sensibile, e non solo spirituale. Egli comunica ciò che lui ha "toccato", perché ognuno si apra al mistero della salvezza, e accogliendolo nel suo cuore, per la potenza dello Spirito Santo, possa iniziare a parlare, per immagine perfetta, nel corpo di Gesù. Si diviene rivelatori di Dio dal proprio della personale comunione di verità e di amore con lui.</w:t>
      </w:r>
    </w:p>
    <w:p w14:paraId="139FF017"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Se bisogna parlare di Dio, se si deve manifestare e rivelare il Signore dalla propria esperienza, allora diviene necessario che il cristiano metta ogni attenzione a ricomporsi, altrimenti Dio sarà nascosto dalla sua persona, difficilmente riuscirà a manifestarlo, a renderlo visibile; non potrà condurre nessuno a Dio, a causa della non conduzione di se stesso nella sfera del divino. </w:t>
      </w:r>
    </w:p>
    <w:p w14:paraId="79CA5454"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L'incontro è sempre personale, mai comunitario; non c'è la folla dietro la quale ci si può nascondere, pensando di poter occultare la propria non ricomposizione o di ingannare gli altri servendosi della perfezione raggiunta dai fratelli, che camminano con lui sullo stesso sentiero, compiono la medesima missione, svolgono lo stesso ministero. Nel campo dello spirito, ognuno è riconosciuto per se stesso; è visto secondo la propria immagine composta o scomposta, rifatta o lacerata, risanata in parte o in toto. Ognuno parla dalla perfezione della propria carne. </w:t>
      </w:r>
    </w:p>
    <w:p w14:paraId="621220A3"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Gesù parlava per immagine santissima; al cristiano è richiesto di parlare per somiglianza perfettissima. Urge allora che si metta mano alla ricomposizione di essa, che ci si impegni con ogni mezzo, con tutte le risorse umane e divine a che quest'opera, prioritaria alla stessa evangelizzazione, venga portata a compimento. Il cristiano è questa potenza di immagine. Cristo parlava dalla verità e carità del suo essere; manifestava Dio perché Questi in lui era visibile. È l'unica via possibile per la rivelazione di Dio sulla terra; ed ogni altra manifestazione serve a rendere idonea questa via, altrimenti non avrebbe senso l'incarnazione. Tutto quanto è avvenuto prima, anche come rivelazione di Dio, è solo momento propedeutico alla grande manifestazione in Cristo Gesù.</w:t>
      </w:r>
    </w:p>
    <w:p w14:paraId="6C7AEC72"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Dopo Gesù, chi vuole rivelare Dio, chi vuole parlare di lui, chi intende manifestarlo, lo deve fare attraverso la ricomposizione del suo essere, deve cioè parlare per immagine santificata, dall'alto della propria storia rinnovata in Cristo Gesù, esperienza di vita e di amore, di sacrificio e di martirio, di perfetta similitudine, di dono totale di vita e di consumazione per la causa del Vangelo. Tutto parla di Dio in noi, se noi siamo ad immagine di Dio in Cristo Gesù; se non lo siamo, anche se parliamo di lui con l'intelligenza, la parola che noi proferiamo non manifesta Dio perché il nostro essere lo nega. </w:t>
      </w:r>
    </w:p>
    <w:p w14:paraId="42CDCC72"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Madre della Redenzione, Vergine Benedetta nei secoli eterni, non appena lo Spirito del Signore si è posato su tua cugina Elisabetta, questa riconobbe Te come Madre del suo Signore. Ella vide la causa della tua beatitudine presente e futura in quella tua fede che non esitò a consegnare tutta se stessa perché si compisse in te la Parola detta dall'Angelo il giorno dell'annunciazione. In te abitava lo Spirito Santo in tutta la pienezza di grazia e di luce, ed è per questa sua abitazione che si è potuto riversare tutto su Elisabetta e questa vide in lui la tua nuova essenza, vide la tua anima ricca di fede e di ogni altra virtù. Dal cielo aiutaci a ricomporre la nostra </w:t>
      </w:r>
      <w:r w:rsidRPr="009C585C">
        <w:rPr>
          <w:rFonts w:ascii="Arial" w:eastAsia="Times New Roman" w:hAnsi="Arial" w:cs="Arial"/>
          <w:i/>
          <w:kern w:val="0"/>
          <w:sz w:val="24"/>
          <w:szCs w:val="24"/>
          <w:lang w:eastAsia="it-IT"/>
          <w14:ligatures w14:val="none"/>
        </w:rPr>
        <w:lastRenderedPageBreak/>
        <w:t>immagine, a dire tutto il nostro sì al Padre; sarà da questa nostra totale dedizione a lui che il mondo ci riconoscerà come credenti, perché lo Spirito si poserà sul mondo e questi ci vedrà nella sua luce. Madre di Gesù, sostienici e noi inizieremo ad essere riconosciuti come appartenenti a te e al regno di Dio, nel quale tu siedi regina degli Angeli e dei Santi.</w:t>
      </w:r>
    </w:p>
    <w:p w14:paraId="6C291524" w14:textId="77777777" w:rsidR="009C585C" w:rsidRPr="009C585C" w:rsidRDefault="009C585C" w:rsidP="009C585C">
      <w:pPr>
        <w:jc w:val="both"/>
        <w:rPr>
          <w:rFonts w:ascii="Arial" w:hAnsi="Arial" w:cs="Arial"/>
          <w:sz w:val="24"/>
          <w:szCs w:val="24"/>
          <w:lang w:eastAsia="it-IT"/>
        </w:rPr>
      </w:pPr>
      <w:bookmarkStart w:id="401" w:name="_Toc434569927"/>
      <w:bookmarkStart w:id="402" w:name="_Toc435720517"/>
      <w:bookmarkStart w:id="403" w:name="_Toc56404893"/>
      <w:bookmarkStart w:id="404" w:name="_Toc62177005"/>
    </w:p>
    <w:p w14:paraId="7F1CFD36" w14:textId="77777777" w:rsidR="009C585C" w:rsidRPr="009C585C" w:rsidRDefault="009C585C" w:rsidP="009C585C">
      <w:pPr>
        <w:jc w:val="both"/>
        <w:rPr>
          <w:rFonts w:ascii="Arial" w:eastAsia="Times New Roman" w:hAnsi="Arial" w:cs="Arial"/>
          <w:i/>
          <w:kern w:val="0"/>
          <w:sz w:val="24"/>
          <w:szCs w:val="24"/>
          <w:lang w:eastAsia="it-IT"/>
          <w14:ligatures w14:val="none"/>
        </w:rPr>
      </w:pPr>
      <w:r w:rsidRPr="009C585C">
        <w:rPr>
          <w:rFonts w:ascii="Arial" w:hAnsi="Arial" w:cs="Arial"/>
          <w:sz w:val="24"/>
          <w:szCs w:val="24"/>
          <w:lang w:eastAsia="it-IT"/>
        </w:rPr>
        <w:t>DAL LINGUAGGIO MISTERIOSO DELLA STORIA</w:t>
      </w:r>
      <w:bookmarkEnd w:id="401"/>
      <w:bookmarkEnd w:id="402"/>
      <w:bookmarkEnd w:id="403"/>
      <w:bookmarkEnd w:id="404"/>
      <w:r w:rsidRPr="009C585C">
        <w:rPr>
          <w:rFonts w:ascii="Arial" w:hAnsi="Arial" w:cs="Arial"/>
          <w:sz w:val="24"/>
          <w:szCs w:val="24"/>
          <w:lang w:eastAsia="it-IT"/>
        </w:rPr>
        <w:t xml:space="preserve">. </w:t>
      </w:r>
      <w:r w:rsidRPr="009C585C">
        <w:rPr>
          <w:rFonts w:ascii="Arial" w:eastAsia="Times New Roman" w:hAnsi="Arial" w:cs="Arial"/>
          <w:i/>
          <w:kern w:val="0"/>
          <w:sz w:val="24"/>
          <w:szCs w:val="24"/>
          <w:lang w:eastAsia="it-IT"/>
          <w14:ligatures w14:val="none"/>
        </w:rPr>
        <w:t>Dio vuole che l'uomo compia in tutto la sua volontà. Quando c'è anche una piccolissima discrepanza, egli interviene e traccia la via della purificazione attraverso il linguaggio misterioso della storia, che può percepire solo chi è di animo retto e desidera possedere una coscienza interamente illuminata dalla Legge Santa. Del Vangelo della grazia niente deve essere tralasciato, tutto deve essere compiuto; una lineare corrispondenza deve regnare tra esso e i pensieri, le parole, le opere di chi segue il Signore.</w:t>
      </w:r>
    </w:p>
    <w:p w14:paraId="162AF9A1"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Imparare il linguaggio di Dio non è semplice; occorre tempo e molta attenzione, tanto silenzio attorno a noi, tanta capacità di discernimento, di percezione, di oculatezza. Potrà emendarsi, migliorarsi, correggersi secondo verità chi sa cogliere le manchevolezze di cui è intessuta la sua vita alla luce della “chiamata” data da Dio nella storia quotidiana.</w:t>
      </w:r>
    </w:p>
    <w:p w14:paraId="09B75674"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Dona una giusta risposta alla parola proferita dagli avvenimenti chi inizia dalla propria coscienza e la interroga al fine di sapere se tutto è stato fatto con rettitudine, con buona intenzione, con volontà determinata, con quell'attenzione a crescere ogni giorno nella legge del Signore e nell'attuazione di essa come suo soprannaturale coronamento. Senza attuazione la conoscenza del Vangelo è sterile, inefficace, inutile; senza sbocco nella pratica dell'amore verso Dio e verso l'uomo è semplicemente nominale; non è reale, poiché non si trasforma in pratica di carità, in servizio di umiltà, in una prestazione gioiosa d'opera che è la fruttificazione della vera ed autentica scienza della verità. Chi conosce il Signore, ama, serve, dona e consegna la propria vita alla carità, come Cristo.</w:t>
      </w:r>
    </w:p>
    <w:p w14:paraId="597C661F"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Quando la coscienza è trovata nella sua rettitudine, l'azione è guidata dalla buona volontà, la storia non è chiusa in se stessa, ma aperta ad ogni possibile impulso della grazia, allora l'uomo deve uscire totalmente da se stesso, e lasciarsi conquistare dal progetto che gli viene rivelato in quella particolare ora; deve entrare nei percorsi attuali di Dio, se vuole che il suo cammino progredisca verso una più grande santità. Se in questi istanti si lascia frastornare, distrarre, assuefare dal tempo e dalle circostanze, difficile diverrà per lui entrare nei sentieri della storia di Dio; a poco a poco perderà in lucidità e in scioltezza spirituale, cadrà poi in quell'assopimento del suo spirito che non lascia presagire nulla di buono e di santo, finirà nell'appiattimento della vita spirituale e nell'insensibilità alla purezza e alla luce divina della verità.</w:t>
      </w:r>
    </w:p>
    <w:p w14:paraId="1466A621"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La storia è il luogo privilegiato della rivelazione di Dio; è il momento particolare attraverso cui il Signore manifesta la sua volontà, rivela il suo progetto, chiama l'uomo ad una sequela che è attuazione in modo ottimale della vocazione ricevuta. La chiamata di Dio attraverso la storia è un evento quotidiano e la vocazione si legge con la luce dello Spirito Santo, con la intelligenza e la saggezza che si ottengono mediante la preghiera.</w:t>
      </w:r>
    </w:p>
    <w:p w14:paraId="410004EC"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lastRenderedPageBreak/>
        <w:t xml:space="preserve">L'uomo di Dio sa che ogni cosa avviene o per la sua purificazione, o per rendere al Signore una più eccelsa lode, per manifestare una più elevata obbedienza, per attestare la grandezza e la capacità che c'è in lui di un amore sempre più grande. Egli sa che il male non può avere il sopravvento, perché Dio è con lui e dove c'è Dio non può esserci sconfitta alcuna. Forte di questa certezza, egli può seguire il Signore fino alla fine. Il male non potrà mai vincerlo, né abbatterlo; non c'è vittoria contro coloro che temono il Signore e lo servono in tutta giustizia e secondo la legge della pietà. </w:t>
      </w:r>
    </w:p>
    <w:p w14:paraId="38C9AFC5"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Chi vive in una continua emendazione della propria vita e in una crescita in amore e in obbedienza, nel momento della prova attraverso la storia, non fa che inabissarsi nella preghiera, affinché possa essere vinta la naturale fragilità della carne, che potrebbe piegare la fortezza dello spirito e indurlo ad abbandonare. Al male non resta che confessare la sua sconfitta che è la storia del giusto che sfugge alle sue mani. Non c'è più grande vittoria per chi teme il Signore che il suo camminare nella storia, senza che questa possa minimamente essere governata da coloro che, fidando solo sulle loro forze, hanno pensato di distruggere chi segue evangelicamente Gesù, ignorando che Egli è invincibile in se stesso e in coloro che lo seguono secondo giustizia perfetta. </w:t>
      </w:r>
    </w:p>
    <w:p w14:paraId="2C68F0D5"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Questa certezza si raggiunge attraverso una grande fede, frutto di una intera vita trascorsa ad ascoltare il Signore, a studiarlo nel suo linguaggio di rivelazione perenne del suo mistero di amore e di pietà, ma anche a compiere la volontà di Dio conosciuta, in quell'attuazione sempre più perfetta e più santa che è necessaria come risposta al suo linguaggio nella nostra storia.</w:t>
      </w:r>
    </w:p>
    <w:p w14:paraId="50EBF42B"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Madre della Redenzione, anche a te il Signore parlava attraverso la storia, ma tu avevi un metodo infallibile per l'interpretazione del suo divino linguaggio; custodivi tutto nel cuore e custodendolo, meditando ed affidando alla preghiera, trovavi sempre la chiave della giusta lettura, ma anche dell'esatta interpretazione. La storia che tu a poco a poco ti sei abituata a leggere non era solo tua, era tua e di tuo Figlio; era tua perché di tuo Figlio. Ma anche la nostra non è solamente nostra, è nostra perché noi abbiamo e vogliamo assumere quella di tuo Figlio per farla interamente nostra vita, nostro sangue, nostro corpo e nostra anima. Madre tutta umile, fa' che anche noi possiamo imparare questo divino linguaggio, poiché è solo in esso la fonte della vita vera, la sorgente della santificazione di ogni storia. Madre di Gesù, unico mistero di vita e di morte con il tuo divin Figlio, sostieni il nostro pellegrinare verso il regno dei cieli.</w:t>
      </w:r>
    </w:p>
    <w:p w14:paraId="0702F8D4" w14:textId="77777777" w:rsidR="009C585C" w:rsidRPr="009C585C" w:rsidRDefault="009C585C" w:rsidP="009C585C">
      <w:pPr>
        <w:jc w:val="both"/>
        <w:rPr>
          <w:rFonts w:ascii="Arial" w:hAnsi="Arial" w:cs="Arial"/>
          <w:sz w:val="24"/>
          <w:szCs w:val="24"/>
          <w:lang w:eastAsia="it-IT"/>
        </w:rPr>
      </w:pPr>
      <w:bookmarkStart w:id="405" w:name="_Toc434569928"/>
      <w:bookmarkStart w:id="406" w:name="_Toc435720518"/>
      <w:bookmarkStart w:id="407" w:name="_Toc56404894"/>
      <w:bookmarkStart w:id="408" w:name="_Toc62177006"/>
    </w:p>
    <w:p w14:paraId="1810A360" w14:textId="77777777" w:rsidR="009C585C" w:rsidRPr="009C585C" w:rsidRDefault="009C585C" w:rsidP="009C585C">
      <w:pPr>
        <w:jc w:val="both"/>
        <w:rPr>
          <w:rFonts w:ascii="Arial" w:eastAsia="Times New Roman" w:hAnsi="Arial" w:cs="Arial"/>
          <w:i/>
          <w:kern w:val="0"/>
          <w:sz w:val="24"/>
          <w:szCs w:val="24"/>
          <w:lang w:eastAsia="it-IT"/>
          <w14:ligatures w14:val="none"/>
        </w:rPr>
      </w:pPr>
      <w:r w:rsidRPr="009C585C">
        <w:rPr>
          <w:rFonts w:ascii="Arial" w:hAnsi="Arial" w:cs="Arial"/>
          <w:sz w:val="24"/>
          <w:szCs w:val="24"/>
          <w:lang w:eastAsia="it-IT"/>
        </w:rPr>
        <w:t>IL RITIRO DI GESÙ</w:t>
      </w:r>
      <w:bookmarkEnd w:id="405"/>
      <w:bookmarkEnd w:id="406"/>
      <w:bookmarkEnd w:id="407"/>
      <w:bookmarkEnd w:id="408"/>
      <w:r w:rsidRPr="009C585C">
        <w:rPr>
          <w:rFonts w:ascii="Arial" w:hAnsi="Arial" w:cs="Arial"/>
          <w:sz w:val="24"/>
          <w:szCs w:val="24"/>
          <w:lang w:eastAsia="it-IT"/>
        </w:rPr>
        <w:t xml:space="preserve">. </w:t>
      </w:r>
      <w:r w:rsidRPr="009C585C">
        <w:rPr>
          <w:rFonts w:ascii="Arial" w:eastAsia="Times New Roman" w:hAnsi="Arial" w:cs="Arial"/>
          <w:i/>
          <w:kern w:val="0"/>
          <w:sz w:val="24"/>
          <w:szCs w:val="24"/>
          <w:lang w:eastAsia="it-IT"/>
          <w14:ligatures w14:val="none"/>
        </w:rPr>
        <w:t>Ogni comportamento di Gesù, letto alla luce della sapienza dello Spirito di Dio, rivela la vera modalità nella costruzione del suo edificio spirituale. Spesso Egli si ritira; è in un luogo e si sposta in un altro, abbandona, se ne va. Lui sa quando stare con la folla, con gli altri, e quando rifugiarsi presso Dio, da solo.</w:t>
      </w:r>
    </w:p>
    <w:p w14:paraId="515862DB"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Il mondo tenta con astuzia, con sagacia; si fa scaltro e furbo; frequentandolo assiduamente, a poco a poco ci si abitua al suo modo di pensare, di operare. Chi cade nella sua seduzione, non può più compiere l'opera del Signore. Esso vuole l'uomo di Dio ma senza il Dio che egli porta.</w:t>
      </w:r>
    </w:p>
    <w:p w14:paraId="46D54240"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lastRenderedPageBreak/>
        <w:t>Ciò che interessa al mondo non interessa a Dio, quindi non deve interessare neanche all'uomo di Dio. Questi non appena ha sentore che il mondo viene da lui per appagare i suoi interessi mondani, subito deve correre presso Dio. Deve farlo: per non cadere in tentazione, per apprendere dal Signore qual è la sua volontà; per rinsaldare i legami con la divina verità, per attingere nuova e più grande forza, per ritornare e iniziare nuovamente il dialogo con il mondo con l'intento di condurlo a penitenza e a conversione nella fede.</w:t>
      </w:r>
    </w:p>
    <w:p w14:paraId="7E5B7128"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Il mondo ferisce, lascia lividi e tumefazioni spirituali. Per convertirlo è necessario che l'uomo di Dio viva in esso, con esso cammini, in esso ponga la sua dimora, la sua abitazione. Senza contatto, il mondo non si può convertire, non può essere condotto a Dio. Non lo si può redimere stando lontano, né si può evangelizzare o catechizzare con il pensiero, con la mente e neanche solo attraverso la preghiera; quest’ultima, se fatta con fede e accompagnata dall'offerta della propria vita, ottiene la grazia della conversione alla Parola annunziata.</w:t>
      </w:r>
    </w:p>
    <w:p w14:paraId="1510F88E"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L'evangelizzazione avviene attraverso il dono della Parola e questa, per essere data, necessita della presenza dell’evangelizzatore. Non appena si è compiuto il dono della Parola, abbandonando il campo, si deve ritornare presso il Signore per prendere nuovi ordini, nuovi comandi. </w:t>
      </w:r>
    </w:p>
    <w:p w14:paraId="471C1E27"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La vita di chi porta la Parola deve svolgersi e contenersi in questi due movimenti fondamentali: la fuga dal mondo per ritornare a Dio, il suo ritorno nel mondo per portarvi Dio. Questi non è nel mondo; è nel missionario, e se lui non lo porta, il mondo resta senza. Il missionario deve recarsi, e più volte al giorno, presso Dio, di lui deve ricolmarsi, divenire pieno, perché possa riversarlo interamente sul mondo. </w:t>
      </w:r>
    </w:p>
    <w:p w14:paraId="1CBD8B59"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Per ritrovarsi presso Dio bisogna uscire dal mondo, ritirarsi da esso, abbandonare tutto e cercare il Signore, andare presso di lui. Il nostro andare da lui  deve rivestirsi di vero valore di ascolto, di verifica, di esame, di riacquisizione della missione ricevuta. L'abbandono dal mondo è fisico e spirituale; è libertà da ogni pensiero ed assillo della terra. </w:t>
      </w:r>
    </w:p>
    <w:p w14:paraId="2E978C42"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Ogni volta che si cade in tentazione, il mondo ha vinto sull'uomo di Dio, e costui diventa meno uomo di Dio e più uomo del mondo; se poi la vittoria è completa, l'uomo di Dio si trasforma in uomo del mondo e anche se rimane uomo di Dio in virtù della carica o del ministero che occupa o esercita, in realtà nelle opere e nei pensieri, nel dono e nello svolgimento della sua vocazione, egli non opera più come uomo di Dio, bensì come uomo del mondo.</w:t>
      </w:r>
    </w:p>
    <w:p w14:paraId="06EC78ED"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Egli crede di lavorare come uomo di Dio, mentre in realtà altro non fa che svolgere un compito ed un ministero mondano. Se non ha momenti forti di fuga dal mondo, momenti che devono essere quotidiani, giornalieri, di più ore al giorno, difficile diviene per lui restare saldo ed ancorato alla divina volontà, alla scienza dell'Altissimo. Attingendo luce, forza, intelligenza e sapienza, santo timor di Dio e pietà, egli farà solo ciò che il Signore gli comanda. </w:t>
      </w:r>
    </w:p>
    <w:p w14:paraId="38E7D15F"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L'uomo di Dio deve vivere sempre all'erta, come una buona sentinella; lui dovrà in ogni istante sapere quando deve lasciare il mondo per rifugiarsi presso Dio, ma anche quando ritornare nel mondo con Dio nel cuore. Questa scienza, questa oculatezza, che è poi sapienza ed intelligenza dello Spirito Santo, la si deve attingere in Dio, poiché è lui il solo autore della sapienza e della saggezza, di quel sano e santo discernimento che dirige ora presso il mondo perché si doni Dio e ora </w:t>
      </w:r>
      <w:r w:rsidRPr="009C585C">
        <w:rPr>
          <w:rFonts w:ascii="Arial" w:eastAsia="Times New Roman" w:hAnsi="Arial" w:cs="Arial"/>
          <w:i/>
          <w:kern w:val="0"/>
          <w:sz w:val="24"/>
          <w:szCs w:val="24"/>
          <w:lang w:eastAsia="it-IT"/>
          <w14:ligatures w14:val="none"/>
        </w:rPr>
        <w:lastRenderedPageBreak/>
        <w:t>presso Dio perché ci riveli secondo quali vie e per quali parole ed opere bisogna agire presso di esso al fine di ricondurlo al suo Creatore e Dio.</w:t>
      </w:r>
    </w:p>
    <w:p w14:paraId="305808F9"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Gesù ci insegna che il mondo non si salva perché si rimane in esso, o perché si compiono le sue opere; si salva se in esso viene portato Dio, ma per portarlo bisogna che ci si incontri con lui e che lui dica secondo quali vie, quali opere, per quali parole, gesti lui vuole essere annunziato e dato al mondo, vuole che il mondo vada all'incontro con lui. Ricolmo di Dio, il missionario può andare nel mondo, sicuramente lo darà perché da lui è stato assunto, e di lui traspira nelle parole e nelle opere. Questa è la saggezza dell'uomo di Dio, ed è uomo di Dio perché ormai tutto di sé appartiene a lui. Dio lo ha assunto come suo veicolo, suo strumento, suo ministro per rendersi presente nel mondo. </w:t>
      </w:r>
    </w:p>
    <w:p w14:paraId="3C5CFBAB"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Madre di Gesù, tu che hai sempre saputo qual era il compito che Dio ti aveva affidato e quale il posto in cui stare in ordine al mistero della salvezza, tu che agivi sempre con coscienza retta, pura e santa, anche quando non comprendevi ciò che stava avvenendo, tu che ti sapevi consegnare alla storia che Dio scriveva attraverso la tua vita, interamente offerta a Lui, in quel tuo umile servizio ricco di amore e di tanta fede, guarda noi, che non sappiamo trovare il nostro posto nel mistero della redenzione. Aiutaci a capire i vari momenti della nostra storia, e in essi qual è il nostro ruolo e come viverlo. Madre di Gesù, intervieni con la tua intercessione potente presso il Padre celeste, perché andiamo nel mondo come uomini di Gesù, veri testimoni del suo amore. Amen.</w:t>
      </w:r>
    </w:p>
    <w:p w14:paraId="562FA656" w14:textId="77777777" w:rsidR="009C585C" w:rsidRPr="009C585C" w:rsidRDefault="009C585C" w:rsidP="009C585C">
      <w:pPr>
        <w:jc w:val="both"/>
        <w:rPr>
          <w:rFonts w:ascii="Arial" w:hAnsi="Arial" w:cs="Arial"/>
          <w:sz w:val="24"/>
          <w:szCs w:val="24"/>
          <w:lang w:eastAsia="it-IT"/>
        </w:rPr>
      </w:pPr>
      <w:bookmarkStart w:id="409" w:name="_Toc434569931"/>
      <w:bookmarkStart w:id="410" w:name="_Toc435720521"/>
      <w:bookmarkStart w:id="411" w:name="_Toc56404897"/>
      <w:bookmarkStart w:id="412" w:name="_Toc62177009"/>
    </w:p>
    <w:p w14:paraId="7D0D1B90" w14:textId="77777777" w:rsidR="009C585C" w:rsidRPr="009C585C" w:rsidRDefault="009C585C" w:rsidP="009C585C">
      <w:pPr>
        <w:jc w:val="both"/>
        <w:rPr>
          <w:rFonts w:ascii="Arial" w:eastAsia="Times New Roman" w:hAnsi="Arial" w:cs="Arial"/>
          <w:i/>
          <w:kern w:val="0"/>
          <w:sz w:val="24"/>
          <w:szCs w:val="24"/>
          <w:lang w:eastAsia="it-IT"/>
          <w14:ligatures w14:val="none"/>
        </w:rPr>
      </w:pPr>
      <w:r w:rsidRPr="009C585C">
        <w:rPr>
          <w:rFonts w:ascii="Arial" w:hAnsi="Arial" w:cs="Arial"/>
          <w:sz w:val="24"/>
          <w:szCs w:val="24"/>
          <w:lang w:eastAsia="it-IT"/>
        </w:rPr>
        <w:t>CRISI TEOLOGICA</w:t>
      </w:r>
      <w:bookmarkEnd w:id="409"/>
      <w:bookmarkEnd w:id="410"/>
      <w:bookmarkEnd w:id="411"/>
      <w:bookmarkEnd w:id="412"/>
      <w:r w:rsidRPr="009C585C">
        <w:rPr>
          <w:rFonts w:ascii="Arial" w:hAnsi="Arial" w:cs="Arial"/>
          <w:sz w:val="24"/>
          <w:szCs w:val="24"/>
          <w:lang w:eastAsia="it-IT"/>
        </w:rPr>
        <w:t xml:space="preserve">. </w:t>
      </w:r>
      <w:r w:rsidRPr="009C585C">
        <w:rPr>
          <w:rFonts w:ascii="Arial" w:eastAsia="Times New Roman" w:hAnsi="Arial" w:cs="Arial"/>
          <w:i/>
          <w:kern w:val="0"/>
          <w:sz w:val="24"/>
          <w:szCs w:val="24"/>
          <w:lang w:eastAsia="it-IT"/>
          <w14:ligatures w14:val="none"/>
        </w:rPr>
        <w:t xml:space="preserve">Gesù chiede ai suoi discepoli chi è Lui secondo la gente. Dalle risposte si evince che la gente non ha una idea univoca sulla sua persona, ma anche che tutte le idee su di Lui non sono vere. Essendo erroneo il loro pensiero, quanti vanno dietro di Lui, non lo cercano secondo verità. </w:t>
      </w:r>
    </w:p>
    <w:p w14:paraId="7AE759D9"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Anche Pietro, pur avendo una idea vera, non ha però una comprensione esatta; crede in Gesù Messia, ma sul Messia di Dio, sulla sua vocazione, missione, realizzazione storica, via attraverso la quale egli avrebbe dovuto instaurare il regno dei cieli, lui non si trova. Crede una cosa, ne comprende un'altra. C'è nella sua confessione di fede una discrepanza tra il proferito ed il realmente creduto. Gesù è il Messia e per questo lo segue, ma quando poi si va a leggere nella sua mente, o si scandaglia il suo cuore - il Vangelo sovente ce lo rivela - appare subito l'abisso che c'è tra la verità di Gesù e la sua. Il problema cristiano è questo, non ce ne sono altri e consiste nella retta confessione del Redentore. </w:t>
      </w:r>
    </w:p>
    <w:p w14:paraId="186EC176"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Gesù è colui per il quale non c'è posto né nell'albergo, né nella sinagoga di Nazaret, né nei sistemi teologici, religiosi e cultuali del suo tempo. Non c'è posto per quel Dio che egli annunzia e di cui è la perfettissima immagine. Egli è chiamato indemoniato, alleato del principe dei demoni, suo alleato; è dichiarato mangione e beone, amico dei pubblicani e delle prostitute. Il mondo ufficiale lo rigetta; gli altri vorrebbero usarlo e servirsene per quante soluzioni immediate dona alle inquietudini del giorno.</w:t>
      </w:r>
    </w:p>
    <w:p w14:paraId="6C00876F"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Gesù è venuto nel mondo per rivelare il Padre, il vero; per dirci le sue esigenze, per manifestarci qual è la sua volontà, cosa esattamente vuole dall'uomo, dalla sua creatura. In questa rivelazione, il problema teologico, diviene cristologico e quest'ultimo si fa questione antropologica. La verità su Dio si trasforma in verità </w:t>
      </w:r>
      <w:r w:rsidRPr="009C585C">
        <w:rPr>
          <w:rFonts w:ascii="Arial" w:eastAsia="Times New Roman" w:hAnsi="Arial" w:cs="Arial"/>
          <w:i/>
          <w:kern w:val="0"/>
          <w:sz w:val="24"/>
          <w:szCs w:val="24"/>
          <w:lang w:eastAsia="it-IT"/>
          <w14:ligatures w14:val="none"/>
        </w:rPr>
        <w:lastRenderedPageBreak/>
        <w:t xml:space="preserve">sull'uomo e viceversa; il "Chi è Dio" diviene immediatamente "chi è l'uomo", ma anche il "chi è l'uomo" si risolve in "chi è Dio". </w:t>
      </w:r>
    </w:p>
    <w:p w14:paraId="6B5896AC"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L'uomo difficilmente rinunzia alla sua identità deformata dal peccato, che è di autonomia, di totale indipendenza, di completa emancipazione dal suo Creatore; vuole essere, al pari di Lui, libero e autonomo. Considera Dio e lo studia come essere sussistente, altro dall'uomo; vuole però che resti il totalmente altro. Come entità sussistente, o alterità distante e lontana, Dio non pone difficoltà all'uomo, purché se ne stia nel suo cielo a godersi l'eternità beata. Il caso-Dio sorge quando, in Gesù Cristo, egli rivela se stesso, perché l'uomo si costruisca a sua immagine, diventi a sua somiglianza, rientri nella verità del suo essere di creatura dipendente, legata ed obbligata alla sua origine e alla sua sussistenza dall’Eterno.</w:t>
      </w:r>
    </w:p>
    <w:p w14:paraId="40992D4F"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Il mondo vuole la sua autonomia; quando non gli serve più per la costruzione della sua essenza emancipata ed emancipante, Dio è abbandonato, lasciato, dimenticato, rinnegato, espulso dai suoi sistemi. Il mondo vuole pensarsi lui, autonomamente; vuole pensare anche gli altri, ma in questo pensiero potrebbe anche pensarsi Dio per loro e quindi ridurre gli altri in schiavitù, fisica, morale, scientifica, filosofica, artistica, sportiva, etnica. </w:t>
      </w:r>
    </w:p>
    <w:p w14:paraId="4F6C0E09"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Dovunque c'è un uomo che non conosce Dio, che non professa la retta fede su di Lui, lì c'è anche una crisi antropologica. È sempre Dio la forma della vita dell'uomo, e dove non c'è forma, c'è necessariamente deformazione, confusione, usurpazione di diritti e di poteri, c'è un uso illogico, irrazionale, amorale, semplicemente inumano dell'umanità.</w:t>
      </w:r>
    </w:p>
    <w:p w14:paraId="7F633D0B"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Tutto ciò che il cristiano fa, deve essere momento per ricondurre l'uomo alla sorgente della sua verità, del suo essere, del suo divenire, della sua vera ed autentica sussistenza. Tutto ciò che il cristiano vive e nella maniera in cui lo vive deve manifestare la sua dipendenza da Dio, che non è solo concettuale, è storica, reale. È il vissuto quotidiano che deve manifestare la sua origine soprannaturale, ricostruendo il legame essenziale, con la Parola della Salvezza, perché noi ci facciamo, ad immagine della verità di Gesù, il vero uomo, l'uomo perfetto, ideale, storicamente immagine perfetta del Dio invisibile, vero liberatore da ogni schiavitù. </w:t>
      </w:r>
    </w:p>
    <w:p w14:paraId="1D29BDAB"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La liberazione che Gesù è venuto a portare sulla terra è dalla falsità della concezione umana, dalla presunzione e dalla tracotanza dell'uomo che pensa che la fonte, l’origine del suo benessere sia se stesso. Gesù è il testimone verace del Padre; chi guarda a Lui, chi osserva la sua vita, chi lo contempla nella sua morte scopre che mai Lui si è lasciato trascinare dal pensiero del mondo; Lui è sempre dalla parte di Dio, che rivela e manifesta in ogni sua azione. </w:t>
      </w:r>
    </w:p>
    <w:p w14:paraId="655E0789"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Anche al cristiano è richiesto di divenire testimone verace. Quel momento di esistenza che non dovesse rivelare il Padre, sarebbe un momento consegnato al mondo, alla sua menzogna, ai suoi giochi di autonomia e di emancipazione; sarebbe un momento in cui l'uomo oscura il volto di Dio e lo rende irriconoscibile. </w:t>
      </w:r>
    </w:p>
    <w:p w14:paraId="6353F85F"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Madre della Redenzione, la tua vita è tutta una testimonianza alla verità. L'Angelo ti ha manifestato la volontà di Dio e tu sfidando il mondo, la mentalità corrente, il pericolo che incombeva su di te, ti sei totalmente affidata al Signore e hai reso testimonianza che Dio è il solo Signore. Anche alla croce tu hai manifestato la sua Signoria su di te, offrendo il tuo figlio Gesù per la redenzione del mondo. Madre tutta del Signore, aiuta il nostro spirito a capire che ciò che è richiesto al cristiano è </w:t>
      </w:r>
      <w:r w:rsidRPr="009C585C">
        <w:rPr>
          <w:rFonts w:ascii="Arial" w:eastAsia="Times New Roman" w:hAnsi="Arial" w:cs="Arial"/>
          <w:i/>
          <w:kern w:val="0"/>
          <w:sz w:val="24"/>
          <w:szCs w:val="24"/>
          <w:lang w:eastAsia="it-IT"/>
          <w14:ligatures w14:val="none"/>
        </w:rPr>
        <w:lastRenderedPageBreak/>
        <w:t xml:space="preserve">l'abolizione totale di questi vuoti di tempo e di vita in cui non si appartiene al Cielo, ma al mondo. Prega per noi, ottienici la sapienza della croce e lo spirito di scienza e di sapienza per sapere che solo nel Dio vero è la nostra vera umanità. </w:t>
      </w:r>
    </w:p>
    <w:p w14:paraId="276C3A0B" w14:textId="77777777" w:rsidR="009C585C" w:rsidRPr="009C585C" w:rsidRDefault="009C585C" w:rsidP="009C585C">
      <w:pPr>
        <w:jc w:val="both"/>
        <w:rPr>
          <w:rFonts w:ascii="Arial" w:hAnsi="Arial" w:cs="Arial"/>
          <w:sz w:val="24"/>
          <w:szCs w:val="24"/>
          <w:lang w:eastAsia="it-IT"/>
        </w:rPr>
      </w:pPr>
      <w:bookmarkStart w:id="413" w:name="_Toc434569929"/>
      <w:bookmarkStart w:id="414" w:name="_Toc435720519"/>
      <w:bookmarkStart w:id="415" w:name="_Toc56404895"/>
      <w:bookmarkStart w:id="416" w:name="_Toc62177007"/>
    </w:p>
    <w:p w14:paraId="7DFB7030" w14:textId="77777777" w:rsidR="009C585C" w:rsidRPr="009C585C" w:rsidRDefault="009C585C" w:rsidP="009C585C">
      <w:pPr>
        <w:jc w:val="both"/>
        <w:rPr>
          <w:rFonts w:ascii="Arial" w:eastAsia="Times New Roman" w:hAnsi="Arial" w:cs="Arial"/>
          <w:i/>
          <w:kern w:val="0"/>
          <w:sz w:val="24"/>
          <w:szCs w:val="24"/>
          <w:lang w:eastAsia="it-IT"/>
          <w14:ligatures w14:val="none"/>
        </w:rPr>
      </w:pPr>
      <w:r w:rsidRPr="009C585C">
        <w:rPr>
          <w:rFonts w:ascii="Arial" w:hAnsi="Arial" w:cs="Arial"/>
          <w:sz w:val="24"/>
          <w:szCs w:val="24"/>
          <w:lang w:eastAsia="it-IT"/>
        </w:rPr>
        <w:t>LO SPIRITO DELLA PAROLA DI GESÙ</w:t>
      </w:r>
      <w:bookmarkEnd w:id="413"/>
      <w:bookmarkEnd w:id="414"/>
      <w:bookmarkEnd w:id="415"/>
      <w:bookmarkEnd w:id="416"/>
      <w:r w:rsidRPr="009C585C">
        <w:rPr>
          <w:rFonts w:ascii="Arial" w:hAnsi="Arial" w:cs="Arial"/>
          <w:sz w:val="24"/>
          <w:szCs w:val="24"/>
          <w:lang w:eastAsia="it-IT"/>
        </w:rPr>
        <w:t xml:space="preserve">. </w:t>
      </w:r>
      <w:r w:rsidRPr="009C585C">
        <w:rPr>
          <w:rFonts w:ascii="Arial" w:eastAsia="Times New Roman" w:hAnsi="Arial" w:cs="Arial"/>
          <w:i/>
          <w:kern w:val="0"/>
          <w:sz w:val="24"/>
          <w:szCs w:val="24"/>
          <w:lang w:eastAsia="it-IT"/>
          <w14:ligatures w14:val="none"/>
        </w:rPr>
        <w:t xml:space="preserve">La verità è l'essenza di Dio, è la sua natura. La nostra, invece, pur essendo stata creata ad immagine della verità eterna, per sua libera scelta, è precipitata nella menzogna e nella falsità. Diviene nuovamente vera, quando è rigenerata e resa, nel Corpo di Gesù, partecipe della natura divina. </w:t>
      </w:r>
    </w:p>
    <w:p w14:paraId="320BEA7C"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Tutto inizia dalla Parola ascoltata, che è dono dello Spirito di Dio; solo Lui può dirci la verità autentica, genuina, senza alterazioni, o fraintendimenti; senza di Lui non c'è dono della verità. La Parola che viene proclamata ed ascoltata, se non è annunziata e compresa nello Spirito di verità, è una parola vana, vuota, inutile. L'attività di comprensione della Parola deve essere l'opera del seguace di Gesù unitamente all'annunzio integrale di essa, secondo la retta conoscenza ed intelligenza della fede globale. Ma anche quando la Parola è stata annunziata secondo la sapienza divina, data a noi dallo Spirito, rimane la possibilità che l'uomo ritorni nella sua vecchia natura. L'uomo vero, nuovo, rimane tale, finché cammina nella verità della Parola. </w:t>
      </w:r>
    </w:p>
    <w:p w14:paraId="0E2F5311"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È lo Spirito di Dio che dona la Parola vera ed il vero significato di essa a colui che annunzia; è Lui che la rende credibile alla mente, gustabile ed amabile al cuore di chi l'ascolta. Senza questa sua azione interiore in chi parla ed in chi ascolta, in chi parla perché dica sempre la Parola di verità e di santità, in chi ascolta perché l'accolga e la ami come Parola di vita eterna, non avviene il processo che dovrà condurre l'uomo nella verità tutta intera. </w:t>
      </w:r>
    </w:p>
    <w:p w14:paraId="4892799C"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Oggi lo Spirito di verità viene annunziato, ma spesso senza il legame con la Parola. Senza la Parola di Gesù, lo Spirito non ci introduce nella verità. Egli è lo Spirito di verità per noi se è lo Spirito della Parola per noi. Molti errori, molte confusioni sono generati da questa assenza di legame dello Spirito di verità con la Parola di Cristo. Non c'è lo Spirito di Dio dove c'è assenza della Parola di Gesù, poiché non c'è la verità che è data dalla Parola tutta intera.</w:t>
      </w:r>
    </w:p>
    <w:p w14:paraId="3650259F"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La verità non nasce dal nostro essere; vi è scritta, ma esso è incapace di coglierla, di decifrarla a causa della sua frantumazione. L'essere deturpato dal peccato coglie solo briciole di luce. Per superare questa difficoltà, il Signore Dio ci ha fatto dono della sua Parola, la quale dice tutta intera la verità sull'uomo ed insieme la crea e l'una e l'altra operazione sono del suo Santo Spirito. Questi ci dona la verità e ci conduce verso la sua pienezza, trasformando il nostro essere, rigenerandolo nella divina carità. Senza il dono della Verità attraverso la Parola del Vangelo che indica all'uomo la via da percorrere, la rigenerazione diviene opera infruttuosa. L'uomo vero, nuovo, secondo Dio, ricreato dai sacramenti, viene lasciato, senza la Parola, sulla sua vecchia strada; mai potrà percorrere la via che conduce alla vita eterna, che porta al cielo.</w:t>
      </w:r>
    </w:p>
    <w:p w14:paraId="3BC01755"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Diviene allora necessario riallacciare il legame essenziale tra lo Spirito e la Parola. A causa di questa separazione, che diviene non conoscenza del Vangelo, sovente ci troviamo dinanzi al cristiano come dinanzi ad un aborto, è stato concepito, ha iniziato i primi passi della vita soprannaturale, ma poi è stato come espulso dal </w:t>
      </w:r>
      <w:r w:rsidRPr="009C585C">
        <w:rPr>
          <w:rFonts w:ascii="Arial" w:eastAsia="Times New Roman" w:hAnsi="Arial" w:cs="Arial"/>
          <w:i/>
          <w:kern w:val="0"/>
          <w:sz w:val="24"/>
          <w:szCs w:val="24"/>
          <w:lang w:eastAsia="it-IT"/>
          <w14:ligatures w14:val="none"/>
        </w:rPr>
        <w:lastRenderedPageBreak/>
        <w:t>grembo della chiesa, che gli ha fatto mancare la Parola, oppure lui stesso ha deciso di privarsi di questo elemento primario ed essenziale per la sua crescita e maturazione per divenire un cristiano adulto dinanzi a Dio.</w:t>
      </w:r>
    </w:p>
    <w:p w14:paraId="534BF829"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Gesù altro non fece che realizzare nella sua natura umana tutta la Parola, fino alla perfezione. Chi vuole sapere la verità della natura umana deve leggerla nella vita di Gesù e ascoltarla attraverso la sua Parola. Imitando Gesù, anche la Chiesa dovrà impegnarsi con ogni mezzo a scrivere nuovamente in ogni suo battezzato la verità dello Spirito. Perché il cristiano diventi manifestazione della verità di Dio, secondo la quale l'uomo è stato creato, occorre che si ponga mente, cuore, volontà, tempo, a questa opera essenziale, primaria, dalla quale tutto dipende. Quando la verità non viene nuovamente scritta nella natura, sì da renderla e condurla nella perfezione dell'immagine e della somiglianza, noi non abbiamo fatto nulla per liberarci dalla nostra schiavitù, siamo in quella menzogna esistenziale, in quella frantumazione dell'esistenza, che non consente in alcun modo che si possa avere un approccio santo con il mondo, al fine di condurlo nella Parola.</w:t>
      </w:r>
    </w:p>
    <w:p w14:paraId="247C2665"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 xml:space="preserve">Impossibile diviene aiutare un altro ad entrare nella Parola, se noi dallo Spirito non ci siamo lasciati introdurre in essa. Questo deve indurci a pensare quanto sia urgente la nuova iscrizione della verità nel nostro essere, in una forma piena, totale, perfetta. Sarà da questa nuova configurazione che si attingerà la forza di iniziare quel cammino che dovrà condurre il mondo intero sulla via della verità, perché lo abbiamo condotto nella Parola, vista ed accolta come lampada e luce che guidano i passi del cuore credente. </w:t>
      </w:r>
    </w:p>
    <w:p w14:paraId="49D9C0F0" w14:textId="77777777" w:rsidR="009C585C" w:rsidRPr="009C585C" w:rsidRDefault="009C585C" w:rsidP="009C58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kern w:val="0"/>
          <w:sz w:val="24"/>
          <w:szCs w:val="24"/>
          <w:lang w:eastAsia="it-IT"/>
          <w14:ligatures w14:val="none"/>
        </w:rPr>
      </w:pPr>
      <w:r w:rsidRPr="009C585C">
        <w:rPr>
          <w:rFonts w:ascii="Arial" w:eastAsia="Times New Roman" w:hAnsi="Arial" w:cs="Arial"/>
          <w:i/>
          <w:kern w:val="0"/>
          <w:sz w:val="24"/>
          <w:szCs w:val="24"/>
          <w:lang w:eastAsia="it-IT"/>
          <w14:ligatures w14:val="none"/>
        </w:rPr>
        <w:t>Madre della Redenzione, lo Spirito ti accompagnava ogni giorno verso la verità tutta intera e tu ti lasciavi da lui condurre, con animo mite, umile, pacifico, puro, ricco di misericordia e di bontà. Dal cielo, dove tutto il tuo essere è rivestito della luce della verità di Dio, aiutaci perché anche noi possiamo riscrivere la verità tutta intera nel nostro essere. Madre di Gesù, fa' che comprendiamo che senza il cristiano che si lascia rifare dallo Spirito nella verità, nessuno può essere condotto nella Parola di Gesù. Manca l'uomo di verità, il quale, come lo Spirito di Verità e con la sua grazia, aiuti il mondo ad entrare in questa via nuova, che è la via della libertà, della verità, della comunione, della carità, nella Parola di Gesù.</w:t>
      </w:r>
    </w:p>
    <w:p w14:paraId="41CBA5A2" w14:textId="77777777" w:rsidR="009C585C" w:rsidRPr="009C585C" w:rsidRDefault="009C585C" w:rsidP="009C585C">
      <w:pPr>
        <w:spacing w:after="120"/>
        <w:jc w:val="both"/>
        <w:rPr>
          <w:rFonts w:ascii="Arial" w:hAnsi="Arial" w:cs="Arial"/>
          <w:sz w:val="24"/>
          <w:szCs w:val="24"/>
        </w:rPr>
      </w:pPr>
    </w:p>
    <w:p w14:paraId="3C9E07A7" w14:textId="77777777" w:rsidR="009C585C" w:rsidRPr="009C585C" w:rsidRDefault="009C585C" w:rsidP="009C585C">
      <w:pPr>
        <w:spacing w:after="120"/>
        <w:jc w:val="both"/>
        <w:rPr>
          <w:rFonts w:ascii="Arial" w:hAnsi="Arial" w:cs="Arial"/>
          <w:sz w:val="24"/>
          <w:szCs w:val="24"/>
        </w:rPr>
      </w:pPr>
      <w:r w:rsidRPr="009C585C">
        <w:rPr>
          <w:rFonts w:ascii="Arial" w:hAnsi="Arial" w:cs="Arial"/>
          <w:sz w:val="24"/>
          <w:szCs w:val="24"/>
        </w:rPr>
        <w:t>Sulla nuova ed eterna alleanza:</w:t>
      </w:r>
    </w:p>
    <w:p w14:paraId="1598564E" w14:textId="77777777" w:rsidR="009C585C" w:rsidRPr="009C585C" w:rsidRDefault="009C585C" w:rsidP="009C585C">
      <w:pPr>
        <w:rPr>
          <w:rFonts w:ascii="Arial" w:hAnsi="Arial" w:cs="Arial"/>
          <w:sz w:val="24"/>
          <w:szCs w:val="24"/>
          <w:lang w:eastAsia="it-IT"/>
        </w:rPr>
      </w:pPr>
      <w:bookmarkStart w:id="417" w:name="_Toc56404952"/>
      <w:bookmarkStart w:id="418" w:name="_Toc62177060"/>
      <w:r w:rsidRPr="009C585C">
        <w:rPr>
          <w:rFonts w:ascii="Arial" w:hAnsi="Arial" w:cs="Arial"/>
          <w:sz w:val="24"/>
          <w:szCs w:val="24"/>
          <w:lang w:eastAsia="it-IT"/>
        </w:rPr>
        <w:t>QUESTO È IL CALICE DEL MIO SANGUE</w:t>
      </w:r>
      <w:bookmarkEnd w:id="417"/>
      <w:bookmarkEnd w:id="418"/>
    </w:p>
    <w:p w14:paraId="1033B080" w14:textId="77777777" w:rsidR="009C585C" w:rsidRPr="009C585C" w:rsidRDefault="009C585C" w:rsidP="009C585C">
      <w:pPr>
        <w:spacing w:after="120" w:line="240" w:lineRule="auto"/>
        <w:jc w:val="both"/>
        <w:rPr>
          <w:rFonts w:ascii="Arial" w:eastAsia="Times New Roman" w:hAnsi="Arial" w:cs="Arial"/>
          <w:kern w:val="0"/>
          <w:sz w:val="24"/>
          <w:szCs w:val="24"/>
          <w:lang w:eastAsia="it-IT"/>
          <w14:ligatures w14:val="none"/>
        </w:rPr>
      </w:pPr>
      <w:r w:rsidRPr="009C585C">
        <w:rPr>
          <w:rFonts w:ascii="Arial" w:eastAsia="Times New Roman" w:hAnsi="Arial" w:cs="Arial"/>
          <w:kern w:val="0"/>
          <w:sz w:val="24"/>
          <w:szCs w:val="24"/>
          <w:lang w:eastAsia="it-IT"/>
          <w14:ligatures w14:val="none"/>
        </w:rPr>
        <w:t xml:space="preserve">Il sangue, nell'Antico Testamento, era la vita; nessuno lo poteva bere; doveva essere ridato a Dio, il solo Signore di ogni vita. Con Gesù tutto cambia, non è più l'uomo che offre a Dio la vita, è Dio che gliela offre, gliela dona, consegnandogliela nel calice, sotto le specie del vino. Donando il suo sangue ai discepoli, Gesù offre il suo essere, si offre come via, verità e vita, come luce e risurrezione, come Dio; dona la vita divina, che è vita trinitaria, di comunione, di perfetta unità, di amore purissimo ed intensissimo. Bevendolo, l'uomo deve trasformarsi in vita divina, deve cambiare il suo stile di essere e di operare, di pensare e di agire; deve divenire ad immagine perfetta di Dio. </w:t>
      </w:r>
    </w:p>
    <w:p w14:paraId="2A06E0E3" w14:textId="77777777" w:rsidR="009C585C" w:rsidRPr="009C585C" w:rsidRDefault="009C585C" w:rsidP="009C585C">
      <w:pPr>
        <w:spacing w:after="120" w:line="240" w:lineRule="auto"/>
        <w:jc w:val="both"/>
        <w:rPr>
          <w:rFonts w:ascii="Arial" w:eastAsia="Times New Roman" w:hAnsi="Arial" w:cs="Arial"/>
          <w:kern w:val="0"/>
          <w:sz w:val="24"/>
          <w:szCs w:val="24"/>
          <w:lang w:eastAsia="it-IT"/>
          <w14:ligatures w14:val="none"/>
        </w:rPr>
      </w:pPr>
      <w:r w:rsidRPr="009C585C">
        <w:rPr>
          <w:rFonts w:ascii="Arial" w:eastAsia="Times New Roman" w:hAnsi="Arial" w:cs="Arial"/>
          <w:kern w:val="0"/>
          <w:sz w:val="24"/>
          <w:szCs w:val="24"/>
          <w:lang w:eastAsia="it-IT"/>
          <w14:ligatures w14:val="none"/>
        </w:rPr>
        <w:t xml:space="preserve">Non è lasciato al libero arbitrio dell'uomo bere o non bere, accogliere il dono o meno; non è per un salto di qualità, dal meno al più, è invece un salto ontologico ed è </w:t>
      </w:r>
      <w:r w:rsidRPr="009C585C">
        <w:rPr>
          <w:rFonts w:ascii="Arial" w:eastAsia="Times New Roman" w:hAnsi="Arial" w:cs="Arial"/>
          <w:kern w:val="0"/>
          <w:sz w:val="24"/>
          <w:szCs w:val="24"/>
          <w:lang w:eastAsia="it-IT"/>
          <w14:ligatures w14:val="none"/>
        </w:rPr>
        <w:lastRenderedPageBreak/>
        <w:t>precisamente un salto di essere: dalla morte alla vita, dal non essere all'essere, dal non amore all'amore, dalla non speranza alla speranza, dalla non vita alla vita eterna. Se fosse semplicemente un passaggio dal meno al più, dall'essere uomini al divenire più uomini con il sangue di Cristo, ognuno potrebbe anche rifiutare l'offerta; potrebbe affermare che il grado di umanità che egli vive gli è già sufficiente, basta alle sue aspirazioni e ai suoi desideri.</w:t>
      </w:r>
    </w:p>
    <w:p w14:paraId="64EE3BC1" w14:textId="77777777" w:rsidR="009C585C" w:rsidRPr="009C585C" w:rsidRDefault="009C585C" w:rsidP="009C585C">
      <w:pPr>
        <w:spacing w:after="120" w:line="240" w:lineRule="auto"/>
        <w:jc w:val="both"/>
        <w:rPr>
          <w:rFonts w:ascii="Arial" w:eastAsia="Times New Roman" w:hAnsi="Arial" w:cs="Arial"/>
          <w:kern w:val="0"/>
          <w:sz w:val="24"/>
          <w:szCs w:val="24"/>
          <w:lang w:eastAsia="it-IT"/>
          <w14:ligatures w14:val="none"/>
        </w:rPr>
      </w:pPr>
      <w:r w:rsidRPr="009C585C">
        <w:rPr>
          <w:rFonts w:ascii="Arial" w:eastAsia="Times New Roman" w:hAnsi="Arial" w:cs="Arial"/>
          <w:kern w:val="0"/>
          <w:sz w:val="24"/>
          <w:szCs w:val="24"/>
          <w:lang w:eastAsia="it-IT"/>
          <w14:ligatures w14:val="none"/>
        </w:rPr>
        <w:t xml:space="preserve">L'uomo è stato creato da Dio a sua immagine e somiglianza.  Il nostro è il Dio vivente e l'uomo ogni giorno fa l'esperienza della morte. Il Signore è sapienza ed intelligenza infinita, mentre l'uomo è avvolto dalla stoltezza e dalla stupidità, come se non fosse mai uscito dalle mani dell'Onnipotente. L'uomo si trova nella situazione di non essere più se stesso, non di essere poco se stesso. Egli non è vita, amore, gioia, pace, comunione, misericordia, perdono, rispetto dell'altro, fratellanza; dentro di lui c'è un veleno di morte che uccide e distrugge ciò che il Signore ha fatto il giorno in cui lo ha creato. Gesù viene in nostro soccorso per toglierci da questa situazione di non-essere. Prima era l'uomo che versava il sangue dell'animale sull'altare in segno di offerta della propria vita al Signore, ora è Dio in Cristo che versa il suo sangue in segno del dono della vita divina all'uomo, perché, divenendone partecipe, possa entrare in una nuova dimensione. </w:t>
      </w:r>
    </w:p>
    <w:p w14:paraId="22774C68" w14:textId="77777777" w:rsidR="009C585C" w:rsidRPr="009C585C" w:rsidRDefault="009C585C" w:rsidP="009C585C">
      <w:pPr>
        <w:spacing w:after="120" w:line="240" w:lineRule="auto"/>
        <w:jc w:val="both"/>
        <w:rPr>
          <w:rFonts w:ascii="Arial" w:eastAsia="Times New Roman" w:hAnsi="Arial" w:cs="Arial"/>
          <w:kern w:val="0"/>
          <w:sz w:val="24"/>
          <w:szCs w:val="24"/>
          <w:lang w:eastAsia="it-IT"/>
          <w14:ligatures w14:val="none"/>
        </w:rPr>
      </w:pPr>
      <w:r w:rsidRPr="009C585C">
        <w:rPr>
          <w:rFonts w:ascii="Arial" w:eastAsia="Times New Roman" w:hAnsi="Arial" w:cs="Arial"/>
          <w:kern w:val="0"/>
          <w:sz w:val="24"/>
          <w:szCs w:val="24"/>
          <w:lang w:eastAsia="it-IT"/>
          <w14:ligatures w14:val="none"/>
        </w:rPr>
        <w:t xml:space="preserve">Ogni buon principio di verità e di amore non nasce dalla volontà o dai sentimenti dell'uomo, nasce dalla nuova natura. Quando l'uomo è privo di questa nuova essenza, coscienza e spirito, anima ed eternità, trascendenza e vocazione all'eternità, resa possibile in lui grazie al Sangue di Cristo versato, egli vive una vita di solo corpo e per di più abbandonato ai vizi, lasciato alla concupiscenza e alla superbia, all'egoismo. Impossibile pensare ad una qualche forma di vita eterna. Diviene anche assurdo voler risolvere i suoi molteplici problemi di relazione, immaginando di poterlo fare solo attraverso la parola, la discussione, il dialogo, la scienza, la tecnica, l'arte, l'esperienza. </w:t>
      </w:r>
    </w:p>
    <w:p w14:paraId="55BAFDD5" w14:textId="77777777" w:rsidR="009C585C" w:rsidRPr="009C585C" w:rsidRDefault="009C585C" w:rsidP="009C585C">
      <w:pPr>
        <w:spacing w:after="120" w:line="240" w:lineRule="auto"/>
        <w:jc w:val="both"/>
        <w:rPr>
          <w:rFonts w:ascii="Arial" w:eastAsia="Times New Roman" w:hAnsi="Arial" w:cs="Arial"/>
          <w:kern w:val="0"/>
          <w:sz w:val="24"/>
          <w:szCs w:val="24"/>
          <w:lang w:eastAsia="it-IT"/>
          <w14:ligatures w14:val="none"/>
        </w:rPr>
      </w:pPr>
      <w:r w:rsidRPr="009C585C">
        <w:rPr>
          <w:rFonts w:ascii="Arial" w:eastAsia="Times New Roman" w:hAnsi="Arial" w:cs="Arial"/>
          <w:kern w:val="0"/>
          <w:sz w:val="24"/>
          <w:szCs w:val="24"/>
          <w:lang w:eastAsia="it-IT"/>
          <w14:ligatures w14:val="none"/>
        </w:rPr>
        <w:t>Perché la vita si generi in ogni ambito dove l'uomo si esprime: nel matrimonio e nella famiglia, nel lavoro e nel tempo libero, in ogni attività anche artistica e scientifica, è necessario ascoltare il comando di Gesù. Altrimenti l'uomo penserà come essere avvolto nella morte, senza l'uso della sua anima, privo della potenza del suo spirito e questo perché non si è lasciato trasformare ad immagine della natura divina, divenendone partecipe nel sacramento dell'altare. Il sangue di Gesù è la vita della mente, del cuore, della volontà, dell'anima, dei sentimenti, del corpo. L'uomo muore ogni giorno alla concupiscenza e risorge al governo e alla padronanza di ogni passionalità. Chi esamina oggi la condizione morale dell'uomo, si accorge che il suo corpo non è più sotto il controllo dello spirito, è sfuggito alla sua volontà, al suo governo; l'anima non lo può più ricuperare perché essa stessa è nella morte. Ogni qualvolta l'uomo pensa di poter fare a meno del sangue di Gesù per poter dare una svolta di bene a se stesso, egli pensa, agisce, ragiona da stolto.</w:t>
      </w:r>
    </w:p>
    <w:p w14:paraId="01A8BC3C" w14:textId="77777777" w:rsidR="009C585C" w:rsidRPr="009C585C" w:rsidRDefault="009C585C" w:rsidP="009C585C">
      <w:pPr>
        <w:spacing w:after="120" w:line="240" w:lineRule="auto"/>
        <w:jc w:val="both"/>
        <w:rPr>
          <w:rFonts w:ascii="Arial" w:eastAsia="Times New Roman" w:hAnsi="Arial" w:cs="Arial"/>
          <w:kern w:val="0"/>
          <w:sz w:val="24"/>
          <w:szCs w:val="24"/>
          <w:lang w:eastAsia="it-IT"/>
          <w14:ligatures w14:val="none"/>
        </w:rPr>
      </w:pPr>
      <w:r w:rsidRPr="009C585C">
        <w:rPr>
          <w:rFonts w:ascii="Arial" w:eastAsia="Times New Roman" w:hAnsi="Arial" w:cs="Arial"/>
          <w:kern w:val="0"/>
          <w:sz w:val="24"/>
          <w:szCs w:val="24"/>
          <w:lang w:eastAsia="it-IT"/>
          <w14:ligatures w14:val="none"/>
        </w:rPr>
        <w:t xml:space="preserve">Il sangue di Gesù è la vita e bisogna prenderlo, berlo, consumarlo; inizierà così nell'uomo quel rinnovamento totale di sé che è realizzazione della sua nuova natura ricevuta nel battesimo. Il sangue di Gesù è il fondamento dell'essere stesso dell'uomo; è il principio del suo farsi e del suo agire. Nessuno che vuole il bene dell'uomo può pensare di volerlo al di fuori della regola che Gesù ha stabilito. Tutti coloro che non hanno il suo sangue, non hanno Cristo, perché non hanno il Cristo che si dona all'uomo per la formazione in lui della sua nuova vita. Se noi credessimo </w:t>
      </w:r>
      <w:r w:rsidRPr="009C585C">
        <w:rPr>
          <w:rFonts w:ascii="Arial" w:eastAsia="Times New Roman" w:hAnsi="Arial" w:cs="Arial"/>
          <w:kern w:val="0"/>
          <w:sz w:val="24"/>
          <w:szCs w:val="24"/>
          <w:lang w:eastAsia="it-IT"/>
          <w14:ligatures w14:val="none"/>
        </w:rPr>
        <w:lastRenderedPageBreak/>
        <w:t xml:space="preserve">in questo dono e se lo ricevessimo secondo la legge della vera fede, tutto il mondo avrebbe un sussulto di novità, di verità, di autentica libertà, perché vedrebbe in noi l'onnipotente grazia insita nel sangue di Gesù, la sola capace di fare nuovo l'uomo. Nella creazione c'era il nulla e poi venne l'uomo, fatto ad immagine e a somiglianza di Dio. Nella nuova creazione non c'è il niente, c'è il peccato, c'è la morte e per liberare l'uomo dal peccato, infondergli la vita non basta più la sola Parola di Dio, non è più sufficiente dire: "Sia, o facciamo"; occorre il sangue stesso di Dio per impastare il nuovo uomo. </w:t>
      </w:r>
    </w:p>
    <w:p w14:paraId="4149F3D5" w14:textId="77777777" w:rsidR="009C585C" w:rsidRPr="009C585C" w:rsidRDefault="009C585C" w:rsidP="009C585C">
      <w:pPr>
        <w:spacing w:after="120" w:line="240" w:lineRule="auto"/>
        <w:jc w:val="both"/>
        <w:rPr>
          <w:rFonts w:ascii="Arial" w:eastAsia="Times New Roman" w:hAnsi="Arial" w:cs="Arial"/>
          <w:kern w:val="0"/>
          <w:sz w:val="24"/>
          <w:szCs w:val="24"/>
          <w:lang w:eastAsia="it-IT"/>
          <w14:ligatures w14:val="none"/>
        </w:rPr>
      </w:pPr>
      <w:r w:rsidRPr="009C585C">
        <w:rPr>
          <w:rFonts w:ascii="Arial" w:eastAsia="Times New Roman" w:hAnsi="Arial" w:cs="Arial"/>
          <w:kern w:val="0"/>
          <w:sz w:val="24"/>
          <w:szCs w:val="24"/>
          <w:lang w:eastAsia="it-IT"/>
          <w14:ligatures w14:val="none"/>
        </w:rPr>
        <w:t xml:space="preserve">Madre di Gesù, tu che conosci il mistero racchiuso nel sangue preziosissimo del tuo diletto Figlio, ottienici un raggio della sapienza e dell'intelligenza dello Spirito Santo, perché anche noi possiamo comprenderne il significato. Aiuta i ministri della Parola e della grazia a dedicarsi totalmente al dono del sangue di Gesù, formando le coscienze, evangelizzando i lontani, catechizzando i vicini, affinché si accostino al grande sacramento della vita. Madre della Redenzione, vieni in soccorso della nostra fragile e povera fede, soprattutto libera quanti ricevono il sangue di Cristo dall'abitudinarietà che rende infruttuoso un così grande dono d'amore. </w:t>
      </w:r>
    </w:p>
    <w:p w14:paraId="4D1C0866" w14:textId="77777777" w:rsidR="009C585C" w:rsidRPr="009C585C" w:rsidRDefault="009C585C" w:rsidP="009C585C">
      <w:pPr>
        <w:spacing w:after="120" w:line="240" w:lineRule="auto"/>
        <w:jc w:val="both"/>
        <w:rPr>
          <w:rFonts w:ascii="Arial" w:eastAsia="Times New Roman" w:hAnsi="Arial" w:cs="Arial"/>
          <w:kern w:val="0"/>
          <w:sz w:val="24"/>
          <w:szCs w:val="24"/>
          <w:lang w:eastAsia="it-IT"/>
          <w14:ligatures w14:val="none"/>
        </w:rPr>
      </w:pPr>
    </w:p>
    <w:p w14:paraId="477B0413" w14:textId="77777777" w:rsidR="009C585C" w:rsidRPr="009C585C" w:rsidRDefault="009C585C" w:rsidP="009C585C">
      <w:pPr>
        <w:rPr>
          <w:rFonts w:ascii="Arial" w:hAnsi="Arial" w:cs="Arial"/>
          <w:sz w:val="24"/>
          <w:szCs w:val="24"/>
          <w:lang w:eastAsia="it-IT"/>
        </w:rPr>
      </w:pPr>
      <w:bookmarkStart w:id="419" w:name="_Toc56404953"/>
      <w:bookmarkStart w:id="420" w:name="_Toc62177061"/>
      <w:r w:rsidRPr="009C585C">
        <w:rPr>
          <w:rFonts w:ascii="Arial" w:hAnsi="Arial" w:cs="Arial"/>
          <w:sz w:val="24"/>
          <w:szCs w:val="24"/>
          <w:lang w:eastAsia="it-IT"/>
        </w:rPr>
        <w:t>PER LA NUOVA ED ETERNA ALLEANZA</w:t>
      </w:r>
      <w:bookmarkEnd w:id="419"/>
      <w:bookmarkEnd w:id="420"/>
    </w:p>
    <w:p w14:paraId="555830A2" w14:textId="77777777" w:rsidR="009C585C" w:rsidRPr="009C585C" w:rsidRDefault="009C585C" w:rsidP="009C585C">
      <w:pPr>
        <w:spacing w:after="120" w:line="240" w:lineRule="auto"/>
        <w:jc w:val="both"/>
        <w:rPr>
          <w:rFonts w:ascii="Arial" w:eastAsia="Times New Roman" w:hAnsi="Arial" w:cs="Arial"/>
          <w:kern w:val="0"/>
          <w:sz w:val="24"/>
          <w:szCs w:val="24"/>
          <w:lang w:eastAsia="it-IT"/>
          <w14:ligatures w14:val="none"/>
        </w:rPr>
      </w:pPr>
      <w:r w:rsidRPr="009C585C">
        <w:rPr>
          <w:rFonts w:ascii="Arial" w:eastAsia="Times New Roman" w:hAnsi="Arial" w:cs="Arial"/>
          <w:kern w:val="0"/>
          <w:sz w:val="24"/>
          <w:szCs w:val="24"/>
          <w:lang w:eastAsia="it-IT"/>
          <w14:ligatures w14:val="none"/>
        </w:rPr>
        <w:t>L'antica alleanza era stata stabilita sul fondamento dei comandamenti. In essa il popolo si obbligava a riconoscere il Signore e ad osservare la sua parola, Dio si impegnava ad essere la vita per il suo popolo. Veniva stipulata con un rito ben definito: si uccideva un animale, se ne prendeva il sangue, lo si poneva in un catino e con esso si aspergeva il popolo; l'altra metà veniva versata sull'altare, segno della presenza di Dio. Il sangue era la vita; si voleva significare che ormai una sola vita, un solo soffio vitale, univa il popolo e Dio.</w:t>
      </w:r>
    </w:p>
    <w:p w14:paraId="334E87A0" w14:textId="77777777" w:rsidR="009C585C" w:rsidRPr="009C585C" w:rsidRDefault="009C585C" w:rsidP="009C585C">
      <w:pPr>
        <w:spacing w:after="120" w:line="240" w:lineRule="auto"/>
        <w:jc w:val="both"/>
        <w:rPr>
          <w:rFonts w:ascii="Arial" w:eastAsia="Times New Roman" w:hAnsi="Arial" w:cs="Arial"/>
          <w:kern w:val="0"/>
          <w:sz w:val="24"/>
          <w:szCs w:val="24"/>
          <w:lang w:eastAsia="it-IT"/>
          <w14:ligatures w14:val="none"/>
        </w:rPr>
      </w:pPr>
      <w:r w:rsidRPr="009C585C">
        <w:rPr>
          <w:rFonts w:ascii="Arial" w:eastAsia="Times New Roman" w:hAnsi="Arial" w:cs="Arial"/>
          <w:kern w:val="0"/>
          <w:sz w:val="24"/>
          <w:szCs w:val="24"/>
          <w:lang w:eastAsia="it-IT"/>
          <w14:ligatures w14:val="none"/>
        </w:rPr>
        <w:t xml:space="preserve">Questa alleanza viene infranta; ma non per questo il Signore smette di amare l'uomo; ne promette una nuova, diversa. Nella precedente chi la contraeva rimaneva nella sua vecchia natura, così come si era fatta e costituita dopo il peccato, natura fragile, debole spiritualmente, assai incline al male, facilmente portata verso la trasgressione, prigioniera della sua non fede. Con la nuova alleanza avviene la trasformazione, la rigenerazione dell'uomo. </w:t>
      </w:r>
    </w:p>
    <w:p w14:paraId="66B5D79E" w14:textId="77777777" w:rsidR="009C585C" w:rsidRPr="009C585C" w:rsidRDefault="009C585C" w:rsidP="009C585C">
      <w:pPr>
        <w:spacing w:after="120" w:line="240" w:lineRule="auto"/>
        <w:jc w:val="both"/>
        <w:rPr>
          <w:rFonts w:ascii="Arial" w:eastAsia="Times New Roman" w:hAnsi="Arial" w:cs="Arial"/>
          <w:kern w:val="0"/>
          <w:sz w:val="24"/>
          <w:szCs w:val="24"/>
          <w:lang w:eastAsia="it-IT"/>
          <w14:ligatures w14:val="none"/>
        </w:rPr>
      </w:pPr>
      <w:r w:rsidRPr="009C585C">
        <w:rPr>
          <w:rFonts w:ascii="Arial" w:eastAsia="Times New Roman" w:hAnsi="Arial" w:cs="Arial"/>
          <w:kern w:val="0"/>
          <w:sz w:val="24"/>
          <w:szCs w:val="24"/>
          <w:lang w:eastAsia="it-IT"/>
          <w14:ligatures w14:val="none"/>
        </w:rPr>
        <w:t>Oggettivamente essa inizia sull'albero della croce; lì viene stipulata con ogni uomo di ogni tempo, questo è il suo momento fontale, originario, momento in cui il Padre per il sacrificio di Gesù accoglie in Lui ogni uomo come suo figlio. Questa alleanza oggettiva, nuova, perenne, diviene dell'uomo nel battesimo, nelle cui acque lo Spirito del Signore purifica, rinnova, rigenera, santifica, eleva il battezzato alla grande dignità di figlio di Dio. Per chi entra nell'alleanza si compie un altro straordinario evento: egli diviene partecipe della divina natura; viene immerso totalmente in Dio, a Lui assimilato. Poiché è obbligatorio che questo passaggio venga compiuto, è compito della Chiesa far sì che l'alleanza nuova ed eterna diventi evento personale di ogni singolo; è sua missione dare mano all'evangelizzazione del mondo intero, affinché tutti siano messi in condizione di poter accogliere questo dono di Dio.</w:t>
      </w:r>
    </w:p>
    <w:p w14:paraId="691DC813" w14:textId="77777777" w:rsidR="009C585C" w:rsidRPr="009C585C" w:rsidRDefault="009C585C" w:rsidP="009C585C">
      <w:pPr>
        <w:spacing w:after="120" w:line="240" w:lineRule="auto"/>
        <w:jc w:val="both"/>
        <w:rPr>
          <w:rFonts w:ascii="Arial" w:eastAsia="Times New Roman" w:hAnsi="Arial" w:cs="Arial"/>
          <w:kern w:val="0"/>
          <w:sz w:val="24"/>
          <w:szCs w:val="24"/>
          <w:lang w:eastAsia="it-IT"/>
          <w14:ligatures w14:val="none"/>
        </w:rPr>
      </w:pPr>
      <w:r w:rsidRPr="009C585C">
        <w:rPr>
          <w:rFonts w:ascii="Arial" w:eastAsia="Times New Roman" w:hAnsi="Arial" w:cs="Arial"/>
          <w:kern w:val="0"/>
          <w:sz w:val="24"/>
          <w:szCs w:val="24"/>
          <w:lang w:eastAsia="it-IT"/>
          <w14:ligatures w14:val="none"/>
        </w:rPr>
        <w:t xml:space="preserve">Nel battesimo nasce il nuovo uomo, viene rigenerato, elevato, santificato, giustificato. Il battesimo è vera, autentica nuova nascita. Ma quest'uomo che è stato rinnovato ed elevato, deve raggiungere la sua perfezione, che è quella di </w:t>
      </w:r>
      <w:r w:rsidRPr="009C585C">
        <w:rPr>
          <w:rFonts w:ascii="Arial" w:eastAsia="Times New Roman" w:hAnsi="Arial" w:cs="Arial"/>
          <w:kern w:val="0"/>
          <w:sz w:val="24"/>
          <w:szCs w:val="24"/>
          <w:lang w:eastAsia="it-IT"/>
          <w14:ligatures w14:val="none"/>
        </w:rPr>
        <w:lastRenderedPageBreak/>
        <w:t xml:space="preserve">risplendere sulla terra come figlio di Dio, manifestando al mondo tutto l'amore e la misericordia del Padre. Per fare questo deve morire al peccato, a sé stesso, alla concupiscenza, ai moti di superbia che si annidano nel suo cuore, nella sua anima, nel suo spirito. Perché realizzi questa perfezione è necessario che si nutra della vita divina che è nel sangue di Gesù. È grazie a questo sangue che il cristiano a poco a poco si divinizza, toglie dal suo seno ciò che è vecchio uomo e diviene in tutto nuova creatura, fatta ad immagine di Gesù, affinché, come Lui, viva interamente la sua vita per la gloria di Dio. </w:t>
      </w:r>
    </w:p>
    <w:p w14:paraId="36916E86" w14:textId="77777777" w:rsidR="009C585C" w:rsidRPr="009C585C" w:rsidRDefault="009C585C" w:rsidP="009C585C">
      <w:pPr>
        <w:spacing w:after="120" w:line="240" w:lineRule="auto"/>
        <w:jc w:val="both"/>
        <w:rPr>
          <w:rFonts w:ascii="Arial" w:eastAsia="Times New Roman" w:hAnsi="Arial" w:cs="Arial"/>
          <w:kern w:val="0"/>
          <w:sz w:val="24"/>
          <w:szCs w:val="24"/>
          <w:lang w:eastAsia="it-IT"/>
          <w14:ligatures w14:val="none"/>
        </w:rPr>
      </w:pPr>
      <w:r w:rsidRPr="009C585C">
        <w:rPr>
          <w:rFonts w:ascii="Arial" w:eastAsia="Times New Roman" w:hAnsi="Arial" w:cs="Arial"/>
          <w:kern w:val="0"/>
          <w:sz w:val="24"/>
          <w:szCs w:val="24"/>
          <w:lang w:eastAsia="it-IT"/>
          <w14:ligatures w14:val="none"/>
        </w:rPr>
        <w:t xml:space="preserve">Bevendo il sangue di Gesù, il battezzato beve la vita divina, eterna, immacolata, tutta santa, vita che è amore, carità, misericordia, perdono, giustizia ed ogni altra virtù; vita divina che egli si propone di portare tra gli uomini, manifestandola attraverso le opere. Chi beve di questo sangue, deve berlo perché divenga in tutto deiforme, cristiforme, si faccia natura tutta spirituale, si realizzi come uomo nuovo capace di raggiungere la perfezione che è richiesta dalla sua nuova nascita da acqua e da Spirito Santo. </w:t>
      </w:r>
    </w:p>
    <w:p w14:paraId="0449DA8F" w14:textId="77777777" w:rsidR="009C585C" w:rsidRPr="009C585C" w:rsidRDefault="009C585C" w:rsidP="009C585C">
      <w:pPr>
        <w:spacing w:after="120" w:line="240" w:lineRule="auto"/>
        <w:jc w:val="both"/>
        <w:rPr>
          <w:rFonts w:ascii="Arial" w:eastAsia="Times New Roman" w:hAnsi="Arial" w:cs="Arial"/>
          <w:kern w:val="0"/>
          <w:sz w:val="24"/>
          <w:szCs w:val="24"/>
          <w:lang w:eastAsia="it-IT"/>
          <w14:ligatures w14:val="none"/>
        </w:rPr>
      </w:pPr>
      <w:r w:rsidRPr="009C585C">
        <w:rPr>
          <w:rFonts w:ascii="Arial" w:eastAsia="Times New Roman" w:hAnsi="Arial" w:cs="Arial"/>
          <w:kern w:val="0"/>
          <w:sz w:val="24"/>
          <w:szCs w:val="24"/>
          <w:lang w:eastAsia="it-IT"/>
          <w14:ligatures w14:val="none"/>
        </w:rPr>
        <w:t xml:space="preserve">Questa deificazione e cristiformità non si raggiunge perché: non si beve con fede il sangue di Cristo Gesù, non lo si beve affatto, lo si beve molto di rado, quasi mai. Ma cosa può fare il sangue di Gesù bevuto una sola volta in un anno, o qualche volta solamente, durante la vita? Assolutamente niente. Non può aiutare la vecchia natura a morire completamente al peccato, al vizio, alle imperfezioni; non può operare la trasformazione totale della nuova. Una sola comunione fatta nell'arco della propria vita, o più comunioni, hanno poca forza per poter sovvertire la natura di male ereditata da Adamo e vivente in noi. </w:t>
      </w:r>
    </w:p>
    <w:p w14:paraId="20524531" w14:textId="77777777" w:rsidR="009C585C" w:rsidRPr="009C585C" w:rsidRDefault="009C585C" w:rsidP="009C585C">
      <w:pPr>
        <w:spacing w:after="120" w:line="240" w:lineRule="auto"/>
        <w:jc w:val="both"/>
        <w:rPr>
          <w:rFonts w:ascii="Arial" w:eastAsia="Times New Roman" w:hAnsi="Arial" w:cs="Arial"/>
          <w:kern w:val="0"/>
          <w:sz w:val="24"/>
          <w:szCs w:val="24"/>
          <w:lang w:eastAsia="it-IT"/>
          <w14:ligatures w14:val="none"/>
        </w:rPr>
      </w:pPr>
      <w:r w:rsidRPr="009C585C">
        <w:rPr>
          <w:rFonts w:ascii="Arial" w:eastAsia="Times New Roman" w:hAnsi="Arial" w:cs="Arial"/>
          <w:kern w:val="0"/>
          <w:sz w:val="24"/>
          <w:szCs w:val="24"/>
          <w:lang w:eastAsia="it-IT"/>
          <w14:ligatures w14:val="none"/>
        </w:rPr>
        <w:t>Si entra una volta per tutte nell'alleanza grazie al sangue di Cristo versato; è impossibile però vivere in essa senza il sangue bevuto, che ha la forza di trasformare il nostro corpo, rendendolo strumento docile e mite nelle mani dello Spirito Santo. Occorre che si compia un grande impegno di formazione delle coscienze e di illuminazione dei cuori: perché il cristiano si convinca che se non beve il sangue di Gesù non può vivere nella nuova alleanza; perché lo riceva con amore, con attenzione, con coscienza retta, con volontà determinata, pronta a fare in tutto ciò che lo Spirito suggerisce al nostro spirito come proveniente da Dio, come espressione del suo volere e della sua volontà. Occorre curare anche la forma esterna di accostarsi al sangue di Cristo; silenzio, preghiera, raccoglimento, preparazione remota e prossima sono necessari per andare incontro al nostro Sposo divino che viene a darsi nel suo sangue perché noi possiamo divenire come Lui.</w:t>
      </w:r>
    </w:p>
    <w:p w14:paraId="0F3526D8" w14:textId="77777777" w:rsidR="009C585C" w:rsidRPr="009C585C" w:rsidRDefault="009C585C" w:rsidP="009C585C">
      <w:pPr>
        <w:spacing w:after="120" w:line="240" w:lineRule="auto"/>
        <w:jc w:val="both"/>
        <w:rPr>
          <w:rFonts w:ascii="Arial" w:eastAsia="Times New Roman" w:hAnsi="Arial" w:cs="Arial"/>
          <w:kern w:val="0"/>
          <w:sz w:val="24"/>
          <w:szCs w:val="24"/>
          <w:lang w:eastAsia="it-IT"/>
          <w14:ligatures w14:val="none"/>
        </w:rPr>
      </w:pPr>
      <w:r w:rsidRPr="009C585C">
        <w:rPr>
          <w:rFonts w:ascii="Arial" w:eastAsia="Times New Roman" w:hAnsi="Arial" w:cs="Arial"/>
          <w:kern w:val="0"/>
          <w:sz w:val="24"/>
          <w:szCs w:val="24"/>
          <w:lang w:eastAsia="it-IT"/>
          <w14:ligatures w14:val="none"/>
        </w:rPr>
        <w:t xml:space="preserve">Madre della Redenzione, il sangue preziosissimo che Gesù ha versato per noi, oggi è nel grande oblio; molti di quanti si dicono cristiani, lo ignorano, vivono come se esso mai fosse stato versato. Tu che sai, per scienza celeste, il valore di tanto sangue, aiuta tutti i tuoi figli a ritornare alle sorgenti della loro divinizzazione e della loro eternizzazione; sostieni coloro che non credono affinché si convertano alla verità che è stata pronunziata da Gesù nella notte in cui veniva tradito. Per quanti ignorano la sua esistenza perché mai ne hanno sentito parlare, fa' che sorga uno stuolo di apostoli e di missionari del Vangelo che si spargano nel mondo intero e annunzino questo grande mistero. Madre di Gesù, guidaci a comprendere e a valorizzare per la nostra divinizzazione quel sangue che Gesù ha versato e  che </w:t>
      </w:r>
      <w:r w:rsidRPr="009C585C">
        <w:rPr>
          <w:rFonts w:ascii="Arial" w:eastAsia="Times New Roman" w:hAnsi="Arial" w:cs="Arial"/>
          <w:kern w:val="0"/>
          <w:sz w:val="24"/>
          <w:szCs w:val="24"/>
          <w:lang w:eastAsia="it-IT"/>
          <w14:ligatures w14:val="none"/>
        </w:rPr>
        <w:lastRenderedPageBreak/>
        <w:t>vuole che noi beviamo per divenire come Dio, per essere come Lui, avvolti di santità e di luce, di verità e di amore.</w:t>
      </w:r>
    </w:p>
    <w:p w14:paraId="051FEF3C" w14:textId="77777777" w:rsidR="009C585C" w:rsidRPr="009C585C" w:rsidRDefault="009C585C" w:rsidP="009C585C">
      <w:pPr>
        <w:spacing w:after="120" w:line="240" w:lineRule="auto"/>
        <w:jc w:val="both"/>
        <w:rPr>
          <w:rFonts w:ascii="Arial" w:eastAsia="Times New Roman" w:hAnsi="Arial" w:cs="Arial"/>
          <w:kern w:val="0"/>
          <w:sz w:val="24"/>
          <w:szCs w:val="24"/>
          <w:lang w:eastAsia="it-IT"/>
          <w14:ligatures w14:val="none"/>
        </w:rPr>
      </w:pPr>
    </w:p>
    <w:p w14:paraId="35297E34" w14:textId="77777777" w:rsidR="009C585C" w:rsidRPr="009C585C" w:rsidRDefault="009C585C" w:rsidP="009C585C">
      <w:pPr>
        <w:rPr>
          <w:rFonts w:ascii="Arial" w:hAnsi="Arial" w:cs="Arial"/>
          <w:sz w:val="24"/>
          <w:szCs w:val="24"/>
          <w:lang w:eastAsia="it-IT"/>
        </w:rPr>
      </w:pPr>
      <w:bookmarkStart w:id="421" w:name="_Toc56404954"/>
      <w:bookmarkStart w:id="422" w:name="_Toc62177062"/>
      <w:r w:rsidRPr="009C585C">
        <w:rPr>
          <w:rFonts w:ascii="Arial" w:hAnsi="Arial" w:cs="Arial"/>
          <w:sz w:val="24"/>
          <w:szCs w:val="24"/>
          <w:lang w:eastAsia="it-IT"/>
        </w:rPr>
        <w:t>Versato per voi e per tutti</w:t>
      </w:r>
      <w:bookmarkEnd w:id="421"/>
      <w:bookmarkEnd w:id="422"/>
    </w:p>
    <w:p w14:paraId="13DB6D94" w14:textId="77777777" w:rsidR="009C585C" w:rsidRPr="009C585C" w:rsidRDefault="009C585C" w:rsidP="009C585C">
      <w:pPr>
        <w:spacing w:after="120" w:line="240" w:lineRule="auto"/>
        <w:jc w:val="both"/>
        <w:rPr>
          <w:rFonts w:ascii="Arial" w:eastAsia="Times New Roman" w:hAnsi="Arial" w:cs="Arial"/>
          <w:kern w:val="0"/>
          <w:sz w:val="24"/>
          <w:szCs w:val="24"/>
          <w:lang w:eastAsia="it-IT"/>
          <w14:ligatures w14:val="none"/>
        </w:rPr>
      </w:pPr>
      <w:r w:rsidRPr="009C585C">
        <w:rPr>
          <w:rFonts w:ascii="Arial" w:eastAsia="Times New Roman" w:hAnsi="Arial" w:cs="Arial"/>
          <w:kern w:val="0"/>
          <w:sz w:val="24"/>
          <w:szCs w:val="24"/>
          <w:lang w:eastAsia="it-IT"/>
          <w14:ligatures w14:val="none"/>
        </w:rPr>
        <w:t xml:space="preserve">Gesù istituisce il rito sacramentale del sangue nella celebrazione della pasqua ebraica. Per questa festa si prendeva un agnello, lo si uccideva, sgozzandolo, si raccoglieva il sangue e lo si poneva sugli stipiti e sull'architrave della casa in cui veniva mangiato. Esso era il ricordo della liberazione dalla morte che l'angelo sterminatore aveva il comando di eseguire su tutti i primogeniti d'Egitto, dell'uomo come degli animali. Il rito di questa notte veniva ricordato in Israele anche per ogni primogenito che nasceva. Questi, essendo sacro al Signore  e dovendo essere offerto a Lui, si portava al tempio al quarantesimo giorno e lo si riscattava, sacrificando in sua vece un animale. </w:t>
      </w:r>
    </w:p>
    <w:p w14:paraId="640794B0" w14:textId="77777777" w:rsidR="009C585C" w:rsidRPr="009C585C" w:rsidRDefault="009C585C" w:rsidP="009C585C">
      <w:pPr>
        <w:spacing w:after="120" w:line="240" w:lineRule="auto"/>
        <w:jc w:val="both"/>
        <w:rPr>
          <w:rFonts w:ascii="Arial" w:eastAsia="Times New Roman" w:hAnsi="Arial" w:cs="Arial"/>
          <w:kern w:val="0"/>
          <w:sz w:val="24"/>
          <w:szCs w:val="24"/>
          <w:lang w:eastAsia="it-IT"/>
          <w14:ligatures w14:val="none"/>
        </w:rPr>
      </w:pPr>
      <w:r w:rsidRPr="009C585C">
        <w:rPr>
          <w:rFonts w:ascii="Arial" w:eastAsia="Times New Roman" w:hAnsi="Arial" w:cs="Arial"/>
          <w:kern w:val="0"/>
          <w:sz w:val="24"/>
          <w:szCs w:val="24"/>
          <w:lang w:eastAsia="it-IT"/>
          <w14:ligatures w14:val="none"/>
        </w:rPr>
        <w:t xml:space="preserve">Gesù, Primogenito del Padre, l'unico e il solo nato da Dio nell'eternità, generato da Lui prima di tutti i secoli, colui che dovrà essere posto a capo della nuova umanità, proprio Lui, come agnello pasquale, versa il suo sangue per liberare coloro che erano prigionieri della morte. Veramente egli è l'Agnello del nostro riscatto, l'Agnello della nuova pasqua, che muore perché l'altro primogenito, Adamo, solamente creato e non generato avesse la vita, grazie al suo sangue, al suo sacrificio sulla croce. </w:t>
      </w:r>
    </w:p>
    <w:p w14:paraId="11E0208C" w14:textId="77777777" w:rsidR="009C585C" w:rsidRPr="009C585C" w:rsidRDefault="009C585C" w:rsidP="009C585C">
      <w:pPr>
        <w:spacing w:after="120" w:line="240" w:lineRule="auto"/>
        <w:jc w:val="both"/>
        <w:rPr>
          <w:rFonts w:ascii="Arial" w:eastAsia="Times New Roman" w:hAnsi="Arial" w:cs="Arial"/>
          <w:kern w:val="0"/>
          <w:sz w:val="24"/>
          <w:szCs w:val="24"/>
          <w:lang w:eastAsia="it-IT"/>
          <w14:ligatures w14:val="none"/>
        </w:rPr>
      </w:pPr>
      <w:r w:rsidRPr="009C585C">
        <w:rPr>
          <w:rFonts w:ascii="Arial" w:eastAsia="Times New Roman" w:hAnsi="Arial" w:cs="Arial"/>
          <w:kern w:val="0"/>
          <w:sz w:val="24"/>
          <w:szCs w:val="24"/>
          <w:lang w:eastAsia="it-IT"/>
          <w14:ligatures w14:val="none"/>
        </w:rPr>
        <w:t xml:space="preserve">C'è nel rito del sangue la sostituzione vicaria; Gesù prende il posto di ogni uomo che viene in questo mondo. L'effusione del suo sangue è per tutti e per ciascuno in particolare. Ogni uomo è stato redento da Gesù e posto nella condizione di potersi incamminare verso la terra della sua libertà. Se questo è avvenuto e il sangue di Cristo ha questa potenza di salvezza e di liberazione universale, perché gli uomini vivono sotto il dominio della schiavitù e della morte spirituale, che sovente si traduce per loro anche in morte e in schiavitù fisica? </w:t>
      </w:r>
    </w:p>
    <w:p w14:paraId="5E4D50F5" w14:textId="77777777" w:rsidR="009C585C" w:rsidRPr="009C585C" w:rsidRDefault="009C585C" w:rsidP="009C585C">
      <w:pPr>
        <w:spacing w:after="120" w:line="240" w:lineRule="auto"/>
        <w:jc w:val="both"/>
        <w:rPr>
          <w:rFonts w:ascii="Arial" w:eastAsia="Times New Roman" w:hAnsi="Arial" w:cs="Arial"/>
          <w:kern w:val="0"/>
          <w:sz w:val="24"/>
          <w:szCs w:val="24"/>
          <w:lang w:eastAsia="it-IT"/>
          <w14:ligatures w14:val="none"/>
        </w:rPr>
      </w:pPr>
      <w:r w:rsidRPr="009C585C">
        <w:rPr>
          <w:rFonts w:ascii="Arial" w:eastAsia="Times New Roman" w:hAnsi="Arial" w:cs="Arial"/>
          <w:kern w:val="0"/>
          <w:sz w:val="24"/>
          <w:szCs w:val="24"/>
          <w:lang w:eastAsia="it-IT"/>
          <w14:ligatures w14:val="none"/>
        </w:rPr>
        <w:t>Ogni uomo deve venire a conoscenza di quanto il Signore ha fatto per lui, deve sapere che per lui è stato pagato il riscatto, che il sangue è stato versato ed offerto. Se l'uomo non viene a conoscenza di questa lieta notizia, egli continuerà a vivere nella schiavitù. Chi non conosce, chi non sa, chi vive nell'ignoranza del mistero, è prigioniero del suo pensiero che lo dichiara schiavo del male, del peccato, della morte. Egli pensa che quella sia la sua condizione, la sua forma di essere e di esistere su questa terra. Perché l'uomo si liberi dalla sua ignoranza, è necessario che gli venga annunziato il dono che Gesù gli ha fatto. Chi deve annunziarglielo è l'Apostolo del Signore e, in comunione di fede e di carità con lui, ogni altro discepolo che già è immesso sul cammino della libertà, poiché vive non più da schiavo ma da uomo libero in Cristo.</w:t>
      </w:r>
    </w:p>
    <w:p w14:paraId="5727A663" w14:textId="77777777" w:rsidR="009C585C" w:rsidRPr="009C585C" w:rsidRDefault="009C585C" w:rsidP="009C585C">
      <w:pPr>
        <w:spacing w:after="120" w:line="240" w:lineRule="auto"/>
        <w:jc w:val="both"/>
        <w:rPr>
          <w:rFonts w:ascii="Arial" w:eastAsia="Times New Roman" w:hAnsi="Arial" w:cs="Arial"/>
          <w:kern w:val="0"/>
          <w:sz w:val="24"/>
          <w:szCs w:val="24"/>
          <w:lang w:eastAsia="it-IT"/>
          <w14:ligatures w14:val="none"/>
        </w:rPr>
      </w:pPr>
      <w:r w:rsidRPr="009C585C">
        <w:rPr>
          <w:rFonts w:ascii="Arial" w:eastAsia="Times New Roman" w:hAnsi="Arial" w:cs="Arial"/>
          <w:kern w:val="0"/>
          <w:sz w:val="24"/>
          <w:szCs w:val="24"/>
          <w:lang w:eastAsia="it-IT"/>
          <w14:ligatures w14:val="none"/>
        </w:rPr>
        <w:t xml:space="preserve">L'annunzio cristiano non è dire all'uomo che lui è stato liberato e che, se vuole, anche lui potrà usufruire di un così grande dono. La vera evangelizzazione non è dire la libertà acquisita da Cristo; è mostrare questa libertà vivendo e compiendo il cammino della verità, allontanandoci dal peccato e da ogni forma di vizio. La ricomposizione del dire e del fare, dell'annunziare e del mostrare, dell'indicare e del percorrere la via che Gesù ci ha insegnato è condizione indispensabile perché si compia la vera evangelizzazione, perché si annunzi all'uomo che lui è stato riscattato da Gesù. </w:t>
      </w:r>
    </w:p>
    <w:p w14:paraId="27270693" w14:textId="77777777" w:rsidR="009C585C" w:rsidRPr="009C585C" w:rsidRDefault="009C585C" w:rsidP="009C585C">
      <w:pPr>
        <w:spacing w:after="120" w:line="240" w:lineRule="auto"/>
        <w:jc w:val="both"/>
        <w:rPr>
          <w:rFonts w:ascii="Arial" w:eastAsia="Times New Roman" w:hAnsi="Arial" w:cs="Arial"/>
          <w:kern w:val="0"/>
          <w:sz w:val="24"/>
          <w:szCs w:val="24"/>
          <w:lang w:eastAsia="it-IT"/>
          <w14:ligatures w14:val="none"/>
        </w:rPr>
      </w:pPr>
      <w:r w:rsidRPr="009C585C">
        <w:rPr>
          <w:rFonts w:ascii="Arial" w:eastAsia="Times New Roman" w:hAnsi="Arial" w:cs="Arial"/>
          <w:kern w:val="0"/>
          <w:sz w:val="24"/>
          <w:szCs w:val="24"/>
          <w:lang w:eastAsia="it-IT"/>
          <w14:ligatures w14:val="none"/>
        </w:rPr>
        <w:lastRenderedPageBreak/>
        <w:t xml:space="preserve">Non si può evangelizzare se non nella santità, poiché è questo il modo attraverso cui l'altro vede la reale condizione di chi è stato riscattato e se vuole può anche lui immettersi in questo cammino di vita nuova che dovrà condurlo al regno di Dio, salvandolo dalla morte eterna. Questo è l'impegno della Chiesa, dei Pastori e dei fedeli, di ogni uomo che crede che Gesù Cristo è il suo Redentore e il suo Liberatore, che confessa che egli è stato riscattato dal sangue dell'Agnello che lui beve perché questo riscatto ogni giorno diventi più vero e più pieno, diventi la sua vita. Chi vuole annunziare che Gesù è l'Agnello del nostro riscatto, deve raggiungere la piena libertà nei pensieri, nel cuore, nella mente, nell'anima; deve abbandonare per sempre la terra della sua schiavitù spirituale e morale, altrimenti la parola della buona novella che egli annunzia non viene creduta perché lui stesso non è il segno presso gli uomini della liberazione avvenuta. </w:t>
      </w:r>
    </w:p>
    <w:p w14:paraId="1F33EA61" w14:textId="77777777" w:rsidR="009C585C" w:rsidRPr="009C585C" w:rsidRDefault="009C585C" w:rsidP="009C585C">
      <w:pPr>
        <w:spacing w:after="120" w:line="240" w:lineRule="auto"/>
        <w:jc w:val="both"/>
        <w:rPr>
          <w:rFonts w:ascii="Arial" w:eastAsia="Times New Roman" w:hAnsi="Arial" w:cs="Arial"/>
          <w:kern w:val="0"/>
          <w:sz w:val="24"/>
          <w:szCs w:val="24"/>
          <w:lang w:eastAsia="it-IT"/>
          <w14:ligatures w14:val="none"/>
        </w:rPr>
      </w:pPr>
      <w:r w:rsidRPr="009C585C">
        <w:rPr>
          <w:rFonts w:ascii="Arial" w:eastAsia="Times New Roman" w:hAnsi="Arial" w:cs="Arial"/>
          <w:kern w:val="0"/>
          <w:sz w:val="24"/>
          <w:szCs w:val="24"/>
          <w:lang w:eastAsia="it-IT"/>
          <w14:ligatures w14:val="none"/>
        </w:rPr>
        <w:t xml:space="preserve">La responsabilità della Chiesa è quella di evangelizzare ogni uomo di ogni tempo secondo la via che il Signore le ha trasmesso, purificandosi e mettendosi anch'essa ogni giorno nel cammino verso la conquista della vera libertà. All'uomo che viene raggiunto dalla Parola di verità e dalla verità fatta carne in colui che evangelizza, la responsabilità di accogliere o meno il messaggio della liberazione, la lieta notizia del riscatto avvenuto in Cristo. Né vale rifugiarsi nell'eresia del mondo di oggi che vuole che la salvezza sia opera del solo Dio senza il concorso dell'uomo. Nel mistero della salvezza la carne è necessaria alla redenzione; ieri è stata la carne di Cristo che si è immolata, oggi deve essere la carne della Chiesa in Cristo che si offre, che versa il suo sangue. La Chiesa sarà capace di salvezza, se si lascerà purificare dal suo Maestro e Signore; se si farà ogni giorno nuova dinanzi a Dio, abbandonando per sempre la terra della schiavitù, divenendo trasparente di grazia e di Spirito Santo. </w:t>
      </w:r>
    </w:p>
    <w:p w14:paraId="25B34ED3" w14:textId="77777777" w:rsidR="009C585C" w:rsidRPr="009C585C" w:rsidRDefault="009C585C" w:rsidP="009C585C">
      <w:pPr>
        <w:spacing w:after="120" w:line="240" w:lineRule="auto"/>
        <w:jc w:val="both"/>
        <w:rPr>
          <w:rFonts w:ascii="Arial" w:eastAsia="Times New Roman" w:hAnsi="Arial" w:cs="Arial"/>
          <w:kern w:val="0"/>
          <w:sz w:val="24"/>
          <w:szCs w:val="24"/>
          <w:lang w:eastAsia="it-IT"/>
          <w14:ligatures w14:val="none"/>
        </w:rPr>
      </w:pPr>
      <w:r w:rsidRPr="009C585C">
        <w:rPr>
          <w:rFonts w:ascii="Arial" w:eastAsia="Times New Roman" w:hAnsi="Arial" w:cs="Arial"/>
          <w:kern w:val="0"/>
          <w:sz w:val="24"/>
          <w:szCs w:val="24"/>
          <w:lang w:eastAsia="it-IT"/>
          <w14:ligatures w14:val="none"/>
        </w:rPr>
        <w:t xml:space="preserve">Madre della Redenzione, tu che conosci la straordinaria forza del sangue di Gesù, ottienici la grazia di lasciarci rinnovare da esso. Fa' che anche in noi, come in te, Dio possa abitare con lo splendore della sua grazia e della sua verità. Tu ci aiuterai e noi percorreremo una via buona, tutta protesa verso il compimento della santità di Dio dentro di noi, quella santità che è tutta nel sangue di Gesù, da Lui versato perché fossero cancellati i nostri peccati e perché, bevendolo, ci fosse data da gustare la vita  eterna che è Dio nella sua essenza divina. È questa la grazia che ti chiediamo. Impetrala per noi dallo Spirito Santo, tuo mistico ed eterno Sposo. </w:t>
      </w:r>
    </w:p>
    <w:p w14:paraId="6AE3C858" w14:textId="77777777" w:rsidR="009C585C" w:rsidRPr="009C585C" w:rsidRDefault="009C585C" w:rsidP="009C585C">
      <w:pPr>
        <w:spacing w:after="120" w:line="240" w:lineRule="auto"/>
        <w:jc w:val="both"/>
        <w:rPr>
          <w:rFonts w:ascii="Arial" w:eastAsia="Times New Roman" w:hAnsi="Arial" w:cs="Arial"/>
          <w:kern w:val="0"/>
          <w:sz w:val="24"/>
          <w:szCs w:val="24"/>
          <w:lang w:eastAsia="it-IT"/>
          <w14:ligatures w14:val="none"/>
        </w:rPr>
      </w:pPr>
    </w:p>
    <w:p w14:paraId="3F89D40D" w14:textId="77777777" w:rsidR="009C585C" w:rsidRPr="009C585C" w:rsidRDefault="009C585C" w:rsidP="009C585C">
      <w:pPr>
        <w:spacing w:after="120" w:line="240" w:lineRule="auto"/>
        <w:jc w:val="both"/>
        <w:rPr>
          <w:rFonts w:ascii="Arial" w:eastAsia="Times New Roman" w:hAnsi="Arial" w:cs="Arial"/>
          <w:kern w:val="0"/>
          <w:sz w:val="24"/>
          <w:szCs w:val="24"/>
          <w:lang w:eastAsia="it-IT"/>
          <w14:ligatures w14:val="none"/>
        </w:rPr>
      </w:pPr>
    </w:p>
    <w:p w14:paraId="2598C8C5" w14:textId="77777777" w:rsidR="009C585C" w:rsidRPr="009C585C" w:rsidRDefault="009C585C" w:rsidP="009C585C">
      <w:pPr>
        <w:rPr>
          <w:rFonts w:ascii="Arial" w:hAnsi="Arial" w:cs="Arial"/>
          <w:sz w:val="24"/>
          <w:szCs w:val="24"/>
          <w:lang w:eastAsia="it-IT"/>
        </w:rPr>
      </w:pPr>
      <w:bookmarkStart w:id="423" w:name="_Toc56404955"/>
      <w:bookmarkStart w:id="424" w:name="_Toc62177063"/>
      <w:r w:rsidRPr="009C585C">
        <w:rPr>
          <w:rFonts w:ascii="Arial" w:hAnsi="Arial" w:cs="Arial"/>
          <w:sz w:val="24"/>
          <w:szCs w:val="24"/>
          <w:lang w:eastAsia="it-IT"/>
        </w:rPr>
        <w:t>IN REMISSIONE DEI PECCATI</w:t>
      </w:r>
      <w:bookmarkEnd w:id="423"/>
      <w:bookmarkEnd w:id="424"/>
    </w:p>
    <w:p w14:paraId="715B036E" w14:textId="77777777" w:rsidR="009C585C" w:rsidRPr="009C585C" w:rsidRDefault="009C585C" w:rsidP="009C585C">
      <w:pPr>
        <w:spacing w:after="120" w:line="240" w:lineRule="auto"/>
        <w:jc w:val="both"/>
        <w:rPr>
          <w:rFonts w:ascii="Arial" w:eastAsia="Times New Roman" w:hAnsi="Arial" w:cs="Arial"/>
          <w:kern w:val="0"/>
          <w:sz w:val="24"/>
          <w:szCs w:val="24"/>
          <w:lang w:eastAsia="it-IT"/>
          <w14:ligatures w14:val="none"/>
        </w:rPr>
      </w:pPr>
      <w:r w:rsidRPr="009C585C">
        <w:rPr>
          <w:rFonts w:ascii="Arial" w:eastAsia="Times New Roman" w:hAnsi="Arial" w:cs="Arial"/>
          <w:kern w:val="0"/>
          <w:sz w:val="24"/>
          <w:szCs w:val="24"/>
          <w:lang w:eastAsia="it-IT"/>
          <w14:ligatures w14:val="none"/>
        </w:rPr>
        <w:t xml:space="preserve">Rimettere il peccato non è soltanto condonare la colpa e la pena; è soprattutto dare all'uomo la grazia e la verità perché confessi che Dio è il Signore e l'ascolto della sua voce è il fine di ogni vita. </w:t>
      </w:r>
    </w:p>
    <w:p w14:paraId="4B9F994F" w14:textId="77777777" w:rsidR="009C585C" w:rsidRPr="009C585C" w:rsidRDefault="009C585C" w:rsidP="009C585C">
      <w:pPr>
        <w:spacing w:after="120" w:line="240" w:lineRule="auto"/>
        <w:jc w:val="both"/>
        <w:rPr>
          <w:rFonts w:ascii="Arial" w:eastAsia="Times New Roman" w:hAnsi="Arial" w:cs="Arial"/>
          <w:kern w:val="0"/>
          <w:sz w:val="24"/>
          <w:szCs w:val="24"/>
          <w:lang w:eastAsia="it-IT"/>
          <w14:ligatures w14:val="none"/>
        </w:rPr>
      </w:pPr>
      <w:r w:rsidRPr="009C585C">
        <w:rPr>
          <w:rFonts w:ascii="Arial" w:eastAsia="Times New Roman" w:hAnsi="Arial" w:cs="Arial"/>
          <w:kern w:val="0"/>
          <w:sz w:val="24"/>
          <w:szCs w:val="24"/>
          <w:lang w:eastAsia="it-IT"/>
          <w14:ligatures w14:val="none"/>
        </w:rPr>
        <w:t xml:space="preserve">Cristo Gesù è venuto, ha preso il nostro posto, ha dato a Dio la gloria attraverso un atto di obbedienza che lo ha portato alla morte e alla morte di croce, ha versato il suo sangue per tutti, cioè per l'intera umanità. Nel suo sangue ogni colpa è stata cancellata, ogni pena soddisfatta. Lo Spirito Santo, frutto e dono del suo sacrificio, rifà l'uomo dall'intimo di se stesso, perché lo risuscita a nuova vita, rigenerandolo e ponendolo in condizione di poter amare il Signore, di rendere a Lui tutta la gloria che gli è dovuta in quanto suo Creatore e Padre, sua Provvidenza, suo Redentore </w:t>
      </w:r>
      <w:r w:rsidRPr="009C585C">
        <w:rPr>
          <w:rFonts w:ascii="Arial" w:eastAsia="Times New Roman" w:hAnsi="Arial" w:cs="Arial"/>
          <w:kern w:val="0"/>
          <w:sz w:val="24"/>
          <w:szCs w:val="24"/>
          <w:lang w:eastAsia="it-IT"/>
          <w14:ligatures w14:val="none"/>
        </w:rPr>
        <w:lastRenderedPageBreak/>
        <w:t xml:space="preserve">e Liberatore, suo Tutto. Questa gloria il Signore si attende dall'anima, una volta che è ritornata in vita grazie al sangue versato, dono di se stesso che Gesù ha fatto al Padre con l'offerta totale della sua vita a Lui in nostro favore, per noi, in nostra vece. </w:t>
      </w:r>
    </w:p>
    <w:p w14:paraId="44C93966" w14:textId="77777777" w:rsidR="009C585C" w:rsidRPr="009C585C" w:rsidRDefault="009C585C" w:rsidP="009C585C">
      <w:pPr>
        <w:spacing w:after="120" w:line="240" w:lineRule="auto"/>
        <w:jc w:val="both"/>
        <w:rPr>
          <w:rFonts w:ascii="Arial" w:eastAsia="Times New Roman" w:hAnsi="Arial" w:cs="Arial"/>
          <w:kern w:val="0"/>
          <w:sz w:val="24"/>
          <w:szCs w:val="24"/>
          <w:lang w:eastAsia="it-IT"/>
          <w14:ligatures w14:val="none"/>
        </w:rPr>
      </w:pPr>
      <w:r w:rsidRPr="009C585C">
        <w:rPr>
          <w:rFonts w:ascii="Arial" w:eastAsia="Times New Roman" w:hAnsi="Arial" w:cs="Arial"/>
          <w:kern w:val="0"/>
          <w:sz w:val="24"/>
          <w:szCs w:val="24"/>
          <w:lang w:eastAsia="it-IT"/>
          <w14:ligatures w14:val="none"/>
        </w:rPr>
        <w:t xml:space="preserve">La soddisfazione vicaria è compiuta, il sangue è stato versato, ma l'uomo non sarà salvato finché la modalità di Cristo non sarà divenuta forma del suo esistere. Dio nell'eternità ha manifestato al Figlio il suo disegno di salvezza, il Figlio lo ha accolto nella sua libera volontà. Facendosi uomo, assieme alla volontà divina Egli possiede anche la volontà della sua natura umana. È vero uomo, oltre che vero Dio, è il vero uomo che sussiste nell'unica Persona del Figlio di Dio, secondo la dottrina cattolica della unione ipostatica. Nell'orto degli ulivi il Verbo eterno fa l'offerta della sua volontà umana perché solo la volontà del Padre si compia e la volontà del Padre è per la redenzione dell'uomo. </w:t>
      </w:r>
    </w:p>
    <w:p w14:paraId="76ABE5C1" w14:textId="77777777" w:rsidR="009C585C" w:rsidRPr="009C585C" w:rsidRDefault="009C585C" w:rsidP="009C585C">
      <w:pPr>
        <w:spacing w:after="120" w:line="240" w:lineRule="auto"/>
        <w:jc w:val="both"/>
        <w:rPr>
          <w:rFonts w:ascii="Arial" w:eastAsia="Times New Roman" w:hAnsi="Arial" w:cs="Arial"/>
          <w:kern w:val="0"/>
          <w:sz w:val="24"/>
          <w:szCs w:val="24"/>
          <w:lang w:eastAsia="it-IT"/>
          <w14:ligatures w14:val="none"/>
        </w:rPr>
      </w:pPr>
      <w:r w:rsidRPr="009C585C">
        <w:rPr>
          <w:rFonts w:ascii="Arial" w:eastAsia="Times New Roman" w:hAnsi="Arial" w:cs="Arial"/>
          <w:kern w:val="0"/>
          <w:sz w:val="24"/>
          <w:szCs w:val="24"/>
          <w:lang w:eastAsia="it-IT"/>
          <w14:ligatures w14:val="none"/>
        </w:rPr>
        <w:t>È proprio dell'uomo la libertà nella volontà; Cristo Gesù può compiere il sacrificio espiatorio proprio a causa di questa libertà. Egli liberamente si sottopose al supplizio della croce, liberamente andò incontro alla sua passione, liberamente accolse la volontà di Dio su di sé per la nostra salvezza.</w:t>
      </w:r>
    </w:p>
    <w:p w14:paraId="3B9A05F0" w14:textId="77777777" w:rsidR="009C585C" w:rsidRPr="009C585C" w:rsidRDefault="009C585C" w:rsidP="009C585C">
      <w:pPr>
        <w:spacing w:after="120" w:line="240" w:lineRule="auto"/>
        <w:jc w:val="both"/>
        <w:rPr>
          <w:rFonts w:ascii="Arial" w:eastAsia="Times New Roman" w:hAnsi="Arial" w:cs="Arial"/>
          <w:kern w:val="0"/>
          <w:sz w:val="24"/>
          <w:szCs w:val="24"/>
          <w:lang w:eastAsia="it-IT"/>
          <w14:ligatures w14:val="none"/>
        </w:rPr>
      </w:pPr>
      <w:r w:rsidRPr="009C585C">
        <w:rPr>
          <w:rFonts w:ascii="Arial" w:eastAsia="Times New Roman" w:hAnsi="Arial" w:cs="Arial"/>
          <w:kern w:val="0"/>
          <w:sz w:val="24"/>
          <w:szCs w:val="24"/>
          <w:lang w:eastAsia="it-IT"/>
          <w14:ligatures w14:val="none"/>
        </w:rPr>
        <w:t xml:space="preserve">Lo stesso principio di libertà vale anche per l'uomo. La redenzione è oggettiva e soggettiva. È oggettiva in quanto la soddisfazione è stata offerta al Signore, da Lui è stata gradita. Per questa redenzione, o soddisfazione oggettiva è stata condonata la malizia del nostro peccato, è stata cancellata ogni pena dovuta ad esso. L'uomo viene rifatto interiormente ed esteriormente; è risanato dentro e fuori. Ogni sua relazione con Dio e con gli uomini viene riportata nella verità e nella carità. Ma l'uomo resta sempre uomo dinanzi a Dio, dotato di volontà, di libero arbitrio, di coscienza. È regola di giustizia che l'uomo voglia la redenzione di Cristo e la faccia sua; è giustizia perfetta che liberamente l'accolga e la viva; se non vuole accoglierla, Dio non può nulla per la sua salvezza, per la sua redenzione. Deve rispettare la libera decisione dell'uomo, il quale può optare di restare nella morte, ma anche scegliere una volta che è passato alla vita di grazia, di ritornarsene nel male attraverso un nuovo allontanamento da Lui, con l'immersione nella trasgressione e nel peccato. Quella di Dio è un'offerta, un dono del suo amore, ma questo dono non può infrangere le regole della giustizia, non può costringere, non può obbligare, non può privare l'uomo della sua libertà, della sua volontà, della sua autodeterminazione. Questa regola di somma giustizia circoscrive la carità di Dio, il quale, pur vedendo perire un suo figlio, non può in alcun modo togliergli l'esercizio della volontà. L'uomo può stabilire regole di coercizione per i suoi simili, Dio no, perché non può costringere l'uomo ad amarlo, non può forzarlo ad entrare nella vita, non può obbligarlo ad andare in paradiso. </w:t>
      </w:r>
    </w:p>
    <w:p w14:paraId="1EE2A686" w14:textId="77777777" w:rsidR="009C585C" w:rsidRPr="009C585C" w:rsidRDefault="009C585C" w:rsidP="009C585C">
      <w:pPr>
        <w:spacing w:after="120" w:line="240" w:lineRule="auto"/>
        <w:jc w:val="both"/>
        <w:rPr>
          <w:rFonts w:ascii="Arial" w:eastAsia="Times New Roman" w:hAnsi="Arial" w:cs="Arial"/>
          <w:kern w:val="0"/>
          <w:sz w:val="24"/>
          <w:szCs w:val="24"/>
          <w:lang w:eastAsia="it-IT"/>
          <w14:ligatures w14:val="none"/>
        </w:rPr>
      </w:pPr>
      <w:r w:rsidRPr="009C585C">
        <w:rPr>
          <w:rFonts w:ascii="Arial" w:eastAsia="Times New Roman" w:hAnsi="Arial" w:cs="Arial"/>
          <w:kern w:val="0"/>
          <w:sz w:val="24"/>
          <w:szCs w:val="24"/>
          <w:lang w:eastAsia="it-IT"/>
          <w14:ligatures w14:val="none"/>
        </w:rPr>
        <w:t xml:space="preserve">La giustizia eterna di Dio è il non potersi riprendere ciò che ha liberamente dato all'uomo quando lo ha creato, poiché, se lo facesse, priverebbe la sua creatura delle doti fondamentali che la costituiscono tale, che la fanno persona ad immagine e a somiglianza del Creatore. È questa la giustizia che definisce l'essere di Dio e dell'uomo e lo definisce nella sua volontà, nella sua libertà, nella facoltà di potersi determinare, di poter scegliere, di poter decidere la propria vita. Gesù ha versato il suo sangue per tutti; l'ha versato in vece nostra, dell'intera umanità. Questo suo sacrificio, frutto del suo amore per il Padre dei cieli, gli ha meritato la redenzione dell'umanità e questo in ragione dell'incarnazione, a causa della quale Egli ha assunto la nostra carne, il nostro sangue, divenendo parte di noi. Portando la sua </w:t>
      </w:r>
      <w:r w:rsidRPr="009C585C">
        <w:rPr>
          <w:rFonts w:ascii="Arial" w:eastAsia="Times New Roman" w:hAnsi="Arial" w:cs="Arial"/>
          <w:kern w:val="0"/>
          <w:sz w:val="24"/>
          <w:szCs w:val="24"/>
          <w:lang w:eastAsia="it-IT"/>
          <w14:ligatures w14:val="none"/>
        </w:rPr>
        <w:lastRenderedPageBreak/>
        <w:t>carne nel cielo Egli ha avuto da Dio il premio di poter portare ogni altra carne, ogni altro uomo, prima però quest'uomo deve essere rinnovato dalla sua grazia e santificato dal suo amore, per opera dello Spirito Santo, questa è la grazia della salvezza ottenutaci dal sangue versato di Gesù Signore.</w:t>
      </w:r>
    </w:p>
    <w:p w14:paraId="781B3074" w14:textId="77777777" w:rsidR="009C585C" w:rsidRPr="009C585C" w:rsidRDefault="009C585C" w:rsidP="009C585C">
      <w:pPr>
        <w:spacing w:after="120" w:line="240" w:lineRule="auto"/>
        <w:jc w:val="both"/>
        <w:rPr>
          <w:rFonts w:ascii="Arial" w:eastAsia="Times New Roman" w:hAnsi="Arial" w:cs="Arial"/>
          <w:kern w:val="0"/>
          <w:sz w:val="24"/>
          <w:szCs w:val="24"/>
          <w:lang w:eastAsia="it-IT"/>
          <w14:ligatures w14:val="none"/>
        </w:rPr>
      </w:pPr>
      <w:r w:rsidRPr="009C585C">
        <w:rPr>
          <w:rFonts w:ascii="Arial" w:eastAsia="Times New Roman" w:hAnsi="Arial" w:cs="Arial"/>
          <w:kern w:val="0"/>
          <w:sz w:val="24"/>
          <w:szCs w:val="24"/>
          <w:lang w:eastAsia="it-IT"/>
          <w14:ligatures w14:val="none"/>
        </w:rPr>
        <w:t xml:space="preserve">Madre della Redenzione, tu ci insegni che c'è un versare fisicamente il sangue dal corpo, ma c'è anche un versare il sangue con il pianto del cuore, con le lacrime dell'anima. Concedi per la tua onnipotente preghiera che ogni discepolo del tuo Divin Figlio possa raggiungere la perfezione del martirio, lo spargimento del sangue per amore del Padre, o fisicamente come lo ha fatto Gesù sulla croce, come lo hanno fatto tutti martiri che si sono susseguiti nella storia della Chiesa, o spiritualmente come lo hai fatto tu con il martirio dello spirito e dell'anima, o nella carità eroica che hanno esercitato tutti i confessori della fede. Sarà da questo martirio che nuova linfa di grazia si riverserà sull'umanità e la condurrà alla salvezza, perché darà ad essa l'acqua della grazia e dello Spirito Santo che rigenera i cuori e li rende idonei a percorrere il sentiero che dovrà condurli nel regno dei cieli. Regina dei Martiri e dei Confessori della fede, fa' che quanti ti proclamano Madre della Redenzione possano avere il desiderio di imitarti nel martirio dell'anima, nell'effusione spirituale del sangue per il ricordo della Parola del tuo Divin Figlio. </w:t>
      </w:r>
    </w:p>
    <w:p w14:paraId="461EC0CF" w14:textId="77777777" w:rsidR="009C585C" w:rsidRPr="009C585C" w:rsidRDefault="009C585C" w:rsidP="009C585C">
      <w:pPr>
        <w:spacing w:after="120" w:line="240" w:lineRule="auto"/>
        <w:jc w:val="both"/>
        <w:rPr>
          <w:rFonts w:ascii="Arial" w:eastAsia="Times New Roman" w:hAnsi="Arial" w:cs="Arial"/>
          <w:kern w:val="0"/>
          <w:sz w:val="24"/>
          <w:szCs w:val="24"/>
          <w:lang w:eastAsia="it-IT"/>
          <w14:ligatures w14:val="none"/>
        </w:rPr>
      </w:pPr>
    </w:p>
    <w:p w14:paraId="24D7A9FB" w14:textId="77777777" w:rsidR="009C585C" w:rsidRPr="009C585C" w:rsidRDefault="009C585C" w:rsidP="009C585C">
      <w:pPr>
        <w:rPr>
          <w:rFonts w:ascii="Arial" w:hAnsi="Arial" w:cs="Arial"/>
          <w:sz w:val="24"/>
          <w:szCs w:val="24"/>
          <w:lang w:eastAsia="it-IT"/>
        </w:rPr>
      </w:pPr>
      <w:bookmarkStart w:id="425" w:name="_Toc56404956"/>
      <w:bookmarkStart w:id="426" w:name="_Toc62177064"/>
      <w:r w:rsidRPr="009C585C">
        <w:rPr>
          <w:rFonts w:ascii="Arial" w:hAnsi="Arial" w:cs="Arial"/>
          <w:sz w:val="24"/>
          <w:szCs w:val="24"/>
          <w:lang w:eastAsia="it-IT"/>
        </w:rPr>
        <w:t>FATE QUESTO IN MEMORIA DI ME</w:t>
      </w:r>
      <w:bookmarkEnd w:id="425"/>
      <w:bookmarkEnd w:id="426"/>
    </w:p>
    <w:p w14:paraId="00A0C16D" w14:textId="77777777" w:rsidR="009C585C" w:rsidRPr="009C585C" w:rsidRDefault="009C585C" w:rsidP="009C585C">
      <w:pPr>
        <w:spacing w:after="120" w:line="240" w:lineRule="auto"/>
        <w:jc w:val="both"/>
        <w:rPr>
          <w:rFonts w:ascii="Arial" w:eastAsia="Times New Roman" w:hAnsi="Arial" w:cs="Arial"/>
          <w:kern w:val="0"/>
          <w:sz w:val="24"/>
          <w:szCs w:val="24"/>
          <w:lang w:eastAsia="it-IT"/>
          <w14:ligatures w14:val="none"/>
        </w:rPr>
      </w:pPr>
      <w:r w:rsidRPr="009C585C">
        <w:rPr>
          <w:rFonts w:ascii="Arial" w:eastAsia="Times New Roman" w:hAnsi="Arial" w:cs="Arial"/>
          <w:kern w:val="0"/>
          <w:sz w:val="24"/>
          <w:szCs w:val="24"/>
          <w:lang w:eastAsia="it-IT"/>
          <w14:ligatures w14:val="none"/>
        </w:rPr>
        <w:t xml:space="preserve">Gesù vuole che i suoi discepoli, fino alla consumazione del mondo, facciano in sua memoria ciò che Lui ha fatto nella notte in cui fu tradito, prima di passare da questo mondo al Padre. </w:t>
      </w:r>
    </w:p>
    <w:p w14:paraId="322931C3" w14:textId="77777777" w:rsidR="009C585C" w:rsidRPr="009C585C" w:rsidRDefault="009C585C" w:rsidP="009C585C">
      <w:pPr>
        <w:spacing w:after="120" w:line="240" w:lineRule="auto"/>
        <w:jc w:val="both"/>
        <w:rPr>
          <w:rFonts w:ascii="Arial" w:eastAsia="Times New Roman" w:hAnsi="Arial" w:cs="Arial"/>
          <w:kern w:val="0"/>
          <w:sz w:val="24"/>
          <w:szCs w:val="24"/>
          <w:lang w:eastAsia="it-IT"/>
          <w14:ligatures w14:val="none"/>
        </w:rPr>
      </w:pPr>
      <w:r w:rsidRPr="009C585C">
        <w:rPr>
          <w:rFonts w:ascii="Arial" w:eastAsia="Times New Roman" w:hAnsi="Arial" w:cs="Arial"/>
          <w:kern w:val="0"/>
          <w:sz w:val="24"/>
          <w:szCs w:val="24"/>
          <w:lang w:eastAsia="it-IT"/>
          <w14:ligatures w14:val="none"/>
        </w:rPr>
        <w:t xml:space="preserve">È il memoriale che deve ricordare loro l'espressione più alta dell'amore, della carità di Dio, della sua eterna e divina misericordia, attraverso la quale Egli ci ha amato a tal punto da consegnare per noi il suo Figlio Unigenito, quel Figlio che ora noi contempliamo nell'atto della sua morte e che mangiamo perché possiamo nutrirci del suo amore, della sua carità, della sua misericordia. È un memoriale vivo, attuale, differente da ogni altro. Ci è dato perché mangiandolo, anche noi diventiamo parte di questo mistero, siamo pervasi del suo dono d'amore, viviamo la vita a completa sua immagine. </w:t>
      </w:r>
    </w:p>
    <w:p w14:paraId="7166E466" w14:textId="77777777" w:rsidR="009C585C" w:rsidRPr="009C585C" w:rsidRDefault="009C585C" w:rsidP="009C585C">
      <w:pPr>
        <w:spacing w:after="120" w:line="240" w:lineRule="auto"/>
        <w:jc w:val="both"/>
        <w:rPr>
          <w:rFonts w:ascii="Arial" w:eastAsia="Times New Roman" w:hAnsi="Arial" w:cs="Arial"/>
          <w:kern w:val="0"/>
          <w:sz w:val="24"/>
          <w:szCs w:val="24"/>
          <w:lang w:eastAsia="it-IT"/>
          <w14:ligatures w14:val="none"/>
        </w:rPr>
      </w:pPr>
      <w:r w:rsidRPr="009C585C">
        <w:rPr>
          <w:rFonts w:ascii="Arial" w:eastAsia="Times New Roman" w:hAnsi="Arial" w:cs="Arial"/>
          <w:kern w:val="0"/>
          <w:sz w:val="24"/>
          <w:szCs w:val="24"/>
          <w:lang w:eastAsia="it-IT"/>
          <w14:ligatures w14:val="none"/>
        </w:rPr>
        <w:t xml:space="preserve">Come Cristo in croce è la realtà dell'amore di Dio che si fa memoriale per noi, così noi diventiamo la realtà del suo amore in mezzo ai fratelli, l'immagine reale e non solo misterica, sacramentale, del suo amore. Divenendo ad immagine di Gesù, attraverso il sacramento della cena, forma perfetta di Lui, il cristiano dona al mondo la visibilità dell'amore di Cristo in parole e in opere. La sua vita ormai ha la configurazione della morte di Gesù, morte data e offerta per la salvezza dell'intera umanità. </w:t>
      </w:r>
    </w:p>
    <w:p w14:paraId="13550B3D" w14:textId="77777777" w:rsidR="009C585C" w:rsidRPr="009C585C" w:rsidRDefault="009C585C" w:rsidP="009C585C">
      <w:pPr>
        <w:spacing w:after="120" w:line="240" w:lineRule="auto"/>
        <w:jc w:val="both"/>
        <w:rPr>
          <w:rFonts w:ascii="Arial" w:eastAsia="Times New Roman" w:hAnsi="Arial" w:cs="Arial"/>
          <w:kern w:val="0"/>
          <w:sz w:val="24"/>
          <w:szCs w:val="24"/>
          <w:lang w:eastAsia="it-IT"/>
          <w14:ligatures w14:val="none"/>
        </w:rPr>
      </w:pPr>
      <w:r w:rsidRPr="009C585C">
        <w:rPr>
          <w:rFonts w:ascii="Arial" w:eastAsia="Times New Roman" w:hAnsi="Arial" w:cs="Arial"/>
          <w:kern w:val="0"/>
          <w:sz w:val="24"/>
          <w:szCs w:val="24"/>
          <w:lang w:eastAsia="it-IT"/>
          <w14:ligatures w14:val="none"/>
        </w:rPr>
        <w:t xml:space="preserve">Gesù vuole che quanto ha fatto Lui in quella notte santa, ogni suo discepolo lo faccia; lo può fare a condizione che celebri bene il mistero della Cena. Quando il mondo vedrà che non c'è nessuna differenza tra Cristo e i suoi discepoli - la vita di Cristo, specie nel momento culminante sulla croce, è tutta impressa nella carne nei suoi discepoli - saprà allora che c'è un solo amore che salva il mondo e questo amore è proprio quello di Gesù; saprà che l'amore di Gesù è vero, perché è stato capace di farsi amore nei suoi discepoli, i quali sono stati tutti formati in Lui, in un cambiamento radicale della natura dell'uomo, la quale solo se inserita pienamente </w:t>
      </w:r>
      <w:r w:rsidRPr="009C585C">
        <w:rPr>
          <w:rFonts w:ascii="Arial" w:eastAsia="Times New Roman" w:hAnsi="Arial" w:cs="Arial"/>
          <w:kern w:val="0"/>
          <w:sz w:val="24"/>
          <w:szCs w:val="24"/>
          <w:lang w:eastAsia="it-IT"/>
          <w14:ligatures w14:val="none"/>
        </w:rPr>
        <w:lastRenderedPageBreak/>
        <w:t xml:space="preserve">in Cristo, a Lui assimilata tramite il suo Corpo ed il suo Sangue, è capace di vivere come Cristo è vissuto e di fare la sua offerta al Padre per la redenzione del mondo come Cristo l'ha compiuta. </w:t>
      </w:r>
    </w:p>
    <w:p w14:paraId="409CEDDD" w14:textId="77777777" w:rsidR="009C585C" w:rsidRPr="009C585C" w:rsidRDefault="009C585C" w:rsidP="009C585C">
      <w:pPr>
        <w:spacing w:after="120" w:line="240" w:lineRule="auto"/>
        <w:jc w:val="both"/>
        <w:rPr>
          <w:rFonts w:ascii="Arial" w:eastAsia="Times New Roman" w:hAnsi="Arial" w:cs="Arial"/>
          <w:kern w:val="0"/>
          <w:sz w:val="24"/>
          <w:szCs w:val="24"/>
          <w:lang w:eastAsia="it-IT"/>
          <w14:ligatures w14:val="none"/>
        </w:rPr>
      </w:pPr>
      <w:r w:rsidRPr="009C585C">
        <w:rPr>
          <w:rFonts w:ascii="Arial" w:eastAsia="Times New Roman" w:hAnsi="Arial" w:cs="Arial"/>
          <w:kern w:val="0"/>
          <w:sz w:val="24"/>
          <w:szCs w:val="24"/>
          <w:lang w:eastAsia="it-IT"/>
          <w14:ligatures w14:val="none"/>
        </w:rPr>
        <w:t xml:space="preserve">Il memoriale non è solo dinanzi ai nostri occhi, quanto e soprattutto è dinanzi agli occhi di Dio. Durante la celebrazione della Cena del Signore, per mano del Sacerdote, Cristo viene presentato al Padre. Non è un ricordo, una narrazione di quanto Cristo ha fatto per noi. Ciò che si presenta a Dio è vero sacrificio, anche se incruento; è l'attualizzazione di quella morte. Si presenta la morte vera, reale di Cristo, come se avvenisse oggi per la prima volta, come se oggi realmente e sostanzialmente Cristo morisse per la gloria del Padre e questo in ogni Santa Messa che viene celebrata. </w:t>
      </w:r>
    </w:p>
    <w:p w14:paraId="5F5E14CB" w14:textId="77777777" w:rsidR="009C585C" w:rsidRPr="009C585C" w:rsidRDefault="009C585C" w:rsidP="009C585C">
      <w:pPr>
        <w:spacing w:after="120" w:line="240" w:lineRule="auto"/>
        <w:jc w:val="both"/>
        <w:rPr>
          <w:rFonts w:ascii="Arial" w:eastAsia="Times New Roman" w:hAnsi="Arial" w:cs="Arial"/>
          <w:kern w:val="0"/>
          <w:sz w:val="24"/>
          <w:szCs w:val="24"/>
          <w:lang w:eastAsia="it-IT"/>
          <w14:ligatures w14:val="none"/>
        </w:rPr>
      </w:pPr>
      <w:r w:rsidRPr="009C585C">
        <w:rPr>
          <w:rFonts w:ascii="Arial" w:eastAsia="Times New Roman" w:hAnsi="Arial" w:cs="Arial"/>
          <w:kern w:val="0"/>
          <w:sz w:val="24"/>
          <w:szCs w:val="24"/>
          <w:lang w:eastAsia="it-IT"/>
          <w14:ligatures w14:val="none"/>
        </w:rPr>
        <w:t xml:space="preserve">La Chiesa offre Cristo, ma è lo stesso Cristo che si offre al Padre, che si presenta a Lui nella sostanza della sua morte, perché il Padre accogliendo tutto il suo amore, effonda sul mondo la grazia della redenzione dei cuori. È questa offerta la fonte della sua perenne rigenerazione e santificazione, la forza della sua missione nel mondo. È questo il mistero che la Chiesa deve credere; è il mistero del suo perenne farsi nella morte di Cristo; in quel Sangue nel quale quotidianamente essa si lava ed è nell'Acqua che è sgorgata da quella morte che sempre essa rinasce. Per questa offerta essa mai invecchia, mai tramonta, mai diviene desueta, mai si stanca e mai si scoraggia lungo il cammino verso Dio, sempre invece si rinnova, si ringiovanisce, acquisisce vigore e forza, santità e bellezza, diventa sempre più universale e cattolica, capace di parlare ad ogni uomo attraverso l'unica voce della sua carità. </w:t>
      </w:r>
    </w:p>
    <w:p w14:paraId="3750A3F6" w14:textId="77777777" w:rsidR="009C585C" w:rsidRPr="009C585C" w:rsidRDefault="009C585C" w:rsidP="009C585C">
      <w:pPr>
        <w:spacing w:after="120" w:line="240" w:lineRule="auto"/>
        <w:jc w:val="both"/>
        <w:rPr>
          <w:rFonts w:ascii="Arial" w:eastAsia="Times New Roman" w:hAnsi="Arial" w:cs="Arial"/>
          <w:kern w:val="0"/>
          <w:sz w:val="24"/>
          <w:szCs w:val="24"/>
          <w:lang w:eastAsia="it-IT"/>
          <w14:ligatures w14:val="none"/>
        </w:rPr>
      </w:pPr>
      <w:r w:rsidRPr="009C585C">
        <w:rPr>
          <w:rFonts w:ascii="Arial" w:eastAsia="Times New Roman" w:hAnsi="Arial" w:cs="Arial"/>
          <w:kern w:val="0"/>
          <w:sz w:val="24"/>
          <w:szCs w:val="24"/>
          <w:lang w:eastAsia="it-IT"/>
          <w14:ligatures w14:val="none"/>
        </w:rPr>
        <w:t xml:space="preserve">La morte di Cristo riceve più forza e più capacità incisiva nel mondo se unita alla forza della Chiesa, se cioè la Chiesa è capace in tutti i suoi figli di farsi un unico sacrificio in Cristo. "Fate questo in memoria di me" acquisisce così un ulteriore significato: far sì che la Chiesa e Cristo diventino un unico sacrificio, diventino in Cristo il sacrificio per la consegna di ogni uomo a Dio; il sacrificio  perché lo Spirito Santo possa rinnovare il mondo. Quando c'è questa unità di sacrificio, della Chiesa e di Cristo, quando la Chiesa e Cristo diventano una sola oblazione, poiché sono sacramentalmente un solo corpo, la redenzione del mondo riceve nuovo vigore. </w:t>
      </w:r>
    </w:p>
    <w:p w14:paraId="2BAEE3A5" w14:textId="77777777" w:rsidR="009C585C" w:rsidRPr="009C585C" w:rsidRDefault="009C585C" w:rsidP="009C585C">
      <w:pPr>
        <w:spacing w:after="120" w:line="240" w:lineRule="auto"/>
        <w:jc w:val="both"/>
        <w:rPr>
          <w:rFonts w:ascii="Arial" w:eastAsia="Times New Roman" w:hAnsi="Arial" w:cs="Arial"/>
          <w:kern w:val="0"/>
          <w:sz w:val="24"/>
          <w:szCs w:val="24"/>
          <w:lang w:eastAsia="it-IT"/>
          <w14:ligatures w14:val="none"/>
        </w:rPr>
      </w:pPr>
      <w:r w:rsidRPr="009C585C">
        <w:rPr>
          <w:rFonts w:ascii="Arial" w:eastAsia="Times New Roman" w:hAnsi="Arial" w:cs="Arial"/>
          <w:kern w:val="0"/>
          <w:sz w:val="24"/>
          <w:szCs w:val="24"/>
          <w:lang w:eastAsia="it-IT"/>
          <w14:ligatures w14:val="none"/>
        </w:rPr>
        <w:t>Dalla comune carità del Capo e delle membra lo Spirito del Signore viene riversato nel mondo in tutta la sua forza di rinnovamento e di santificazione. Il memoriale è completo: è quello di Cristo, della sua morte, ma anche della morte, dell'oblazione di ogni figlio della Chiesa, di ogni membro del corpo di Cristo Gesù. Un unico memoriale, un unico sacrificio, un'unica santità che cresce di giorno in giorno, perché lo Spirito del Signore venga effuso con più forza e più energia di santificazione e di conversione dei cuori.</w:t>
      </w:r>
    </w:p>
    <w:p w14:paraId="6F5FEB28" w14:textId="77777777" w:rsidR="009C585C" w:rsidRPr="009C585C" w:rsidRDefault="009C585C" w:rsidP="009C585C">
      <w:pPr>
        <w:spacing w:after="120" w:line="240" w:lineRule="auto"/>
        <w:jc w:val="both"/>
        <w:rPr>
          <w:rFonts w:ascii="Arial" w:eastAsia="Times New Roman" w:hAnsi="Arial" w:cs="Arial"/>
          <w:kern w:val="0"/>
          <w:sz w:val="24"/>
          <w:szCs w:val="24"/>
          <w:lang w:eastAsia="it-IT"/>
          <w14:ligatures w14:val="none"/>
        </w:rPr>
      </w:pPr>
      <w:r w:rsidRPr="009C585C">
        <w:rPr>
          <w:rFonts w:ascii="Arial" w:eastAsia="Times New Roman" w:hAnsi="Arial" w:cs="Arial"/>
          <w:kern w:val="0"/>
          <w:sz w:val="24"/>
          <w:szCs w:val="24"/>
          <w:lang w:eastAsia="it-IT"/>
          <w14:ligatures w14:val="none"/>
        </w:rPr>
        <w:t xml:space="preserve">Madre della Redenzione, Tu sei l'immagine perfetta dell'amore di Cristo tuo Figlio. La tua carità è inimitabile; solo Tu hai offerto tuo Figlio per la redenzione del mondo; solo a te è stato chiesto il sacrificio del Figlio Unigenito del Padre. Il tuo amore e quello del Padre è un unico amore, poiché Tu e Lui avete dato il Figlio per la redenzione del mondo. Anche noi siamo tuoi figli e figli del Padre in Cristo Gesù; anche noi Tu devi offrire per la redenzione dell'umanità. Ti chiediamo di sostenerci come hai sostenuto Gesù, di pregare per noi e di assisterci con la tua presenza di Madre, perché il nostro sacrificio sia perfetto in Cristo. Sia la nostra vita il memoriale nel mondo di quella morte vissuta interamente per la gloria del Padre. Tu ci </w:t>
      </w:r>
      <w:r w:rsidRPr="009C585C">
        <w:rPr>
          <w:rFonts w:ascii="Arial" w:eastAsia="Times New Roman" w:hAnsi="Arial" w:cs="Arial"/>
          <w:kern w:val="0"/>
          <w:sz w:val="24"/>
          <w:szCs w:val="24"/>
          <w:lang w:eastAsia="it-IT"/>
          <w14:ligatures w14:val="none"/>
        </w:rPr>
        <w:lastRenderedPageBreak/>
        <w:t xml:space="preserve">assisterai e noi compiremo il comando di Gesù facendoci in Lui memoriale di vita per il mondo presso Dio. </w:t>
      </w:r>
    </w:p>
    <w:p w14:paraId="4DCD62E7" w14:textId="77777777" w:rsidR="009C585C" w:rsidRPr="009C585C" w:rsidRDefault="009C585C" w:rsidP="009C585C">
      <w:pPr>
        <w:spacing w:after="120" w:line="240" w:lineRule="auto"/>
        <w:jc w:val="both"/>
        <w:rPr>
          <w:rFonts w:ascii="Arial" w:eastAsia="Times New Roman" w:hAnsi="Arial" w:cs="Arial"/>
          <w:kern w:val="0"/>
          <w:sz w:val="24"/>
          <w:szCs w:val="24"/>
          <w:lang w:eastAsia="it-IT"/>
          <w14:ligatures w14:val="none"/>
        </w:rPr>
      </w:pPr>
    </w:p>
    <w:p w14:paraId="5B581E0B" w14:textId="77777777" w:rsidR="009C585C" w:rsidRPr="009C585C" w:rsidRDefault="009C585C" w:rsidP="009C585C">
      <w:pPr>
        <w:rPr>
          <w:rFonts w:ascii="Arial" w:hAnsi="Arial" w:cs="Arial"/>
          <w:sz w:val="24"/>
          <w:szCs w:val="24"/>
          <w:lang w:eastAsia="it-IT"/>
        </w:rPr>
      </w:pPr>
      <w:bookmarkStart w:id="427" w:name="_Toc56404957"/>
      <w:bookmarkStart w:id="428" w:name="_Toc62177065"/>
      <w:r w:rsidRPr="009C585C">
        <w:rPr>
          <w:rFonts w:ascii="Arial" w:hAnsi="Arial" w:cs="Arial"/>
          <w:sz w:val="24"/>
          <w:szCs w:val="24"/>
          <w:lang w:eastAsia="it-IT"/>
        </w:rPr>
        <w:t>MISTERO DELLA FEDE</w:t>
      </w:r>
      <w:bookmarkEnd w:id="427"/>
      <w:bookmarkEnd w:id="428"/>
      <w:r w:rsidRPr="009C585C">
        <w:rPr>
          <w:rFonts w:ascii="Arial" w:hAnsi="Arial" w:cs="Arial"/>
          <w:sz w:val="24"/>
          <w:szCs w:val="24"/>
          <w:lang w:eastAsia="it-IT"/>
        </w:rPr>
        <w:t xml:space="preserve"> </w:t>
      </w:r>
    </w:p>
    <w:p w14:paraId="5E857BF0" w14:textId="77777777" w:rsidR="009C585C" w:rsidRPr="009C585C" w:rsidRDefault="009C585C" w:rsidP="009C585C">
      <w:pPr>
        <w:spacing w:after="120" w:line="240" w:lineRule="auto"/>
        <w:jc w:val="both"/>
        <w:rPr>
          <w:rFonts w:ascii="Arial" w:eastAsia="Times New Roman" w:hAnsi="Arial" w:cs="Arial"/>
          <w:kern w:val="0"/>
          <w:sz w:val="24"/>
          <w:szCs w:val="24"/>
          <w:lang w:eastAsia="it-IT"/>
          <w14:ligatures w14:val="none"/>
        </w:rPr>
      </w:pPr>
      <w:r w:rsidRPr="009C585C">
        <w:rPr>
          <w:rFonts w:ascii="Arial" w:eastAsia="Times New Roman" w:hAnsi="Arial" w:cs="Arial"/>
          <w:kern w:val="0"/>
          <w:sz w:val="24"/>
          <w:szCs w:val="24"/>
          <w:lang w:eastAsia="it-IT"/>
          <w14:ligatures w14:val="none"/>
        </w:rPr>
        <w:t xml:space="preserve">Il mistero della fede contempla Dio che dal seno dell'eternità ha visto l'uomo, ma anche il suo peccato; ha visto l'uomo e la sua redenzione possibile solo in Gesù. Per mezzo di Lui, Verbo di Dio,  il Padre ha creato l'universo e lo stesso uomo; per mezzo di Lui, Verbo incarnato, il Padre salva l'uomo e l'universo sottoposto alla caducità a causa del peccato dell'uomo; per mezzo di Lui è venuta la vita sulla terra e per mezzo di Lui questa vita nuovamente risorge e si incammina verso l'eternità. </w:t>
      </w:r>
    </w:p>
    <w:p w14:paraId="41F08E43" w14:textId="77777777" w:rsidR="009C585C" w:rsidRPr="009C585C" w:rsidRDefault="009C585C" w:rsidP="009C585C">
      <w:pPr>
        <w:spacing w:after="120" w:line="240" w:lineRule="auto"/>
        <w:jc w:val="both"/>
        <w:rPr>
          <w:rFonts w:ascii="Arial" w:eastAsia="Times New Roman" w:hAnsi="Arial" w:cs="Arial"/>
          <w:kern w:val="0"/>
          <w:sz w:val="24"/>
          <w:szCs w:val="24"/>
          <w:lang w:eastAsia="it-IT"/>
          <w14:ligatures w14:val="none"/>
        </w:rPr>
      </w:pPr>
      <w:r w:rsidRPr="009C585C">
        <w:rPr>
          <w:rFonts w:ascii="Arial" w:eastAsia="Times New Roman" w:hAnsi="Arial" w:cs="Arial"/>
          <w:kern w:val="0"/>
          <w:sz w:val="24"/>
          <w:szCs w:val="24"/>
          <w:lang w:eastAsia="it-IT"/>
          <w14:ligatures w14:val="none"/>
        </w:rPr>
        <w:t xml:space="preserve">Lo stesso mistero ci dice che Gesù non muore per un singolo uomo, non muore per una categoria di uomini, muore per l'uomo, per il genere umano, per tutti i discendenti di Adamo. Gesù è il solo che muore perché Dio cancelli il nostro debito e ci accolga nel mistero della sua vita. Qualcuno potrebbe obiettare che il peccato era la via necessaria per raggiungere la perfetta immagine di gloria con Cristo Gesù. Questo è da negarsi assolutamente, perché è in netto contrasto con la verità della fede la quale professa che Dio è assoluta libertà e che anche l'uomo è stato creato libero da Dio, cioè dotato di vero libero arbitrio, usando rettamente e saggiamente del quale avrebbe dovuto conservarsi in vita. Questo non lo ha fatto. Dio vide questo fin dall'eternità, ma nel suo mistero d'amore - e l'amore è la suprema libertà di Dio, perché è la sua natura - ha voluto l'uomo, ha voluto l'incarnazione, ha voluto la salvezza e la redenzione. Tutto ha voluto Dio per amore dell'uomo. </w:t>
      </w:r>
    </w:p>
    <w:p w14:paraId="448E85A5" w14:textId="77777777" w:rsidR="009C585C" w:rsidRPr="009C585C" w:rsidRDefault="009C585C" w:rsidP="009C585C">
      <w:pPr>
        <w:spacing w:after="120" w:line="240" w:lineRule="auto"/>
        <w:jc w:val="both"/>
        <w:rPr>
          <w:rFonts w:ascii="Arial" w:eastAsia="Times New Roman" w:hAnsi="Arial" w:cs="Arial"/>
          <w:kern w:val="0"/>
          <w:sz w:val="24"/>
          <w:szCs w:val="24"/>
          <w:lang w:eastAsia="it-IT"/>
          <w14:ligatures w14:val="none"/>
        </w:rPr>
      </w:pPr>
      <w:r w:rsidRPr="009C585C">
        <w:rPr>
          <w:rFonts w:ascii="Arial" w:eastAsia="Times New Roman" w:hAnsi="Arial" w:cs="Arial"/>
          <w:kern w:val="0"/>
          <w:sz w:val="24"/>
          <w:szCs w:val="24"/>
          <w:lang w:eastAsia="it-IT"/>
          <w14:ligatures w14:val="none"/>
        </w:rPr>
        <w:t xml:space="preserve">Il mistero della fede ci rivela che il Dio che ha visto l'incarnazione del suo Verbo nell'eternità è lo stesso Dio che ha voluto che i suoi figli di adozione mangiassero un cibo particolare, del tutto speciale, un cibo divino; mangiassero lo stesso Dio al fine di divenire come Dio. È mangiando di Dio che l'uomo può divenire come Dio. Ma Dio non può essere mangiato dall'uomo, Egli è purissimo spirito. Dio si fa uomo, assume in tutto un corpo simile al nostro, e per la sua divina onnipotenza, fa sì che questo suo corpo e questo suo sangue, che sono corpo e sangue di Dio, del Figlio di Dio, sono il corpo e il sangue nel quale scorre tutta la vita del Padre, siano dati a noi perché diventiamo ciò che quel corpo e quel sangue realmente sono. </w:t>
      </w:r>
    </w:p>
    <w:p w14:paraId="2AA9D499" w14:textId="77777777" w:rsidR="009C585C" w:rsidRPr="009C585C" w:rsidRDefault="009C585C" w:rsidP="009C585C">
      <w:pPr>
        <w:spacing w:after="120" w:line="240" w:lineRule="auto"/>
        <w:jc w:val="both"/>
        <w:rPr>
          <w:rFonts w:ascii="Arial" w:eastAsia="Times New Roman" w:hAnsi="Arial" w:cs="Arial"/>
          <w:kern w:val="0"/>
          <w:sz w:val="24"/>
          <w:szCs w:val="24"/>
          <w:lang w:eastAsia="it-IT"/>
          <w14:ligatures w14:val="none"/>
        </w:rPr>
      </w:pPr>
      <w:r w:rsidRPr="009C585C">
        <w:rPr>
          <w:rFonts w:ascii="Arial" w:eastAsia="Times New Roman" w:hAnsi="Arial" w:cs="Arial"/>
          <w:kern w:val="0"/>
          <w:sz w:val="24"/>
          <w:szCs w:val="24"/>
          <w:lang w:eastAsia="it-IT"/>
          <w14:ligatures w14:val="none"/>
        </w:rPr>
        <w:t xml:space="preserve">Chi vuole mangiare Cristo secondo il mistero della fede contenuto nell'Eucaristia deve mangiare Cristo secondo il mistero della fede contenuto nella sua verità. Verità e grazia sono l'unico mistero della fede, perché sono l'unico Cristo, che è via, verità e vita. Non si può avere la vita senza la verità e neanche la verità e la vita senza la via che è lo stesso Gesù. Separare l'Eucaristia dalla Parola è deleterio per la vita cristiana. Verità e grazia sono l'unico mistero della fede che dobbiamo incarnare, vivere, attuare attraverso la configurazione della nostra vita a Cristo Signore. L'Eucaristia è mistero vero della fede, se Cristo è mistero vero della fede, mistero di grazia e di verità, altrimenti essa non sviluppa nei cuori la sua divina potenza della santificazione delle anime. </w:t>
      </w:r>
    </w:p>
    <w:p w14:paraId="504DBA43" w14:textId="77777777" w:rsidR="009C585C" w:rsidRPr="009C585C" w:rsidRDefault="009C585C" w:rsidP="009C585C">
      <w:pPr>
        <w:spacing w:after="120" w:line="240" w:lineRule="auto"/>
        <w:jc w:val="both"/>
        <w:rPr>
          <w:rFonts w:ascii="Arial" w:eastAsia="Times New Roman" w:hAnsi="Arial" w:cs="Arial"/>
          <w:kern w:val="0"/>
          <w:sz w:val="24"/>
          <w:szCs w:val="24"/>
          <w:lang w:eastAsia="it-IT"/>
          <w14:ligatures w14:val="none"/>
        </w:rPr>
      </w:pPr>
      <w:r w:rsidRPr="009C585C">
        <w:rPr>
          <w:rFonts w:ascii="Arial" w:eastAsia="Times New Roman" w:hAnsi="Arial" w:cs="Arial"/>
          <w:kern w:val="0"/>
          <w:sz w:val="24"/>
          <w:szCs w:val="24"/>
          <w:lang w:eastAsia="it-IT"/>
          <w14:ligatures w14:val="none"/>
        </w:rPr>
        <w:t xml:space="preserve">È possibile fare l'Eucaristia, come atto sacramentale, senza la santità del ministro - ogni sacramento agisce ex opere operato -, impossibile invece è dire la piena verità senza la santità della mente e dell'anima. La piena verità si può dire solo nella santità dello Spirito del Signore. Gesù Lo ha inviato perché in Lui facciamo l'Eucaristia e diciamo la verità. L'Eucaristia la facciamo per azione sacramentale; la </w:t>
      </w:r>
      <w:r w:rsidRPr="009C585C">
        <w:rPr>
          <w:rFonts w:ascii="Arial" w:eastAsia="Times New Roman" w:hAnsi="Arial" w:cs="Arial"/>
          <w:kern w:val="0"/>
          <w:sz w:val="24"/>
          <w:szCs w:val="24"/>
          <w:lang w:eastAsia="it-IT"/>
          <w14:ligatures w14:val="none"/>
        </w:rPr>
        <w:lastRenderedPageBreak/>
        <w:t xml:space="preserve">verità la diciamo per santità. La verità non la possiamo dire se non entriamo in una dimensione di autentica comunione di fede e di amore con Cristo. Il peccato è tenebra; la verità è luce; chi è nelle tenebre può fare l'eucaristia, anche se la fa in modo sacrilego, con atto indegno della santità dovuta al corpo e al sangue di Cristo, ma non può dire la verità, perché la verità si dice facendola. Chi fa la verità è nella luce e parla dalla luce radiosa del mistero di Cristo Gesù.  </w:t>
      </w:r>
    </w:p>
    <w:p w14:paraId="50EF7D85" w14:textId="77777777" w:rsidR="009C585C" w:rsidRPr="009C585C" w:rsidRDefault="009C585C" w:rsidP="009C585C">
      <w:pPr>
        <w:spacing w:after="120" w:line="240" w:lineRule="auto"/>
        <w:jc w:val="both"/>
        <w:rPr>
          <w:rFonts w:ascii="Arial" w:eastAsia="Times New Roman" w:hAnsi="Arial" w:cs="Arial"/>
          <w:kern w:val="0"/>
          <w:sz w:val="24"/>
          <w:szCs w:val="24"/>
          <w:lang w:eastAsia="it-IT"/>
          <w14:ligatures w14:val="none"/>
        </w:rPr>
      </w:pPr>
      <w:r w:rsidRPr="009C585C">
        <w:rPr>
          <w:rFonts w:ascii="Arial" w:eastAsia="Times New Roman" w:hAnsi="Arial" w:cs="Arial"/>
          <w:kern w:val="0"/>
          <w:sz w:val="24"/>
          <w:szCs w:val="24"/>
          <w:lang w:eastAsia="it-IT"/>
          <w14:ligatures w14:val="none"/>
        </w:rPr>
        <w:t>Il mistero della fede ci annunzia che Gesù è la vita del Padre ed ogni vita viene nel mondo per mezzo di Lui. Chi vuole ricevere il dono della vita, e la salvezza è vita, deve attingerla in Lui, perché Lui ha offerto la sua vita a Dio per la nostra vita e per il sacrificio della croce Egli ci ha liberati dal peccato e dalla morte e ci ha introdotto nuovamente nel mistero della vita che avevamo persa, il cui culmine è la risurrezione gloriosa nell'ultimo giorno.</w:t>
      </w:r>
    </w:p>
    <w:p w14:paraId="0EAF47B6" w14:textId="77777777" w:rsidR="009C585C" w:rsidRPr="009C585C" w:rsidRDefault="009C585C" w:rsidP="009C585C">
      <w:pPr>
        <w:spacing w:after="120" w:line="240" w:lineRule="auto"/>
        <w:jc w:val="both"/>
        <w:rPr>
          <w:rFonts w:ascii="Arial" w:eastAsia="Times New Roman" w:hAnsi="Arial" w:cs="Arial"/>
          <w:kern w:val="0"/>
          <w:sz w:val="24"/>
          <w:szCs w:val="24"/>
          <w:lang w:eastAsia="it-IT"/>
          <w14:ligatures w14:val="none"/>
        </w:rPr>
      </w:pPr>
      <w:r w:rsidRPr="009C585C">
        <w:rPr>
          <w:rFonts w:ascii="Arial" w:eastAsia="Times New Roman" w:hAnsi="Arial" w:cs="Arial"/>
          <w:kern w:val="0"/>
          <w:sz w:val="24"/>
          <w:szCs w:val="24"/>
          <w:lang w:eastAsia="it-IT"/>
          <w14:ligatures w14:val="none"/>
        </w:rPr>
        <w:t xml:space="preserve">Solo Cristo Gesù ha Parole di vita eterna, perché solo Lui è disceso dal Cielo, solo Lui è il Creatore dell'uomo e solo Lui è il Figlio Unigenito del Padre. Solo Gesù conosce il Padre e solo Lui conosce l'uomo; solo Lui può dire la verità sul Padre e sull'uomo, verità che, se è accolta in tutta la sua pienezza, produce nel cuore la vita eterna. Che Gesù sia l'unico che ha Parole di vita eterna lo attesta il fatto che solo la sua Parola fa l'uomo vero, tutte le altre parole non fanno l'uomo vero, perché non lo dicono secondo verità. </w:t>
      </w:r>
    </w:p>
    <w:p w14:paraId="755ED646" w14:textId="77777777" w:rsidR="009C585C" w:rsidRPr="009C585C" w:rsidRDefault="009C585C" w:rsidP="009C585C">
      <w:pPr>
        <w:spacing w:after="120" w:line="240" w:lineRule="auto"/>
        <w:jc w:val="both"/>
        <w:rPr>
          <w:rFonts w:ascii="Arial" w:eastAsia="Times New Roman" w:hAnsi="Arial" w:cs="Arial"/>
          <w:kern w:val="0"/>
          <w:sz w:val="24"/>
          <w:szCs w:val="24"/>
          <w:lang w:eastAsia="it-IT"/>
          <w14:ligatures w14:val="none"/>
        </w:rPr>
      </w:pPr>
      <w:r w:rsidRPr="009C585C">
        <w:rPr>
          <w:rFonts w:ascii="Arial" w:eastAsia="Times New Roman" w:hAnsi="Arial" w:cs="Arial"/>
          <w:kern w:val="0"/>
          <w:sz w:val="24"/>
          <w:szCs w:val="24"/>
          <w:lang w:eastAsia="it-IT"/>
          <w14:ligatures w14:val="none"/>
        </w:rPr>
        <w:t xml:space="preserve">Madre della Redenzione, il mistero del tuo Figlio Gesù è veramente mistero della fede. Tutto è fede in Cristo e solo per fede Lui può essere accolto nella pienezza del suo essere, della sua vita, della sua missione. Tu che di questo mistero di fede possiedi la conoscenza più grande possibile ad una creatura, poiché in te non c'è alcun'ombra neanche di peccato veniale che turba la conoscenza secondo verità, convinci i nostri cuori che se vogliono parlare secondo verità e secondo verità vivere nel mistero della fede di Cristo tuo Figlio, è necessario iniziare la lotta al peccato anche nelle piccolissime venialità. Per questa tua intercessione ti ringraziamo; non permettere mai che alcuno nella Chiesa di cui tu sei Madre, possa pensare di Cristo in modo non vero, non giusto, non santo. </w:t>
      </w:r>
    </w:p>
    <w:p w14:paraId="524F2E5E" w14:textId="77777777" w:rsidR="009C585C" w:rsidRPr="009C585C" w:rsidRDefault="009C585C" w:rsidP="009C585C">
      <w:pPr>
        <w:spacing w:after="120" w:line="240" w:lineRule="auto"/>
        <w:jc w:val="both"/>
        <w:rPr>
          <w:rFonts w:ascii="Arial" w:eastAsia="Times New Roman" w:hAnsi="Arial" w:cs="Arial"/>
          <w:kern w:val="0"/>
          <w:sz w:val="24"/>
          <w:szCs w:val="24"/>
          <w:lang w:eastAsia="it-IT"/>
          <w14:ligatures w14:val="none"/>
        </w:rPr>
      </w:pPr>
    </w:p>
    <w:p w14:paraId="42B2BE90" w14:textId="77777777" w:rsidR="009C585C" w:rsidRPr="009C585C" w:rsidRDefault="009C585C" w:rsidP="009C585C">
      <w:pPr>
        <w:rPr>
          <w:rFonts w:ascii="Arial" w:hAnsi="Arial" w:cs="Arial"/>
          <w:sz w:val="24"/>
          <w:szCs w:val="24"/>
          <w:lang w:eastAsia="it-IT"/>
        </w:rPr>
      </w:pPr>
      <w:bookmarkStart w:id="429" w:name="_Toc56404958"/>
      <w:bookmarkStart w:id="430" w:name="_Toc62177066"/>
      <w:r w:rsidRPr="009C585C">
        <w:rPr>
          <w:rFonts w:ascii="Arial" w:hAnsi="Arial" w:cs="Arial"/>
          <w:sz w:val="24"/>
          <w:szCs w:val="24"/>
          <w:lang w:eastAsia="it-IT"/>
        </w:rPr>
        <w:t>ANNUNCIAMO LA TUA MORTE, SIGNORE</w:t>
      </w:r>
      <w:bookmarkEnd w:id="429"/>
      <w:bookmarkEnd w:id="430"/>
    </w:p>
    <w:p w14:paraId="5E458229" w14:textId="77777777" w:rsidR="009C585C" w:rsidRPr="009C585C" w:rsidRDefault="009C585C" w:rsidP="009C585C">
      <w:pPr>
        <w:spacing w:after="120" w:line="240" w:lineRule="auto"/>
        <w:jc w:val="both"/>
        <w:rPr>
          <w:rFonts w:ascii="Arial" w:eastAsia="Times New Roman" w:hAnsi="Arial" w:cs="Arial"/>
          <w:kern w:val="0"/>
          <w:sz w:val="24"/>
          <w:szCs w:val="24"/>
          <w:lang w:eastAsia="it-IT"/>
          <w14:ligatures w14:val="none"/>
        </w:rPr>
      </w:pPr>
      <w:r w:rsidRPr="009C585C">
        <w:rPr>
          <w:rFonts w:ascii="Arial" w:eastAsia="Times New Roman" w:hAnsi="Arial" w:cs="Arial"/>
          <w:kern w:val="0"/>
          <w:sz w:val="24"/>
          <w:szCs w:val="24"/>
          <w:lang w:eastAsia="it-IT"/>
          <w14:ligatures w14:val="none"/>
        </w:rPr>
        <w:t xml:space="preserve">La Chiesa annunzia la morte di Cristo Gesù, la proclama come l'unica via della salvezza, la celebra perché è stata sofferta per noi, in vece nostra, subita per i nostri peccati. È il mistero della fede che dobbiamo sempre professare ed annunziare se vogliamo che il mondo sia ricondotto nella sua nuova dimensione della libertà sia dal peccato che dalle sue conseguenze. </w:t>
      </w:r>
    </w:p>
    <w:p w14:paraId="2B9F55A8" w14:textId="77777777" w:rsidR="009C585C" w:rsidRPr="009C585C" w:rsidRDefault="009C585C" w:rsidP="009C585C">
      <w:pPr>
        <w:spacing w:after="120" w:line="240" w:lineRule="auto"/>
        <w:jc w:val="both"/>
        <w:rPr>
          <w:rFonts w:ascii="Arial" w:eastAsia="Times New Roman" w:hAnsi="Arial" w:cs="Arial"/>
          <w:kern w:val="0"/>
          <w:sz w:val="24"/>
          <w:szCs w:val="24"/>
          <w:lang w:eastAsia="it-IT"/>
          <w14:ligatures w14:val="none"/>
        </w:rPr>
      </w:pPr>
      <w:r w:rsidRPr="009C585C">
        <w:rPr>
          <w:rFonts w:ascii="Arial" w:eastAsia="Times New Roman" w:hAnsi="Arial" w:cs="Arial"/>
          <w:kern w:val="0"/>
          <w:sz w:val="24"/>
          <w:szCs w:val="24"/>
          <w:lang w:eastAsia="it-IT"/>
          <w14:ligatures w14:val="none"/>
        </w:rPr>
        <w:t xml:space="preserve">Finché nel credente non ci sarà la vera confessione della morte di Cristo, oblazione espiatrice, sacrificio vicario, noi non potremo mai liberarci dal peccato, non possiamo perché non conosciamo la sua potenza. Chi non guarda il Crocifisso con fede non può conoscere la gravità del proprio peccato e neanche può volere che esso venga estirpato, tolto dalle nostre membra. Chi può estirparlo e toglierlo è solo Gesù Signore; solo Lui è stato costituito vincitore del male che la nostra disobbedienza ha prodotto e produce in noi, nei fratelli e nell'intera creazione. </w:t>
      </w:r>
    </w:p>
    <w:p w14:paraId="1AA5E40D" w14:textId="77777777" w:rsidR="009C585C" w:rsidRPr="009C585C" w:rsidRDefault="009C585C" w:rsidP="009C585C">
      <w:pPr>
        <w:spacing w:after="120" w:line="240" w:lineRule="auto"/>
        <w:jc w:val="both"/>
        <w:rPr>
          <w:rFonts w:ascii="Arial" w:eastAsia="Times New Roman" w:hAnsi="Arial" w:cs="Arial"/>
          <w:kern w:val="0"/>
          <w:sz w:val="24"/>
          <w:szCs w:val="24"/>
          <w:lang w:eastAsia="it-IT"/>
          <w14:ligatures w14:val="none"/>
        </w:rPr>
      </w:pPr>
      <w:r w:rsidRPr="009C585C">
        <w:rPr>
          <w:rFonts w:ascii="Arial" w:eastAsia="Times New Roman" w:hAnsi="Arial" w:cs="Arial"/>
          <w:kern w:val="0"/>
          <w:sz w:val="24"/>
          <w:szCs w:val="24"/>
          <w:lang w:eastAsia="it-IT"/>
          <w14:ligatures w14:val="none"/>
        </w:rPr>
        <w:t xml:space="preserve">Bisogna chiedersi chi è morto per noi, chi ha subito la passione, chi è andato incontro alla sofferenza, chi si è sottoposto al sacrificio vicario. La risposta della fede </w:t>
      </w:r>
      <w:r w:rsidRPr="009C585C">
        <w:rPr>
          <w:rFonts w:ascii="Arial" w:eastAsia="Times New Roman" w:hAnsi="Arial" w:cs="Arial"/>
          <w:kern w:val="0"/>
          <w:sz w:val="24"/>
          <w:szCs w:val="24"/>
          <w:lang w:eastAsia="it-IT"/>
          <w14:ligatures w14:val="none"/>
        </w:rPr>
        <w:lastRenderedPageBreak/>
        <w:t xml:space="preserve">è una sola: è lo stesso Dio che ha subito la morte, che si è lasciato giudicare, condannare, schiaffeggiare, insultare, sputare, percuotere, inchiodare, squarciare il costato, mettere nel sepolcro. Chi muore sulla croce è Dio, è il Figlio di Dio. Se il peccato ha ucciso Dio, esso è capace di danneggiare il mondo intero, arrecando disastri irreparabili. </w:t>
      </w:r>
    </w:p>
    <w:p w14:paraId="692A8E47" w14:textId="77777777" w:rsidR="009C585C" w:rsidRPr="009C585C" w:rsidRDefault="009C585C" w:rsidP="009C585C">
      <w:pPr>
        <w:spacing w:after="120" w:line="240" w:lineRule="auto"/>
        <w:jc w:val="both"/>
        <w:rPr>
          <w:rFonts w:ascii="Arial" w:eastAsia="Times New Roman" w:hAnsi="Arial" w:cs="Arial"/>
          <w:kern w:val="0"/>
          <w:sz w:val="24"/>
          <w:szCs w:val="24"/>
          <w:lang w:eastAsia="it-IT"/>
          <w14:ligatures w14:val="none"/>
        </w:rPr>
      </w:pPr>
      <w:r w:rsidRPr="009C585C">
        <w:rPr>
          <w:rFonts w:ascii="Arial" w:eastAsia="Times New Roman" w:hAnsi="Arial" w:cs="Arial"/>
          <w:kern w:val="0"/>
          <w:sz w:val="24"/>
          <w:szCs w:val="24"/>
          <w:lang w:eastAsia="it-IT"/>
          <w14:ligatures w14:val="none"/>
        </w:rPr>
        <w:t>Il peccato non distrugge forse le famiglie, la gioventù, i bambini, gli anziani, ogni altra persona? Non è in grado di rovinare le relazioni tra i popoli, portandoli ad una perenne guerra fratricida? Non alberga e non regna nel cuore dell'uomo e non è una forza che divide, separa, crea inimicizia, odio, rancore, sete di vendetta, violenza ed ogni altro genere di ingiustizia e di soprusi? Chi può salvare il mondo da tanta iniquità se non la morte redentrice, espiatrice e vicaria del Dio che si è fatto uomo e che si è sottoposto alla croce perché fosse cancellato il nostro peccato e fossimo liberati da esso?</w:t>
      </w:r>
    </w:p>
    <w:p w14:paraId="20A1258B" w14:textId="77777777" w:rsidR="009C585C" w:rsidRPr="009C585C" w:rsidRDefault="009C585C" w:rsidP="009C585C">
      <w:pPr>
        <w:spacing w:after="120" w:line="240" w:lineRule="auto"/>
        <w:jc w:val="both"/>
        <w:rPr>
          <w:rFonts w:ascii="Arial" w:eastAsia="Times New Roman" w:hAnsi="Arial" w:cs="Arial"/>
          <w:kern w:val="0"/>
          <w:sz w:val="24"/>
          <w:szCs w:val="24"/>
          <w:lang w:eastAsia="it-IT"/>
          <w14:ligatures w14:val="none"/>
        </w:rPr>
      </w:pPr>
      <w:r w:rsidRPr="009C585C">
        <w:rPr>
          <w:rFonts w:ascii="Arial" w:eastAsia="Times New Roman" w:hAnsi="Arial" w:cs="Arial"/>
          <w:kern w:val="0"/>
          <w:sz w:val="24"/>
          <w:szCs w:val="24"/>
          <w:lang w:eastAsia="it-IT"/>
          <w14:ligatures w14:val="none"/>
        </w:rPr>
        <w:t>Dio è veramente morto a causa di esso. Non è morto nella sua divinità; questa essendo spirituale ed eterna, incorruttibile e immortale non può morire. È morto invece nella sua umanità. Ma la sua umanità è parte indivisibile della sua Persona. Non muore il Padre, non muore lo Spirito Santo, perché non si è incarnato né il Padre e né lo Spirito Santo. Chi si è incarnato è il Figlio del Padre e chi muore sulla croce è il Figlio dell'Altissimo, che dopo il sì di Maria non può esistere se non nella sua essenza di Verbo divenuto carne. Con la morte, il Figlio di Dio non esiste più nella sua completezza; il suo corpo è nel sepolcro, Egli è veramente morto. Poiché Egli è Dio nella sua Persona, in quanto Figlio eterno del Padre, veramente Dio è morto. Se il suo corpo fosse rimasto per sempre nel sepolcro, Egli oggi nel cielo non sarebbe il Verbo Incarnato nella sua pienezza umano-divina, anche Lui sarebbe prigioniero della morte, sarebbe anche Lui vittima del peccato. Invece Egli è risorto, ha vinto la morte, ci ha fatto regalo della sua vittoria, ci ha introdotto nella vita eterna.</w:t>
      </w:r>
    </w:p>
    <w:p w14:paraId="612A009D" w14:textId="77777777" w:rsidR="009C585C" w:rsidRPr="009C585C" w:rsidRDefault="009C585C" w:rsidP="009C585C">
      <w:pPr>
        <w:spacing w:after="120" w:line="240" w:lineRule="auto"/>
        <w:jc w:val="both"/>
        <w:rPr>
          <w:rFonts w:ascii="Arial" w:eastAsia="Times New Roman" w:hAnsi="Arial" w:cs="Arial"/>
          <w:kern w:val="0"/>
          <w:sz w:val="24"/>
          <w:szCs w:val="24"/>
          <w:lang w:eastAsia="it-IT"/>
          <w14:ligatures w14:val="none"/>
        </w:rPr>
      </w:pPr>
      <w:r w:rsidRPr="009C585C">
        <w:rPr>
          <w:rFonts w:ascii="Arial" w:eastAsia="Times New Roman" w:hAnsi="Arial" w:cs="Arial"/>
          <w:kern w:val="0"/>
          <w:sz w:val="24"/>
          <w:szCs w:val="24"/>
          <w:lang w:eastAsia="it-IT"/>
          <w14:ligatures w14:val="none"/>
        </w:rPr>
        <w:t xml:space="preserve">Ogni predicazione del peccato deve essere una conseguenza dell'annunzio della morte redentrice del Figlio di Dio. Più si ha fede nella morte di Cristo, più questa fede diventa vera, autentica. Più si prende coscienza della gravità del proprio peccato e più si chiede a Cristo che ci salvi da esso, ci introduca nella vera libertà, grazie sempre alla sua morte espiatrice che ha la forza di vincere le conseguenze del peccato ed il peccato stesso. </w:t>
      </w:r>
    </w:p>
    <w:p w14:paraId="23666CF1" w14:textId="77777777" w:rsidR="009C585C" w:rsidRPr="009C585C" w:rsidRDefault="009C585C" w:rsidP="009C585C">
      <w:pPr>
        <w:spacing w:after="120" w:line="240" w:lineRule="auto"/>
        <w:jc w:val="both"/>
        <w:rPr>
          <w:rFonts w:ascii="Arial" w:eastAsia="Times New Roman" w:hAnsi="Arial" w:cs="Arial"/>
          <w:kern w:val="0"/>
          <w:sz w:val="24"/>
          <w:szCs w:val="24"/>
          <w:lang w:eastAsia="it-IT"/>
          <w14:ligatures w14:val="none"/>
        </w:rPr>
      </w:pPr>
      <w:r w:rsidRPr="009C585C">
        <w:rPr>
          <w:rFonts w:ascii="Arial" w:eastAsia="Times New Roman" w:hAnsi="Arial" w:cs="Arial"/>
          <w:kern w:val="0"/>
          <w:sz w:val="24"/>
          <w:szCs w:val="24"/>
          <w:lang w:eastAsia="it-IT"/>
          <w14:ligatures w14:val="none"/>
        </w:rPr>
        <w:t xml:space="preserve">Se non si ha conoscenza vera e autentica del peccato, anche la celebrazione sacramentale della morte di Cristo si trasforma in un fatto cultuale, bello, bellissimo in sé, ma rimane infruttuoso quanto a salvezza, perché l'uomo non è entrato nel mistero di questa morte; non la conosce, né vuole conoscerla secondo la fede. La redenzione operata da Cristo è universale. Cristo è morto per ogni uomo; ogni uomo in Lui è stato redento; ogni uomo in Lui trova la grazia per vincere la morte, il peccato e ogni disastro morale e fisico prodotto da esso. </w:t>
      </w:r>
    </w:p>
    <w:p w14:paraId="2B6E0E3A" w14:textId="77777777" w:rsidR="009C585C" w:rsidRPr="009C585C" w:rsidRDefault="009C585C" w:rsidP="009C585C">
      <w:pPr>
        <w:spacing w:after="120" w:line="240" w:lineRule="auto"/>
        <w:jc w:val="both"/>
        <w:rPr>
          <w:rFonts w:ascii="Arial" w:eastAsia="Times New Roman" w:hAnsi="Arial" w:cs="Arial"/>
          <w:kern w:val="0"/>
          <w:sz w:val="24"/>
          <w:szCs w:val="24"/>
          <w:lang w:eastAsia="it-IT"/>
          <w14:ligatures w14:val="none"/>
        </w:rPr>
      </w:pPr>
      <w:r w:rsidRPr="009C585C">
        <w:rPr>
          <w:rFonts w:ascii="Arial" w:eastAsia="Times New Roman" w:hAnsi="Arial" w:cs="Arial"/>
          <w:kern w:val="0"/>
          <w:sz w:val="24"/>
          <w:szCs w:val="24"/>
          <w:lang w:eastAsia="it-IT"/>
          <w14:ligatures w14:val="none"/>
        </w:rPr>
        <w:t xml:space="preserve">Ora è il tempo che la Chiesa proclami questa lieta novella ad ogni uomo perché tutti possano accedere al trono della grazia e far propria la vittoria di Cristo Gesù. Se la Chiesa non proclama questa verità, essa si rende responsabile della morte del mondo; se invece è l'uomo che rifiuta di credere, la responsabilità è tutta sua. Che ogni uomo debba essere condotto alla fede nella morte redentrice di Cristo Gesù perché questa abbia valore di salvezza per lui, è verità incontrovertibile della fede. La salvezza deve essere conosciuta e per questo la Chiesa è stata costituita, nella </w:t>
      </w:r>
      <w:r w:rsidRPr="009C585C">
        <w:rPr>
          <w:rFonts w:ascii="Arial" w:eastAsia="Times New Roman" w:hAnsi="Arial" w:cs="Arial"/>
          <w:kern w:val="0"/>
          <w:sz w:val="24"/>
          <w:szCs w:val="24"/>
          <w:lang w:eastAsia="it-IT"/>
          <w14:ligatures w14:val="none"/>
        </w:rPr>
        <w:lastRenderedPageBreak/>
        <w:t>sua essenza, missionaria; è stata inviata nel mondo per proclamare questa lieta notizia.</w:t>
      </w:r>
    </w:p>
    <w:p w14:paraId="38249525" w14:textId="77777777" w:rsidR="009C585C" w:rsidRPr="009C585C" w:rsidRDefault="009C585C" w:rsidP="009C585C">
      <w:pPr>
        <w:spacing w:after="120" w:line="240" w:lineRule="auto"/>
        <w:jc w:val="both"/>
        <w:rPr>
          <w:rFonts w:ascii="Arial" w:eastAsia="Times New Roman" w:hAnsi="Arial" w:cs="Arial"/>
          <w:kern w:val="0"/>
          <w:sz w:val="24"/>
          <w:szCs w:val="24"/>
          <w:lang w:eastAsia="it-IT"/>
          <w14:ligatures w14:val="none"/>
        </w:rPr>
      </w:pPr>
      <w:r w:rsidRPr="009C585C">
        <w:rPr>
          <w:rFonts w:ascii="Arial" w:eastAsia="Times New Roman" w:hAnsi="Arial" w:cs="Arial"/>
          <w:kern w:val="0"/>
          <w:sz w:val="24"/>
          <w:szCs w:val="24"/>
          <w:lang w:eastAsia="it-IT"/>
          <w14:ligatures w14:val="none"/>
        </w:rPr>
        <w:t xml:space="preserve">Madre della Redenzione, tu che non hai conosciuto il peccato, tu che nel tuo Figlio Gesù sul Golgota hai offerto la tua vita perché fosse cancellato il nostro debito, espiata la nostra pena, data all'uomo la completa libertà dal male, vieni in nostro aiuto. Facci avere una comprensione vera di quanto è avvenuto nella Persona di tuo Figlio Gesù. Sapere chi è morto, per chi e come: è questa la sapienza che deve regnare nel nostro cuore. Cristo Gesù per la nostra salvezza ha sottoposto se stesso ad una vera morte; si è annientato, annichilendosi come Verbo Incarnato per amore della nostra salvezza. Tu, o Madre, ci aiuterai e noi fin da ora inizieremo a proclamare la morte del Signore come vero mistero di fede. Mistero di amore e di salvezza, ma anche mistero dolorosissimo della morte di Dio in vece nostra. Il cristiano avrà veramente conosciuto il mistero della morte di Cristo, quando anche lui ne diverrà parte, si farà vittima di espiazione in Cristo, perché il mondo ritorni nella vita. </w:t>
      </w:r>
    </w:p>
    <w:p w14:paraId="6E7A909E" w14:textId="77777777" w:rsidR="009C585C" w:rsidRPr="009C585C" w:rsidRDefault="009C585C" w:rsidP="009C585C">
      <w:pPr>
        <w:spacing w:after="120" w:line="240" w:lineRule="auto"/>
        <w:jc w:val="both"/>
        <w:rPr>
          <w:rFonts w:ascii="Arial" w:eastAsia="Times New Roman" w:hAnsi="Arial" w:cs="Arial"/>
          <w:kern w:val="0"/>
          <w:sz w:val="24"/>
          <w:szCs w:val="24"/>
          <w:lang w:eastAsia="it-IT"/>
          <w14:ligatures w14:val="none"/>
        </w:rPr>
      </w:pPr>
    </w:p>
    <w:p w14:paraId="6F0AF7FB" w14:textId="77777777" w:rsidR="009C585C" w:rsidRPr="009C585C" w:rsidRDefault="009C585C" w:rsidP="009C585C">
      <w:pPr>
        <w:rPr>
          <w:rFonts w:ascii="Arial" w:hAnsi="Arial" w:cs="Arial"/>
          <w:sz w:val="24"/>
          <w:szCs w:val="24"/>
          <w:lang w:eastAsia="it-IT"/>
        </w:rPr>
      </w:pPr>
      <w:bookmarkStart w:id="431" w:name="_Toc56404959"/>
      <w:bookmarkStart w:id="432" w:name="_Toc62177067"/>
      <w:r w:rsidRPr="009C585C">
        <w:rPr>
          <w:rFonts w:ascii="Arial" w:hAnsi="Arial" w:cs="Arial"/>
          <w:sz w:val="24"/>
          <w:szCs w:val="24"/>
          <w:lang w:eastAsia="it-IT"/>
        </w:rPr>
        <w:t>PROCLAMIAMO LA TUA RISURREZIONE</w:t>
      </w:r>
      <w:bookmarkEnd w:id="431"/>
      <w:bookmarkEnd w:id="432"/>
      <w:r w:rsidRPr="009C585C">
        <w:rPr>
          <w:rFonts w:ascii="Arial" w:hAnsi="Arial" w:cs="Arial"/>
          <w:sz w:val="24"/>
          <w:szCs w:val="24"/>
          <w:lang w:eastAsia="it-IT"/>
        </w:rPr>
        <w:t xml:space="preserve"> </w:t>
      </w:r>
    </w:p>
    <w:p w14:paraId="12D83852" w14:textId="77777777" w:rsidR="009C585C" w:rsidRPr="009C585C" w:rsidRDefault="009C585C" w:rsidP="009C585C">
      <w:pPr>
        <w:spacing w:after="120" w:line="240" w:lineRule="auto"/>
        <w:jc w:val="both"/>
        <w:rPr>
          <w:rFonts w:ascii="Arial" w:eastAsia="Times New Roman" w:hAnsi="Arial" w:cs="Arial"/>
          <w:kern w:val="0"/>
          <w:sz w:val="24"/>
          <w:szCs w:val="24"/>
          <w:lang w:eastAsia="it-IT"/>
          <w14:ligatures w14:val="none"/>
        </w:rPr>
      </w:pPr>
      <w:r w:rsidRPr="009C585C">
        <w:rPr>
          <w:rFonts w:ascii="Arial" w:eastAsia="Times New Roman" w:hAnsi="Arial" w:cs="Arial"/>
          <w:kern w:val="0"/>
          <w:sz w:val="24"/>
          <w:szCs w:val="24"/>
          <w:lang w:eastAsia="it-IT"/>
          <w14:ligatures w14:val="none"/>
        </w:rPr>
        <w:t xml:space="preserve">La risurrezione è la nuova forma di essere del Verbo di Dio. In eterno Egli esisterà ormai come Verbo Incarnato Risorto. </w:t>
      </w:r>
    </w:p>
    <w:p w14:paraId="0BF55711" w14:textId="77777777" w:rsidR="009C585C" w:rsidRPr="009C585C" w:rsidRDefault="009C585C" w:rsidP="009C585C">
      <w:pPr>
        <w:spacing w:after="120" w:line="240" w:lineRule="auto"/>
        <w:jc w:val="both"/>
        <w:rPr>
          <w:rFonts w:ascii="Arial" w:eastAsia="Times New Roman" w:hAnsi="Arial" w:cs="Arial"/>
          <w:kern w:val="0"/>
          <w:sz w:val="24"/>
          <w:szCs w:val="24"/>
          <w:lang w:eastAsia="it-IT"/>
          <w14:ligatures w14:val="none"/>
        </w:rPr>
      </w:pPr>
      <w:r w:rsidRPr="009C585C">
        <w:rPr>
          <w:rFonts w:ascii="Arial" w:eastAsia="Times New Roman" w:hAnsi="Arial" w:cs="Arial"/>
          <w:kern w:val="0"/>
          <w:sz w:val="24"/>
          <w:szCs w:val="24"/>
          <w:lang w:eastAsia="it-IT"/>
          <w14:ligatures w14:val="none"/>
        </w:rPr>
        <w:t>Per la sua obbedienza, per il suo amore, per la gloria che Egli aveva reso a Dio, confessandolo pubblicamente dall'alto della croce come l'unico suo Signore, il Padre gli ha concesso un corpo immortale, incorruttibile, spirituale, glorioso, in tutto simile alla natura divina. Lo ha rivestito di divinità, anzi lo ha trasformato in un corpo del tutto divino, poiché gli ha dato le proprietà che sono della divinità. La differenza ora è una sola: la divinità è eterna ed increata, il corpo di Cristo si è rivestito di gloria eterna, ma rimane sempre un corpo creato dallo Spirito Santo nel momento della sua Incarnazione.</w:t>
      </w:r>
    </w:p>
    <w:p w14:paraId="5E19E045" w14:textId="77777777" w:rsidR="009C585C" w:rsidRPr="009C585C" w:rsidRDefault="009C585C" w:rsidP="009C585C">
      <w:pPr>
        <w:spacing w:after="120" w:line="240" w:lineRule="auto"/>
        <w:jc w:val="both"/>
        <w:rPr>
          <w:rFonts w:ascii="Arial" w:eastAsia="Times New Roman" w:hAnsi="Arial" w:cs="Arial"/>
          <w:kern w:val="0"/>
          <w:sz w:val="24"/>
          <w:szCs w:val="24"/>
          <w:lang w:eastAsia="it-IT"/>
          <w14:ligatures w14:val="none"/>
        </w:rPr>
      </w:pPr>
      <w:r w:rsidRPr="009C585C">
        <w:rPr>
          <w:rFonts w:ascii="Arial" w:eastAsia="Times New Roman" w:hAnsi="Arial" w:cs="Arial"/>
          <w:kern w:val="0"/>
          <w:sz w:val="24"/>
          <w:szCs w:val="24"/>
          <w:lang w:eastAsia="it-IT"/>
          <w14:ligatures w14:val="none"/>
        </w:rPr>
        <w:t xml:space="preserve">Con la risurrezione il Verbo Incarnato ricomincia a vivere come vero Dio e vero uomo, perfetto Dio e perfetto uomo, ma si viene ad aggiungere al perfetto uomo l'incorruttibilità, la spiritualità, l'immortalità,  la gloria della divinità che lo avvolge tutto, che lo riveste come di un manto. Acquisisce, altresì, un nuovo modo di essere: viene liberato dalla dimensione spazio temporale, che lo caratterizzava durante la sua breve esistenza terrena. Con la spiritualità del suo corpo Gesù esce una volta per tutte dalla legge della fisicità ed entra in quella dello spirito che è tutto e contemporaneamente in ogni luogo. Questa specificità di presenza universale, in tutto come Dio, la troviamo ora nell'Eucaristia. </w:t>
      </w:r>
    </w:p>
    <w:p w14:paraId="21BDA0A4" w14:textId="77777777" w:rsidR="009C585C" w:rsidRPr="009C585C" w:rsidRDefault="009C585C" w:rsidP="009C585C">
      <w:pPr>
        <w:spacing w:after="120" w:line="240" w:lineRule="auto"/>
        <w:jc w:val="both"/>
        <w:rPr>
          <w:rFonts w:ascii="Arial" w:eastAsia="Times New Roman" w:hAnsi="Arial" w:cs="Arial"/>
          <w:kern w:val="0"/>
          <w:sz w:val="24"/>
          <w:szCs w:val="24"/>
          <w:lang w:eastAsia="it-IT"/>
          <w14:ligatures w14:val="none"/>
        </w:rPr>
      </w:pPr>
      <w:r w:rsidRPr="009C585C">
        <w:rPr>
          <w:rFonts w:ascii="Arial" w:eastAsia="Times New Roman" w:hAnsi="Arial" w:cs="Arial"/>
          <w:kern w:val="0"/>
          <w:sz w:val="24"/>
          <w:szCs w:val="24"/>
          <w:lang w:eastAsia="it-IT"/>
          <w14:ligatures w14:val="none"/>
        </w:rPr>
        <w:t xml:space="preserve">Chi mangia il corpo di Cristo, il corpo risorto e glorioso, reale e vero corpo del Verbo Incarnato, mangia tutto Cristo, non mangia il suo corpo soltanto; mangia tutto il mistero della salvezza voluto e attuato da Dio. Mangiando l'Eucaristia, il discepolo di  Gesù mangia il suo Dio e lo mangia per divenire come Lui. Mangiando Dio, l'uomo deve trasformarsi tutto in un essere divinizzato, immortalizzato, spiritualizzato. Il miracolo che si è compiuto in Cristo, si deve compiere anche nel cristiano che mangia Cristo. Il suo corpo a poco a poco deve assumere i contorni della spiritualità, nella vittoria completa sul peccato e su ogni forma di concupiscenza, anche se rimane nella sua fisicità; la trasformazione completa avverrà il giorno della risurrezione gloriosa nell'ultimo giorno. </w:t>
      </w:r>
    </w:p>
    <w:p w14:paraId="02C88ACC" w14:textId="77777777" w:rsidR="009C585C" w:rsidRPr="009C585C" w:rsidRDefault="009C585C" w:rsidP="009C585C">
      <w:pPr>
        <w:spacing w:after="120" w:line="240" w:lineRule="auto"/>
        <w:jc w:val="both"/>
        <w:rPr>
          <w:rFonts w:ascii="Arial" w:eastAsia="Times New Roman" w:hAnsi="Arial" w:cs="Arial"/>
          <w:kern w:val="0"/>
          <w:sz w:val="24"/>
          <w:szCs w:val="24"/>
          <w:lang w:eastAsia="it-IT"/>
          <w14:ligatures w14:val="none"/>
        </w:rPr>
      </w:pPr>
      <w:r w:rsidRPr="009C585C">
        <w:rPr>
          <w:rFonts w:ascii="Arial" w:eastAsia="Times New Roman" w:hAnsi="Arial" w:cs="Arial"/>
          <w:kern w:val="0"/>
          <w:sz w:val="24"/>
          <w:szCs w:val="24"/>
          <w:lang w:eastAsia="it-IT"/>
          <w14:ligatures w14:val="none"/>
        </w:rPr>
        <w:lastRenderedPageBreak/>
        <w:t xml:space="preserve">Da quando Cristo è risorto, ogni uomo è chiamato a vivere da risorto insieme a Lui e Dio concede a tutti di poter accedere a questa nuova vita nello Spirito Santo. Tutti vogliono divenire dopo la morte ciò che Cristo è, tutti sono convinti di essere domani nella gloria del cielo. Ma la vocazione del cristiano non è quella di essere come Cristo è attualmente, è invece quella di divenire con Cristo un unico mistero di incarnazione, passione, morte e risurrezione. Non si può separare il mistero in Cristo, né si può prendere una parte e l'altra lasciarla; bisogna invece accoglierlo integro, in ogni sua parte.  </w:t>
      </w:r>
    </w:p>
    <w:p w14:paraId="62817811" w14:textId="77777777" w:rsidR="009C585C" w:rsidRPr="009C585C" w:rsidRDefault="009C585C" w:rsidP="009C585C">
      <w:pPr>
        <w:spacing w:after="120" w:line="240" w:lineRule="auto"/>
        <w:jc w:val="both"/>
        <w:rPr>
          <w:rFonts w:ascii="Arial" w:eastAsia="Times New Roman" w:hAnsi="Arial" w:cs="Arial"/>
          <w:kern w:val="0"/>
          <w:sz w:val="24"/>
          <w:szCs w:val="24"/>
          <w:lang w:eastAsia="it-IT"/>
          <w14:ligatures w14:val="none"/>
        </w:rPr>
      </w:pPr>
      <w:r w:rsidRPr="009C585C">
        <w:rPr>
          <w:rFonts w:ascii="Arial" w:eastAsia="Times New Roman" w:hAnsi="Arial" w:cs="Arial"/>
          <w:kern w:val="0"/>
          <w:sz w:val="24"/>
          <w:szCs w:val="24"/>
          <w:lang w:eastAsia="it-IT"/>
          <w14:ligatures w14:val="none"/>
        </w:rPr>
        <w:t xml:space="preserve">Dio vuole che la gloria, l'incorruttibilità, l'immortalità, la spiritualità che è nell'umanità di Cristo sia di ogni uomo. Anche il modo come pervenire alla realizzazione di questa vocazione è uno solo, lo stesso che fu di Cristo. Gesù è nato, il cristiano è chiamato a rinascere; Cristo Gesù è nato per opera dello Spirito Santo, il cristiano anche lui è chiamato a rinascere dall'acqua e dallo Spirito Santo. Come la nascita di Gesù è stata possibile grazie alla fede di Maria che accolse la parola dell'Angelo e diede tutta la sua disponibilità al compimento della vocazione che Dio aveva scritto per Lei fin dall'eternità, così deve essere per ogni uomo; questi può nascere se, dopo aver ascoltato la parola della Chiesa, il nuovo Angelo di Dio mandato ad ogni uomo per rivelargli il mistero della sua vocazione, accoglie la Parola del Vangelo e si dispone alla conversione del cuore e della mente e si lascia fare nuova creatura. </w:t>
      </w:r>
    </w:p>
    <w:p w14:paraId="1BE81AB8" w14:textId="77777777" w:rsidR="009C585C" w:rsidRPr="009C585C" w:rsidRDefault="009C585C" w:rsidP="009C585C">
      <w:pPr>
        <w:spacing w:after="120" w:line="240" w:lineRule="auto"/>
        <w:jc w:val="both"/>
        <w:rPr>
          <w:rFonts w:ascii="Arial" w:eastAsia="Times New Roman" w:hAnsi="Arial" w:cs="Arial"/>
          <w:kern w:val="0"/>
          <w:sz w:val="24"/>
          <w:szCs w:val="24"/>
          <w:lang w:eastAsia="it-IT"/>
          <w14:ligatures w14:val="none"/>
        </w:rPr>
      </w:pPr>
      <w:r w:rsidRPr="009C585C">
        <w:rPr>
          <w:rFonts w:ascii="Arial" w:eastAsia="Times New Roman" w:hAnsi="Arial" w:cs="Arial"/>
          <w:kern w:val="0"/>
          <w:sz w:val="24"/>
          <w:szCs w:val="24"/>
          <w:lang w:eastAsia="it-IT"/>
          <w14:ligatures w14:val="none"/>
        </w:rPr>
        <w:t xml:space="preserve">Come Cristo Gesù si lasciò sempre muovere dallo Spirito Santo per il perfetto compimento della volontà del Padre, così anche il cristiano, divenuto un solo corpo con Cristo, deve perennemente lasciarsi muovere dallo Spirito che dovrà condurlo nella Gerusalemme del mondo per rendere testimonianza che solo Dio è il Signore della sua vita e solo a Lui è dovuto il suo amore e la sua obbedienza. Il cristiano, mosso dallo Spirito, sorretto e guidato da Lui, fortificato dalla sua grazia e dalla sua forza divina, a poco a poco supera tutte le tentazioni, vince ogni peccato nelle sue membra, si nutre di Parola e di Pane Eucaristico e prepara così il suo corpo al martirio, alla suprema testimonianza che solo Gesù ha Parole di vita eterna e solo su queste Parole è possibile edificare il tempio spirituale del proprio corpo, nel quale egli dovrà abitare per tutta l'eternità. È questo il cammino, l'itinerario e la via che il cristiano dovrà percorrere perché la risurrezione di Gesù divenga sua risurrezione e il suo corpo si incammini verso l'acquisizione di quella pienezza di vita che è tutta nel corpo glorioso di Cristo Signore. </w:t>
      </w:r>
    </w:p>
    <w:p w14:paraId="3255B699" w14:textId="77777777" w:rsidR="009C585C" w:rsidRPr="009C585C" w:rsidRDefault="009C585C" w:rsidP="009C585C">
      <w:pPr>
        <w:spacing w:after="120" w:line="240" w:lineRule="auto"/>
        <w:jc w:val="both"/>
        <w:rPr>
          <w:rFonts w:ascii="Arial" w:eastAsia="Times New Roman" w:hAnsi="Arial" w:cs="Arial"/>
          <w:kern w:val="0"/>
          <w:sz w:val="24"/>
          <w:szCs w:val="24"/>
          <w:lang w:eastAsia="it-IT"/>
          <w14:ligatures w14:val="none"/>
        </w:rPr>
      </w:pPr>
      <w:r w:rsidRPr="009C585C">
        <w:rPr>
          <w:rFonts w:ascii="Arial" w:eastAsia="Times New Roman" w:hAnsi="Arial" w:cs="Arial"/>
          <w:kern w:val="0"/>
          <w:sz w:val="24"/>
          <w:szCs w:val="24"/>
          <w:lang w:eastAsia="it-IT"/>
          <w14:ligatures w14:val="none"/>
        </w:rPr>
        <w:t xml:space="preserve">Madre della Redenzione, Tu per noi sei l'immagine perfetta di come si possa seguire il tuo Figlio Gesù. La tua obbedienza è totale, il tuo amore non conosce limiti, tutto hai dato di te stessa a Dio, anche l'unico tuo Figlio; lo hai dato ai piedi della croce, crocifissa nell'anima, come Lui lo era nel corpo. Il vostro martirio è identico, a causa dell'identità di obbedienza che univa sempre la vostra vita e la conduceva verso il Padre sotto un'unica mozione dello Spirito Santo. Madre Assunta in cielo, convinci noi, tuoi figli, che non è possibile pretendere di gustare i frutti della risurrezione se non si pianta l'albero della croce e non si sale lassù per prenderli. Da Gesù si vuole la gloria, ma non si vuole la croce, l'obbedienza, la parola, la mozione dello Spirito Santo, la fede, l'ascolto del Padre dei cieli. Tu ci aiuterai e noi inizieremo quel cammino che dovrà condurci a divenire parte di quest'unico ed integro mistero. </w:t>
      </w:r>
    </w:p>
    <w:p w14:paraId="1D4AD670" w14:textId="77777777" w:rsidR="009C585C" w:rsidRPr="009C585C" w:rsidRDefault="009C585C" w:rsidP="009C585C">
      <w:pPr>
        <w:spacing w:after="120" w:line="240" w:lineRule="auto"/>
        <w:jc w:val="both"/>
        <w:rPr>
          <w:rFonts w:ascii="Arial" w:eastAsia="Times New Roman" w:hAnsi="Arial" w:cs="Arial"/>
          <w:kern w:val="0"/>
          <w:sz w:val="24"/>
          <w:szCs w:val="24"/>
          <w:lang w:eastAsia="it-IT"/>
          <w14:ligatures w14:val="none"/>
        </w:rPr>
      </w:pPr>
    </w:p>
    <w:p w14:paraId="5B114BC5" w14:textId="77777777" w:rsidR="009C585C" w:rsidRPr="009C585C" w:rsidRDefault="009C585C" w:rsidP="009C585C">
      <w:pPr>
        <w:rPr>
          <w:rFonts w:ascii="Arial" w:hAnsi="Arial" w:cs="Arial"/>
          <w:sz w:val="24"/>
          <w:szCs w:val="24"/>
          <w:lang w:eastAsia="it-IT"/>
        </w:rPr>
      </w:pPr>
      <w:bookmarkStart w:id="433" w:name="_Toc56404962"/>
      <w:bookmarkStart w:id="434" w:name="_Toc62177070"/>
      <w:r w:rsidRPr="009C585C">
        <w:rPr>
          <w:rFonts w:ascii="Arial" w:hAnsi="Arial" w:cs="Arial"/>
          <w:sz w:val="24"/>
          <w:szCs w:val="24"/>
          <w:lang w:eastAsia="it-IT"/>
        </w:rPr>
        <w:t>NELL'ATTESA DELLA TUA VENUTA</w:t>
      </w:r>
      <w:bookmarkEnd w:id="433"/>
      <w:bookmarkEnd w:id="434"/>
      <w:r w:rsidRPr="009C585C">
        <w:rPr>
          <w:rFonts w:ascii="Arial" w:hAnsi="Arial" w:cs="Arial"/>
          <w:sz w:val="24"/>
          <w:szCs w:val="24"/>
          <w:lang w:eastAsia="it-IT"/>
        </w:rPr>
        <w:t xml:space="preserve"> </w:t>
      </w:r>
    </w:p>
    <w:p w14:paraId="4194B08A" w14:textId="77777777" w:rsidR="009C585C" w:rsidRPr="009C585C" w:rsidRDefault="009C585C" w:rsidP="009C585C">
      <w:pPr>
        <w:spacing w:after="120" w:line="240" w:lineRule="auto"/>
        <w:jc w:val="both"/>
        <w:rPr>
          <w:rFonts w:ascii="Arial" w:eastAsia="Times New Roman" w:hAnsi="Arial" w:cs="Arial"/>
          <w:kern w:val="0"/>
          <w:sz w:val="24"/>
          <w:szCs w:val="24"/>
          <w:lang w:eastAsia="it-IT"/>
          <w14:ligatures w14:val="none"/>
        </w:rPr>
      </w:pPr>
      <w:r w:rsidRPr="009C585C">
        <w:rPr>
          <w:rFonts w:ascii="Arial" w:eastAsia="Times New Roman" w:hAnsi="Arial" w:cs="Arial"/>
          <w:kern w:val="0"/>
          <w:sz w:val="24"/>
          <w:szCs w:val="24"/>
          <w:lang w:eastAsia="it-IT"/>
          <w14:ligatures w14:val="none"/>
        </w:rPr>
        <w:lastRenderedPageBreak/>
        <w:t xml:space="preserve">Il cristiano attende il Signore, perché sa che nel giorno della sua venuta finiscono per lui il male, la tentazione, il peccato, la fragilità; esce dal mondo nel quale vive come un esiliato ed entra nella sua patria eterna, dove non c'è più né lutto, né pianto, né fame, né lacrime, né dissidi o discordie, né guerre e né liti, ogni concupiscenza finirà, ogni superbia svanirà, ogni vizio scomparirà; tutto si svolgerà nella pace, nell'armonia, nella gioia, nella più grande felicità della beatitudine eterna. È questa la sua speranza, che deve dare un significato nuovo a tutta la sua esistenza terrena. </w:t>
      </w:r>
    </w:p>
    <w:p w14:paraId="00456E29" w14:textId="77777777" w:rsidR="009C585C" w:rsidRPr="009C585C" w:rsidRDefault="009C585C" w:rsidP="009C585C">
      <w:pPr>
        <w:spacing w:after="120" w:line="240" w:lineRule="auto"/>
        <w:jc w:val="both"/>
        <w:rPr>
          <w:rFonts w:ascii="Arial" w:eastAsia="Times New Roman" w:hAnsi="Arial" w:cs="Arial"/>
          <w:kern w:val="0"/>
          <w:sz w:val="24"/>
          <w:szCs w:val="24"/>
          <w:lang w:eastAsia="it-IT"/>
          <w14:ligatures w14:val="none"/>
        </w:rPr>
      </w:pPr>
      <w:r w:rsidRPr="009C585C">
        <w:rPr>
          <w:rFonts w:ascii="Arial" w:eastAsia="Times New Roman" w:hAnsi="Arial" w:cs="Arial"/>
          <w:kern w:val="0"/>
          <w:sz w:val="24"/>
          <w:szCs w:val="24"/>
          <w:lang w:eastAsia="it-IT"/>
          <w14:ligatures w14:val="none"/>
        </w:rPr>
        <w:t xml:space="preserve">L'uomo è chiamato ad essere una cosa sola con Cristo Gesù, nel raggiungimento della più alta conformazione a Lui. Ora dobbiamo essere simili a Lui nella volontà, nello spirito, nell'anima, nel cuore; nel momento della morte lo saremo nella gloria della nostra anima. La configurazione perfetta avverrà nell'ultimo giorno, quando anche il nostro corpo sarà chiamato dal sepolcro e ridato all'anima tutto spirituale e glorioso per formare quella unità inscindibile, che non morirà più. </w:t>
      </w:r>
    </w:p>
    <w:p w14:paraId="029FCE13" w14:textId="77777777" w:rsidR="009C585C" w:rsidRPr="009C585C" w:rsidRDefault="009C585C" w:rsidP="009C585C">
      <w:pPr>
        <w:spacing w:after="120" w:line="240" w:lineRule="auto"/>
        <w:jc w:val="both"/>
        <w:rPr>
          <w:rFonts w:ascii="Arial" w:eastAsia="Times New Roman" w:hAnsi="Arial" w:cs="Arial"/>
          <w:kern w:val="0"/>
          <w:sz w:val="24"/>
          <w:szCs w:val="24"/>
          <w:lang w:eastAsia="it-IT"/>
          <w14:ligatures w14:val="none"/>
        </w:rPr>
      </w:pPr>
      <w:r w:rsidRPr="009C585C">
        <w:rPr>
          <w:rFonts w:ascii="Arial" w:eastAsia="Times New Roman" w:hAnsi="Arial" w:cs="Arial"/>
          <w:kern w:val="0"/>
          <w:sz w:val="24"/>
          <w:szCs w:val="24"/>
          <w:lang w:eastAsia="it-IT"/>
          <w14:ligatures w14:val="none"/>
        </w:rPr>
        <w:t xml:space="preserve">Il cristiano, che vive nell'attesa della venuta di Cristo Gesù, confessa che ormai niente più di questo mondo gli appartiene. Egli sa per fede che la gloria eterna sarà proporzionata alla conformazione a Cristo Gesù che si raggiunge in questo mondo. Egli attende il Signore che viene e mentre lo attende si impegna con tutte le forze per essere simile a Lui, portando la croce in tutto come ha fatto Lui. Egli è il vero pellegrino dell'assoluto. Non si tratta però di un assoluto ignoto, indecifrabile, astorico, pensato dall'uomo. L'assoluto verso cui egli cammina è la similitudine a Cristo Gesù nella morte e nella vita. Non è pertanto un assoluto metafisico, è invece una realtà storica, che il cristiano conosce per fede, per testimonianza, per rivelazione, per compimento già avvenuto. L'assoluto del cristiano è Cristo nel suo mistero di morte, di risurrezione, di vita eterna racchiuso nel suo corpo e che il cristiano già mangia nell'Eucaristia. La morte è al peccato, al vizio, alla disobbedienza, alla non conoscenza della volontà di Dio; la risurrezione è alla vita di amore, che è ascolto, sottomissione, messa in pratica di ogni Parola che esce dalla bocca di Dio; è gloria del cielo in anima e corpo. </w:t>
      </w:r>
    </w:p>
    <w:p w14:paraId="47B164B4" w14:textId="77777777" w:rsidR="009C585C" w:rsidRPr="009C585C" w:rsidRDefault="009C585C" w:rsidP="009C585C">
      <w:pPr>
        <w:spacing w:after="120" w:line="240" w:lineRule="auto"/>
        <w:jc w:val="both"/>
        <w:rPr>
          <w:rFonts w:ascii="Arial" w:eastAsia="Times New Roman" w:hAnsi="Arial" w:cs="Arial"/>
          <w:kern w:val="0"/>
          <w:sz w:val="24"/>
          <w:szCs w:val="24"/>
          <w:lang w:eastAsia="it-IT"/>
          <w14:ligatures w14:val="none"/>
        </w:rPr>
      </w:pPr>
      <w:r w:rsidRPr="009C585C">
        <w:rPr>
          <w:rFonts w:ascii="Arial" w:eastAsia="Times New Roman" w:hAnsi="Arial" w:cs="Arial"/>
          <w:kern w:val="0"/>
          <w:sz w:val="24"/>
          <w:szCs w:val="24"/>
          <w:lang w:eastAsia="it-IT"/>
          <w14:ligatures w14:val="none"/>
        </w:rPr>
        <w:t>Poiché il cristiano non sa quando il Signore verrà, è suo preciso dovere mettere ogni giorno tutto l'impegno a che la verità e la grazia di Gesù, il suo corpo e il suo sangue, la sua morte e la sua risurrezione rimodellino tutta la sua vita. Egli attende veramente il Signore se si trasforma nel cuore, nella mente, nell'anima e nel corpo; se si lascia governare dalle virtù teologali e cardinali; se si esercita in ogni saggezza. Se nulla di tutto questo fa, anzi si immerge sempre più nelle futilità del mondo e cade negli affanni e nelle preoccupazioni per le cose della terra, egli sicuramente ha smesso di attendere il Signore; se non lo attende, quanto egli vive del cristianesimo non gli serve, è grazia e verità sciupata, calpestata, dilapidata, usata stoltamente.</w:t>
      </w:r>
    </w:p>
    <w:p w14:paraId="7B711F46" w14:textId="77777777" w:rsidR="009C585C" w:rsidRPr="009C585C" w:rsidRDefault="009C585C" w:rsidP="009C585C">
      <w:pPr>
        <w:spacing w:after="120" w:line="240" w:lineRule="auto"/>
        <w:jc w:val="both"/>
        <w:rPr>
          <w:rFonts w:ascii="Arial" w:eastAsia="Times New Roman" w:hAnsi="Arial" w:cs="Arial"/>
          <w:kern w:val="0"/>
          <w:sz w:val="24"/>
          <w:szCs w:val="24"/>
          <w:lang w:eastAsia="it-IT"/>
          <w14:ligatures w14:val="none"/>
        </w:rPr>
      </w:pPr>
      <w:r w:rsidRPr="009C585C">
        <w:rPr>
          <w:rFonts w:ascii="Arial" w:eastAsia="Times New Roman" w:hAnsi="Arial" w:cs="Arial"/>
          <w:kern w:val="0"/>
          <w:sz w:val="24"/>
          <w:szCs w:val="24"/>
          <w:lang w:eastAsia="it-IT"/>
          <w14:ligatures w14:val="none"/>
        </w:rPr>
        <w:t xml:space="preserve">Tutto si consumerà nel cielo, dove l'uomo avrà la sua stabilità, la sua completezza. Se non c'è in lui il desiderio dello sposalizio eterno con Cristo in Dio per opera dello Spirito Santo, egli sarà sempre conquistato dalle cose della terra e queste faranno da prigione, uccideranno in lui ogni anelito di cielo ed egli sempre più si attaccherà alle cose di quaggiù fino a farne la sua dimora, lo scopo della sua esistenza, il fine della sua vita. Questo desiderio si alimenta mangiando quotidianamente con fede e secondo verità il corpo e il sangue di Gesù, che devono avere per noi una sola finalità: quella di liberarci dalla materialità, operando in noi una forte spiritualità in una volontà sempre più grande di uscire dalla schiavitù nella quale attualmente ci si </w:t>
      </w:r>
      <w:r w:rsidRPr="009C585C">
        <w:rPr>
          <w:rFonts w:ascii="Arial" w:eastAsia="Times New Roman" w:hAnsi="Arial" w:cs="Arial"/>
          <w:kern w:val="0"/>
          <w:sz w:val="24"/>
          <w:szCs w:val="24"/>
          <w:lang w:eastAsia="it-IT"/>
          <w14:ligatures w14:val="none"/>
        </w:rPr>
        <w:lastRenderedPageBreak/>
        <w:t xml:space="preserve">trova, di superarsi, di innalzarsi verso Dio. Il corpo e il sangue del Cristo risorto, del Cristo della gloria devono operare nel cristiano una risurrezione mentale, spirituale, dell'anima; devono anche liberare il corpo dalla sua concupiscenza perché si incammini con scioltezza verso l'eternità. </w:t>
      </w:r>
    </w:p>
    <w:p w14:paraId="3DC9AECD" w14:textId="77777777" w:rsidR="009C585C" w:rsidRPr="009C585C" w:rsidRDefault="009C585C" w:rsidP="009C585C">
      <w:pPr>
        <w:spacing w:after="120" w:line="240" w:lineRule="auto"/>
        <w:jc w:val="both"/>
        <w:rPr>
          <w:rFonts w:ascii="Arial" w:eastAsia="Times New Roman" w:hAnsi="Arial" w:cs="Arial"/>
          <w:kern w:val="0"/>
          <w:sz w:val="24"/>
          <w:szCs w:val="24"/>
          <w:lang w:eastAsia="it-IT"/>
          <w14:ligatures w14:val="none"/>
        </w:rPr>
      </w:pPr>
      <w:r w:rsidRPr="009C585C">
        <w:rPr>
          <w:rFonts w:ascii="Arial" w:eastAsia="Times New Roman" w:hAnsi="Arial" w:cs="Arial"/>
          <w:kern w:val="0"/>
          <w:sz w:val="24"/>
          <w:szCs w:val="24"/>
          <w:lang w:eastAsia="it-IT"/>
          <w14:ligatures w14:val="none"/>
        </w:rPr>
        <w:t xml:space="preserve">La Chiesa deve impegnarsi con ogni mezzo a costruire nei cuori la speranza cristiana, ma anche deve illuminare le menti sulla verità che ci attende, deve formare ogni uomo sulla sua vocazione; deve convincere tutti che senza il corpo di Cristo non è possibile liberarsi dai legami peccaminosi con la terra. Tutto è nella missione della Chiesa, ma la Chiesa diviene credibile se essa stessa vive una vita da risorta assieme a Cristo, vive in ognuno dei suoi membri la più perfetta libertà dalle cose di questo mondo, vive tutta orientata verso i beni eterni, libera da ogni attaccamento alle cose di quaggiù. Sono ardui il compito e la missione della Chiesa, perché non si tratta semplicemente di insegnarli, quanto piuttosto di insegnarli vivendoli, di annunziarli praticandoli, di dirli camminando. </w:t>
      </w:r>
    </w:p>
    <w:p w14:paraId="7D43B760" w14:textId="77777777" w:rsidR="009C585C" w:rsidRPr="009C585C" w:rsidRDefault="009C585C" w:rsidP="009C585C">
      <w:pPr>
        <w:spacing w:after="120" w:line="240" w:lineRule="auto"/>
        <w:jc w:val="both"/>
        <w:rPr>
          <w:rFonts w:ascii="Arial" w:eastAsia="Times New Roman" w:hAnsi="Arial" w:cs="Arial"/>
          <w:kern w:val="0"/>
          <w:sz w:val="24"/>
          <w:szCs w:val="24"/>
          <w:lang w:eastAsia="it-IT"/>
          <w14:ligatures w14:val="none"/>
        </w:rPr>
      </w:pPr>
      <w:r w:rsidRPr="009C585C">
        <w:rPr>
          <w:rFonts w:ascii="Arial" w:eastAsia="Times New Roman" w:hAnsi="Arial" w:cs="Arial"/>
          <w:kern w:val="0"/>
          <w:sz w:val="24"/>
          <w:szCs w:val="24"/>
          <w:lang w:eastAsia="it-IT"/>
          <w14:ligatures w14:val="none"/>
        </w:rPr>
        <w:t>Madre della Redenzione, Tu hai già raggiunto la meta del tuo pellegrinare, sei nella gloria del cielo in corpo e anima. A noi che spesso dimentichiamo dove siamo diretti, ignoriamo perché siamo cristiani, che abbiamo ridotto il cristianesimo ad umanesimo, a pura filantropia, insegnaci che la vita su questa terra è breve, dura poco, un istante. Aiutaci a comprendere che Gesù è sempre dinanzi a noi e da un momento all'altro potrebbe chiamarci per raggiungerlo. Madre di Gesù, intercedi perché tutti i tuoi figli si ricompongano nella speranza. Con la tua preghiera potente, Tu infonderai la speranza nei nostri cuori e noi vivremo solo attendendo che Gesù venga per prenderci con sé. Tutto questo ottienici, o Madre, per l'amore che hai verso noi, tuoi figli, chiamati a raggiungerti nella gloria del cielo.</w:t>
      </w:r>
    </w:p>
    <w:p w14:paraId="29DED3F7" w14:textId="77777777" w:rsidR="009C585C" w:rsidRPr="009C585C" w:rsidRDefault="009C585C" w:rsidP="009C585C">
      <w:pPr>
        <w:spacing w:after="120"/>
        <w:jc w:val="both"/>
        <w:rPr>
          <w:rFonts w:ascii="Arial" w:hAnsi="Arial" w:cs="Arial"/>
          <w:sz w:val="24"/>
          <w:szCs w:val="24"/>
        </w:rPr>
      </w:pPr>
    </w:p>
    <w:p w14:paraId="4676F003" w14:textId="77777777" w:rsidR="003928C8" w:rsidRPr="003928C8" w:rsidRDefault="003928C8" w:rsidP="003F594C">
      <w:pPr>
        <w:jc w:val="both"/>
      </w:pPr>
    </w:p>
    <w:p w14:paraId="3F4BB087" w14:textId="77777777" w:rsidR="008953B8" w:rsidRPr="008953B8" w:rsidRDefault="008953B8" w:rsidP="008953B8">
      <w:pPr>
        <w:pStyle w:val="Titolo1"/>
        <w:rPr>
          <w:rFonts w:eastAsiaTheme="majorEastAsia"/>
        </w:rPr>
      </w:pPr>
      <w:bookmarkStart w:id="435" w:name="_Toc208249479"/>
      <w:r w:rsidRPr="008953B8">
        <w:rPr>
          <w:rFonts w:eastAsiaTheme="majorEastAsia"/>
        </w:rPr>
        <w:t>ECCO, IO PONGO IN SION UNA PIETRA D’INCIAMPO E UN SASSO CHE FA CADERE; MA CHI CREDE IN LUI NON SARÀ DELUSO</w:t>
      </w:r>
      <w:bookmarkEnd w:id="435"/>
    </w:p>
    <w:p w14:paraId="55C0106C" w14:textId="77777777" w:rsidR="008953B8" w:rsidRPr="008953B8" w:rsidRDefault="008953B8" w:rsidP="008953B8">
      <w:pPr>
        <w:jc w:val="both"/>
        <w:rPr>
          <w:rFonts w:ascii="Arial" w:hAnsi="Arial" w:cs="Arial"/>
          <w:sz w:val="24"/>
          <w:szCs w:val="24"/>
        </w:rPr>
      </w:pPr>
    </w:p>
    <w:p w14:paraId="4442CFDB" w14:textId="77777777" w:rsidR="008953B8" w:rsidRPr="008953B8" w:rsidRDefault="008953B8" w:rsidP="008953B8">
      <w:pPr>
        <w:jc w:val="center"/>
        <w:rPr>
          <w:sz w:val="28"/>
          <w:szCs w:val="28"/>
        </w:rPr>
      </w:pPr>
      <w:r w:rsidRPr="008953B8">
        <w:rPr>
          <w:rFonts w:ascii="Arial" w:hAnsi="Arial" w:cs="Arial"/>
          <w:sz w:val="28"/>
          <w:szCs w:val="28"/>
        </w:rPr>
        <w:t xml:space="preserve">“Ecce pono in Sion lapidem offensionis et petram scandali; et, qui credit in eo, non confundetur” – </w:t>
      </w:r>
      <w:r w:rsidRPr="008953B8">
        <w:rPr>
          <w:rFonts w:ascii="Times New Roman" w:hAnsi="Times New Roman" w:cs="Times New Roman"/>
          <w:color w:val="111111"/>
          <w:sz w:val="28"/>
          <w:szCs w:val="28"/>
        </w:rPr>
        <w:t>Ἰ</w:t>
      </w:r>
      <w:r w:rsidRPr="008953B8">
        <w:rPr>
          <w:rFonts w:ascii="Cambria" w:hAnsi="Cambria" w:cs="Cambria"/>
          <w:color w:val="111111"/>
          <w:sz w:val="28"/>
          <w:szCs w:val="28"/>
        </w:rPr>
        <w:t>δο</w:t>
      </w:r>
      <w:r w:rsidRPr="008953B8">
        <w:rPr>
          <w:rFonts w:ascii="Times New Roman" w:hAnsi="Times New Roman" w:cs="Times New Roman"/>
          <w:color w:val="111111"/>
          <w:sz w:val="28"/>
          <w:szCs w:val="28"/>
        </w:rPr>
        <w:t>ὺ</w:t>
      </w:r>
      <w:r w:rsidRPr="008953B8">
        <w:rPr>
          <w:rFonts w:ascii="PT Serif" w:hAnsi="PT Serif"/>
          <w:color w:val="111111"/>
          <w:sz w:val="28"/>
          <w:szCs w:val="28"/>
        </w:rPr>
        <w:t xml:space="preserve"> </w:t>
      </w:r>
      <w:r w:rsidRPr="008953B8">
        <w:rPr>
          <w:rFonts w:ascii="Cambria" w:hAnsi="Cambria" w:cs="Cambria"/>
          <w:color w:val="111111"/>
          <w:sz w:val="28"/>
          <w:szCs w:val="28"/>
        </w:rPr>
        <w:t>τίθη</w:t>
      </w:r>
      <w:r w:rsidRPr="008953B8">
        <w:rPr>
          <w:rFonts w:ascii="PT Serif" w:hAnsi="PT Serif" w:cs="PT Serif"/>
          <w:color w:val="111111"/>
          <w:sz w:val="28"/>
          <w:szCs w:val="28"/>
        </w:rPr>
        <w:t>μ</w:t>
      </w:r>
      <w:r w:rsidRPr="008953B8">
        <w:rPr>
          <w:rFonts w:ascii="Cambria" w:hAnsi="Cambria" w:cs="Cambria"/>
          <w:color w:val="111111"/>
          <w:sz w:val="28"/>
          <w:szCs w:val="28"/>
        </w:rPr>
        <w:t>ι</w:t>
      </w:r>
      <w:r w:rsidRPr="008953B8">
        <w:rPr>
          <w:rFonts w:ascii="PT Serif" w:hAnsi="PT Serif"/>
          <w:color w:val="111111"/>
          <w:sz w:val="28"/>
          <w:szCs w:val="28"/>
        </w:rPr>
        <w:t xml:space="preserve"> </w:t>
      </w:r>
      <w:r w:rsidRPr="008953B8">
        <w:rPr>
          <w:rFonts w:ascii="Times New Roman" w:hAnsi="Times New Roman" w:cs="Times New Roman"/>
          <w:color w:val="111111"/>
          <w:sz w:val="28"/>
          <w:szCs w:val="28"/>
        </w:rPr>
        <w:t>ἐ</w:t>
      </w:r>
      <w:r w:rsidRPr="008953B8">
        <w:rPr>
          <w:rFonts w:ascii="Cambria" w:hAnsi="Cambria" w:cs="Cambria"/>
          <w:color w:val="111111"/>
          <w:sz w:val="28"/>
          <w:szCs w:val="28"/>
        </w:rPr>
        <w:t>ν</w:t>
      </w:r>
      <w:r w:rsidRPr="008953B8">
        <w:rPr>
          <w:rFonts w:ascii="PT Serif" w:hAnsi="PT Serif"/>
          <w:color w:val="111111"/>
          <w:sz w:val="28"/>
          <w:szCs w:val="28"/>
        </w:rPr>
        <w:t xml:space="preserve"> </w:t>
      </w:r>
      <w:r w:rsidRPr="008953B8">
        <w:rPr>
          <w:rFonts w:ascii="Cambria" w:hAnsi="Cambria" w:cs="Cambria"/>
          <w:color w:val="111111"/>
          <w:sz w:val="28"/>
          <w:szCs w:val="28"/>
        </w:rPr>
        <w:t>Σι</w:t>
      </w:r>
      <w:r w:rsidRPr="008953B8">
        <w:rPr>
          <w:rFonts w:ascii="Times New Roman" w:hAnsi="Times New Roman" w:cs="Times New Roman"/>
          <w:color w:val="111111"/>
          <w:sz w:val="28"/>
          <w:szCs w:val="28"/>
        </w:rPr>
        <w:t>ὼ</w:t>
      </w:r>
      <w:r w:rsidRPr="008953B8">
        <w:rPr>
          <w:rFonts w:ascii="Cambria" w:hAnsi="Cambria" w:cs="Cambria"/>
          <w:color w:val="111111"/>
          <w:sz w:val="28"/>
          <w:szCs w:val="28"/>
        </w:rPr>
        <w:t>ν</w:t>
      </w:r>
      <w:r w:rsidRPr="008953B8">
        <w:rPr>
          <w:rFonts w:ascii="PT Serif" w:hAnsi="PT Serif"/>
          <w:color w:val="111111"/>
          <w:sz w:val="28"/>
          <w:szCs w:val="28"/>
        </w:rPr>
        <w:t xml:space="preserve"> </w:t>
      </w:r>
      <w:r w:rsidRPr="008953B8">
        <w:rPr>
          <w:rFonts w:ascii="Cambria" w:hAnsi="Cambria" w:cs="Cambria"/>
          <w:color w:val="111111"/>
          <w:sz w:val="28"/>
          <w:szCs w:val="28"/>
        </w:rPr>
        <w:t>λίθον</w:t>
      </w:r>
      <w:r w:rsidRPr="008953B8">
        <w:rPr>
          <w:rFonts w:ascii="PT Serif" w:hAnsi="PT Serif"/>
          <w:color w:val="111111"/>
          <w:sz w:val="28"/>
          <w:szCs w:val="28"/>
        </w:rPr>
        <w:t xml:space="preserve"> </w:t>
      </w:r>
      <w:r w:rsidRPr="008953B8">
        <w:rPr>
          <w:rFonts w:ascii="PT Serif" w:hAnsi="PT Serif" w:cs="PT Serif"/>
          <w:color w:val="111111"/>
          <w:sz w:val="28"/>
          <w:szCs w:val="28"/>
        </w:rPr>
        <w:t>π</w:t>
      </w:r>
      <w:r w:rsidRPr="008953B8">
        <w:rPr>
          <w:rFonts w:ascii="Cambria" w:hAnsi="Cambria" w:cs="Cambria"/>
          <w:color w:val="111111"/>
          <w:sz w:val="28"/>
          <w:szCs w:val="28"/>
        </w:rPr>
        <w:t>ροσκό</w:t>
      </w:r>
      <w:r w:rsidRPr="008953B8">
        <w:rPr>
          <w:rFonts w:ascii="PT Serif" w:hAnsi="PT Serif" w:cs="PT Serif"/>
          <w:color w:val="111111"/>
          <w:sz w:val="28"/>
          <w:szCs w:val="28"/>
        </w:rPr>
        <w:t>μμ</w:t>
      </w:r>
      <w:r w:rsidRPr="008953B8">
        <w:rPr>
          <w:rFonts w:ascii="Cambria" w:hAnsi="Cambria" w:cs="Cambria"/>
          <w:color w:val="111111"/>
          <w:sz w:val="28"/>
          <w:szCs w:val="28"/>
        </w:rPr>
        <w:t>ατος</w:t>
      </w:r>
      <w:r w:rsidRPr="008953B8">
        <w:rPr>
          <w:rFonts w:ascii="PT Serif" w:hAnsi="PT Serif"/>
          <w:color w:val="111111"/>
          <w:sz w:val="28"/>
          <w:szCs w:val="28"/>
        </w:rPr>
        <w:t xml:space="preserve"> </w:t>
      </w:r>
      <w:r w:rsidRPr="008953B8">
        <w:rPr>
          <w:rFonts w:ascii="Cambria" w:hAnsi="Cambria" w:cs="Cambria"/>
          <w:color w:val="111111"/>
          <w:sz w:val="28"/>
          <w:szCs w:val="28"/>
        </w:rPr>
        <w:t>κα</w:t>
      </w:r>
      <w:r w:rsidRPr="008953B8">
        <w:rPr>
          <w:rFonts w:ascii="Times New Roman" w:hAnsi="Times New Roman" w:cs="Times New Roman"/>
          <w:color w:val="111111"/>
          <w:sz w:val="28"/>
          <w:szCs w:val="28"/>
        </w:rPr>
        <w:t>ὶ</w:t>
      </w:r>
      <w:r w:rsidRPr="008953B8">
        <w:rPr>
          <w:rFonts w:ascii="PT Serif" w:hAnsi="PT Serif"/>
          <w:color w:val="111111"/>
          <w:sz w:val="28"/>
          <w:szCs w:val="28"/>
        </w:rPr>
        <w:t xml:space="preserve"> π</w:t>
      </w:r>
      <w:r w:rsidRPr="008953B8">
        <w:rPr>
          <w:rFonts w:ascii="Cambria" w:hAnsi="Cambria" w:cs="Cambria"/>
          <w:color w:val="111111"/>
          <w:sz w:val="28"/>
          <w:szCs w:val="28"/>
        </w:rPr>
        <w:t>έτραν</w:t>
      </w:r>
      <w:r w:rsidRPr="008953B8">
        <w:rPr>
          <w:rFonts w:ascii="PT Serif" w:hAnsi="PT Serif"/>
          <w:color w:val="111111"/>
          <w:sz w:val="28"/>
          <w:szCs w:val="28"/>
        </w:rPr>
        <w:t xml:space="preserve"> </w:t>
      </w:r>
      <w:r w:rsidRPr="008953B8">
        <w:rPr>
          <w:rFonts w:ascii="Cambria" w:hAnsi="Cambria" w:cs="Cambria"/>
          <w:color w:val="111111"/>
          <w:sz w:val="28"/>
          <w:szCs w:val="28"/>
        </w:rPr>
        <w:t>σκανδάλου</w:t>
      </w:r>
      <w:r w:rsidRPr="008953B8">
        <w:rPr>
          <w:rFonts w:ascii="PT Serif" w:hAnsi="PT Serif"/>
          <w:color w:val="111111"/>
          <w:sz w:val="28"/>
          <w:szCs w:val="28"/>
        </w:rPr>
        <w:t xml:space="preserve">, </w:t>
      </w:r>
      <w:r w:rsidRPr="008953B8">
        <w:rPr>
          <w:rFonts w:ascii="Segoe UI Symbol" w:hAnsi="Segoe UI Symbol" w:cs="Segoe UI Symbol"/>
          <w:color w:val="111111"/>
          <w:sz w:val="28"/>
          <w:szCs w:val="28"/>
        </w:rPr>
        <w:t>⸀</w:t>
      </w:r>
      <w:r w:rsidRPr="008953B8">
        <w:rPr>
          <w:rFonts w:ascii="Cambria" w:hAnsi="Cambria" w:cs="Cambria"/>
          <w:color w:val="111111"/>
          <w:sz w:val="28"/>
          <w:szCs w:val="28"/>
        </w:rPr>
        <w:t>κα</w:t>
      </w:r>
      <w:r w:rsidRPr="008953B8">
        <w:rPr>
          <w:rFonts w:ascii="Times New Roman" w:hAnsi="Times New Roman" w:cs="Times New Roman"/>
          <w:color w:val="111111"/>
          <w:sz w:val="28"/>
          <w:szCs w:val="28"/>
        </w:rPr>
        <w:t>ὶ</w:t>
      </w:r>
      <w:r w:rsidRPr="008953B8">
        <w:rPr>
          <w:rFonts w:ascii="PT Serif" w:hAnsi="PT Serif"/>
          <w:color w:val="111111"/>
          <w:sz w:val="28"/>
          <w:szCs w:val="28"/>
        </w:rPr>
        <w:t xml:space="preserve"> </w:t>
      </w:r>
      <w:r w:rsidRPr="008953B8">
        <w:rPr>
          <w:rFonts w:ascii="Times New Roman" w:hAnsi="Times New Roman" w:cs="Times New Roman"/>
          <w:color w:val="111111"/>
          <w:sz w:val="28"/>
          <w:szCs w:val="28"/>
        </w:rPr>
        <w:t>ὁ</w:t>
      </w:r>
      <w:r w:rsidRPr="008953B8">
        <w:rPr>
          <w:rFonts w:ascii="PT Serif" w:hAnsi="PT Serif"/>
          <w:color w:val="111111"/>
          <w:sz w:val="28"/>
          <w:szCs w:val="28"/>
        </w:rPr>
        <w:t xml:space="preserve"> π</w:t>
      </w:r>
      <w:r w:rsidRPr="008953B8">
        <w:rPr>
          <w:rFonts w:ascii="Cambria" w:hAnsi="Cambria" w:cs="Cambria"/>
          <w:color w:val="111111"/>
          <w:sz w:val="28"/>
          <w:szCs w:val="28"/>
        </w:rPr>
        <w:t>ιστεύων</w:t>
      </w:r>
      <w:r w:rsidRPr="008953B8">
        <w:rPr>
          <w:rFonts w:ascii="PT Serif" w:hAnsi="PT Serif"/>
          <w:color w:val="111111"/>
          <w:sz w:val="28"/>
          <w:szCs w:val="28"/>
        </w:rPr>
        <w:t xml:space="preserve"> </w:t>
      </w:r>
      <w:r w:rsidRPr="008953B8">
        <w:rPr>
          <w:rFonts w:ascii="Times New Roman" w:hAnsi="Times New Roman" w:cs="Times New Roman"/>
          <w:color w:val="111111"/>
          <w:sz w:val="28"/>
          <w:szCs w:val="28"/>
        </w:rPr>
        <w:t>ἐ</w:t>
      </w:r>
      <w:r w:rsidRPr="008953B8">
        <w:rPr>
          <w:rFonts w:ascii="PT Serif" w:hAnsi="PT Serif"/>
          <w:color w:val="111111"/>
          <w:sz w:val="28"/>
          <w:szCs w:val="28"/>
        </w:rPr>
        <w:t xml:space="preserve">π’ </w:t>
      </w:r>
      <w:r w:rsidRPr="008953B8">
        <w:rPr>
          <w:rFonts w:ascii="Cambria" w:hAnsi="Cambria" w:cs="Cambria"/>
          <w:color w:val="111111"/>
          <w:sz w:val="28"/>
          <w:szCs w:val="28"/>
        </w:rPr>
        <w:t>α</w:t>
      </w:r>
      <w:r w:rsidRPr="008953B8">
        <w:rPr>
          <w:rFonts w:ascii="Times New Roman" w:hAnsi="Times New Roman" w:cs="Times New Roman"/>
          <w:color w:val="111111"/>
          <w:sz w:val="28"/>
          <w:szCs w:val="28"/>
        </w:rPr>
        <w:t>ὐ</w:t>
      </w:r>
      <w:r w:rsidRPr="008953B8">
        <w:rPr>
          <w:rFonts w:ascii="Cambria" w:hAnsi="Cambria" w:cs="Cambria"/>
          <w:color w:val="111111"/>
          <w:sz w:val="28"/>
          <w:szCs w:val="28"/>
        </w:rPr>
        <w:t>τ</w:t>
      </w:r>
      <w:r w:rsidRPr="008953B8">
        <w:rPr>
          <w:rFonts w:ascii="Times New Roman" w:hAnsi="Times New Roman" w:cs="Times New Roman"/>
          <w:color w:val="111111"/>
          <w:sz w:val="28"/>
          <w:szCs w:val="28"/>
        </w:rPr>
        <w:t>ῷ</w:t>
      </w:r>
      <w:r w:rsidRPr="008953B8">
        <w:rPr>
          <w:rFonts w:ascii="PT Serif" w:hAnsi="PT Serif"/>
          <w:color w:val="111111"/>
          <w:sz w:val="28"/>
          <w:szCs w:val="28"/>
        </w:rPr>
        <w:t xml:space="preserve"> </w:t>
      </w:r>
      <w:r w:rsidRPr="008953B8">
        <w:rPr>
          <w:rFonts w:ascii="Cambria" w:hAnsi="Cambria" w:cs="Cambria"/>
          <w:color w:val="111111"/>
          <w:sz w:val="28"/>
          <w:szCs w:val="28"/>
        </w:rPr>
        <w:t>ο</w:t>
      </w:r>
      <w:r w:rsidRPr="008953B8">
        <w:rPr>
          <w:rFonts w:ascii="Times New Roman" w:hAnsi="Times New Roman" w:cs="Times New Roman"/>
          <w:color w:val="111111"/>
          <w:sz w:val="28"/>
          <w:szCs w:val="28"/>
        </w:rPr>
        <w:t>ὐ</w:t>
      </w:r>
      <w:r w:rsidRPr="008953B8">
        <w:rPr>
          <w:rFonts w:ascii="PT Serif" w:hAnsi="PT Serif"/>
          <w:color w:val="111111"/>
          <w:sz w:val="28"/>
          <w:szCs w:val="28"/>
        </w:rPr>
        <w:t xml:space="preserve"> </w:t>
      </w:r>
      <w:r w:rsidRPr="008953B8">
        <w:rPr>
          <w:rFonts w:ascii="Cambria" w:hAnsi="Cambria" w:cs="Cambria"/>
          <w:color w:val="111111"/>
          <w:sz w:val="28"/>
          <w:szCs w:val="28"/>
        </w:rPr>
        <w:t>καταισχυνθήσεται</w:t>
      </w:r>
      <w:r w:rsidRPr="008953B8">
        <w:rPr>
          <w:rFonts w:ascii="PT Serif" w:hAnsi="PT Serif"/>
          <w:color w:val="111111"/>
          <w:sz w:val="28"/>
          <w:szCs w:val="28"/>
        </w:rPr>
        <w:t>.</w:t>
      </w:r>
    </w:p>
    <w:p w14:paraId="522CEF7B" w14:textId="77777777" w:rsidR="008953B8" w:rsidRPr="008953B8" w:rsidRDefault="008953B8" w:rsidP="008953B8">
      <w:pPr>
        <w:jc w:val="both"/>
        <w:rPr>
          <w:rFonts w:ascii="Arial" w:hAnsi="Arial" w:cs="Arial"/>
          <w:sz w:val="24"/>
          <w:szCs w:val="24"/>
        </w:rPr>
      </w:pPr>
    </w:p>
    <w:p w14:paraId="20EC233E" w14:textId="77777777" w:rsidR="008953B8" w:rsidRPr="008953B8" w:rsidRDefault="008953B8" w:rsidP="008953B8">
      <w:pPr>
        <w:jc w:val="both"/>
        <w:rPr>
          <w:rFonts w:ascii="Arial" w:hAnsi="Arial" w:cs="Arial"/>
          <w:sz w:val="24"/>
          <w:szCs w:val="24"/>
        </w:rPr>
      </w:pPr>
      <w:bookmarkStart w:id="436" w:name="_Hlk203385699"/>
      <w:r w:rsidRPr="008953B8">
        <w:rPr>
          <w:rFonts w:ascii="Arial" w:hAnsi="Arial" w:cs="Arial"/>
          <w:sz w:val="24"/>
          <w:szCs w:val="24"/>
        </w:rPr>
        <w:t xml:space="preserve">E quanto a Israele, Isaia esclama: Se anche il numero dei figli d’Israele fosse come la sabbia del mare, solo il resto sarà salvato; perché con pienezza e rapidità il Signore compirà la sua parola sulla terra. E come predisse Isaia: Se il Signore degli eserciti non ci avesse lasciato una discendenza, saremmo divenuti come Sòdoma e resi simili a Gomorra. Che diremo dunque? Che i pagani, i quali non cercavano la giustizia, hanno raggiunto la giustizia, la giustizia però che deriva dalla fede; mentre </w:t>
      </w:r>
      <w:r w:rsidRPr="008953B8">
        <w:rPr>
          <w:rFonts w:ascii="Arial" w:hAnsi="Arial" w:cs="Arial"/>
          <w:sz w:val="24"/>
          <w:szCs w:val="24"/>
        </w:rPr>
        <w:lastRenderedPageBreak/>
        <w:t xml:space="preserve">Israele, il quale cercava una Legge che gli desse la giustizia, non raggiunse lo scopo della Legge. E perché mai? Perché agiva non mediante la fede, ma mediante le opere. Hanno urtato contro la pietra d’inciampo, come sta scritto: </w:t>
      </w:r>
      <w:bookmarkStart w:id="437" w:name="_Hlk203385273"/>
      <w:r w:rsidRPr="008953B8">
        <w:rPr>
          <w:rFonts w:ascii="Arial" w:hAnsi="Arial" w:cs="Arial"/>
          <w:sz w:val="24"/>
          <w:szCs w:val="24"/>
        </w:rPr>
        <w:t xml:space="preserve">Ecco, io pongo in Sion una pietra d’inciampo e un sasso che fa cadere; ma chi crede in lui non sarà deluso </w:t>
      </w:r>
      <w:bookmarkStart w:id="438" w:name="_Hlk203385233"/>
      <w:bookmarkEnd w:id="437"/>
      <w:r w:rsidRPr="008953B8">
        <w:rPr>
          <w:rFonts w:ascii="Arial" w:hAnsi="Arial" w:cs="Arial"/>
          <w:sz w:val="24"/>
          <w:szCs w:val="24"/>
        </w:rPr>
        <w:t xml:space="preserve">(Rm 9.27-33). </w:t>
      </w:r>
    </w:p>
    <w:bookmarkEnd w:id="436"/>
    <w:bookmarkEnd w:id="438"/>
    <w:p w14:paraId="1E10C809" w14:textId="77777777" w:rsidR="008953B8" w:rsidRPr="008953B8" w:rsidRDefault="008953B8" w:rsidP="008953B8">
      <w:pPr>
        <w:jc w:val="both"/>
        <w:rPr>
          <w:rFonts w:ascii="Arial" w:hAnsi="Arial" w:cs="Arial"/>
          <w:sz w:val="24"/>
          <w:szCs w:val="24"/>
          <w:lang w:val="la-Latn"/>
        </w:rPr>
      </w:pPr>
      <w:r w:rsidRPr="008953B8">
        <w:rPr>
          <w:rFonts w:ascii="Arial" w:hAnsi="Arial" w:cs="Arial"/>
          <w:sz w:val="24"/>
          <w:szCs w:val="24"/>
          <w:lang w:val="la-Latn"/>
        </w:rPr>
        <w:t xml:space="preserve">Isaias autem clamat pro Israel: “Si fuerit numerus filiorum Israel tamquam arena maris, reliquiae salvae fient.  Verbum enim consummans et brevians faciet Dominus super terram”. Et sicut praedixit Isaias: “Nisi Dominus Sabaoth reliquisset nobis semen, sicut Sodoma facti essemus et sicut Gomorra similes fuissemus”. Quid ergo dicemus? Quod gentes, quae non sectabantur iustitiam, apprehenderunt iustitiam, iustitiam autem, quae ex fide est; Israel vero sectans legem iustitiae in legem non pervenit. Quare? Quia non ex fide sed quasi ex operibus; offenderunt in lapidem offensionis, sicut scriptum est: </w:t>
      </w:r>
      <w:bookmarkStart w:id="439" w:name="_Hlk203385313"/>
      <w:r w:rsidRPr="008953B8">
        <w:rPr>
          <w:rFonts w:ascii="Arial" w:hAnsi="Arial" w:cs="Arial"/>
          <w:sz w:val="24"/>
          <w:szCs w:val="24"/>
          <w:lang w:val="la-Latn"/>
        </w:rPr>
        <w:t xml:space="preserve">“Ecce pono in Sion lapidem offensionis et petram scandali; et, qui credit in eo, non confundetur”. </w:t>
      </w:r>
      <w:bookmarkEnd w:id="439"/>
      <w:r w:rsidRPr="008953B8">
        <w:rPr>
          <w:rFonts w:ascii="Arial" w:hAnsi="Arial" w:cs="Arial"/>
          <w:sz w:val="24"/>
          <w:szCs w:val="24"/>
          <w:lang w:val="la-Latn"/>
        </w:rPr>
        <w:t xml:space="preserve">(Rm 9.27-33). </w:t>
      </w:r>
    </w:p>
    <w:p w14:paraId="04D6B1D4" w14:textId="77777777" w:rsidR="008953B8" w:rsidRPr="008953B8" w:rsidRDefault="008953B8" w:rsidP="008953B8">
      <w:pPr>
        <w:jc w:val="both"/>
        <w:rPr>
          <w:rFonts w:ascii="Arial" w:hAnsi="Arial" w:cs="Arial"/>
          <w:sz w:val="24"/>
          <w:szCs w:val="24"/>
        </w:rPr>
      </w:pPr>
      <w:r w:rsidRPr="008953B8">
        <w:rPr>
          <w:rFonts w:ascii="Times New Roman" w:hAnsi="Times New Roman" w:cs="Times New Roman"/>
          <w:color w:val="111111"/>
          <w:sz w:val="26"/>
          <w:szCs w:val="26"/>
        </w:rPr>
        <w:t>Ἠ</w:t>
      </w:r>
      <w:r w:rsidRPr="008953B8">
        <w:rPr>
          <w:rFonts w:ascii="Cambria" w:hAnsi="Cambria" w:cs="Cambria"/>
          <w:color w:val="111111"/>
          <w:sz w:val="26"/>
          <w:szCs w:val="26"/>
        </w:rPr>
        <w:t>σαΐας</w:t>
      </w:r>
      <w:r w:rsidRPr="008953B8">
        <w:rPr>
          <w:rFonts w:ascii="PT Serif" w:hAnsi="PT Serif"/>
          <w:color w:val="111111"/>
          <w:sz w:val="26"/>
          <w:szCs w:val="26"/>
          <w:lang w:val="la-Latn"/>
        </w:rPr>
        <w:t xml:space="preserve"> </w:t>
      </w:r>
      <w:r w:rsidRPr="008953B8">
        <w:rPr>
          <w:rFonts w:ascii="Cambria" w:hAnsi="Cambria" w:cs="Cambria"/>
          <w:color w:val="111111"/>
          <w:sz w:val="26"/>
          <w:szCs w:val="26"/>
        </w:rPr>
        <w:t>δ</w:t>
      </w:r>
      <w:r w:rsidRPr="008953B8">
        <w:rPr>
          <w:rFonts w:ascii="Times New Roman" w:hAnsi="Times New Roman" w:cs="Times New Roman"/>
          <w:color w:val="111111"/>
          <w:sz w:val="26"/>
          <w:szCs w:val="26"/>
        </w:rPr>
        <w:t>ὲ</w:t>
      </w:r>
      <w:r w:rsidRPr="008953B8">
        <w:rPr>
          <w:rFonts w:ascii="PT Serif" w:hAnsi="PT Serif"/>
          <w:color w:val="111111"/>
          <w:sz w:val="26"/>
          <w:szCs w:val="26"/>
          <w:lang w:val="la-Latn"/>
        </w:rPr>
        <w:t xml:space="preserve"> </w:t>
      </w:r>
      <w:r w:rsidRPr="008953B8">
        <w:rPr>
          <w:rFonts w:ascii="Cambria" w:hAnsi="Cambria" w:cs="Cambria"/>
          <w:color w:val="111111"/>
          <w:sz w:val="26"/>
          <w:szCs w:val="26"/>
        </w:rPr>
        <w:t>κράζει</w:t>
      </w:r>
      <w:r w:rsidRPr="008953B8">
        <w:rPr>
          <w:rFonts w:ascii="PT Serif" w:hAnsi="PT Serif"/>
          <w:color w:val="111111"/>
          <w:sz w:val="26"/>
          <w:szCs w:val="26"/>
          <w:lang w:val="la-Latn"/>
        </w:rPr>
        <w:t xml:space="preserve"> </w:t>
      </w:r>
      <w:r w:rsidRPr="008953B8">
        <w:rPr>
          <w:rFonts w:ascii="Times New Roman" w:hAnsi="Times New Roman" w:cs="Times New Roman"/>
          <w:color w:val="111111"/>
          <w:sz w:val="26"/>
          <w:szCs w:val="26"/>
        </w:rPr>
        <w:t>ὑ</w:t>
      </w:r>
      <w:r w:rsidRPr="008953B8">
        <w:rPr>
          <w:rFonts w:ascii="PT Serif" w:hAnsi="PT Serif"/>
          <w:color w:val="111111"/>
          <w:sz w:val="26"/>
          <w:szCs w:val="26"/>
        </w:rPr>
        <w:t>π</w:t>
      </w:r>
      <w:r w:rsidRPr="008953B8">
        <w:rPr>
          <w:rFonts w:ascii="Times New Roman" w:hAnsi="Times New Roman" w:cs="Times New Roman"/>
          <w:color w:val="111111"/>
          <w:sz w:val="26"/>
          <w:szCs w:val="26"/>
        </w:rPr>
        <w:t>ὲ</w:t>
      </w:r>
      <w:r w:rsidRPr="008953B8">
        <w:rPr>
          <w:rFonts w:ascii="Cambria" w:hAnsi="Cambria" w:cs="Cambria"/>
          <w:color w:val="111111"/>
          <w:sz w:val="26"/>
          <w:szCs w:val="26"/>
        </w:rPr>
        <w:t>ρ</w:t>
      </w:r>
      <w:r w:rsidRPr="008953B8">
        <w:rPr>
          <w:rFonts w:ascii="PT Serif" w:hAnsi="PT Serif"/>
          <w:color w:val="111111"/>
          <w:sz w:val="26"/>
          <w:szCs w:val="26"/>
          <w:lang w:val="la-Latn"/>
        </w:rPr>
        <w:t xml:space="preserve"> </w:t>
      </w:r>
      <w:r w:rsidRPr="008953B8">
        <w:rPr>
          <w:rFonts w:ascii="Cambria" w:hAnsi="Cambria" w:cs="Cambria"/>
          <w:color w:val="111111"/>
          <w:sz w:val="26"/>
          <w:szCs w:val="26"/>
        </w:rPr>
        <w:t>το</w:t>
      </w:r>
      <w:r w:rsidRPr="008953B8">
        <w:rPr>
          <w:rFonts w:ascii="Times New Roman" w:hAnsi="Times New Roman" w:cs="Times New Roman"/>
          <w:color w:val="111111"/>
          <w:sz w:val="26"/>
          <w:szCs w:val="26"/>
        </w:rPr>
        <w:t>ῦ</w:t>
      </w:r>
      <w:r w:rsidRPr="008953B8">
        <w:rPr>
          <w:rFonts w:ascii="PT Serif" w:hAnsi="PT Serif"/>
          <w:color w:val="111111"/>
          <w:sz w:val="26"/>
          <w:szCs w:val="26"/>
          <w:lang w:val="la-Latn"/>
        </w:rPr>
        <w:t xml:space="preserve"> </w:t>
      </w:r>
      <w:r w:rsidRPr="008953B8">
        <w:rPr>
          <w:rFonts w:ascii="Times New Roman" w:hAnsi="Times New Roman" w:cs="Times New Roman"/>
          <w:color w:val="111111"/>
          <w:sz w:val="26"/>
          <w:szCs w:val="26"/>
        </w:rPr>
        <w:t>Ἰ</w:t>
      </w:r>
      <w:r w:rsidRPr="008953B8">
        <w:rPr>
          <w:rFonts w:ascii="Cambria" w:hAnsi="Cambria" w:cs="Cambria"/>
          <w:color w:val="111111"/>
          <w:sz w:val="26"/>
          <w:szCs w:val="26"/>
        </w:rPr>
        <w:t>σραήλ·</w:t>
      </w:r>
      <w:r w:rsidRPr="008953B8">
        <w:rPr>
          <w:rFonts w:ascii="PT Serif" w:hAnsi="PT Serif"/>
          <w:color w:val="111111"/>
          <w:sz w:val="26"/>
          <w:szCs w:val="26"/>
          <w:lang w:val="la-Latn"/>
        </w:rPr>
        <w:t xml:space="preserve"> </w:t>
      </w:r>
      <w:r w:rsidRPr="008953B8">
        <w:rPr>
          <w:rFonts w:ascii="Times New Roman" w:hAnsi="Times New Roman" w:cs="Times New Roman"/>
          <w:color w:val="111111"/>
          <w:sz w:val="26"/>
          <w:szCs w:val="26"/>
        </w:rPr>
        <w:t>Ἐὰ</w:t>
      </w:r>
      <w:r w:rsidRPr="008953B8">
        <w:rPr>
          <w:rFonts w:ascii="Cambria" w:hAnsi="Cambria" w:cs="Cambria"/>
          <w:color w:val="111111"/>
          <w:sz w:val="26"/>
          <w:szCs w:val="26"/>
        </w:rPr>
        <w:t>ν</w:t>
      </w:r>
      <w:r w:rsidRPr="008953B8">
        <w:rPr>
          <w:rFonts w:ascii="PT Serif" w:hAnsi="PT Serif"/>
          <w:color w:val="111111"/>
          <w:sz w:val="26"/>
          <w:szCs w:val="26"/>
          <w:lang w:val="la-Latn"/>
        </w:rPr>
        <w:t xml:space="preserve"> </w:t>
      </w:r>
      <w:r w:rsidRPr="008953B8">
        <w:rPr>
          <w:rFonts w:ascii="Times New Roman" w:hAnsi="Times New Roman" w:cs="Times New Roman"/>
          <w:color w:val="111111"/>
          <w:sz w:val="26"/>
          <w:szCs w:val="26"/>
        </w:rPr>
        <w:t>ᾖ</w:t>
      </w:r>
      <w:r w:rsidRPr="008953B8">
        <w:rPr>
          <w:rFonts w:ascii="PT Serif" w:hAnsi="PT Serif"/>
          <w:color w:val="111111"/>
          <w:sz w:val="26"/>
          <w:szCs w:val="26"/>
          <w:lang w:val="la-Latn"/>
        </w:rPr>
        <w:t xml:space="preserve"> </w:t>
      </w:r>
      <w:r w:rsidRPr="008953B8">
        <w:rPr>
          <w:rFonts w:ascii="Times New Roman" w:hAnsi="Times New Roman" w:cs="Times New Roman"/>
          <w:color w:val="111111"/>
          <w:sz w:val="26"/>
          <w:szCs w:val="26"/>
        </w:rPr>
        <w:t>ὁ</w:t>
      </w:r>
      <w:r w:rsidRPr="008953B8">
        <w:rPr>
          <w:rFonts w:ascii="PT Serif" w:hAnsi="PT Serif"/>
          <w:color w:val="111111"/>
          <w:sz w:val="26"/>
          <w:szCs w:val="26"/>
          <w:lang w:val="la-Latn"/>
        </w:rPr>
        <w:t xml:space="preserve"> </w:t>
      </w:r>
      <w:r w:rsidRPr="008953B8">
        <w:rPr>
          <w:rFonts w:ascii="Times New Roman" w:hAnsi="Times New Roman" w:cs="Times New Roman"/>
          <w:color w:val="111111"/>
          <w:sz w:val="26"/>
          <w:szCs w:val="26"/>
        </w:rPr>
        <w:t>ἀ</w:t>
      </w:r>
      <w:r w:rsidRPr="008953B8">
        <w:rPr>
          <w:rFonts w:ascii="Cambria" w:hAnsi="Cambria" w:cs="Cambria"/>
          <w:color w:val="111111"/>
          <w:sz w:val="26"/>
          <w:szCs w:val="26"/>
        </w:rPr>
        <w:t>ριθ</w:t>
      </w:r>
      <w:r w:rsidRPr="008953B8">
        <w:rPr>
          <w:rFonts w:ascii="PT Serif" w:hAnsi="PT Serif" w:cs="PT Serif"/>
          <w:color w:val="111111"/>
          <w:sz w:val="26"/>
          <w:szCs w:val="26"/>
        </w:rPr>
        <w:t>μ</w:t>
      </w:r>
      <w:r w:rsidRPr="008953B8">
        <w:rPr>
          <w:rFonts w:ascii="Times New Roman" w:hAnsi="Times New Roman" w:cs="Times New Roman"/>
          <w:color w:val="111111"/>
          <w:sz w:val="26"/>
          <w:szCs w:val="26"/>
        </w:rPr>
        <w:t>ὸ</w:t>
      </w:r>
      <w:r w:rsidRPr="008953B8">
        <w:rPr>
          <w:rFonts w:ascii="Cambria" w:hAnsi="Cambria" w:cs="Cambria"/>
          <w:color w:val="111111"/>
          <w:sz w:val="26"/>
          <w:szCs w:val="26"/>
        </w:rPr>
        <w:t>ς</w:t>
      </w:r>
      <w:r w:rsidRPr="008953B8">
        <w:rPr>
          <w:rFonts w:ascii="PT Serif" w:hAnsi="PT Serif"/>
          <w:color w:val="111111"/>
          <w:sz w:val="26"/>
          <w:szCs w:val="26"/>
          <w:lang w:val="la-Latn"/>
        </w:rPr>
        <w:t xml:space="preserve"> </w:t>
      </w:r>
      <w:r w:rsidRPr="008953B8">
        <w:rPr>
          <w:rFonts w:ascii="Cambria" w:hAnsi="Cambria" w:cs="Cambria"/>
          <w:color w:val="111111"/>
          <w:sz w:val="26"/>
          <w:szCs w:val="26"/>
        </w:rPr>
        <w:t>τ</w:t>
      </w:r>
      <w:r w:rsidRPr="008953B8">
        <w:rPr>
          <w:rFonts w:ascii="Times New Roman" w:hAnsi="Times New Roman" w:cs="Times New Roman"/>
          <w:color w:val="111111"/>
          <w:sz w:val="26"/>
          <w:szCs w:val="26"/>
        </w:rPr>
        <w:t>ῶ</w:t>
      </w:r>
      <w:r w:rsidRPr="008953B8">
        <w:rPr>
          <w:rFonts w:ascii="Cambria" w:hAnsi="Cambria" w:cs="Cambria"/>
          <w:color w:val="111111"/>
          <w:sz w:val="26"/>
          <w:szCs w:val="26"/>
        </w:rPr>
        <w:t>ν</w:t>
      </w:r>
      <w:r w:rsidRPr="008953B8">
        <w:rPr>
          <w:rFonts w:ascii="PT Serif" w:hAnsi="PT Serif"/>
          <w:color w:val="111111"/>
          <w:sz w:val="26"/>
          <w:szCs w:val="26"/>
          <w:lang w:val="la-Latn"/>
        </w:rPr>
        <w:t xml:space="preserve"> </w:t>
      </w:r>
      <w:r w:rsidRPr="008953B8">
        <w:rPr>
          <w:rFonts w:ascii="Cambria" w:hAnsi="Cambria" w:cs="Cambria"/>
          <w:color w:val="111111"/>
          <w:sz w:val="26"/>
          <w:szCs w:val="26"/>
        </w:rPr>
        <w:t>υ</w:t>
      </w:r>
      <w:r w:rsidRPr="008953B8">
        <w:rPr>
          <w:rFonts w:ascii="Times New Roman" w:hAnsi="Times New Roman" w:cs="Times New Roman"/>
          <w:color w:val="111111"/>
          <w:sz w:val="26"/>
          <w:szCs w:val="26"/>
        </w:rPr>
        <w:t>ἱῶ</w:t>
      </w:r>
      <w:r w:rsidRPr="008953B8">
        <w:rPr>
          <w:rFonts w:ascii="Cambria" w:hAnsi="Cambria" w:cs="Cambria"/>
          <w:color w:val="111111"/>
          <w:sz w:val="26"/>
          <w:szCs w:val="26"/>
        </w:rPr>
        <w:t>ν</w:t>
      </w:r>
      <w:r w:rsidRPr="008953B8">
        <w:rPr>
          <w:rFonts w:ascii="PT Serif" w:hAnsi="PT Serif"/>
          <w:color w:val="111111"/>
          <w:sz w:val="26"/>
          <w:szCs w:val="26"/>
          <w:lang w:val="la-Latn"/>
        </w:rPr>
        <w:t xml:space="preserve"> </w:t>
      </w:r>
      <w:r w:rsidRPr="008953B8">
        <w:rPr>
          <w:rFonts w:ascii="Times New Roman" w:hAnsi="Times New Roman" w:cs="Times New Roman"/>
          <w:color w:val="111111"/>
          <w:sz w:val="26"/>
          <w:szCs w:val="26"/>
        </w:rPr>
        <w:t>Ἰ</w:t>
      </w:r>
      <w:r w:rsidRPr="008953B8">
        <w:rPr>
          <w:rFonts w:ascii="Cambria" w:hAnsi="Cambria" w:cs="Cambria"/>
          <w:color w:val="111111"/>
          <w:sz w:val="26"/>
          <w:szCs w:val="26"/>
        </w:rPr>
        <w:t>σρα</w:t>
      </w:r>
      <w:r w:rsidRPr="008953B8">
        <w:rPr>
          <w:rFonts w:ascii="Times New Roman" w:hAnsi="Times New Roman" w:cs="Times New Roman"/>
          <w:color w:val="111111"/>
          <w:sz w:val="26"/>
          <w:szCs w:val="26"/>
        </w:rPr>
        <w:t>ὴ</w:t>
      </w:r>
      <w:r w:rsidRPr="008953B8">
        <w:rPr>
          <w:rFonts w:ascii="Cambria" w:hAnsi="Cambria" w:cs="Cambria"/>
          <w:color w:val="111111"/>
          <w:sz w:val="26"/>
          <w:szCs w:val="26"/>
        </w:rPr>
        <w:t>λ</w:t>
      </w:r>
      <w:r w:rsidRPr="008953B8">
        <w:rPr>
          <w:rFonts w:ascii="PT Serif" w:hAnsi="PT Serif"/>
          <w:color w:val="111111"/>
          <w:sz w:val="26"/>
          <w:szCs w:val="26"/>
          <w:lang w:val="la-Latn"/>
        </w:rPr>
        <w:t xml:space="preserve"> </w:t>
      </w:r>
      <w:r w:rsidRPr="008953B8">
        <w:rPr>
          <w:rFonts w:ascii="Times New Roman" w:hAnsi="Times New Roman" w:cs="Times New Roman"/>
          <w:color w:val="111111"/>
          <w:sz w:val="26"/>
          <w:szCs w:val="26"/>
        </w:rPr>
        <w:t>ὡ</w:t>
      </w:r>
      <w:r w:rsidRPr="008953B8">
        <w:rPr>
          <w:rFonts w:ascii="Cambria" w:hAnsi="Cambria" w:cs="Cambria"/>
          <w:color w:val="111111"/>
          <w:sz w:val="26"/>
          <w:szCs w:val="26"/>
        </w:rPr>
        <w:t>ς</w:t>
      </w:r>
      <w:r w:rsidRPr="008953B8">
        <w:rPr>
          <w:rFonts w:ascii="PT Serif" w:hAnsi="PT Serif"/>
          <w:color w:val="111111"/>
          <w:sz w:val="26"/>
          <w:szCs w:val="26"/>
          <w:lang w:val="la-Latn"/>
        </w:rPr>
        <w:t xml:space="preserve"> </w:t>
      </w:r>
      <w:r w:rsidRPr="008953B8">
        <w:rPr>
          <w:rFonts w:ascii="Times New Roman" w:hAnsi="Times New Roman" w:cs="Times New Roman"/>
          <w:color w:val="111111"/>
          <w:sz w:val="26"/>
          <w:szCs w:val="26"/>
        </w:rPr>
        <w:t>ἡ</w:t>
      </w:r>
      <w:r w:rsidRPr="008953B8">
        <w:rPr>
          <w:rFonts w:ascii="PT Serif" w:hAnsi="PT Serif"/>
          <w:color w:val="111111"/>
          <w:sz w:val="26"/>
          <w:szCs w:val="26"/>
          <w:lang w:val="la-Latn"/>
        </w:rPr>
        <w:t xml:space="preserve"> </w:t>
      </w:r>
      <w:r w:rsidRPr="008953B8">
        <w:rPr>
          <w:rFonts w:ascii="Times New Roman" w:hAnsi="Times New Roman" w:cs="Times New Roman"/>
          <w:color w:val="111111"/>
          <w:sz w:val="26"/>
          <w:szCs w:val="26"/>
        </w:rPr>
        <w:t>ἄ</w:t>
      </w:r>
      <w:r w:rsidRPr="008953B8">
        <w:rPr>
          <w:rFonts w:ascii="PT Serif" w:hAnsi="PT Serif"/>
          <w:color w:val="111111"/>
          <w:sz w:val="26"/>
          <w:szCs w:val="26"/>
        </w:rPr>
        <w:t>μμ</w:t>
      </w:r>
      <w:r w:rsidRPr="008953B8">
        <w:rPr>
          <w:rFonts w:ascii="Cambria" w:hAnsi="Cambria" w:cs="Cambria"/>
          <w:color w:val="111111"/>
          <w:sz w:val="26"/>
          <w:szCs w:val="26"/>
        </w:rPr>
        <w:t>ος</w:t>
      </w:r>
      <w:r w:rsidRPr="008953B8">
        <w:rPr>
          <w:rFonts w:ascii="PT Serif" w:hAnsi="PT Serif"/>
          <w:color w:val="111111"/>
          <w:sz w:val="26"/>
          <w:szCs w:val="26"/>
          <w:lang w:val="la-Latn"/>
        </w:rPr>
        <w:t xml:space="preserve"> </w:t>
      </w:r>
      <w:r w:rsidRPr="008953B8">
        <w:rPr>
          <w:rFonts w:ascii="Cambria" w:hAnsi="Cambria" w:cs="Cambria"/>
          <w:color w:val="111111"/>
          <w:sz w:val="26"/>
          <w:szCs w:val="26"/>
        </w:rPr>
        <w:t>τ</w:t>
      </w:r>
      <w:r w:rsidRPr="008953B8">
        <w:rPr>
          <w:rFonts w:ascii="Times New Roman" w:hAnsi="Times New Roman" w:cs="Times New Roman"/>
          <w:color w:val="111111"/>
          <w:sz w:val="26"/>
          <w:szCs w:val="26"/>
        </w:rPr>
        <w:t>ῆ</w:t>
      </w:r>
      <w:r w:rsidRPr="008953B8">
        <w:rPr>
          <w:rFonts w:ascii="Cambria" w:hAnsi="Cambria" w:cs="Cambria"/>
          <w:color w:val="111111"/>
          <w:sz w:val="26"/>
          <w:szCs w:val="26"/>
        </w:rPr>
        <w:t>ς</w:t>
      </w:r>
      <w:r w:rsidRPr="008953B8">
        <w:rPr>
          <w:rFonts w:ascii="PT Serif" w:hAnsi="PT Serif"/>
          <w:color w:val="111111"/>
          <w:sz w:val="26"/>
          <w:szCs w:val="26"/>
          <w:lang w:val="la-Latn"/>
        </w:rPr>
        <w:t xml:space="preserve"> </w:t>
      </w:r>
      <w:r w:rsidRPr="008953B8">
        <w:rPr>
          <w:rFonts w:ascii="Cambria" w:hAnsi="Cambria" w:cs="Cambria"/>
          <w:color w:val="111111"/>
          <w:sz w:val="26"/>
          <w:szCs w:val="26"/>
        </w:rPr>
        <w:t>θαλάσσης</w:t>
      </w:r>
      <w:r w:rsidRPr="008953B8">
        <w:rPr>
          <w:rFonts w:ascii="PT Serif" w:hAnsi="PT Serif"/>
          <w:color w:val="111111"/>
          <w:sz w:val="26"/>
          <w:szCs w:val="26"/>
          <w:lang w:val="la-Latn"/>
        </w:rPr>
        <w:t xml:space="preserve">, </w:t>
      </w:r>
      <w:r w:rsidRPr="008953B8">
        <w:rPr>
          <w:rFonts w:ascii="Cambria" w:hAnsi="Cambria" w:cs="Cambria"/>
          <w:color w:val="111111"/>
          <w:sz w:val="26"/>
          <w:szCs w:val="26"/>
        </w:rPr>
        <w:t>τ</w:t>
      </w:r>
      <w:r w:rsidRPr="008953B8">
        <w:rPr>
          <w:rFonts w:ascii="Times New Roman" w:hAnsi="Times New Roman" w:cs="Times New Roman"/>
          <w:color w:val="111111"/>
          <w:sz w:val="26"/>
          <w:szCs w:val="26"/>
        </w:rPr>
        <w:t>ὸ</w:t>
      </w:r>
      <w:r w:rsidRPr="008953B8">
        <w:rPr>
          <w:rFonts w:ascii="PT Serif" w:hAnsi="PT Serif"/>
          <w:color w:val="111111"/>
          <w:sz w:val="26"/>
          <w:szCs w:val="26"/>
          <w:lang w:val="la-Latn"/>
        </w:rPr>
        <w:t xml:space="preserve"> </w:t>
      </w:r>
      <w:r w:rsidRPr="008953B8">
        <w:rPr>
          <w:rFonts w:ascii="Segoe UI Symbol" w:hAnsi="Segoe UI Symbol" w:cs="Segoe UI Symbol"/>
          <w:color w:val="111111"/>
          <w:sz w:val="26"/>
          <w:szCs w:val="26"/>
          <w:lang w:val="la-Latn"/>
        </w:rPr>
        <w:t>⸀</w:t>
      </w:r>
      <w:r w:rsidRPr="008953B8">
        <w:rPr>
          <w:rFonts w:ascii="Times New Roman" w:hAnsi="Times New Roman" w:cs="Times New Roman"/>
          <w:color w:val="111111"/>
          <w:sz w:val="26"/>
          <w:szCs w:val="26"/>
        </w:rPr>
        <w:t>ὑ</w:t>
      </w:r>
      <w:r w:rsidRPr="008953B8">
        <w:rPr>
          <w:rFonts w:ascii="PT Serif" w:hAnsi="PT Serif"/>
          <w:color w:val="111111"/>
          <w:sz w:val="26"/>
          <w:szCs w:val="26"/>
        </w:rPr>
        <w:t>π</w:t>
      </w:r>
      <w:r w:rsidRPr="008953B8">
        <w:rPr>
          <w:rFonts w:ascii="Cambria" w:hAnsi="Cambria" w:cs="Cambria"/>
          <w:color w:val="111111"/>
          <w:sz w:val="26"/>
          <w:szCs w:val="26"/>
        </w:rPr>
        <w:t>όλει</w:t>
      </w:r>
      <w:r w:rsidRPr="008953B8">
        <w:rPr>
          <w:rFonts w:ascii="PT Serif" w:hAnsi="PT Serif" w:cs="PT Serif"/>
          <w:color w:val="111111"/>
          <w:sz w:val="26"/>
          <w:szCs w:val="26"/>
        </w:rPr>
        <w:t>μμ</w:t>
      </w:r>
      <w:r w:rsidRPr="008953B8">
        <w:rPr>
          <w:rFonts w:ascii="Cambria" w:hAnsi="Cambria" w:cs="Cambria"/>
          <w:color w:val="111111"/>
          <w:sz w:val="26"/>
          <w:szCs w:val="26"/>
        </w:rPr>
        <w:t>α</w:t>
      </w:r>
      <w:r w:rsidRPr="008953B8">
        <w:rPr>
          <w:rFonts w:ascii="PT Serif" w:hAnsi="PT Serif"/>
          <w:color w:val="111111"/>
          <w:sz w:val="26"/>
          <w:szCs w:val="26"/>
          <w:lang w:val="la-Latn"/>
        </w:rPr>
        <w:t xml:space="preserve"> </w:t>
      </w:r>
      <w:r w:rsidRPr="008953B8">
        <w:rPr>
          <w:rFonts w:ascii="Cambria" w:hAnsi="Cambria" w:cs="Cambria"/>
          <w:color w:val="111111"/>
          <w:sz w:val="26"/>
          <w:szCs w:val="26"/>
        </w:rPr>
        <w:t>σωθήσεται·</w:t>
      </w:r>
      <w:r w:rsidRPr="008953B8">
        <w:rPr>
          <w:rFonts w:ascii="PT Serif" w:hAnsi="PT Serif"/>
          <w:color w:val="111111"/>
          <w:sz w:val="26"/>
          <w:szCs w:val="26"/>
          <w:lang w:val="la-Latn"/>
        </w:rPr>
        <w:t> </w:t>
      </w:r>
      <w:r w:rsidRPr="008953B8">
        <w:rPr>
          <w:rFonts w:ascii="Cambria" w:hAnsi="Cambria" w:cs="Cambria"/>
          <w:color w:val="111111"/>
          <w:sz w:val="26"/>
          <w:szCs w:val="26"/>
        </w:rPr>
        <w:t>λόγον</w:t>
      </w:r>
      <w:r w:rsidRPr="008953B8">
        <w:rPr>
          <w:rFonts w:ascii="PT Serif" w:hAnsi="PT Serif"/>
          <w:color w:val="111111"/>
          <w:sz w:val="26"/>
          <w:szCs w:val="26"/>
          <w:lang w:val="la-Latn"/>
        </w:rPr>
        <w:t xml:space="preserve"> </w:t>
      </w:r>
      <w:r w:rsidRPr="008953B8">
        <w:rPr>
          <w:rFonts w:ascii="Cambria" w:hAnsi="Cambria" w:cs="Cambria"/>
          <w:color w:val="111111"/>
          <w:sz w:val="26"/>
          <w:szCs w:val="26"/>
        </w:rPr>
        <w:t>γ</w:t>
      </w:r>
      <w:r w:rsidRPr="008953B8">
        <w:rPr>
          <w:rFonts w:ascii="Times New Roman" w:hAnsi="Times New Roman" w:cs="Times New Roman"/>
          <w:color w:val="111111"/>
          <w:sz w:val="26"/>
          <w:szCs w:val="26"/>
        </w:rPr>
        <w:t>ὰ</w:t>
      </w:r>
      <w:r w:rsidRPr="008953B8">
        <w:rPr>
          <w:rFonts w:ascii="Cambria" w:hAnsi="Cambria" w:cs="Cambria"/>
          <w:color w:val="111111"/>
          <w:sz w:val="26"/>
          <w:szCs w:val="26"/>
        </w:rPr>
        <w:t>ρ</w:t>
      </w:r>
      <w:r w:rsidRPr="008953B8">
        <w:rPr>
          <w:rFonts w:ascii="PT Serif" w:hAnsi="PT Serif"/>
          <w:color w:val="111111"/>
          <w:sz w:val="26"/>
          <w:szCs w:val="26"/>
          <w:lang w:val="la-Latn"/>
        </w:rPr>
        <w:t xml:space="preserve"> </w:t>
      </w:r>
      <w:r w:rsidRPr="008953B8">
        <w:rPr>
          <w:rFonts w:ascii="Cambria" w:hAnsi="Cambria" w:cs="Cambria"/>
          <w:color w:val="111111"/>
          <w:sz w:val="26"/>
          <w:szCs w:val="26"/>
        </w:rPr>
        <w:t>συντελ</w:t>
      </w:r>
      <w:r w:rsidRPr="008953B8">
        <w:rPr>
          <w:rFonts w:ascii="Times New Roman" w:hAnsi="Times New Roman" w:cs="Times New Roman"/>
          <w:color w:val="111111"/>
          <w:sz w:val="26"/>
          <w:szCs w:val="26"/>
        </w:rPr>
        <w:t>ῶ</w:t>
      </w:r>
      <w:r w:rsidRPr="008953B8">
        <w:rPr>
          <w:rFonts w:ascii="Cambria" w:hAnsi="Cambria" w:cs="Cambria"/>
          <w:color w:val="111111"/>
          <w:sz w:val="26"/>
          <w:szCs w:val="26"/>
        </w:rPr>
        <w:t>ν</w:t>
      </w:r>
      <w:r w:rsidRPr="008953B8">
        <w:rPr>
          <w:rFonts w:ascii="PT Serif" w:hAnsi="PT Serif"/>
          <w:color w:val="111111"/>
          <w:sz w:val="26"/>
          <w:szCs w:val="26"/>
          <w:lang w:val="la-Latn"/>
        </w:rPr>
        <w:t xml:space="preserve"> </w:t>
      </w:r>
      <w:r w:rsidRPr="008953B8">
        <w:rPr>
          <w:rFonts w:ascii="Cambria" w:hAnsi="Cambria" w:cs="Cambria"/>
          <w:color w:val="111111"/>
          <w:sz w:val="26"/>
          <w:szCs w:val="26"/>
        </w:rPr>
        <w:t>κα</w:t>
      </w:r>
      <w:r w:rsidRPr="008953B8">
        <w:rPr>
          <w:rFonts w:ascii="Times New Roman" w:hAnsi="Times New Roman" w:cs="Times New Roman"/>
          <w:color w:val="111111"/>
          <w:sz w:val="26"/>
          <w:szCs w:val="26"/>
        </w:rPr>
        <w:t>ὶ</w:t>
      </w:r>
      <w:r w:rsidRPr="008953B8">
        <w:rPr>
          <w:rFonts w:ascii="PT Serif" w:hAnsi="PT Serif"/>
          <w:color w:val="111111"/>
          <w:sz w:val="26"/>
          <w:szCs w:val="26"/>
          <w:lang w:val="la-Latn"/>
        </w:rPr>
        <w:t xml:space="preserve"> </w:t>
      </w:r>
      <w:r w:rsidRPr="008953B8">
        <w:rPr>
          <w:rFonts w:ascii="Segoe UI Symbol" w:hAnsi="Segoe UI Symbol" w:cs="Segoe UI Symbol"/>
          <w:color w:val="111111"/>
          <w:sz w:val="26"/>
          <w:szCs w:val="26"/>
          <w:lang w:val="la-Latn"/>
        </w:rPr>
        <w:t>⸀</w:t>
      </w:r>
      <w:r w:rsidRPr="008953B8">
        <w:rPr>
          <w:rFonts w:ascii="Cambria" w:hAnsi="Cambria" w:cs="Cambria"/>
          <w:color w:val="111111"/>
          <w:sz w:val="26"/>
          <w:szCs w:val="26"/>
        </w:rPr>
        <w:t>συντέ</w:t>
      </w:r>
      <w:r w:rsidRPr="008953B8">
        <w:rPr>
          <w:rFonts w:ascii="PT Serif" w:hAnsi="PT Serif" w:cs="PT Serif"/>
          <w:color w:val="111111"/>
          <w:sz w:val="26"/>
          <w:szCs w:val="26"/>
        </w:rPr>
        <w:t>μ</w:t>
      </w:r>
      <w:r w:rsidRPr="008953B8">
        <w:rPr>
          <w:rFonts w:ascii="Cambria" w:hAnsi="Cambria" w:cs="Cambria"/>
          <w:color w:val="111111"/>
          <w:sz w:val="26"/>
          <w:szCs w:val="26"/>
        </w:rPr>
        <w:t>νων</w:t>
      </w:r>
      <w:r w:rsidRPr="008953B8">
        <w:rPr>
          <w:rFonts w:ascii="PT Serif" w:hAnsi="PT Serif"/>
          <w:color w:val="111111"/>
          <w:sz w:val="26"/>
          <w:szCs w:val="26"/>
          <w:lang w:val="la-Latn"/>
        </w:rPr>
        <w:t xml:space="preserve"> </w:t>
      </w:r>
      <w:r w:rsidRPr="008953B8">
        <w:rPr>
          <w:rFonts w:ascii="PT Serif" w:hAnsi="PT Serif" w:cs="PT Serif"/>
          <w:color w:val="111111"/>
          <w:sz w:val="26"/>
          <w:szCs w:val="26"/>
        </w:rPr>
        <w:t>π</w:t>
      </w:r>
      <w:r w:rsidRPr="008953B8">
        <w:rPr>
          <w:rFonts w:ascii="Cambria" w:hAnsi="Cambria" w:cs="Cambria"/>
          <w:color w:val="111111"/>
          <w:sz w:val="26"/>
          <w:szCs w:val="26"/>
        </w:rPr>
        <w:t>οιήσει</w:t>
      </w:r>
      <w:r w:rsidRPr="008953B8">
        <w:rPr>
          <w:rFonts w:ascii="PT Serif" w:hAnsi="PT Serif"/>
          <w:color w:val="111111"/>
          <w:sz w:val="26"/>
          <w:szCs w:val="26"/>
          <w:lang w:val="la-Latn"/>
        </w:rPr>
        <w:t xml:space="preserve"> </w:t>
      </w:r>
      <w:r w:rsidRPr="008953B8">
        <w:rPr>
          <w:rFonts w:ascii="Cambria" w:hAnsi="Cambria" w:cs="Cambria"/>
          <w:color w:val="111111"/>
          <w:sz w:val="26"/>
          <w:szCs w:val="26"/>
        </w:rPr>
        <w:t>κύριος</w:t>
      </w:r>
      <w:r w:rsidRPr="008953B8">
        <w:rPr>
          <w:rFonts w:ascii="PT Serif" w:hAnsi="PT Serif"/>
          <w:color w:val="111111"/>
          <w:sz w:val="26"/>
          <w:szCs w:val="26"/>
          <w:lang w:val="la-Latn"/>
        </w:rPr>
        <w:t xml:space="preserve"> </w:t>
      </w:r>
      <w:r w:rsidRPr="008953B8">
        <w:rPr>
          <w:rFonts w:ascii="Times New Roman" w:hAnsi="Times New Roman" w:cs="Times New Roman"/>
          <w:color w:val="111111"/>
          <w:sz w:val="26"/>
          <w:szCs w:val="26"/>
        </w:rPr>
        <w:t>ἐ</w:t>
      </w:r>
      <w:r w:rsidRPr="008953B8">
        <w:rPr>
          <w:rFonts w:ascii="PT Serif" w:hAnsi="PT Serif"/>
          <w:color w:val="111111"/>
          <w:sz w:val="26"/>
          <w:szCs w:val="26"/>
        </w:rPr>
        <w:t>π</w:t>
      </w:r>
      <w:r w:rsidRPr="008953B8">
        <w:rPr>
          <w:rFonts w:ascii="Times New Roman" w:hAnsi="Times New Roman" w:cs="Times New Roman"/>
          <w:color w:val="111111"/>
          <w:sz w:val="26"/>
          <w:szCs w:val="26"/>
        </w:rPr>
        <w:t>ὶ</w:t>
      </w:r>
      <w:r w:rsidRPr="008953B8">
        <w:rPr>
          <w:rFonts w:ascii="PT Serif" w:hAnsi="PT Serif"/>
          <w:color w:val="111111"/>
          <w:sz w:val="26"/>
          <w:szCs w:val="26"/>
          <w:lang w:val="la-Latn"/>
        </w:rPr>
        <w:t xml:space="preserve"> </w:t>
      </w:r>
      <w:r w:rsidRPr="008953B8">
        <w:rPr>
          <w:rFonts w:ascii="Cambria" w:hAnsi="Cambria" w:cs="Cambria"/>
          <w:color w:val="111111"/>
          <w:sz w:val="26"/>
          <w:szCs w:val="26"/>
        </w:rPr>
        <w:t>τ</w:t>
      </w:r>
      <w:r w:rsidRPr="008953B8">
        <w:rPr>
          <w:rFonts w:ascii="Times New Roman" w:hAnsi="Times New Roman" w:cs="Times New Roman"/>
          <w:color w:val="111111"/>
          <w:sz w:val="26"/>
          <w:szCs w:val="26"/>
        </w:rPr>
        <w:t>ῆ</w:t>
      </w:r>
      <w:r w:rsidRPr="008953B8">
        <w:rPr>
          <w:rFonts w:ascii="Cambria" w:hAnsi="Cambria" w:cs="Cambria"/>
          <w:color w:val="111111"/>
          <w:sz w:val="26"/>
          <w:szCs w:val="26"/>
        </w:rPr>
        <w:t>ς</w:t>
      </w:r>
      <w:r w:rsidRPr="008953B8">
        <w:rPr>
          <w:rFonts w:ascii="PT Serif" w:hAnsi="PT Serif"/>
          <w:color w:val="111111"/>
          <w:sz w:val="26"/>
          <w:szCs w:val="26"/>
          <w:lang w:val="la-Latn"/>
        </w:rPr>
        <w:t xml:space="preserve"> </w:t>
      </w:r>
      <w:r w:rsidRPr="008953B8">
        <w:rPr>
          <w:rFonts w:ascii="Cambria" w:hAnsi="Cambria" w:cs="Cambria"/>
          <w:color w:val="111111"/>
          <w:sz w:val="26"/>
          <w:szCs w:val="26"/>
        </w:rPr>
        <w:t>γ</w:t>
      </w:r>
      <w:r w:rsidRPr="008953B8">
        <w:rPr>
          <w:rFonts w:ascii="Times New Roman" w:hAnsi="Times New Roman" w:cs="Times New Roman"/>
          <w:color w:val="111111"/>
          <w:sz w:val="26"/>
          <w:szCs w:val="26"/>
        </w:rPr>
        <w:t>ῆ</w:t>
      </w:r>
      <w:r w:rsidRPr="008953B8">
        <w:rPr>
          <w:rFonts w:ascii="Cambria" w:hAnsi="Cambria" w:cs="Cambria"/>
          <w:color w:val="111111"/>
          <w:sz w:val="26"/>
          <w:szCs w:val="26"/>
        </w:rPr>
        <w:t>ς</w:t>
      </w:r>
      <w:r w:rsidRPr="008953B8">
        <w:rPr>
          <w:rFonts w:ascii="PT Serif" w:hAnsi="PT Serif"/>
          <w:color w:val="111111"/>
          <w:sz w:val="26"/>
          <w:szCs w:val="26"/>
          <w:lang w:val="la-Latn"/>
        </w:rPr>
        <w:t>. </w:t>
      </w:r>
      <w:r w:rsidRPr="008953B8">
        <w:rPr>
          <w:rFonts w:ascii="Cambria" w:hAnsi="Cambria" w:cs="Cambria"/>
          <w:color w:val="111111"/>
          <w:sz w:val="26"/>
          <w:szCs w:val="26"/>
        </w:rPr>
        <w:t>κα</w:t>
      </w:r>
      <w:r w:rsidRPr="008953B8">
        <w:rPr>
          <w:rFonts w:ascii="Times New Roman" w:hAnsi="Times New Roman" w:cs="Times New Roman"/>
          <w:color w:val="111111"/>
          <w:sz w:val="26"/>
          <w:szCs w:val="26"/>
        </w:rPr>
        <w:t>ὶ</w:t>
      </w:r>
      <w:r w:rsidRPr="008953B8">
        <w:rPr>
          <w:rFonts w:ascii="PT Serif" w:hAnsi="PT Serif"/>
          <w:color w:val="111111"/>
          <w:sz w:val="26"/>
          <w:szCs w:val="26"/>
          <w:lang w:val="la-Latn"/>
        </w:rPr>
        <w:t xml:space="preserve"> </w:t>
      </w:r>
      <w:r w:rsidRPr="008953B8">
        <w:rPr>
          <w:rFonts w:ascii="Cambria" w:hAnsi="Cambria" w:cs="Cambria"/>
          <w:color w:val="111111"/>
          <w:sz w:val="26"/>
          <w:szCs w:val="26"/>
        </w:rPr>
        <w:t>καθ</w:t>
      </w:r>
      <w:r w:rsidRPr="008953B8">
        <w:rPr>
          <w:rFonts w:ascii="Times New Roman" w:hAnsi="Times New Roman" w:cs="Times New Roman"/>
          <w:color w:val="111111"/>
          <w:sz w:val="26"/>
          <w:szCs w:val="26"/>
        </w:rPr>
        <w:t>ὼ</w:t>
      </w:r>
      <w:r w:rsidRPr="008953B8">
        <w:rPr>
          <w:rFonts w:ascii="Cambria" w:hAnsi="Cambria" w:cs="Cambria"/>
          <w:color w:val="111111"/>
          <w:sz w:val="26"/>
          <w:szCs w:val="26"/>
        </w:rPr>
        <w:t>ς</w:t>
      </w:r>
      <w:r w:rsidRPr="008953B8">
        <w:rPr>
          <w:rFonts w:ascii="PT Serif" w:hAnsi="PT Serif"/>
          <w:color w:val="111111"/>
          <w:sz w:val="26"/>
          <w:szCs w:val="26"/>
          <w:lang w:val="la-Latn"/>
        </w:rPr>
        <w:t xml:space="preserve"> </w:t>
      </w:r>
      <w:r w:rsidRPr="008953B8">
        <w:rPr>
          <w:rFonts w:ascii="PT Serif" w:hAnsi="PT Serif" w:cs="PT Serif"/>
          <w:color w:val="111111"/>
          <w:sz w:val="26"/>
          <w:szCs w:val="26"/>
        </w:rPr>
        <w:t>π</w:t>
      </w:r>
      <w:r w:rsidRPr="008953B8">
        <w:rPr>
          <w:rFonts w:ascii="Cambria" w:hAnsi="Cambria" w:cs="Cambria"/>
          <w:color w:val="111111"/>
          <w:sz w:val="26"/>
          <w:szCs w:val="26"/>
        </w:rPr>
        <w:t>ροείρηκεν</w:t>
      </w:r>
      <w:r w:rsidRPr="008953B8">
        <w:rPr>
          <w:rFonts w:ascii="PT Serif" w:hAnsi="PT Serif"/>
          <w:color w:val="111111"/>
          <w:sz w:val="26"/>
          <w:szCs w:val="26"/>
          <w:lang w:val="la-Latn"/>
        </w:rPr>
        <w:t xml:space="preserve"> </w:t>
      </w:r>
      <w:r w:rsidRPr="008953B8">
        <w:rPr>
          <w:rFonts w:ascii="Times New Roman" w:hAnsi="Times New Roman" w:cs="Times New Roman"/>
          <w:color w:val="111111"/>
          <w:sz w:val="26"/>
          <w:szCs w:val="26"/>
        </w:rPr>
        <w:t>Ἠ</w:t>
      </w:r>
      <w:r w:rsidRPr="008953B8">
        <w:rPr>
          <w:rFonts w:ascii="Cambria" w:hAnsi="Cambria" w:cs="Cambria"/>
          <w:color w:val="111111"/>
          <w:sz w:val="26"/>
          <w:szCs w:val="26"/>
        </w:rPr>
        <w:t>σαΐας·</w:t>
      </w:r>
      <w:r w:rsidRPr="008953B8">
        <w:rPr>
          <w:rFonts w:ascii="PT Serif" w:hAnsi="PT Serif"/>
          <w:color w:val="111111"/>
          <w:sz w:val="26"/>
          <w:szCs w:val="26"/>
          <w:lang w:val="la-Latn"/>
        </w:rPr>
        <w:t xml:space="preserve"> </w:t>
      </w:r>
      <w:r w:rsidRPr="008953B8">
        <w:rPr>
          <w:rFonts w:ascii="Cambria" w:hAnsi="Cambria" w:cs="Cambria"/>
          <w:color w:val="111111"/>
          <w:sz w:val="26"/>
          <w:szCs w:val="26"/>
        </w:rPr>
        <w:t>Ε</w:t>
      </w:r>
      <w:r w:rsidRPr="008953B8">
        <w:rPr>
          <w:rFonts w:ascii="Times New Roman" w:hAnsi="Times New Roman" w:cs="Times New Roman"/>
          <w:color w:val="111111"/>
          <w:sz w:val="26"/>
          <w:szCs w:val="26"/>
        </w:rPr>
        <w:t>ἰ</w:t>
      </w:r>
      <w:r w:rsidRPr="008953B8">
        <w:rPr>
          <w:rFonts w:ascii="PT Serif" w:hAnsi="PT Serif"/>
          <w:color w:val="111111"/>
          <w:sz w:val="26"/>
          <w:szCs w:val="26"/>
          <w:lang w:val="la-Latn"/>
        </w:rPr>
        <w:t xml:space="preserve"> </w:t>
      </w:r>
      <w:r w:rsidRPr="008953B8">
        <w:rPr>
          <w:rFonts w:ascii="PT Serif" w:hAnsi="PT Serif"/>
          <w:color w:val="111111"/>
          <w:sz w:val="26"/>
          <w:szCs w:val="26"/>
        </w:rPr>
        <w:t>μ</w:t>
      </w:r>
      <w:r w:rsidRPr="008953B8">
        <w:rPr>
          <w:rFonts w:ascii="Times New Roman" w:hAnsi="Times New Roman" w:cs="Times New Roman"/>
          <w:color w:val="111111"/>
          <w:sz w:val="26"/>
          <w:szCs w:val="26"/>
        </w:rPr>
        <w:t>ὴ</w:t>
      </w:r>
      <w:r w:rsidRPr="008953B8">
        <w:rPr>
          <w:rFonts w:ascii="PT Serif" w:hAnsi="PT Serif"/>
          <w:color w:val="111111"/>
          <w:sz w:val="26"/>
          <w:szCs w:val="26"/>
          <w:lang w:val="la-Latn"/>
        </w:rPr>
        <w:t xml:space="preserve"> </w:t>
      </w:r>
      <w:r w:rsidRPr="008953B8">
        <w:rPr>
          <w:rFonts w:ascii="Cambria" w:hAnsi="Cambria" w:cs="Cambria"/>
          <w:color w:val="111111"/>
          <w:sz w:val="26"/>
          <w:szCs w:val="26"/>
        </w:rPr>
        <w:t>κύριος</w:t>
      </w:r>
      <w:r w:rsidRPr="008953B8">
        <w:rPr>
          <w:rFonts w:ascii="PT Serif" w:hAnsi="PT Serif"/>
          <w:color w:val="111111"/>
          <w:sz w:val="26"/>
          <w:szCs w:val="26"/>
          <w:lang w:val="la-Latn"/>
        </w:rPr>
        <w:t xml:space="preserve"> </w:t>
      </w:r>
      <w:r w:rsidRPr="008953B8">
        <w:rPr>
          <w:rFonts w:ascii="Cambria" w:hAnsi="Cambria" w:cs="Cambria"/>
          <w:color w:val="111111"/>
          <w:sz w:val="26"/>
          <w:szCs w:val="26"/>
        </w:rPr>
        <w:t>Σαβα</w:t>
      </w:r>
      <w:r w:rsidRPr="008953B8">
        <w:rPr>
          <w:rFonts w:ascii="Times New Roman" w:hAnsi="Times New Roman" w:cs="Times New Roman"/>
          <w:color w:val="111111"/>
          <w:sz w:val="26"/>
          <w:szCs w:val="26"/>
        </w:rPr>
        <w:t>ὼ</w:t>
      </w:r>
      <w:r w:rsidRPr="008953B8">
        <w:rPr>
          <w:rFonts w:ascii="Cambria" w:hAnsi="Cambria" w:cs="Cambria"/>
          <w:color w:val="111111"/>
          <w:sz w:val="26"/>
          <w:szCs w:val="26"/>
        </w:rPr>
        <w:t>θ</w:t>
      </w:r>
      <w:r w:rsidRPr="008953B8">
        <w:rPr>
          <w:rFonts w:ascii="PT Serif" w:hAnsi="PT Serif"/>
          <w:color w:val="111111"/>
          <w:sz w:val="26"/>
          <w:szCs w:val="26"/>
          <w:lang w:val="la-Latn"/>
        </w:rPr>
        <w:t xml:space="preserve"> </w:t>
      </w:r>
      <w:r w:rsidRPr="008953B8">
        <w:rPr>
          <w:rFonts w:ascii="Times New Roman" w:hAnsi="Times New Roman" w:cs="Times New Roman"/>
          <w:color w:val="111111"/>
          <w:sz w:val="26"/>
          <w:szCs w:val="26"/>
        </w:rPr>
        <w:t>ἐ</w:t>
      </w:r>
      <w:r w:rsidRPr="008953B8">
        <w:rPr>
          <w:rFonts w:ascii="Cambria" w:hAnsi="Cambria" w:cs="Cambria"/>
          <w:color w:val="111111"/>
          <w:sz w:val="26"/>
          <w:szCs w:val="26"/>
        </w:rPr>
        <w:t>γκατέλι</w:t>
      </w:r>
      <w:r w:rsidRPr="008953B8">
        <w:rPr>
          <w:rFonts w:ascii="PT Serif" w:hAnsi="PT Serif" w:cs="PT Serif"/>
          <w:color w:val="111111"/>
          <w:sz w:val="26"/>
          <w:szCs w:val="26"/>
        </w:rPr>
        <w:t>π</w:t>
      </w:r>
      <w:r w:rsidRPr="008953B8">
        <w:rPr>
          <w:rFonts w:ascii="Cambria" w:hAnsi="Cambria" w:cs="Cambria"/>
          <w:color w:val="111111"/>
          <w:sz w:val="26"/>
          <w:szCs w:val="26"/>
        </w:rPr>
        <w:t>εν</w:t>
      </w:r>
      <w:r w:rsidRPr="008953B8">
        <w:rPr>
          <w:rFonts w:ascii="PT Serif" w:hAnsi="PT Serif"/>
          <w:color w:val="111111"/>
          <w:sz w:val="26"/>
          <w:szCs w:val="26"/>
          <w:lang w:val="la-Latn"/>
        </w:rPr>
        <w:t xml:space="preserve"> </w:t>
      </w:r>
      <w:r w:rsidRPr="008953B8">
        <w:rPr>
          <w:rFonts w:ascii="Times New Roman" w:hAnsi="Times New Roman" w:cs="Times New Roman"/>
          <w:color w:val="111111"/>
          <w:sz w:val="26"/>
          <w:szCs w:val="26"/>
        </w:rPr>
        <w:t>ἡ</w:t>
      </w:r>
      <w:r w:rsidRPr="008953B8">
        <w:rPr>
          <w:rFonts w:ascii="PT Serif" w:hAnsi="PT Serif"/>
          <w:color w:val="111111"/>
          <w:sz w:val="26"/>
          <w:szCs w:val="26"/>
        </w:rPr>
        <w:t>μ</w:t>
      </w:r>
      <w:r w:rsidRPr="008953B8">
        <w:rPr>
          <w:rFonts w:ascii="Times New Roman" w:hAnsi="Times New Roman" w:cs="Times New Roman"/>
          <w:color w:val="111111"/>
          <w:sz w:val="26"/>
          <w:szCs w:val="26"/>
        </w:rPr>
        <w:t>ῖ</w:t>
      </w:r>
      <w:r w:rsidRPr="008953B8">
        <w:rPr>
          <w:rFonts w:ascii="Cambria" w:hAnsi="Cambria" w:cs="Cambria"/>
          <w:color w:val="111111"/>
          <w:sz w:val="26"/>
          <w:szCs w:val="26"/>
        </w:rPr>
        <w:t>ν</w:t>
      </w:r>
      <w:r w:rsidRPr="008953B8">
        <w:rPr>
          <w:rFonts w:ascii="PT Serif" w:hAnsi="PT Serif"/>
          <w:color w:val="111111"/>
          <w:sz w:val="26"/>
          <w:szCs w:val="26"/>
          <w:lang w:val="la-Latn"/>
        </w:rPr>
        <w:t xml:space="preserve"> </w:t>
      </w:r>
      <w:r w:rsidRPr="008953B8">
        <w:rPr>
          <w:rFonts w:ascii="Cambria" w:hAnsi="Cambria" w:cs="Cambria"/>
          <w:color w:val="111111"/>
          <w:sz w:val="26"/>
          <w:szCs w:val="26"/>
        </w:rPr>
        <w:t>σ</w:t>
      </w:r>
      <w:r w:rsidRPr="008953B8">
        <w:rPr>
          <w:rFonts w:ascii="PT Serif" w:hAnsi="PT Serif" w:cs="PT Serif"/>
          <w:color w:val="111111"/>
          <w:sz w:val="26"/>
          <w:szCs w:val="26"/>
        </w:rPr>
        <w:t>π</w:t>
      </w:r>
      <w:r w:rsidRPr="008953B8">
        <w:rPr>
          <w:rFonts w:ascii="Cambria" w:hAnsi="Cambria" w:cs="Cambria"/>
          <w:color w:val="111111"/>
          <w:sz w:val="26"/>
          <w:szCs w:val="26"/>
        </w:rPr>
        <w:t>έρ</w:t>
      </w:r>
      <w:r w:rsidRPr="008953B8">
        <w:rPr>
          <w:rFonts w:ascii="PT Serif" w:hAnsi="PT Serif" w:cs="PT Serif"/>
          <w:color w:val="111111"/>
          <w:sz w:val="26"/>
          <w:szCs w:val="26"/>
        </w:rPr>
        <w:t>μ</w:t>
      </w:r>
      <w:r w:rsidRPr="008953B8">
        <w:rPr>
          <w:rFonts w:ascii="Cambria" w:hAnsi="Cambria" w:cs="Cambria"/>
          <w:color w:val="111111"/>
          <w:sz w:val="26"/>
          <w:szCs w:val="26"/>
        </w:rPr>
        <w:t>α</w:t>
      </w:r>
      <w:r w:rsidRPr="008953B8">
        <w:rPr>
          <w:rFonts w:ascii="PT Serif" w:hAnsi="PT Serif"/>
          <w:color w:val="111111"/>
          <w:sz w:val="26"/>
          <w:szCs w:val="26"/>
          <w:lang w:val="la-Latn"/>
        </w:rPr>
        <w:t xml:space="preserve">, </w:t>
      </w:r>
      <w:r w:rsidRPr="008953B8">
        <w:rPr>
          <w:rFonts w:ascii="Times New Roman" w:hAnsi="Times New Roman" w:cs="Times New Roman"/>
          <w:color w:val="111111"/>
          <w:sz w:val="26"/>
          <w:szCs w:val="26"/>
        </w:rPr>
        <w:t>ὡ</w:t>
      </w:r>
      <w:r w:rsidRPr="008953B8">
        <w:rPr>
          <w:rFonts w:ascii="Cambria" w:hAnsi="Cambria" w:cs="Cambria"/>
          <w:color w:val="111111"/>
          <w:sz w:val="26"/>
          <w:szCs w:val="26"/>
        </w:rPr>
        <w:t>ς</w:t>
      </w:r>
      <w:r w:rsidRPr="008953B8">
        <w:rPr>
          <w:rFonts w:ascii="PT Serif" w:hAnsi="PT Serif"/>
          <w:color w:val="111111"/>
          <w:sz w:val="26"/>
          <w:szCs w:val="26"/>
          <w:lang w:val="la-Latn"/>
        </w:rPr>
        <w:t xml:space="preserve"> </w:t>
      </w:r>
      <w:r w:rsidRPr="008953B8">
        <w:rPr>
          <w:rFonts w:ascii="Cambria" w:hAnsi="Cambria" w:cs="Cambria"/>
          <w:color w:val="111111"/>
          <w:sz w:val="26"/>
          <w:szCs w:val="26"/>
        </w:rPr>
        <w:t>Σόδο</w:t>
      </w:r>
      <w:r w:rsidRPr="008953B8">
        <w:rPr>
          <w:rFonts w:ascii="PT Serif" w:hAnsi="PT Serif" w:cs="PT Serif"/>
          <w:color w:val="111111"/>
          <w:sz w:val="26"/>
          <w:szCs w:val="26"/>
        </w:rPr>
        <w:t>μ</w:t>
      </w:r>
      <w:r w:rsidRPr="008953B8">
        <w:rPr>
          <w:rFonts w:ascii="Cambria" w:hAnsi="Cambria" w:cs="Cambria"/>
          <w:color w:val="111111"/>
          <w:sz w:val="26"/>
          <w:szCs w:val="26"/>
        </w:rPr>
        <w:t>α</w:t>
      </w:r>
      <w:r w:rsidRPr="008953B8">
        <w:rPr>
          <w:rFonts w:ascii="PT Serif" w:hAnsi="PT Serif"/>
          <w:color w:val="111111"/>
          <w:sz w:val="26"/>
          <w:szCs w:val="26"/>
          <w:lang w:val="la-Latn"/>
        </w:rPr>
        <w:t xml:space="preserve"> </w:t>
      </w:r>
      <w:r w:rsidRPr="008953B8">
        <w:rPr>
          <w:rFonts w:ascii="Times New Roman" w:hAnsi="Times New Roman" w:cs="Times New Roman"/>
          <w:color w:val="111111"/>
          <w:sz w:val="26"/>
          <w:szCs w:val="26"/>
        </w:rPr>
        <w:t>ἂ</w:t>
      </w:r>
      <w:r w:rsidRPr="008953B8">
        <w:rPr>
          <w:rFonts w:ascii="Cambria" w:hAnsi="Cambria" w:cs="Cambria"/>
          <w:color w:val="111111"/>
          <w:sz w:val="26"/>
          <w:szCs w:val="26"/>
        </w:rPr>
        <w:t>ν</w:t>
      </w:r>
      <w:r w:rsidRPr="008953B8">
        <w:rPr>
          <w:rFonts w:ascii="PT Serif" w:hAnsi="PT Serif"/>
          <w:color w:val="111111"/>
          <w:sz w:val="26"/>
          <w:szCs w:val="26"/>
          <w:lang w:val="la-Latn"/>
        </w:rPr>
        <w:t xml:space="preserve"> </w:t>
      </w:r>
      <w:r w:rsidRPr="008953B8">
        <w:rPr>
          <w:rFonts w:ascii="Times New Roman" w:hAnsi="Times New Roman" w:cs="Times New Roman"/>
          <w:color w:val="111111"/>
          <w:sz w:val="26"/>
          <w:szCs w:val="26"/>
        </w:rPr>
        <w:t>ἐ</w:t>
      </w:r>
      <w:r w:rsidRPr="008953B8">
        <w:rPr>
          <w:rFonts w:ascii="Cambria" w:hAnsi="Cambria" w:cs="Cambria"/>
          <w:color w:val="111111"/>
          <w:sz w:val="26"/>
          <w:szCs w:val="26"/>
        </w:rPr>
        <w:t>γενήθη</w:t>
      </w:r>
      <w:r w:rsidRPr="008953B8">
        <w:rPr>
          <w:rFonts w:ascii="PT Serif" w:hAnsi="PT Serif" w:cs="PT Serif"/>
          <w:color w:val="111111"/>
          <w:sz w:val="26"/>
          <w:szCs w:val="26"/>
        </w:rPr>
        <w:t>μ</w:t>
      </w:r>
      <w:r w:rsidRPr="008953B8">
        <w:rPr>
          <w:rFonts w:ascii="Cambria" w:hAnsi="Cambria" w:cs="Cambria"/>
          <w:color w:val="111111"/>
          <w:sz w:val="26"/>
          <w:szCs w:val="26"/>
        </w:rPr>
        <w:t>εν</w:t>
      </w:r>
      <w:r w:rsidRPr="008953B8">
        <w:rPr>
          <w:rFonts w:ascii="PT Serif" w:hAnsi="PT Serif"/>
          <w:color w:val="111111"/>
          <w:sz w:val="26"/>
          <w:szCs w:val="26"/>
          <w:lang w:val="la-Latn"/>
        </w:rPr>
        <w:t xml:space="preserve"> </w:t>
      </w:r>
      <w:r w:rsidRPr="008953B8">
        <w:rPr>
          <w:rFonts w:ascii="Cambria" w:hAnsi="Cambria" w:cs="Cambria"/>
          <w:color w:val="111111"/>
          <w:sz w:val="26"/>
          <w:szCs w:val="26"/>
        </w:rPr>
        <w:t>κα</w:t>
      </w:r>
      <w:r w:rsidRPr="008953B8">
        <w:rPr>
          <w:rFonts w:ascii="Times New Roman" w:hAnsi="Times New Roman" w:cs="Times New Roman"/>
          <w:color w:val="111111"/>
          <w:sz w:val="26"/>
          <w:szCs w:val="26"/>
        </w:rPr>
        <w:t>ὶ</w:t>
      </w:r>
      <w:r w:rsidRPr="008953B8">
        <w:rPr>
          <w:rFonts w:ascii="PT Serif" w:hAnsi="PT Serif"/>
          <w:color w:val="111111"/>
          <w:sz w:val="26"/>
          <w:szCs w:val="26"/>
          <w:lang w:val="la-Latn"/>
        </w:rPr>
        <w:t xml:space="preserve"> </w:t>
      </w:r>
      <w:r w:rsidRPr="008953B8">
        <w:rPr>
          <w:rFonts w:ascii="Times New Roman" w:hAnsi="Times New Roman" w:cs="Times New Roman"/>
          <w:color w:val="111111"/>
          <w:sz w:val="26"/>
          <w:szCs w:val="26"/>
        </w:rPr>
        <w:t>ὡ</w:t>
      </w:r>
      <w:r w:rsidRPr="008953B8">
        <w:rPr>
          <w:rFonts w:ascii="Cambria" w:hAnsi="Cambria" w:cs="Cambria"/>
          <w:color w:val="111111"/>
          <w:sz w:val="26"/>
          <w:szCs w:val="26"/>
        </w:rPr>
        <w:t>ς</w:t>
      </w:r>
      <w:r w:rsidRPr="008953B8">
        <w:rPr>
          <w:rFonts w:ascii="PT Serif" w:hAnsi="PT Serif"/>
          <w:color w:val="111111"/>
          <w:sz w:val="26"/>
          <w:szCs w:val="26"/>
          <w:lang w:val="la-Latn"/>
        </w:rPr>
        <w:t xml:space="preserve"> </w:t>
      </w:r>
      <w:r w:rsidRPr="008953B8">
        <w:rPr>
          <w:rFonts w:ascii="Cambria" w:hAnsi="Cambria" w:cs="Cambria"/>
          <w:color w:val="111111"/>
          <w:sz w:val="26"/>
          <w:szCs w:val="26"/>
        </w:rPr>
        <w:t>Γό</w:t>
      </w:r>
      <w:r w:rsidRPr="008953B8">
        <w:rPr>
          <w:rFonts w:ascii="PT Serif" w:hAnsi="PT Serif" w:cs="PT Serif"/>
          <w:color w:val="111111"/>
          <w:sz w:val="26"/>
          <w:szCs w:val="26"/>
        </w:rPr>
        <w:t>μ</w:t>
      </w:r>
      <w:r w:rsidRPr="008953B8">
        <w:rPr>
          <w:rFonts w:ascii="Cambria" w:hAnsi="Cambria" w:cs="Cambria"/>
          <w:color w:val="111111"/>
          <w:sz w:val="26"/>
          <w:szCs w:val="26"/>
        </w:rPr>
        <w:t>ορρα</w:t>
      </w:r>
      <w:r w:rsidRPr="008953B8">
        <w:rPr>
          <w:rFonts w:ascii="PT Serif" w:hAnsi="PT Serif"/>
          <w:color w:val="111111"/>
          <w:sz w:val="26"/>
          <w:szCs w:val="26"/>
          <w:lang w:val="la-Latn"/>
        </w:rPr>
        <w:t xml:space="preserve"> </w:t>
      </w:r>
      <w:r w:rsidRPr="008953B8">
        <w:rPr>
          <w:rFonts w:ascii="Times New Roman" w:hAnsi="Times New Roman" w:cs="Times New Roman"/>
          <w:color w:val="111111"/>
          <w:sz w:val="26"/>
          <w:szCs w:val="26"/>
        </w:rPr>
        <w:t>ἂ</w:t>
      </w:r>
      <w:r w:rsidRPr="008953B8">
        <w:rPr>
          <w:rFonts w:ascii="Cambria" w:hAnsi="Cambria" w:cs="Cambria"/>
          <w:color w:val="111111"/>
          <w:sz w:val="26"/>
          <w:szCs w:val="26"/>
        </w:rPr>
        <w:t>ν</w:t>
      </w:r>
      <w:r w:rsidRPr="008953B8">
        <w:rPr>
          <w:rFonts w:ascii="PT Serif" w:hAnsi="PT Serif"/>
          <w:color w:val="111111"/>
          <w:sz w:val="26"/>
          <w:szCs w:val="26"/>
          <w:lang w:val="la-Latn"/>
        </w:rPr>
        <w:t xml:space="preserve"> </w:t>
      </w:r>
      <w:r w:rsidRPr="008953B8">
        <w:rPr>
          <w:rFonts w:ascii="Times New Roman" w:hAnsi="Times New Roman" w:cs="Times New Roman"/>
          <w:color w:val="111111"/>
          <w:sz w:val="26"/>
          <w:szCs w:val="26"/>
        </w:rPr>
        <w:t>ὡ</w:t>
      </w:r>
      <w:r w:rsidRPr="008953B8">
        <w:rPr>
          <w:rFonts w:ascii="PT Serif" w:hAnsi="PT Serif"/>
          <w:color w:val="111111"/>
          <w:sz w:val="26"/>
          <w:szCs w:val="26"/>
        </w:rPr>
        <w:t>μ</w:t>
      </w:r>
      <w:r w:rsidRPr="008953B8">
        <w:rPr>
          <w:rFonts w:ascii="Cambria" w:hAnsi="Cambria" w:cs="Cambria"/>
          <w:color w:val="111111"/>
          <w:sz w:val="26"/>
          <w:szCs w:val="26"/>
        </w:rPr>
        <w:t>οιώθη</w:t>
      </w:r>
      <w:r w:rsidRPr="008953B8">
        <w:rPr>
          <w:rFonts w:ascii="PT Serif" w:hAnsi="PT Serif" w:cs="PT Serif"/>
          <w:color w:val="111111"/>
          <w:sz w:val="26"/>
          <w:szCs w:val="26"/>
        </w:rPr>
        <w:t>μ</w:t>
      </w:r>
      <w:r w:rsidRPr="008953B8">
        <w:rPr>
          <w:rFonts w:ascii="Cambria" w:hAnsi="Cambria" w:cs="Cambria"/>
          <w:color w:val="111111"/>
          <w:sz w:val="26"/>
          <w:szCs w:val="26"/>
        </w:rPr>
        <w:t>εν</w:t>
      </w:r>
      <w:r w:rsidRPr="008953B8">
        <w:rPr>
          <w:rFonts w:ascii="PT Serif" w:hAnsi="PT Serif"/>
          <w:color w:val="111111"/>
          <w:sz w:val="26"/>
          <w:szCs w:val="26"/>
          <w:lang w:val="la-Latn"/>
        </w:rPr>
        <w:t>. </w:t>
      </w:r>
      <w:r w:rsidRPr="008953B8">
        <w:rPr>
          <w:rFonts w:ascii="Cambria" w:hAnsi="Cambria" w:cs="Cambria"/>
          <w:color w:val="111111"/>
          <w:sz w:val="26"/>
          <w:szCs w:val="26"/>
        </w:rPr>
        <w:t>Τί</w:t>
      </w:r>
      <w:r w:rsidRPr="008953B8">
        <w:rPr>
          <w:rFonts w:ascii="PT Serif" w:hAnsi="PT Serif"/>
          <w:color w:val="111111"/>
          <w:sz w:val="26"/>
          <w:szCs w:val="26"/>
          <w:lang w:val="la-Latn"/>
        </w:rPr>
        <w:t xml:space="preserve"> </w:t>
      </w:r>
      <w:r w:rsidRPr="008953B8">
        <w:rPr>
          <w:rFonts w:ascii="Cambria" w:hAnsi="Cambria" w:cs="Cambria"/>
          <w:color w:val="111111"/>
          <w:sz w:val="26"/>
          <w:szCs w:val="26"/>
        </w:rPr>
        <w:t>ο</w:t>
      </w:r>
      <w:r w:rsidRPr="008953B8">
        <w:rPr>
          <w:rFonts w:ascii="Times New Roman" w:hAnsi="Times New Roman" w:cs="Times New Roman"/>
          <w:color w:val="111111"/>
          <w:sz w:val="26"/>
          <w:szCs w:val="26"/>
        </w:rPr>
        <w:t>ὖ</w:t>
      </w:r>
      <w:r w:rsidRPr="008953B8">
        <w:rPr>
          <w:rFonts w:ascii="Cambria" w:hAnsi="Cambria" w:cs="Cambria"/>
          <w:color w:val="111111"/>
          <w:sz w:val="26"/>
          <w:szCs w:val="26"/>
        </w:rPr>
        <w:t>ν</w:t>
      </w:r>
      <w:r w:rsidRPr="008953B8">
        <w:rPr>
          <w:rFonts w:ascii="PT Serif" w:hAnsi="PT Serif"/>
          <w:color w:val="111111"/>
          <w:sz w:val="26"/>
          <w:szCs w:val="26"/>
          <w:lang w:val="la-Latn"/>
        </w:rPr>
        <w:t xml:space="preserve"> </w:t>
      </w:r>
      <w:r w:rsidRPr="008953B8">
        <w:rPr>
          <w:rFonts w:ascii="Times New Roman" w:hAnsi="Times New Roman" w:cs="Times New Roman"/>
          <w:color w:val="111111"/>
          <w:sz w:val="26"/>
          <w:szCs w:val="26"/>
        </w:rPr>
        <w:t>ἐ</w:t>
      </w:r>
      <w:r w:rsidRPr="008953B8">
        <w:rPr>
          <w:rFonts w:ascii="Cambria" w:hAnsi="Cambria" w:cs="Cambria"/>
          <w:color w:val="111111"/>
          <w:sz w:val="26"/>
          <w:szCs w:val="26"/>
        </w:rPr>
        <w:t>ρο</w:t>
      </w:r>
      <w:r w:rsidRPr="008953B8">
        <w:rPr>
          <w:rFonts w:ascii="Times New Roman" w:hAnsi="Times New Roman" w:cs="Times New Roman"/>
          <w:color w:val="111111"/>
          <w:sz w:val="26"/>
          <w:szCs w:val="26"/>
        </w:rPr>
        <w:t>ῦ</w:t>
      </w:r>
      <w:r w:rsidRPr="008953B8">
        <w:rPr>
          <w:rFonts w:ascii="PT Serif" w:hAnsi="PT Serif"/>
          <w:color w:val="111111"/>
          <w:sz w:val="26"/>
          <w:szCs w:val="26"/>
        </w:rPr>
        <w:t>μ</w:t>
      </w:r>
      <w:r w:rsidRPr="008953B8">
        <w:rPr>
          <w:rFonts w:ascii="Cambria" w:hAnsi="Cambria" w:cs="Cambria"/>
          <w:color w:val="111111"/>
          <w:sz w:val="26"/>
          <w:szCs w:val="26"/>
        </w:rPr>
        <w:t>εν</w:t>
      </w:r>
      <w:r w:rsidRPr="008953B8">
        <w:rPr>
          <w:rFonts w:ascii="PT Serif" w:hAnsi="PT Serif"/>
          <w:color w:val="111111"/>
          <w:sz w:val="26"/>
          <w:szCs w:val="26"/>
          <w:lang w:val="la-Latn"/>
        </w:rPr>
        <w:t xml:space="preserve">; </w:t>
      </w:r>
      <w:r w:rsidRPr="008953B8">
        <w:rPr>
          <w:rFonts w:ascii="Times New Roman" w:hAnsi="Times New Roman" w:cs="Times New Roman"/>
          <w:color w:val="111111"/>
          <w:sz w:val="26"/>
          <w:szCs w:val="26"/>
        </w:rPr>
        <w:t>ὅ</w:t>
      </w:r>
      <w:r w:rsidRPr="008953B8">
        <w:rPr>
          <w:rFonts w:ascii="Cambria" w:hAnsi="Cambria" w:cs="Cambria"/>
          <w:color w:val="111111"/>
          <w:sz w:val="26"/>
          <w:szCs w:val="26"/>
        </w:rPr>
        <w:t>τι</w:t>
      </w:r>
      <w:r w:rsidRPr="008953B8">
        <w:rPr>
          <w:rFonts w:ascii="PT Serif" w:hAnsi="PT Serif"/>
          <w:color w:val="111111"/>
          <w:sz w:val="26"/>
          <w:szCs w:val="26"/>
          <w:lang w:val="la-Latn"/>
        </w:rPr>
        <w:t xml:space="preserve"> </w:t>
      </w:r>
      <w:r w:rsidRPr="008953B8">
        <w:rPr>
          <w:rFonts w:ascii="Times New Roman" w:hAnsi="Times New Roman" w:cs="Times New Roman"/>
          <w:color w:val="111111"/>
          <w:sz w:val="26"/>
          <w:szCs w:val="26"/>
        </w:rPr>
        <w:t>ἔ</w:t>
      </w:r>
      <w:r w:rsidRPr="008953B8">
        <w:rPr>
          <w:rFonts w:ascii="Cambria" w:hAnsi="Cambria" w:cs="Cambria"/>
          <w:color w:val="111111"/>
          <w:sz w:val="26"/>
          <w:szCs w:val="26"/>
        </w:rPr>
        <w:t>θνη</w:t>
      </w:r>
      <w:r w:rsidRPr="008953B8">
        <w:rPr>
          <w:rFonts w:ascii="PT Serif" w:hAnsi="PT Serif"/>
          <w:color w:val="111111"/>
          <w:sz w:val="26"/>
          <w:szCs w:val="26"/>
          <w:lang w:val="la-Latn"/>
        </w:rPr>
        <w:t xml:space="preserve"> </w:t>
      </w:r>
      <w:r w:rsidRPr="008953B8">
        <w:rPr>
          <w:rFonts w:ascii="Cambria" w:hAnsi="Cambria" w:cs="Cambria"/>
          <w:color w:val="111111"/>
          <w:sz w:val="26"/>
          <w:szCs w:val="26"/>
        </w:rPr>
        <w:t>τ</w:t>
      </w:r>
      <w:r w:rsidRPr="008953B8">
        <w:rPr>
          <w:rFonts w:ascii="Times New Roman" w:hAnsi="Times New Roman" w:cs="Times New Roman"/>
          <w:color w:val="111111"/>
          <w:sz w:val="26"/>
          <w:szCs w:val="26"/>
        </w:rPr>
        <w:t>ὰ</w:t>
      </w:r>
      <w:r w:rsidRPr="008953B8">
        <w:rPr>
          <w:rFonts w:ascii="PT Serif" w:hAnsi="PT Serif"/>
          <w:color w:val="111111"/>
          <w:sz w:val="26"/>
          <w:szCs w:val="26"/>
          <w:lang w:val="la-Latn"/>
        </w:rPr>
        <w:t xml:space="preserve"> </w:t>
      </w:r>
      <w:r w:rsidRPr="008953B8">
        <w:rPr>
          <w:rFonts w:ascii="PT Serif" w:hAnsi="PT Serif"/>
          <w:color w:val="111111"/>
          <w:sz w:val="26"/>
          <w:szCs w:val="26"/>
        </w:rPr>
        <w:t>μ</w:t>
      </w:r>
      <w:r w:rsidRPr="008953B8">
        <w:rPr>
          <w:rFonts w:ascii="Times New Roman" w:hAnsi="Times New Roman" w:cs="Times New Roman"/>
          <w:color w:val="111111"/>
          <w:sz w:val="26"/>
          <w:szCs w:val="26"/>
        </w:rPr>
        <w:t>ὴ</w:t>
      </w:r>
      <w:r w:rsidRPr="008953B8">
        <w:rPr>
          <w:rFonts w:ascii="PT Serif" w:hAnsi="PT Serif"/>
          <w:color w:val="111111"/>
          <w:sz w:val="26"/>
          <w:szCs w:val="26"/>
          <w:lang w:val="la-Latn"/>
        </w:rPr>
        <w:t xml:space="preserve"> </w:t>
      </w:r>
      <w:r w:rsidRPr="008953B8">
        <w:rPr>
          <w:rFonts w:ascii="Cambria" w:hAnsi="Cambria" w:cs="Cambria"/>
          <w:color w:val="111111"/>
          <w:sz w:val="26"/>
          <w:szCs w:val="26"/>
        </w:rPr>
        <w:t>διώκοντα</w:t>
      </w:r>
      <w:r w:rsidRPr="008953B8">
        <w:rPr>
          <w:rFonts w:ascii="PT Serif" w:hAnsi="PT Serif"/>
          <w:color w:val="111111"/>
          <w:sz w:val="26"/>
          <w:szCs w:val="26"/>
          <w:lang w:val="la-Latn"/>
        </w:rPr>
        <w:t xml:space="preserve"> </w:t>
      </w:r>
      <w:r w:rsidRPr="008953B8">
        <w:rPr>
          <w:rFonts w:ascii="Cambria" w:hAnsi="Cambria" w:cs="Cambria"/>
          <w:color w:val="111111"/>
          <w:sz w:val="26"/>
          <w:szCs w:val="26"/>
        </w:rPr>
        <w:t>δικαιοσύνην</w:t>
      </w:r>
      <w:r w:rsidRPr="008953B8">
        <w:rPr>
          <w:rFonts w:ascii="PT Serif" w:hAnsi="PT Serif"/>
          <w:color w:val="111111"/>
          <w:sz w:val="26"/>
          <w:szCs w:val="26"/>
          <w:lang w:val="la-Latn"/>
        </w:rPr>
        <w:t xml:space="preserve"> </w:t>
      </w:r>
      <w:r w:rsidRPr="008953B8">
        <w:rPr>
          <w:rFonts w:ascii="Cambria" w:hAnsi="Cambria" w:cs="Cambria"/>
          <w:color w:val="111111"/>
          <w:sz w:val="26"/>
          <w:szCs w:val="26"/>
        </w:rPr>
        <w:t>κατέλαβεν</w:t>
      </w:r>
      <w:r w:rsidRPr="008953B8">
        <w:rPr>
          <w:rFonts w:ascii="PT Serif" w:hAnsi="PT Serif"/>
          <w:color w:val="111111"/>
          <w:sz w:val="26"/>
          <w:szCs w:val="26"/>
          <w:lang w:val="la-Latn"/>
        </w:rPr>
        <w:t xml:space="preserve"> </w:t>
      </w:r>
      <w:r w:rsidRPr="008953B8">
        <w:rPr>
          <w:rFonts w:ascii="Cambria" w:hAnsi="Cambria" w:cs="Cambria"/>
          <w:color w:val="111111"/>
          <w:sz w:val="26"/>
          <w:szCs w:val="26"/>
        </w:rPr>
        <w:t>δικαιοσύνην</w:t>
      </w:r>
      <w:r w:rsidRPr="008953B8">
        <w:rPr>
          <w:rFonts w:ascii="PT Serif" w:hAnsi="PT Serif"/>
          <w:color w:val="111111"/>
          <w:sz w:val="26"/>
          <w:szCs w:val="26"/>
          <w:lang w:val="la-Latn"/>
        </w:rPr>
        <w:t xml:space="preserve">, </w:t>
      </w:r>
      <w:r w:rsidRPr="008953B8">
        <w:rPr>
          <w:rFonts w:ascii="Cambria" w:hAnsi="Cambria" w:cs="Cambria"/>
          <w:color w:val="111111"/>
          <w:sz w:val="26"/>
          <w:szCs w:val="26"/>
        </w:rPr>
        <w:t>δικαιοσύνην</w:t>
      </w:r>
      <w:r w:rsidRPr="008953B8">
        <w:rPr>
          <w:rFonts w:ascii="PT Serif" w:hAnsi="PT Serif"/>
          <w:color w:val="111111"/>
          <w:sz w:val="26"/>
          <w:szCs w:val="26"/>
          <w:lang w:val="la-Latn"/>
        </w:rPr>
        <w:t xml:space="preserve"> </w:t>
      </w:r>
      <w:r w:rsidRPr="008953B8">
        <w:rPr>
          <w:rFonts w:ascii="Cambria" w:hAnsi="Cambria" w:cs="Cambria"/>
          <w:color w:val="111111"/>
          <w:sz w:val="26"/>
          <w:szCs w:val="26"/>
        </w:rPr>
        <w:t>δ</w:t>
      </w:r>
      <w:r w:rsidRPr="008953B8">
        <w:rPr>
          <w:rFonts w:ascii="Times New Roman" w:hAnsi="Times New Roman" w:cs="Times New Roman"/>
          <w:color w:val="111111"/>
          <w:sz w:val="26"/>
          <w:szCs w:val="26"/>
        </w:rPr>
        <w:t>ὲ</w:t>
      </w:r>
      <w:r w:rsidRPr="008953B8">
        <w:rPr>
          <w:rFonts w:ascii="PT Serif" w:hAnsi="PT Serif"/>
          <w:color w:val="111111"/>
          <w:sz w:val="26"/>
          <w:szCs w:val="26"/>
          <w:lang w:val="la-Latn"/>
        </w:rPr>
        <w:t xml:space="preserve"> </w:t>
      </w:r>
      <w:r w:rsidRPr="008953B8">
        <w:rPr>
          <w:rFonts w:ascii="Cambria" w:hAnsi="Cambria" w:cs="Cambria"/>
          <w:color w:val="111111"/>
          <w:sz w:val="26"/>
          <w:szCs w:val="26"/>
        </w:rPr>
        <w:t>τ</w:t>
      </w:r>
      <w:r w:rsidRPr="008953B8">
        <w:rPr>
          <w:rFonts w:ascii="Times New Roman" w:hAnsi="Times New Roman" w:cs="Times New Roman"/>
          <w:color w:val="111111"/>
          <w:sz w:val="26"/>
          <w:szCs w:val="26"/>
        </w:rPr>
        <w:t>ὴ</w:t>
      </w:r>
      <w:r w:rsidRPr="008953B8">
        <w:rPr>
          <w:rFonts w:ascii="Cambria" w:hAnsi="Cambria" w:cs="Cambria"/>
          <w:color w:val="111111"/>
          <w:sz w:val="26"/>
          <w:szCs w:val="26"/>
        </w:rPr>
        <w:t>ν</w:t>
      </w:r>
      <w:r w:rsidRPr="008953B8">
        <w:rPr>
          <w:rFonts w:ascii="PT Serif" w:hAnsi="PT Serif"/>
          <w:color w:val="111111"/>
          <w:sz w:val="26"/>
          <w:szCs w:val="26"/>
          <w:lang w:val="la-Latn"/>
        </w:rPr>
        <w:t xml:space="preserve"> </w:t>
      </w:r>
      <w:r w:rsidRPr="008953B8">
        <w:rPr>
          <w:rFonts w:ascii="Times New Roman" w:hAnsi="Times New Roman" w:cs="Times New Roman"/>
          <w:color w:val="111111"/>
          <w:sz w:val="26"/>
          <w:szCs w:val="26"/>
        </w:rPr>
        <w:t>ἐ</w:t>
      </w:r>
      <w:r w:rsidRPr="008953B8">
        <w:rPr>
          <w:rFonts w:ascii="Cambria" w:hAnsi="Cambria" w:cs="Cambria"/>
          <w:color w:val="111111"/>
          <w:sz w:val="26"/>
          <w:szCs w:val="26"/>
        </w:rPr>
        <w:t>κ</w:t>
      </w:r>
      <w:r w:rsidRPr="008953B8">
        <w:rPr>
          <w:rFonts w:ascii="PT Serif" w:hAnsi="PT Serif"/>
          <w:color w:val="111111"/>
          <w:sz w:val="26"/>
          <w:szCs w:val="26"/>
          <w:lang w:val="la-Latn"/>
        </w:rPr>
        <w:t xml:space="preserve"> </w:t>
      </w:r>
      <w:r w:rsidRPr="008953B8">
        <w:rPr>
          <w:rFonts w:ascii="PT Serif" w:hAnsi="PT Serif" w:cs="PT Serif"/>
          <w:color w:val="111111"/>
          <w:sz w:val="26"/>
          <w:szCs w:val="26"/>
        </w:rPr>
        <w:t>π</w:t>
      </w:r>
      <w:r w:rsidRPr="008953B8">
        <w:rPr>
          <w:rFonts w:ascii="Cambria" w:hAnsi="Cambria" w:cs="Cambria"/>
          <w:color w:val="111111"/>
          <w:sz w:val="26"/>
          <w:szCs w:val="26"/>
        </w:rPr>
        <w:t>ίστεως·</w:t>
      </w:r>
      <w:r w:rsidRPr="008953B8">
        <w:rPr>
          <w:rFonts w:ascii="PT Serif" w:hAnsi="PT Serif"/>
          <w:color w:val="111111"/>
          <w:sz w:val="26"/>
          <w:szCs w:val="26"/>
          <w:lang w:val="la-Latn"/>
        </w:rPr>
        <w:t> </w:t>
      </w:r>
      <w:r w:rsidRPr="008953B8">
        <w:rPr>
          <w:rFonts w:ascii="Times New Roman" w:hAnsi="Times New Roman" w:cs="Times New Roman"/>
          <w:color w:val="111111"/>
          <w:sz w:val="26"/>
          <w:szCs w:val="26"/>
        </w:rPr>
        <w:t>Ἰ</w:t>
      </w:r>
      <w:r w:rsidRPr="008953B8">
        <w:rPr>
          <w:rFonts w:ascii="Cambria" w:hAnsi="Cambria" w:cs="Cambria"/>
          <w:color w:val="111111"/>
          <w:sz w:val="26"/>
          <w:szCs w:val="26"/>
        </w:rPr>
        <w:t>σρα</w:t>
      </w:r>
      <w:r w:rsidRPr="008953B8">
        <w:rPr>
          <w:rFonts w:ascii="Times New Roman" w:hAnsi="Times New Roman" w:cs="Times New Roman"/>
          <w:color w:val="111111"/>
          <w:sz w:val="26"/>
          <w:szCs w:val="26"/>
        </w:rPr>
        <w:t>ὴ</w:t>
      </w:r>
      <w:r w:rsidRPr="008953B8">
        <w:rPr>
          <w:rFonts w:ascii="Cambria" w:hAnsi="Cambria" w:cs="Cambria"/>
          <w:color w:val="111111"/>
          <w:sz w:val="26"/>
          <w:szCs w:val="26"/>
        </w:rPr>
        <w:t>λ</w:t>
      </w:r>
      <w:r w:rsidRPr="008953B8">
        <w:rPr>
          <w:rFonts w:ascii="PT Serif" w:hAnsi="PT Serif"/>
          <w:color w:val="111111"/>
          <w:sz w:val="26"/>
          <w:szCs w:val="26"/>
          <w:lang w:val="la-Latn"/>
        </w:rPr>
        <w:t xml:space="preserve"> </w:t>
      </w:r>
      <w:r w:rsidRPr="008953B8">
        <w:rPr>
          <w:rFonts w:ascii="Cambria" w:hAnsi="Cambria" w:cs="Cambria"/>
          <w:color w:val="111111"/>
          <w:sz w:val="26"/>
          <w:szCs w:val="26"/>
        </w:rPr>
        <w:t>δ</w:t>
      </w:r>
      <w:r w:rsidRPr="008953B8">
        <w:rPr>
          <w:rFonts w:ascii="Times New Roman" w:hAnsi="Times New Roman" w:cs="Times New Roman"/>
          <w:color w:val="111111"/>
          <w:sz w:val="26"/>
          <w:szCs w:val="26"/>
        </w:rPr>
        <w:t>ὲ</w:t>
      </w:r>
      <w:r w:rsidRPr="008953B8">
        <w:rPr>
          <w:rFonts w:ascii="PT Serif" w:hAnsi="PT Serif"/>
          <w:color w:val="111111"/>
          <w:sz w:val="26"/>
          <w:szCs w:val="26"/>
          <w:lang w:val="la-Latn"/>
        </w:rPr>
        <w:t xml:space="preserve"> </w:t>
      </w:r>
      <w:r w:rsidRPr="008953B8">
        <w:rPr>
          <w:rFonts w:ascii="Cambria" w:hAnsi="Cambria" w:cs="Cambria"/>
          <w:color w:val="111111"/>
          <w:sz w:val="26"/>
          <w:szCs w:val="26"/>
        </w:rPr>
        <w:t>διώκων</w:t>
      </w:r>
      <w:r w:rsidRPr="008953B8">
        <w:rPr>
          <w:rFonts w:ascii="PT Serif" w:hAnsi="PT Serif"/>
          <w:color w:val="111111"/>
          <w:sz w:val="26"/>
          <w:szCs w:val="26"/>
          <w:lang w:val="la-Latn"/>
        </w:rPr>
        <w:t xml:space="preserve"> </w:t>
      </w:r>
      <w:r w:rsidRPr="008953B8">
        <w:rPr>
          <w:rFonts w:ascii="Cambria" w:hAnsi="Cambria" w:cs="Cambria"/>
          <w:color w:val="111111"/>
          <w:sz w:val="26"/>
          <w:szCs w:val="26"/>
        </w:rPr>
        <w:t>νό</w:t>
      </w:r>
      <w:r w:rsidRPr="008953B8">
        <w:rPr>
          <w:rFonts w:ascii="PT Serif" w:hAnsi="PT Serif" w:cs="PT Serif"/>
          <w:color w:val="111111"/>
          <w:sz w:val="26"/>
          <w:szCs w:val="26"/>
        </w:rPr>
        <w:t>μ</w:t>
      </w:r>
      <w:r w:rsidRPr="008953B8">
        <w:rPr>
          <w:rFonts w:ascii="Cambria" w:hAnsi="Cambria" w:cs="Cambria"/>
          <w:color w:val="111111"/>
          <w:sz w:val="26"/>
          <w:szCs w:val="26"/>
        </w:rPr>
        <w:t>ον</w:t>
      </w:r>
      <w:r w:rsidRPr="008953B8">
        <w:rPr>
          <w:rFonts w:ascii="PT Serif" w:hAnsi="PT Serif"/>
          <w:color w:val="111111"/>
          <w:sz w:val="26"/>
          <w:szCs w:val="26"/>
          <w:lang w:val="la-Latn"/>
        </w:rPr>
        <w:t xml:space="preserve"> </w:t>
      </w:r>
      <w:r w:rsidRPr="008953B8">
        <w:rPr>
          <w:rFonts w:ascii="Cambria" w:hAnsi="Cambria" w:cs="Cambria"/>
          <w:color w:val="111111"/>
          <w:sz w:val="26"/>
          <w:szCs w:val="26"/>
        </w:rPr>
        <w:t>δικαιοσύνης</w:t>
      </w:r>
      <w:r w:rsidRPr="008953B8">
        <w:rPr>
          <w:rFonts w:ascii="PT Serif" w:hAnsi="PT Serif"/>
          <w:color w:val="111111"/>
          <w:sz w:val="26"/>
          <w:szCs w:val="26"/>
          <w:lang w:val="la-Latn"/>
        </w:rPr>
        <w:t xml:space="preserve"> </w:t>
      </w:r>
      <w:r w:rsidRPr="008953B8">
        <w:rPr>
          <w:rFonts w:ascii="Cambria" w:hAnsi="Cambria" w:cs="Cambria"/>
          <w:color w:val="111111"/>
          <w:sz w:val="26"/>
          <w:szCs w:val="26"/>
        </w:rPr>
        <w:t>ε</w:t>
      </w:r>
      <w:r w:rsidRPr="008953B8">
        <w:rPr>
          <w:rFonts w:ascii="Times New Roman" w:hAnsi="Times New Roman" w:cs="Times New Roman"/>
          <w:color w:val="111111"/>
          <w:sz w:val="26"/>
          <w:szCs w:val="26"/>
        </w:rPr>
        <w:t>ἰ</w:t>
      </w:r>
      <w:r w:rsidRPr="008953B8">
        <w:rPr>
          <w:rFonts w:ascii="Cambria" w:hAnsi="Cambria" w:cs="Cambria"/>
          <w:color w:val="111111"/>
          <w:sz w:val="26"/>
          <w:szCs w:val="26"/>
        </w:rPr>
        <w:t>ς</w:t>
      </w:r>
      <w:r w:rsidRPr="008953B8">
        <w:rPr>
          <w:rFonts w:ascii="PT Serif" w:hAnsi="PT Serif"/>
          <w:color w:val="111111"/>
          <w:sz w:val="26"/>
          <w:szCs w:val="26"/>
          <w:lang w:val="la-Latn"/>
        </w:rPr>
        <w:t xml:space="preserve"> </w:t>
      </w:r>
      <w:r w:rsidRPr="008953B8">
        <w:rPr>
          <w:rFonts w:ascii="Segoe UI Symbol" w:hAnsi="Segoe UI Symbol" w:cs="Segoe UI Symbol"/>
          <w:color w:val="111111"/>
          <w:sz w:val="26"/>
          <w:szCs w:val="26"/>
          <w:lang w:val="la-Latn"/>
        </w:rPr>
        <w:t>⸀</w:t>
      </w:r>
      <w:r w:rsidRPr="008953B8">
        <w:rPr>
          <w:rFonts w:ascii="Cambria" w:hAnsi="Cambria" w:cs="Cambria"/>
          <w:color w:val="111111"/>
          <w:sz w:val="26"/>
          <w:szCs w:val="26"/>
        </w:rPr>
        <w:t>νό</w:t>
      </w:r>
      <w:r w:rsidRPr="008953B8">
        <w:rPr>
          <w:rFonts w:ascii="PT Serif" w:hAnsi="PT Serif" w:cs="PT Serif"/>
          <w:color w:val="111111"/>
          <w:sz w:val="26"/>
          <w:szCs w:val="26"/>
        </w:rPr>
        <w:t>μ</w:t>
      </w:r>
      <w:r w:rsidRPr="008953B8">
        <w:rPr>
          <w:rFonts w:ascii="Cambria" w:hAnsi="Cambria" w:cs="Cambria"/>
          <w:color w:val="111111"/>
          <w:sz w:val="26"/>
          <w:szCs w:val="26"/>
        </w:rPr>
        <w:t>ον</w:t>
      </w:r>
      <w:r w:rsidRPr="008953B8">
        <w:rPr>
          <w:rFonts w:ascii="PT Serif" w:hAnsi="PT Serif"/>
          <w:color w:val="111111"/>
          <w:sz w:val="26"/>
          <w:szCs w:val="26"/>
          <w:lang w:val="la-Latn"/>
        </w:rPr>
        <w:t xml:space="preserve"> </w:t>
      </w:r>
      <w:r w:rsidRPr="008953B8">
        <w:rPr>
          <w:rFonts w:ascii="Cambria" w:hAnsi="Cambria" w:cs="Cambria"/>
          <w:color w:val="111111"/>
          <w:sz w:val="26"/>
          <w:szCs w:val="26"/>
        </w:rPr>
        <w:t>ο</w:t>
      </w:r>
      <w:r w:rsidRPr="008953B8">
        <w:rPr>
          <w:rFonts w:ascii="Times New Roman" w:hAnsi="Times New Roman" w:cs="Times New Roman"/>
          <w:color w:val="111111"/>
          <w:sz w:val="26"/>
          <w:szCs w:val="26"/>
        </w:rPr>
        <w:t>ὐ</w:t>
      </w:r>
      <w:r w:rsidRPr="008953B8">
        <w:rPr>
          <w:rFonts w:ascii="Cambria" w:hAnsi="Cambria" w:cs="Cambria"/>
          <w:color w:val="111111"/>
          <w:sz w:val="26"/>
          <w:szCs w:val="26"/>
        </w:rPr>
        <w:t>κ</w:t>
      </w:r>
      <w:r w:rsidRPr="008953B8">
        <w:rPr>
          <w:rFonts w:ascii="PT Serif" w:hAnsi="PT Serif"/>
          <w:color w:val="111111"/>
          <w:sz w:val="26"/>
          <w:szCs w:val="26"/>
          <w:lang w:val="la-Latn"/>
        </w:rPr>
        <w:t xml:space="preserve"> </w:t>
      </w:r>
      <w:r w:rsidRPr="008953B8">
        <w:rPr>
          <w:rFonts w:ascii="Times New Roman" w:hAnsi="Times New Roman" w:cs="Times New Roman"/>
          <w:color w:val="111111"/>
          <w:sz w:val="26"/>
          <w:szCs w:val="26"/>
        </w:rPr>
        <w:t>ἔ</w:t>
      </w:r>
      <w:r w:rsidRPr="008953B8">
        <w:rPr>
          <w:rFonts w:ascii="Cambria" w:hAnsi="Cambria" w:cs="Cambria"/>
          <w:color w:val="111111"/>
          <w:sz w:val="26"/>
          <w:szCs w:val="26"/>
        </w:rPr>
        <w:t>φθασεν</w:t>
      </w:r>
      <w:r w:rsidRPr="008953B8">
        <w:rPr>
          <w:rFonts w:ascii="PT Serif" w:hAnsi="PT Serif"/>
          <w:color w:val="111111"/>
          <w:sz w:val="26"/>
          <w:szCs w:val="26"/>
          <w:lang w:val="la-Latn"/>
        </w:rPr>
        <w:t>. </w:t>
      </w:r>
      <w:r w:rsidRPr="008953B8">
        <w:rPr>
          <w:rFonts w:ascii="Cambria" w:hAnsi="Cambria" w:cs="Cambria"/>
          <w:color w:val="111111"/>
          <w:sz w:val="26"/>
          <w:szCs w:val="26"/>
        </w:rPr>
        <w:t>δι</w:t>
      </w:r>
      <w:r w:rsidRPr="008953B8">
        <w:rPr>
          <w:rFonts w:ascii="Times New Roman" w:hAnsi="Times New Roman" w:cs="Times New Roman"/>
          <w:color w:val="111111"/>
          <w:sz w:val="26"/>
          <w:szCs w:val="26"/>
        </w:rPr>
        <w:t>ὰ</w:t>
      </w:r>
      <w:r w:rsidRPr="008953B8">
        <w:rPr>
          <w:rFonts w:ascii="PT Serif" w:hAnsi="PT Serif"/>
          <w:color w:val="111111"/>
          <w:sz w:val="26"/>
          <w:szCs w:val="26"/>
          <w:lang w:val="la-Latn"/>
        </w:rPr>
        <w:t xml:space="preserve"> </w:t>
      </w:r>
      <w:r w:rsidRPr="008953B8">
        <w:rPr>
          <w:rFonts w:ascii="Cambria" w:hAnsi="Cambria" w:cs="Cambria"/>
          <w:color w:val="111111"/>
          <w:sz w:val="26"/>
          <w:szCs w:val="26"/>
        </w:rPr>
        <w:t>τί</w:t>
      </w:r>
      <w:r w:rsidRPr="008953B8">
        <w:rPr>
          <w:rFonts w:ascii="PT Serif" w:hAnsi="PT Serif"/>
          <w:color w:val="111111"/>
          <w:sz w:val="26"/>
          <w:szCs w:val="26"/>
          <w:lang w:val="la-Latn"/>
        </w:rPr>
        <w:t xml:space="preserve">; </w:t>
      </w:r>
      <w:r w:rsidRPr="008953B8">
        <w:rPr>
          <w:rFonts w:ascii="Times New Roman" w:hAnsi="Times New Roman" w:cs="Times New Roman"/>
          <w:color w:val="111111"/>
          <w:sz w:val="26"/>
          <w:szCs w:val="26"/>
        </w:rPr>
        <w:t>ὅ</w:t>
      </w:r>
      <w:r w:rsidRPr="008953B8">
        <w:rPr>
          <w:rFonts w:ascii="Cambria" w:hAnsi="Cambria" w:cs="Cambria"/>
          <w:color w:val="111111"/>
          <w:sz w:val="26"/>
          <w:szCs w:val="26"/>
        </w:rPr>
        <w:t>τι</w:t>
      </w:r>
      <w:r w:rsidRPr="008953B8">
        <w:rPr>
          <w:rFonts w:ascii="PT Serif" w:hAnsi="PT Serif"/>
          <w:color w:val="111111"/>
          <w:sz w:val="26"/>
          <w:szCs w:val="26"/>
          <w:lang w:val="la-Latn"/>
        </w:rPr>
        <w:t xml:space="preserve"> </w:t>
      </w:r>
      <w:r w:rsidRPr="008953B8">
        <w:rPr>
          <w:rFonts w:ascii="Cambria" w:hAnsi="Cambria" w:cs="Cambria"/>
          <w:color w:val="111111"/>
          <w:sz w:val="26"/>
          <w:szCs w:val="26"/>
        </w:rPr>
        <w:t>ο</w:t>
      </w:r>
      <w:r w:rsidRPr="008953B8">
        <w:rPr>
          <w:rFonts w:ascii="Times New Roman" w:hAnsi="Times New Roman" w:cs="Times New Roman"/>
          <w:color w:val="111111"/>
          <w:sz w:val="26"/>
          <w:szCs w:val="26"/>
        </w:rPr>
        <w:t>ὐ</w:t>
      </w:r>
      <w:r w:rsidRPr="008953B8">
        <w:rPr>
          <w:rFonts w:ascii="Cambria" w:hAnsi="Cambria" w:cs="Cambria"/>
          <w:color w:val="111111"/>
          <w:sz w:val="26"/>
          <w:szCs w:val="26"/>
        </w:rPr>
        <w:t>κ</w:t>
      </w:r>
      <w:r w:rsidRPr="008953B8">
        <w:rPr>
          <w:rFonts w:ascii="PT Serif" w:hAnsi="PT Serif"/>
          <w:color w:val="111111"/>
          <w:sz w:val="26"/>
          <w:szCs w:val="26"/>
          <w:lang w:val="la-Latn"/>
        </w:rPr>
        <w:t xml:space="preserve"> </w:t>
      </w:r>
      <w:r w:rsidRPr="008953B8">
        <w:rPr>
          <w:rFonts w:ascii="Times New Roman" w:hAnsi="Times New Roman" w:cs="Times New Roman"/>
          <w:color w:val="111111"/>
          <w:sz w:val="26"/>
          <w:szCs w:val="26"/>
        </w:rPr>
        <w:t>ἐ</w:t>
      </w:r>
      <w:r w:rsidRPr="008953B8">
        <w:rPr>
          <w:rFonts w:ascii="Cambria" w:hAnsi="Cambria" w:cs="Cambria"/>
          <w:color w:val="111111"/>
          <w:sz w:val="26"/>
          <w:szCs w:val="26"/>
        </w:rPr>
        <w:t>κ</w:t>
      </w:r>
      <w:r w:rsidRPr="008953B8">
        <w:rPr>
          <w:rFonts w:ascii="PT Serif" w:hAnsi="PT Serif"/>
          <w:color w:val="111111"/>
          <w:sz w:val="26"/>
          <w:szCs w:val="26"/>
          <w:lang w:val="la-Latn"/>
        </w:rPr>
        <w:t xml:space="preserve"> </w:t>
      </w:r>
      <w:r w:rsidRPr="008953B8">
        <w:rPr>
          <w:rFonts w:ascii="PT Serif" w:hAnsi="PT Serif" w:cs="PT Serif"/>
          <w:color w:val="111111"/>
          <w:sz w:val="26"/>
          <w:szCs w:val="26"/>
        </w:rPr>
        <w:t>π</w:t>
      </w:r>
      <w:r w:rsidRPr="008953B8">
        <w:rPr>
          <w:rFonts w:ascii="Cambria" w:hAnsi="Cambria" w:cs="Cambria"/>
          <w:color w:val="111111"/>
          <w:sz w:val="26"/>
          <w:szCs w:val="26"/>
        </w:rPr>
        <w:t>ίστεως</w:t>
      </w:r>
      <w:r w:rsidRPr="008953B8">
        <w:rPr>
          <w:rFonts w:ascii="PT Serif" w:hAnsi="PT Serif"/>
          <w:color w:val="111111"/>
          <w:sz w:val="26"/>
          <w:szCs w:val="26"/>
          <w:lang w:val="la-Latn"/>
        </w:rPr>
        <w:t xml:space="preserve"> </w:t>
      </w:r>
      <w:r w:rsidRPr="008953B8">
        <w:rPr>
          <w:rFonts w:ascii="Times New Roman" w:hAnsi="Times New Roman" w:cs="Times New Roman"/>
          <w:color w:val="111111"/>
          <w:sz w:val="26"/>
          <w:szCs w:val="26"/>
        </w:rPr>
        <w:t>ἀ</w:t>
      </w:r>
      <w:r w:rsidRPr="008953B8">
        <w:rPr>
          <w:rFonts w:ascii="Cambria" w:hAnsi="Cambria" w:cs="Cambria"/>
          <w:color w:val="111111"/>
          <w:sz w:val="26"/>
          <w:szCs w:val="26"/>
        </w:rPr>
        <w:t>λλ</w:t>
      </w:r>
      <w:r w:rsidRPr="008953B8">
        <w:rPr>
          <w:rFonts w:ascii="PT Serif" w:hAnsi="PT Serif" w:cs="PT Serif"/>
          <w:color w:val="111111"/>
          <w:sz w:val="26"/>
          <w:szCs w:val="26"/>
          <w:lang w:val="la-Latn"/>
        </w:rPr>
        <w:t>’</w:t>
      </w:r>
      <w:r w:rsidRPr="008953B8">
        <w:rPr>
          <w:rFonts w:ascii="PT Serif" w:hAnsi="PT Serif"/>
          <w:color w:val="111111"/>
          <w:sz w:val="26"/>
          <w:szCs w:val="26"/>
          <w:lang w:val="la-Latn"/>
        </w:rPr>
        <w:t xml:space="preserve"> </w:t>
      </w:r>
      <w:r w:rsidRPr="008953B8">
        <w:rPr>
          <w:rFonts w:ascii="Times New Roman" w:hAnsi="Times New Roman" w:cs="Times New Roman"/>
          <w:color w:val="111111"/>
          <w:sz w:val="26"/>
          <w:szCs w:val="26"/>
        </w:rPr>
        <w:t>ὡ</w:t>
      </w:r>
      <w:r w:rsidRPr="008953B8">
        <w:rPr>
          <w:rFonts w:ascii="Cambria" w:hAnsi="Cambria" w:cs="Cambria"/>
          <w:color w:val="111111"/>
          <w:sz w:val="26"/>
          <w:szCs w:val="26"/>
        </w:rPr>
        <w:t>ς</w:t>
      </w:r>
      <w:r w:rsidRPr="008953B8">
        <w:rPr>
          <w:rFonts w:ascii="PT Serif" w:hAnsi="PT Serif"/>
          <w:color w:val="111111"/>
          <w:sz w:val="26"/>
          <w:szCs w:val="26"/>
          <w:lang w:val="la-Latn"/>
        </w:rPr>
        <w:t xml:space="preserve"> </w:t>
      </w:r>
      <w:r w:rsidRPr="008953B8">
        <w:rPr>
          <w:rFonts w:ascii="Times New Roman" w:hAnsi="Times New Roman" w:cs="Times New Roman"/>
          <w:color w:val="111111"/>
          <w:sz w:val="26"/>
          <w:szCs w:val="26"/>
        </w:rPr>
        <w:t>ἐ</w:t>
      </w:r>
      <w:r w:rsidRPr="008953B8">
        <w:rPr>
          <w:rFonts w:ascii="Cambria" w:hAnsi="Cambria" w:cs="Cambria"/>
          <w:color w:val="111111"/>
          <w:sz w:val="26"/>
          <w:szCs w:val="26"/>
        </w:rPr>
        <w:t>ξ</w:t>
      </w:r>
      <w:r w:rsidRPr="008953B8">
        <w:rPr>
          <w:rFonts w:ascii="PT Serif" w:hAnsi="PT Serif"/>
          <w:color w:val="111111"/>
          <w:sz w:val="26"/>
          <w:szCs w:val="26"/>
          <w:lang w:val="la-Latn"/>
        </w:rPr>
        <w:t xml:space="preserve"> </w:t>
      </w:r>
      <w:r w:rsidRPr="008953B8">
        <w:rPr>
          <w:rFonts w:ascii="Segoe UI Symbol" w:hAnsi="Segoe UI Symbol" w:cs="Segoe UI Symbol"/>
          <w:color w:val="111111"/>
          <w:sz w:val="26"/>
          <w:szCs w:val="26"/>
          <w:lang w:val="la-Latn"/>
        </w:rPr>
        <w:t>⸀</w:t>
      </w:r>
      <w:r w:rsidRPr="008953B8">
        <w:rPr>
          <w:rFonts w:ascii="Times New Roman" w:hAnsi="Times New Roman" w:cs="Times New Roman"/>
          <w:color w:val="111111"/>
          <w:sz w:val="26"/>
          <w:szCs w:val="26"/>
        </w:rPr>
        <w:t>ἔ</w:t>
      </w:r>
      <w:r w:rsidRPr="008953B8">
        <w:rPr>
          <w:rFonts w:ascii="Cambria" w:hAnsi="Cambria" w:cs="Cambria"/>
          <w:color w:val="111111"/>
          <w:sz w:val="26"/>
          <w:szCs w:val="26"/>
        </w:rPr>
        <w:t>ργων·</w:t>
      </w:r>
      <w:r w:rsidRPr="008953B8">
        <w:rPr>
          <w:rFonts w:ascii="PT Serif" w:hAnsi="PT Serif"/>
          <w:color w:val="111111"/>
          <w:sz w:val="26"/>
          <w:szCs w:val="26"/>
          <w:lang w:val="la-Latn"/>
        </w:rPr>
        <w:t xml:space="preserve"> </w:t>
      </w:r>
      <w:r w:rsidRPr="008953B8">
        <w:rPr>
          <w:rFonts w:ascii="Segoe UI Symbol" w:hAnsi="Segoe UI Symbol" w:cs="Segoe UI Symbol"/>
          <w:color w:val="111111"/>
          <w:sz w:val="26"/>
          <w:szCs w:val="26"/>
          <w:lang w:val="la-Latn"/>
        </w:rPr>
        <w:t>⸀</w:t>
      </w:r>
      <w:r w:rsidRPr="008953B8">
        <w:rPr>
          <w:rFonts w:ascii="PT Serif" w:hAnsi="PT Serif"/>
          <w:color w:val="111111"/>
          <w:sz w:val="26"/>
          <w:szCs w:val="26"/>
        </w:rPr>
        <w:t>π</w:t>
      </w:r>
      <w:r w:rsidRPr="008953B8">
        <w:rPr>
          <w:rFonts w:ascii="Cambria" w:hAnsi="Cambria" w:cs="Cambria"/>
          <w:color w:val="111111"/>
          <w:sz w:val="26"/>
          <w:szCs w:val="26"/>
        </w:rPr>
        <w:t>ροσέκοψαν</w:t>
      </w:r>
      <w:r w:rsidRPr="008953B8">
        <w:rPr>
          <w:rFonts w:ascii="PT Serif" w:hAnsi="PT Serif"/>
          <w:color w:val="111111"/>
          <w:sz w:val="26"/>
          <w:szCs w:val="26"/>
          <w:lang w:val="la-Latn"/>
        </w:rPr>
        <w:t xml:space="preserve"> </w:t>
      </w:r>
      <w:r w:rsidRPr="008953B8">
        <w:rPr>
          <w:rFonts w:ascii="Cambria" w:hAnsi="Cambria" w:cs="Cambria"/>
          <w:color w:val="111111"/>
          <w:sz w:val="26"/>
          <w:szCs w:val="26"/>
        </w:rPr>
        <w:t>τ</w:t>
      </w:r>
      <w:r w:rsidRPr="008953B8">
        <w:rPr>
          <w:rFonts w:ascii="Times New Roman" w:hAnsi="Times New Roman" w:cs="Times New Roman"/>
          <w:color w:val="111111"/>
          <w:sz w:val="26"/>
          <w:szCs w:val="26"/>
        </w:rPr>
        <w:t>ῷ</w:t>
      </w:r>
      <w:r w:rsidRPr="008953B8">
        <w:rPr>
          <w:rFonts w:ascii="PT Serif" w:hAnsi="PT Serif"/>
          <w:color w:val="111111"/>
          <w:sz w:val="26"/>
          <w:szCs w:val="26"/>
          <w:lang w:val="la-Latn"/>
        </w:rPr>
        <w:t xml:space="preserve"> </w:t>
      </w:r>
      <w:r w:rsidRPr="008953B8">
        <w:rPr>
          <w:rFonts w:ascii="Cambria" w:hAnsi="Cambria" w:cs="Cambria"/>
          <w:color w:val="111111"/>
          <w:sz w:val="26"/>
          <w:szCs w:val="26"/>
        </w:rPr>
        <w:t>λίθ</w:t>
      </w:r>
      <w:r w:rsidRPr="008953B8">
        <w:rPr>
          <w:rFonts w:ascii="Times New Roman" w:hAnsi="Times New Roman" w:cs="Times New Roman"/>
          <w:color w:val="111111"/>
          <w:sz w:val="26"/>
          <w:szCs w:val="26"/>
        </w:rPr>
        <w:t>ῳ</w:t>
      </w:r>
      <w:r w:rsidRPr="008953B8">
        <w:rPr>
          <w:rFonts w:ascii="PT Serif" w:hAnsi="PT Serif"/>
          <w:color w:val="111111"/>
          <w:sz w:val="26"/>
          <w:szCs w:val="26"/>
          <w:lang w:val="la-Latn"/>
        </w:rPr>
        <w:t xml:space="preserve"> </w:t>
      </w:r>
      <w:r w:rsidRPr="008953B8">
        <w:rPr>
          <w:rFonts w:ascii="Cambria" w:hAnsi="Cambria" w:cs="Cambria"/>
          <w:color w:val="111111"/>
          <w:sz w:val="26"/>
          <w:szCs w:val="26"/>
        </w:rPr>
        <w:t>το</w:t>
      </w:r>
      <w:r w:rsidRPr="008953B8">
        <w:rPr>
          <w:rFonts w:ascii="Times New Roman" w:hAnsi="Times New Roman" w:cs="Times New Roman"/>
          <w:color w:val="111111"/>
          <w:sz w:val="26"/>
          <w:szCs w:val="26"/>
        </w:rPr>
        <w:t>ῦ</w:t>
      </w:r>
      <w:r w:rsidRPr="008953B8">
        <w:rPr>
          <w:rFonts w:ascii="PT Serif" w:hAnsi="PT Serif"/>
          <w:color w:val="111111"/>
          <w:sz w:val="26"/>
          <w:szCs w:val="26"/>
          <w:lang w:val="la-Latn"/>
        </w:rPr>
        <w:t xml:space="preserve"> </w:t>
      </w:r>
      <w:r w:rsidRPr="008953B8">
        <w:rPr>
          <w:rFonts w:ascii="PT Serif" w:hAnsi="PT Serif"/>
          <w:color w:val="111111"/>
          <w:sz w:val="26"/>
          <w:szCs w:val="26"/>
        </w:rPr>
        <w:t>π</w:t>
      </w:r>
      <w:r w:rsidRPr="008953B8">
        <w:rPr>
          <w:rFonts w:ascii="Cambria" w:hAnsi="Cambria" w:cs="Cambria"/>
          <w:color w:val="111111"/>
          <w:sz w:val="26"/>
          <w:szCs w:val="26"/>
        </w:rPr>
        <w:t>ροσκό</w:t>
      </w:r>
      <w:r w:rsidRPr="008953B8">
        <w:rPr>
          <w:rFonts w:ascii="PT Serif" w:hAnsi="PT Serif" w:cs="PT Serif"/>
          <w:color w:val="111111"/>
          <w:sz w:val="26"/>
          <w:szCs w:val="26"/>
        </w:rPr>
        <w:t>μμ</w:t>
      </w:r>
      <w:r w:rsidRPr="008953B8">
        <w:rPr>
          <w:rFonts w:ascii="Cambria" w:hAnsi="Cambria" w:cs="Cambria"/>
          <w:color w:val="111111"/>
          <w:sz w:val="26"/>
          <w:szCs w:val="26"/>
        </w:rPr>
        <w:t>ατος</w:t>
      </w:r>
      <w:r w:rsidRPr="008953B8">
        <w:rPr>
          <w:rFonts w:ascii="PT Serif" w:hAnsi="PT Serif"/>
          <w:color w:val="111111"/>
          <w:sz w:val="26"/>
          <w:szCs w:val="26"/>
          <w:lang w:val="la-Latn"/>
        </w:rPr>
        <w:t>, </w:t>
      </w:r>
      <w:r w:rsidRPr="008953B8">
        <w:rPr>
          <w:rFonts w:ascii="Cambria" w:hAnsi="Cambria" w:cs="Cambria"/>
          <w:color w:val="111111"/>
          <w:sz w:val="26"/>
          <w:szCs w:val="26"/>
        </w:rPr>
        <w:t>καθ</w:t>
      </w:r>
      <w:r w:rsidRPr="008953B8">
        <w:rPr>
          <w:rFonts w:ascii="Times New Roman" w:hAnsi="Times New Roman" w:cs="Times New Roman"/>
          <w:color w:val="111111"/>
          <w:sz w:val="26"/>
          <w:szCs w:val="26"/>
        </w:rPr>
        <w:t>ὼ</w:t>
      </w:r>
      <w:r w:rsidRPr="008953B8">
        <w:rPr>
          <w:rFonts w:ascii="Cambria" w:hAnsi="Cambria" w:cs="Cambria"/>
          <w:color w:val="111111"/>
          <w:sz w:val="26"/>
          <w:szCs w:val="26"/>
        </w:rPr>
        <w:t>ς</w:t>
      </w:r>
      <w:r w:rsidRPr="008953B8">
        <w:rPr>
          <w:rFonts w:ascii="PT Serif" w:hAnsi="PT Serif"/>
          <w:color w:val="111111"/>
          <w:sz w:val="26"/>
          <w:szCs w:val="26"/>
          <w:lang w:val="la-Latn"/>
        </w:rPr>
        <w:t xml:space="preserve"> </w:t>
      </w:r>
      <w:r w:rsidRPr="008953B8">
        <w:rPr>
          <w:rFonts w:ascii="Cambria" w:hAnsi="Cambria" w:cs="Cambria"/>
          <w:color w:val="111111"/>
          <w:sz w:val="26"/>
          <w:szCs w:val="26"/>
        </w:rPr>
        <w:t>γέγρα</w:t>
      </w:r>
      <w:r w:rsidRPr="008953B8">
        <w:rPr>
          <w:rFonts w:ascii="PT Serif" w:hAnsi="PT Serif" w:cs="PT Serif"/>
          <w:color w:val="111111"/>
          <w:sz w:val="26"/>
          <w:szCs w:val="26"/>
        </w:rPr>
        <w:t>π</w:t>
      </w:r>
      <w:r w:rsidRPr="008953B8">
        <w:rPr>
          <w:rFonts w:ascii="Cambria" w:hAnsi="Cambria" w:cs="Cambria"/>
          <w:color w:val="111111"/>
          <w:sz w:val="26"/>
          <w:szCs w:val="26"/>
        </w:rPr>
        <w:t>ται·</w:t>
      </w:r>
      <w:r w:rsidRPr="008953B8">
        <w:rPr>
          <w:rFonts w:ascii="PT Serif" w:hAnsi="PT Serif"/>
          <w:color w:val="111111"/>
          <w:sz w:val="26"/>
          <w:szCs w:val="26"/>
          <w:lang w:val="la-Latn"/>
        </w:rPr>
        <w:t xml:space="preserve"> </w:t>
      </w:r>
      <w:bookmarkStart w:id="440" w:name="_Hlk203385344"/>
      <w:r w:rsidRPr="008953B8">
        <w:rPr>
          <w:rFonts w:ascii="Times New Roman" w:hAnsi="Times New Roman" w:cs="Times New Roman"/>
          <w:color w:val="111111"/>
          <w:sz w:val="26"/>
          <w:szCs w:val="26"/>
        </w:rPr>
        <w:t>Ἰ</w:t>
      </w:r>
      <w:r w:rsidRPr="008953B8">
        <w:rPr>
          <w:rFonts w:ascii="Cambria" w:hAnsi="Cambria" w:cs="Cambria"/>
          <w:color w:val="111111"/>
          <w:sz w:val="26"/>
          <w:szCs w:val="26"/>
        </w:rPr>
        <w:t>δο</w:t>
      </w:r>
      <w:r w:rsidRPr="008953B8">
        <w:rPr>
          <w:rFonts w:ascii="Times New Roman" w:hAnsi="Times New Roman" w:cs="Times New Roman"/>
          <w:color w:val="111111"/>
          <w:sz w:val="26"/>
          <w:szCs w:val="26"/>
        </w:rPr>
        <w:t>ὺ</w:t>
      </w:r>
      <w:r w:rsidRPr="008953B8">
        <w:rPr>
          <w:rFonts w:ascii="PT Serif" w:hAnsi="PT Serif"/>
          <w:color w:val="111111"/>
          <w:sz w:val="26"/>
          <w:szCs w:val="26"/>
          <w:lang w:val="la-Latn"/>
        </w:rPr>
        <w:t xml:space="preserve"> </w:t>
      </w:r>
      <w:r w:rsidRPr="008953B8">
        <w:rPr>
          <w:rFonts w:ascii="Cambria" w:hAnsi="Cambria" w:cs="Cambria"/>
          <w:color w:val="111111"/>
          <w:sz w:val="26"/>
          <w:szCs w:val="26"/>
        </w:rPr>
        <w:t>τίθη</w:t>
      </w:r>
      <w:r w:rsidRPr="008953B8">
        <w:rPr>
          <w:rFonts w:ascii="PT Serif" w:hAnsi="PT Serif" w:cs="PT Serif"/>
          <w:color w:val="111111"/>
          <w:sz w:val="26"/>
          <w:szCs w:val="26"/>
        </w:rPr>
        <w:t>μ</w:t>
      </w:r>
      <w:r w:rsidRPr="008953B8">
        <w:rPr>
          <w:rFonts w:ascii="Cambria" w:hAnsi="Cambria" w:cs="Cambria"/>
          <w:color w:val="111111"/>
          <w:sz w:val="26"/>
          <w:szCs w:val="26"/>
        </w:rPr>
        <w:t>ι</w:t>
      </w:r>
      <w:r w:rsidRPr="008953B8">
        <w:rPr>
          <w:rFonts w:ascii="PT Serif" w:hAnsi="PT Serif"/>
          <w:color w:val="111111"/>
          <w:sz w:val="26"/>
          <w:szCs w:val="26"/>
          <w:lang w:val="la-Latn"/>
        </w:rPr>
        <w:t xml:space="preserve"> </w:t>
      </w:r>
      <w:r w:rsidRPr="008953B8">
        <w:rPr>
          <w:rFonts w:ascii="Times New Roman" w:hAnsi="Times New Roman" w:cs="Times New Roman"/>
          <w:color w:val="111111"/>
          <w:sz w:val="26"/>
          <w:szCs w:val="26"/>
        </w:rPr>
        <w:t>ἐ</w:t>
      </w:r>
      <w:r w:rsidRPr="008953B8">
        <w:rPr>
          <w:rFonts w:ascii="Cambria" w:hAnsi="Cambria" w:cs="Cambria"/>
          <w:color w:val="111111"/>
          <w:sz w:val="26"/>
          <w:szCs w:val="26"/>
        </w:rPr>
        <w:t>ν</w:t>
      </w:r>
      <w:r w:rsidRPr="008953B8">
        <w:rPr>
          <w:rFonts w:ascii="PT Serif" w:hAnsi="PT Serif"/>
          <w:color w:val="111111"/>
          <w:sz w:val="26"/>
          <w:szCs w:val="26"/>
          <w:lang w:val="la-Latn"/>
        </w:rPr>
        <w:t xml:space="preserve"> </w:t>
      </w:r>
      <w:r w:rsidRPr="008953B8">
        <w:rPr>
          <w:rFonts w:ascii="Cambria" w:hAnsi="Cambria" w:cs="Cambria"/>
          <w:color w:val="111111"/>
          <w:sz w:val="26"/>
          <w:szCs w:val="26"/>
        </w:rPr>
        <w:t>Σι</w:t>
      </w:r>
      <w:r w:rsidRPr="008953B8">
        <w:rPr>
          <w:rFonts w:ascii="Times New Roman" w:hAnsi="Times New Roman" w:cs="Times New Roman"/>
          <w:color w:val="111111"/>
          <w:sz w:val="26"/>
          <w:szCs w:val="26"/>
        </w:rPr>
        <w:t>ὼ</w:t>
      </w:r>
      <w:r w:rsidRPr="008953B8">
        <w:rPr>
          <w:rFonts w:ascii="Cambria" w:hAnsi="Cambria" w:cs="Cambria"/>
          <w:color w:val="111111"/>
          <w:sz w:val="26"/>
          <w:szCs w:val="26"/>
        </w:rPr>
        <w:t>ν</w:t>
      </w:r>
      <w:r w:rsidRPr="008953B8">
        <w:rPr>
          <w:rFonts w:ascii="PT Serif" w:hAnsi="PT Serif"/>
          <w:color w:val="111111"/>
          <w:sz w:val="26"/>
          <w:szCs w:val="26"/>
          <w:lang w:val="la-Latn"/>
        </w:rPr>
        <w:t xml:space="preserve"> </w:t>
      </w:r>
      <w:r w:rsidRPr="008953B8">
        <w:rPr>
          <w:rFonts w:ascii="Cambria" w:hAnsi="Cambria" w:cs="Cambria"/>
          <w:color w:val="111111"/>
          <w:sz w:val="26"/>
          <w:szCs w:val="26"/>
        </w:rPr>
        <w:t>λίθον</w:t>
      </w:r>
      <w:r w:rsidRPr="008953B8">
        <w:rPr>
          <w:rFonts w:ascii="PT Serif" w:hAnsi="PT Serif"/>
          <w:color w:val="111111"/>
          <w:sz w:val="26"/>
          <w:szCs w:val="26"/>
          <w:lang w:val="la-Latn"/>
        </w:rPr>
        <w:t xml:space="preserve"> </w:t>
      </w:r>
      <w:r w:rsidRPr="008953B8">
        <w:rPr>
          <w:rFonts w:ascii="PT Serif" w:hAnsi="PT Serif" w:cs="PT Serif"/>
          <w:color w:val="111111"/>
          <w:sz w:val="26"/>
          <w:szCs w:val="26"/>
        </w:rPr>
        <w:t>π</w:t>
      </w:r>
      <w:r w:rsidRPr="008953B8">
        <w:rPr>
          <w:rFonts w:ascii="Cambria" w:hAnsi="Cambria" w:cs="Cambria"/>
          <w:color w:val="111111"/>
          <w:sz w:val="26"/>
          <w:szCs w:val="26"/>
        </w:rPr>
        <w:t>ροσκό</w:t>
      </w:r>
      <w:r w:rsidRPr="008953B8">
        <w:rPr>
          <w:rFonts w:ascii="PT Serif" w:hAnsi="PT Serif" w:cs="PT Serif"/>
          <w:color w:val="111111"/>
          <w:sz w:val="26"/>
          <w:szCs w:val="26"/>
        </w:rPr>
        <w:t>μμ</w:t>
      </w:r>
      <w:r w:rsidRPr="008953B8">
        <w:rPr>
          <w:rFonts w:ascii="Cambria" w:hAnsi="Cambria" w:cs="Cambria"/>
          <w:color w:val="111111"/>
          <w:sz w:val="26"/>
          <w:szCs w:val="26"/>
        </w:rPr>
        <w:t>ατος</w:t>
      </w:r>
      <w:r w:rsidRPr="008953B8">
        <w:rPr>
          <w:rFonts w:ascii="PT Serif" w:hAnsi="PT Serif"/>
          <w:color w:val="111111"/>
          <w:sz w:val="26"/>
          <w:szCs w:val="26"/>
          <w:lang w:val="la-Latn"/>
        </w:rPr>
        <w:t xml:space="preserve"> </w:t>
      </w:r>
      <w:r w:rsidRPr="008953B8">
        <w:rPr>
          <w:rFonts w:ascii="Cambria" w:hAnsi="Cambria" w:cs="Cambria"/>
          <w:color w:val="111111"/>
          <w:sz w:val="26"/>
          <w:szCs w:val="26"/>
        </w:rPr>
        <w:t>κα</w:t>
      </w:r>
      <w:r w:rsidRPr="008953B8">
        <w:rPr>
          <w:rFonts w:ascii="Times New Roman" w:hAnsi="Times New Roman" w:cs="Times New Roman"/>
          <w:color w:val="111111"/>
          <w:sz w:val="26"/>
          <w:szCs w:val="26"/>
        </w:rPr>
        <w:t>ὶ</w:t>
      </w:r>
      <w:r w:rsidRPr="008953B8">
        <w:rPr>
          <w:rFonts w:ascii="PT Serif" w:hAnsi="PT Serif"/>
          <w:color w:val="111111"/>
          <w:sz w:val="26"/>
          <w:szCs w:val="26"/>
          <w:lang w:val="la-Latn"/>
        </w:rPr>
        <w:t xml:space="preserve"> </w:t>
      </w:r>
      <w:r w:rsidRPr="008953B8">
        <w:rPr>
          <w:rFonts w:ascii="PT Serif" w:hAnsi="PT Serif"/>
          <w:color w:val="111111"/>
          <w:sz w:val="26"/>
          <w:szCs w:val="26"/>
        </w:rPr>
        <w:t>π</w:t>
      </w:r>
      <w:r w:rsidRPr="008953B8">
        <w:rPr>
          <w:rFonts w:ascii="Cambria" w:hAnsi="Cambria" w:cs="Cambria"/>
          <w:color w:val="111111"/>
          <w:sz w:val="26"/>
          <w:szCs w:val="26"/>
        </w:rPr>
        <w:t>έτραν</w:t>
      </w:r>
      <w:r w:rsidRPr="008953B8">
        <w:rPr>
          <w:rFonts w:ascii="PT Serif" w:hAnsi="PT Serif"/>
          <w:color w:val="111111"/>
          <w:sz w:val="26"/>
          <w:szCs w:val="26"/>
          <w:lang w:val="la-Latn"/>
        </w:rPr>
        <w:t xml:space="preserve"> </w:t>
      </w:r>
      <w:r w:rsidRPr="008953B8">
        <w:rPr>
          <w:rFonts w:ascii="Cambria" w:hAnsi="Cambria" w:cs="Cambria"/>
          <w:color w:val="111111"/>
          <w:sz w:val="26"/>
          <w:szCs w:val="26"/>
        </w:rPr>
        <w:t>σκανδάλου</w:t>
      </w:r>
      <w:r w:rsidRPr="008953B8">
        <w:rPr>
          <w:rFonts w:ascii="PT Serif" w:hAnsi="PT Serif"/>
          <w:color w:val="111111"/>
          <w:sz w:val="26"/>
          <w:szCs w:val="26"/>
          <w:lang w:val="la-Latn"/>
        </w:rPr>
        <w:t xml:space="preserve">, </w:t>
      </w:r>
      <w:r w:rsidRPr="008953B8">
        <w:rPr>
          <w:rFonts w:ascii="Segoe UI Symbol" w:hAnsi="Segoe UI Symbol" w:cs="Segoe UI Symbol"/>
          <w:color w:val="111111"/>
          <w:sz w:val="26"/>
          <w:szCs w:val="26"/>
          <w:lang w:val="la-Latn"/>
        </w:rPr>
        <w:t>⸀</w:t>
      </w:r>
      <w:r w:rsidRPr="008953B8">
        <w:rPr>
          <w:rFonts w:ascii="Cambria" w:hAnsi="Cambria" w:cs="Cambria"/>
          <w:color w:val="111111"/>
          <w:sz w:val="26"/>
          <w:szCs w:val="26"/>
        </w:rPr>
        <w:t>κα</w:t>
      </w:r>
      <w:r w:rsidRPr="008953B8">
        <w:rPr>
          <w:rFonts w:ascii="Times New Roman" w:hAnsi="Times New Roman" w:cs="Times New Roman"/>
          <w:color w:val="111111"/>
          <w:sz w:val="26"/>
          <w:szCs w:val="26"/>
        </w:rPr>
        <w:t>ὶ</w:t>
      </w:r>
      <w:r w:rsidRPr="008953B8">
        <w:rPr>
          <w:rFonts w:ascii="PT Serif" w:hAnsi="PT Serif"/>
          <w:color w:val="111111"/>
          <w:sz w:val="26"/>
          <w:szCs w:val="26"/>
          <w:lang w:val="la-Latn"/>
        </w:rPr>
        <w:t xml:space="preserve"> </w:t>
      </w:r>
      <w:r w:rsidRPr="008953B8">
        <w:rPr>
          <w:rFonts w:ascii="Times New Roman" w:hAnsi="Times New Roman" w:cs="Times New Roman"/>
          <w:color w:val="111111"/>
          <w:sz w:val="26"/>
          <w:szCs w:val="26"/>
        </w:rPr>
        <w:t>ὁ</w:t>
      </w:r>
      <w:r w:rsidRPr="008953B8">
        <w:rPr>
          <w:rFonts w:ascii="PT Serif" w:hAnsi="PT Serif"/>
          <w:color w:val="111111"/>
          <w:sz w:val="26"/>
          <w:szCs w:val="26"/>
          <w:lang w:val="la-Latn"/>
        </w:rPr>
        <w:t xml:space="preserve"> </w:t>
      </w:r>
      <w:r w:rsidRPr="008953B8">
        <w:rPr>
          <w:rFonts w:ascii="PT Serif" w:hAnsi="PT Serif"/>
          <w:color w:val="111111"/>
          <w:sz w:val="26"/>
          <w:szCs w:val="26"/>
        </w:rPr>
        <w:t>π</w:t>
      </w:r>
      <w:r w:rsidRPr="008953B8">
        <w:rPr>
          <w:rFonts w:ascii="Cambria" w:hAnsi="Cambria" w:cs="Cambria"/>
          <w:color w:val="111111"/>
          <w:sz w:val="26"/>
          <w:szCs w:val="26"/>
        </w:rPr>
        <w:t>ιστεύων</w:t>
      </w:r>
      <w:r w:rsidRPr="008953B8">
        <w:rPr>
          <w:rFonts w:ascii="PT Serif" w:hAnsi="PT Serif"/>
          <w:color w:val="111111"/>
          <w:sz w:val="26"/>
          <w:szCs w:val="26"/>
          <w:lang w:val="la-Latn"/>
        </w:rPr>
        <w:t xml:space="preserve"> </w:t>
      </w:r>
      <w:r w:rsidRPr="008953B8">
        <w:rPr>
          <w:rFonts w:ascii="Times New Roman" w:hAnsi="Times New Roman" w:cs="Times New Roman"/>
          <w:color w:val="111111"/>
          <w:sz w:val="26"/>
          <w:szCs w:val="26"/>
        </w:rPr>
        <w:t>ἐ</w:t>
      </w:r>
      <w:r w:rsidRPr="008953B8">
        <w:rPr>
          <w:rFonts w:ascii="PT Serif" w:hAnsi="PT Serif"/>
          <w:color w:val="111111"/>
          <w:sz w:val="26"/>
          <w:szCs w:val="26"/>
        </w:rPr>
        <w:t>π</w:t>
      </w:r>
      <w:r w:rsidRPr="008953B8">
        <w:rPr>
          <w:rFonts w:ascii="PT Serif" w:hAnsi="PT Serif"/>
          <w:color w:val="111111"/>
          <w:sz w:val="26"/>
          <w:szCs w:val="26"/>
          <w:lang w:val="la-Latn"/>
        </w:rPr>
        <w:t xml:space="preserve">’ </w:t>
      </w:r>
      <w:r w:rsidRPr="008953B8">
        <w:rPr>
          <w:rFonts w:ascii="Cambria" w:hAnsi="Cambria" w:cs="Cambria"/>
          <w:color w:val="111111"/>
          <w:sz w:val="26"/>
          <w:szCs w:val="26"/>
        </w:rPr>
        <w:t>α</w:t>
      </w:r>
      <w:r w:rsidRPr="008953B8">
        <w:rPr>
          <w:rFonts w:ascii="Times New Roman" w:hAnsi="Times New Roman" w:cs="Times New Roman"/>
          <w:color w:val="111111"/>
          <w:sz w:val="26"/>
          <w:szCs w:val="26"/>
        </w:rPr>
        <w:t>ὐ</w:t>
      </w:r>
      <w:r w:rsidRPr="008953B8">
        <w:rPr>
          <w:rFonts w:ascii="Cambria" w:hAnsi="Cambria" w:cs="Cambria"/>
          <w:color w:val="111111"/>
          <w:sz w:val="26"/>
          <w:szCs w:val="26"/>
        </w:rPr>
        <w:t>τ</w:t>
      </w:r>
      <w:r w:rsidRPr="008953B8">
        <w:rPr>
          <w:rFonts w:ascii="Times New Roman" w:hAnsi="Times New Roman" w:cs="Times New Roman"/>
          <w:color w:val="111111"/>
          <w:sz w:val="26"/>
          <w:szCs w:val="26"/>
        </w:rPr>
        <w:t>ῷ</w:t>
      </w:r>
      <w:r w:rsidRPr="008953B8">
        <w:rPr>
          <w:rFonts w:ascii="PT Serif" w:hAnsi="PT Serif"/>
          <w:color w:val="111111"/>
          <w:sz w:val="26"/>
          <w:szCs w:val="26"/>
          <w:lang w:val="la-Latn"/>
        </w:rPr>
        <w:t xml:space="preserve"> </w:t>
      </w:r>
      <w:r w:rsidRPr="008953B8">
        <w:rPr>
          <w:rFonts w:ascii="Cambria" w:hAnsi="Cambria" w:cs="Cambria"/>
          <w:color w:val="111111"/>
          <w:sz w:val="26"/>
          <w:szCs w:val="26"/>
        </w:rPr>
        <w:t>ο</w:t>
      </w:r>
      <w:r w:rsidRPr="008953B8">
        <w:rPr>
          <w:rFonts w:ascii="Times New Roman" w:hAnsi="Times New Roman" w:cs="Times New Roman"/>
          <w:color w:val="111111"/>
          <w:sz w:val="26"/>
          <w:szCs w:val="26"/>
        </w:rPr>
        <w:t>ὐ</w:t>
      </w:r>
      <w:r w:rsidRPr="008953B8">
        <w:rPr>
          <w:rFonts w:ascii="PT Serif" w:hAnsi="PT Serif"/>
          <w:color w:val="111111"/>
          <w:sz w:val="26"/>
          <w:szCs w:val="26"/>
          <w:lang w:val="la-Latn"/>
        </w:rPr>
        <w:t xml:space="preserve"> </w:t>
      </w:r>
      <w:r w:rsidRPr="008953B8">
        <w:rPr>
          <w:rFonts w:ascii="Cambria" w:hAnsi="Cambria" w:cs="Cambria"/>
          <w:color w:val="111111"/>
          <w:sz w:val="26"/>
          <w:szCs w:val="26"/>
        </w:rPr>
        <w:t>καταισχυνθήσεται</w:t>
      </w:r>
      <w:r w:rsidRPr="008953B8">
        <w:rPr>
          <w:rFonts w:ascii="PT Serif" w:hAnsi="PT Serif"/>
          <w:color w:val="111111"/>
          <w:sz w:val="26"/>
          <w:szCs w:val="26"/>
          <w:lang w:val="la-Latn"/>
        </w:rPr>
        <w:t xml:space="preserve">. </w:t>
      </w:r>
      <w:bookmarkEnd w:id="440"/>
      <w:r w:rsidRPr="008953B8">
        <w:rPr>
          <w:rFonts w:ascii="Arial" w:hAnsi="Arial" w:cs="Arial"/>
          <w:sz w:val="24"/>
          <w:szCs w:val="24"/>
        </w:rPr>
        <w:t xml:space="preserve">(Rm 9.27-33). </w:t>
      </w:r>
    </w:p>
    <w:p w14:paraId="3B70BA1A" w14:textId="77777777" w:rsidR="008953B8" w:rsidRPr="008953B8" w:rsidRDefault="008953B8" w:rsidP="008953B8">
      <w:pPr>
        <w:jc w:val="both"/>
        <w:rPr>
          <w:rFonts w:ascii="Arial" w:hAnsi="Arial" w:cs="Arial"/>
          <w:b/>
          <w:bCs/>
          <w:sz w:val="24"/>
          <w:szCs w:val="24"/>
        </w:rPr>
      </w:pPr>
    </w:p>
    <w:p w14:paraId="6EA0581A" w14:textId="77777777" w:rsidR="008953B8" w:rsidRPr="008953B8" w:rsidRDefault="008953B8" w:rsidP="008953B8">
      <w:pPr>
        <w:jc w:val="both"/>
        <w:rPr>
          <w:rFonts w:ascii="Arial" w:hAnsi="Arial" w:cs="Arial"/>
          <w:b/>
          <w:bCs/>
          <w:sz w:val="24"/>
          <w:szCs w:val="24"/>
        </w:rPr>
      </w:pPr>
      <w:r w:rsidRPr="008953B8">
        <w:rPr>
          <w:rFonts w:ascii="Arial" w:hAnsi="Arial" w:cs="Arial"/>
          <w:b/>
          <w:bCs/>
          <w:sz w:val="24"/>
          <w:szCs w:val="24"/>
        </w:rPr>
        <w:t xml:space="preserve">E quanto a Israele, Isaia esclama: Se anche il numero dei figli d’Israele fosse come la sabbia del mare, solo il resto sarà salvato; perché con pienezza e rapidità il Signore compirà la sua parola sulla terra. </w:t>
      </w:r>
    </w:p>
    <w:p w14:paraId="1860C36D" w14:textId="77777777" w:rsidR="008953B8" w:rsidRPr="008953B8" w:rsidRDefault="008953B8" w:rsidP="008953B8">
      <w:pPr>
        <w:jc w:val="both"/>
        <w:rPr>
          <w:rFonts w:ascii="Arial" w:hAnsi="Arial" w:cs="Arial"/>
          <w:sz w:val="24"/>
          <w:szCs w:val="24"/>
        </w:rPr>
      </w:pPr>
      <w:r w:rsidRPr="008953B8">
        <w:rPr>
          <w:rFonts w:ascii="Arial" w:hAnsi="Arial" w:cs="Arial"/>
          <w:sz w:val="24"/>
          <w:szCs w:val="24"/>
        </w:rPr>
        <w:t xml:space="preserve">Dobbiamo attestare che quanto Isaia profetizza sul popolo del Signore, veramente si è compiuto nella Chiesa delle origini. Questa era composta di soli figli di Abramo. Dobbiamo però aggiungere che il compimento è avvenuto per aver stipulato nel sangue di Cristo la Nuova ed Eterna Alleanza: </w:t>
      </w:r>
      <w:r w:rsidRPr="008953B8">
        <w:rPr>
          <w:rFonts w:ascii="Arial" w:hAnsi="Arial" w:cs="Arial"/>
          <w:i/>
          <w:iCs/>
          <w:sz w:val="24"/>
          <w:szCs w:val="24"/>
        </w:rPr>
        <w:t xml:space="preserve">“E quanto a Israele, Isaia esclama: Se anche il numero dei figli d’Israele fosse come la sabbia del mare, solo il resto sarà salvato; perché con pienezza e rapidità il Signore compirà la sua parola sulla terra”. </w:t>
      </w:r>
      <w:r w:rsidRPr="008953B8">
        <w:rPr>
          <w:rFonts w:ascii="Arial" w:hAnsi="Arial" w:cs="Arial"/>
          <w:sz w:val="24"/>
          <w:szCs w:val="24"/>
        </w:rPr>
        <w:t>Ecco la profezia nel contesto del Capitolo X.</w:t>
      </w:r>
    </w:p>
    <w:p w14:paraId="5335E851" w14:textId="77777777" w:rsidR="008953B8" w:rsidRPr="008953B8" w:rsidRDefault="008953B8" w:rsidP="008953B8">
      <w:pPr>
        <w:jc w:val="both"/>
        <w:rPr>
          <w:rFonts w:ascii="Arial" w:hAnsi="Arial" w:cs="Arial"/>
          <w:sz w:val="24"/>
          <w:szCs w:val="24"/>
        </w:rPr>
      </w:pPr>
      <w:r w:rsidRPr="008953B8">
        <w:rPr>
          <w:rFonts w:ascii="Arial" w:hAnsi="Arial" w:cs="Arial"/>
          <w:sz w:val="24"/>
          <w:szCs w:val="24"/>
        </w:rPr>
        <w:t>Dal Libro del Profeta Isaia</w:t>
      </w:r>
    </w:p>
    <w:p w14:paraId="561E3C59"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Guai a coloro che fanno decreti iniqui e scrivono in fretta sentenze oppressive, per negare la giustizia ai miseri e per frodare del diritto i poveri del mio popolo, per fare delle vedove la loro preda e per defraudare gli orfani.</w:t>
      </w:r>
    </w:p>
    <w:p w14:paraId="60FE02C3"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lastRenderedPageBreak/>
        <w:t>Ma che cosa farete nel giorno del castigo, quando da lontano sopraggiungerà la rovina? A chi ricorrerete per protezione? Dove lascerete la vostra ricchezza? Non vi resterà che curvare la schiena in mezzo ai prigionieri o cadere tra i morti. Con tutto ciò non si calma la sua ira e ancora la sua mano rimane stesa.</w:t>
      </w:r>
    </w:p>
    <w:p w14:paraId="0BBCEA47"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Oh! Assiria, verga del mio furore, bastone del mio sdegno! Contro una nazione empia io la mando e la dirigo contro un popolo con cui sono in collera, perché lo saccheggi, lo depredi e lo calpesti come fango di strada.</w:t>
      </w:r>
    </w:p>
    <w:p w14:paraId="69746DCC"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Essa però non pensa così e così non giudica il suo cuore, ma vuole distruggere e annientare non poche nazioni. Anzi dice: «Forse i miei prìncipi non sono altrettanti re? Forse Calno non è come Càrchemis, Camat come Arpad, Samaria come Damasco? Come la mia mano ha raggiunto quei regni degli idoli, le cui statue erano più numerose di quelle di Gerusalemme e di Samaria, non posso io forse, come ho agito con Samaria e i suoi idoli, agire anche contro Gerusalemme e i suoi simulacri?».</w:t>
      </w:r>
    </w:p>
    <w:p w14:paraId="32A51A4E"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Quando il Signore avrà terminato tutta la sua opera sul monte Sion e a Gerusalemme, punirà il frutto orgoglioso del cuore del re d’Assiria e ciò di cui si gloria l’alterigia dei suoi occhi.</w:t>
      </w:r>
    </w:p>
    <w:p w14:paraId="02EEEB18"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Poiché ha detto: «Con la forza della mia mano ho agito e con la mia sapienza, perché sono intelligente; ho rimosso i confini dei popoli e ho saccheggiato i loro tesori, ho abbattuto come un eroe coloro che sedevano sul trono.</w:t>
      </w:r>
    </w:p>
    <w:p w14:paraId="22BDB982"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La mia mano ha scovato, come in un nido, la ricchezza dei popoli. Come si raccolgono le uova abbandonate, così ho raccolto tutta la terra. Non vi fu battito d’ala, e neppure becco aperto o pigolio».</w:t>
      </w:r>
    </w:p>
    <w:p w14:paraId="63827623"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Può forse vantarsi la scure contro chi se ne serve per tagliare o la sega insuperbirsi contro chi la maneggia? Come se un bastone volesse brandire chi lo impugna e una verga sollevare ciò che non è di legno!</w:t>
      </w:r>
    </w:p>
    <w:p w14:paraId="1EFAF941"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Perciò il Signore, Dio degli eserciti, manderà una peste contro le sue più valide milizie; sotto ciò che è sua gloria arderà un incendio come incendio di fuoco; esso consumerà anima e corpo e sarà come un malato che sta spegnendosi.</w:t>
      </w:r>
    </w:p>
    <w:p w14:paraId="1D38F29B"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La luce d’Israele diventerà un fuoco, il suo santuario una fiamma; essa divorerà e consumerà in un giorno rovi e pruni, la magnificenza della sua selva e del suo giardino. Il resto degli alberi nella selva si conterà facilmente; persino un ragazzo potrebbe farne il conto.</w:t>
      </w:r>
    </w:p>
    <w:p w14:paraId="2CBFDC6E"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In quel giorno avverrà che il resto d’Israele e i superstiti della casa di Giacobbe non si appoggeranno più su chi li ha percossi, ma si appoggeranno con lealtà sul Signore, sul Santo d’Israele.</w:t>
      </w:r>
    </w:p>
    <w:p w14:paraId="577843AC"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Tornerà il resto, il resto di Giacobbe, al Dio forte. Poiché anche se il tuo popolo, o Israele, fosse come la sabbia del mare, solo un suo resto ritornerà. È decretato uno sterminio che farà traboccare la giustizia.</w:t>
      </w:r>
    </w:p>
    <w:p w14:paraId="3BC903E9"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lastRenderedPageBreak/>
        <w:t>Sì, un decreto di rovina eseguirà il Signore, Dio degli eserciti,  su tutta la regione.</w:t>
      </w:r>
    </w:p>
    <w:p w14:paraId="29A7E719"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Pertanto così dice il Signore, Dio degli eserciti: «Popolo mio, che abiti in Sion, non temere l’Assiria che ti percuote con la verga e alza il bastone contro di te, come già l’Egitto. Perché ancora un poco, ben poco, e il mio sdegno avrà fine. La mia ira li annienterà». Contro l’Assiria il Signore degli eserciti agiterà il flagello, come quando colpì Madian alla roccia di Oreb; alzerà la sua verga sul mare come fece con l’Egitto.</w:t>
      </w:r>
    </w:p>
    <w:p w14:paraId="295981AD"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In quel giorno sarà tolto il suo fardello dalla tua spalla e il suo giogo cesserà di pesare sul tuo collo. Il distruttore viene da Rimmon, raggiunge Aiàt, attraversa Migron, a Micmas depone le sue armi. Attraversano il passo; a Gheba si accampano. Rama trema. Fugge Gàbaa di Saul.</w:t>
      </w:r>
    </w:p>
    <w:p w14:paraId="69D08A49"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Grida con tutta la tua voce, Bat-Gallìm. Sta’ attenta, Làisa. Povera Anatòt! Madmenà è in fuga. Scappano gli abitanti di Ghebìm. Oggi stesso farà sosta a Nob, agiterà la mano verso il monte della figlia di Sion, verso la collina di Gerusalemme.</w:t>
      </w:r>
    </w:p>
    <w:p w14:paraId="0055F474"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 xml:space="preserve">Ecco, il Signore, Dio degli eserciti, abbatte i rami con il terrore, le punte più alte sono troncate, le cime sono abbattute. È reciso con il ferro il folto della selva e il Libano cade con la sua magnificenza (Is 10,1-34). </w:t>
      </w:r>
    </w:p>
    <w:p w14:paraId="7C8FC920" w14:textId="77777777" w:rsidR="008953B8" w:rsidRPr="008953B8" w:rsidRDefault="008953B8" w:rsidP="008953B8">
      <w:pPr>
        <w:jc w:val="both"/>
        <w:rPr>
          <w:rFonts w:ascii="Arial" w:hAnsi="Arial" w:cs="Arial"/>
          <w:sz w:val="24"/>
          <w:szCs w:val="24"/>
        </w:rPr>
      </w:pPr>
      <w:r w:rsidRPr="008953B8">
        <w:rPr>
          <w:rFonts w:ascii="Arial" w:hAnsi="Arial" w:cs="Arial"/>
          <w:sz w:val="24"/>
          <w:szCs w:val="24"/>
        </w:rPr>
        <w:t xml:space="preserve">Non si tratta però di salvezza per discendenza secondo la carne e né per discendenza secondo la fede di Abramo e neanche secondo la fede che nasce dall’Alleanza del Sinai. </w:t>
      </w:r>
    </w:p>
    <w:p w14:paraId="3323B94D" w14:textId="77777777" w:rsidR="008953B8" w:rsidRPr="008953B8" w:rsidRDefault="008953B8" w:rsidP="008953B8">
      <w:pPr>
        <w:jc w:val="both"/>
        <w:rPr>
          <w:rFonts w:ascii="Arial" w:hAnsi="Arial" w:cs="Arial"/>
          <w:sz w:val="24"/>
          <w:szCs w:val="24"/>
        </w:rPr>
      </w:pPr>
      <w:r w:rsidRPr="008953B8">
        <w:rPr>
          <w:rFonts w:ascii="Arial" w:hAnsi="Arial" w:cs="Arial"/>
          <w:sz w:val="24"/>
          <w:szCs w:val="24"/>
        </w:rPr>
        <w:t xml:space="preserve">Si tratta invece di salvezza che nasce dalla fede nella Seconda Alleanza, nella Nuova ed Eterna Alleanza stipulata nel sangue di Gesù Signore. </w:t>
      </w:r>
    </w:p>
    <w:p w14:paraId="7C889DC1" w14:textId="77777777" w:rsidR="008953B8" w:rsidRPr="008953B8" w:rsidRDefault="008953B8" w:rsidP="008953B8">
      <w:pPr>
        <w:jc w:val="both"/>
        <w:rPr>
          <w:rFonts w:ascii="Arial" w:hAnsi="Arial" w:cs="Arial"/>
          <w:sz w:val="24"/>
          <w:szCs w:val="24"/>
        </w:rPr>
      </w:pPr>
      <w:r w:rsidRPr="008953B8">
        <w:rPr>
          <w:rFonts w:ascii="Arial" w:hAnsi="Arial" w:cs="Arial"/>
          <w:sz w:val="24"/>
          <w:szCs w:val="24"/>
        </w:rPr>
        <w:t xml:space="preserve">La salvezza è il frutto del passaggio dall’antica Parola della fede  alla nuova Parola della fede e alla nuova Parola dell’Alleanza. Ora questo passaggio non avviene per discendenza. Avviene per conversione personale a Cristo Gesù. Invitati a credere in Cristo Gesù e nel suo Vangelo non sono solo i figli di Abramo, è ogni uomo. </w:t>
      </w:r>
    </w:p>
    <w:p w14:paraId="2018ECB3" w14:textId="77777777" w:rsidR="008953B8" w:rsidRPr="008953B8" w:rsidRDefault="008953B8" w:rsidP="008953B8">
      <w:pPr>
        <w:jc w:val="both"/>
        <w:rPr>
          <w:rFonts w:ascii="Arial" w:hAnsi="Arial" w:cs="Arial"/>
          <w:sz w:val="24"/>
          <w:szCs w:val="24"/>
        </w:rPr>
      </w:pPr>
      <w:r w:rsidRPr="008953B8">
        <w:rPr>
          <w:rFonts w:ascii="Arial" w:hAnsi="Arial" w:cs="Arial"/>
          <w:sz w:val="24"/>
          <w:szCs w:val="24"/>
        </w:rPr>
        <w:t xml:space="preserve">Sono i figli di Abramo e i figli delle Genti. Senza alcuna differenza. Chiunque invocherà il nome del Signore sarà salvato. Si predica il Vangelo a ogni creatura. Si annuncia la Nuova ed Eterna Alleanza. Chi crede sarà salvato. Chi non crede è già stato condannato perché non ha creduto nell’unigenito Figlio di Dio. </w:t>
      </w:r>
    </w:p>
    <w:p w14:paraId="773D64F8" w14:textId="77777777" w:rsidR="008953B8" w:rsidRPr="008953B8" w:rsidRDefault="008953B8" w:rsidP="008953B8">
      <w:pPr>
        <w:jc w:val="both"/>
        <w:rPr>
          <w:rFonts w:ascii="Arial" w:hAnsi="Arial" w:cs="Arial"/>
          <w:sz w:val="24"/>
          <w:szCs w:val="24"/>
        </w:rPr>
      </w:pPr>
      <w:r w:rsidRPr="008953B8">
        <w:rPr>
          <w:rFonts w:ascii="Arial" w:hAnsi="Arial" w:cs="Arial"/>
          <w:sz w:val="24"/>
          <w:szCs w:val="24"/>
        </w:rPr>
        <w:t>Sulla rapidità del compimento della profezia non abbiamo alcun riferimento biblico. Invece sulla pienezza ecco cosa rivela il profeta Isaia:</w:t>
      </w:r>
    </w:p>
    <w:p w14:paraId="0957650D"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«Chi è costui che viene da Edom, da Bosra con le vesti tinte di rosso, splendido nella sua veste, che avanza nella pienezza della sua forza?».  «Sono io, che parlo con giustizia, e sono grande nel salvare».</w:t>
      </w:r>
    </w:p>
    <w:p w14:paraId="78CC4703"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«Perché rossa è la tua veste e i tuoi abiti come quelli di chi pigia nel torchio?». «Nel tino ho pigiato da solo e del mio popolo nessuno era con me. Li ho pigiati nella mia ira, li ho calpestati nella mia collera. Il loro sangue è sprizzato sulle mie vesti e mi sono macchiato tutti gli abiti, perché il giorno della vendetta era nel mio cuore ed è giunto l’anno del mio riscatto.</w:t>
      </w:r>
    </w:p>
    <w:p w14:paraId="4FCD2D22"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lastRenderedPageBreak/>
        <w:t>Guardai: nessuno mi aiutava; osservai stupito: nessuno mi sosteneva. Allora mi salvò il mio braccio, mi sostenne la mia ira. Calpestai i popoli con sdegno, li ubriacai con ira, feci scorrere per terra il loro sangue». Voglio ricordare i benefici del Signore, le glorie del Signore, quanto egli ha fatto per noi.</w:t>
      </w:r>
    </w:p>
    <w:p w14:paraId="0D4952B0"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Egli è grande in bontà per la casa d’Israele. Egli ci trattò secondo la sua misericordia, secondo la grandezza della sua grazia.</w:t>
      </w:r>
    </w:p>
    <w:p w14:paraId="50F5DB8A"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Disse: «Certo, essi sono il mio popolo, figli che non deluderanno», e fu per loro un salvatore in tutte le loro tribolazioni. Non un inviato né un angelo, ma egli stesso li ha salvati; con amore e compassione li ha riscattati, li ha sollevati e portati su di sé, tutti i giorni del passato.</w:t>
      </w:r>
    </w:p>
    <w:p w14:paraId="02F4206B"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Ma essi si ribellarono e contristarono il suo santo spirito. Egli perciò divenne loro nemico e mosse loro guerra. Allora si ricordarono dei giorni antichi, di Mosè suo servo. Dov’è colui che lo fece salire dal mare con il pastore del suo gregge? Dov’è colui che gli pose nell’intimo il suo santo spirito, colui che fece camminare alla destra di Mosè il suo braccio glorioso, che divise le acque davanti a loro acquistandosi un nome eterno,  colui che li fece avanzare tra i flutti come un cavallo nella steppa? Non inciamparono, come armento che scende per la valle: lo spirito del Signore li guidava al riposo.</w:t>
      </w:r>
    </w:p>
    <w:p w14:paraId="6A8C4FD5"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Così tu conducesti il tuo popolo, per acquistarti un nome glorioso. Guarda dal cielo e osserva dalla tua dimora santa e gloriosa. Dove sono il tuo zelo e la tua potenza, il fremito delle tue viscere e la tua misericordia?</w:t>
      </w:r>
    </w:p>
    <w:p w14:paraId="23DF899B"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Non forzarti all’insensibilità,  perché tu sei nostro padre, poiché Abramo non ci riconosce e Israele non si ricorda di noi. Tu, Signore, sei nostro padre, da sempre ti chiami nostro redentore. Perché, Signore, ci lasci vagare lontano dalle tue vie e lasci indurire il nostro cuore, così che non ti tema? Ritorna per amore dei tuoi servi, per amore delle tribù, tua eredità.</w:t>
      </w:r>
    </w:p>
    <w:p w14:paraId="51AEC704"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 xml:space="preserve">Perché gli empi hanno calpestato il tuo santuario, i nostri avversari hanno profanato il tuo luogo santo? Siamo diventati da tempo gente su cui non comandi più, su cui il tuo nome non è stato mai invocato. Se tu squarciassi i cieli e scendessi! Davanti a te sussulterebbero i monti, (Is 63,1-19). </w:t>
      </w:r>
    </w:p>
    <w:p w14:paraId="3915B7C6"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come il fuoco incendia le stoppie e fa bollire l’acqua, perché si conosca il tuo nome fra i tuoi nemici, e le genti tremino davanti a te. Quando tu compivi cose terribili che non attendevamo, tu scendesti e davanti a te sussultarono i monti.</w:t>
      </w:r>
    </w:p>
    <w:p w14:paraId="1138002C"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Mai si udì parlare da tempi lontani, orecchio non ha sentito, occhio non ha visto che un Dio, fuori di te, abbia fatto tanto per chi confida in lui. Tu vai incontro a quelli che praticano con gioia la giustizia e si ricordano delle tue vie. Ecco, tu sei adirato perché abbiamo peccato contro di te da lungo tempo e siamo stati ribelli.</w:t>
      </w:r>
    </w:p>
    <w:p w14:paraId="2C6B5846"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 xml:space="preserve">Siamo divenuti tutti come una cosa impura, e come panno immondo sono tutti i nostri atti di giustizia; tutti siamo avvizziti come foglie, le nostre iniquità ci hanno portato via come il vento. Nessuno invocava il tuo nome, nessuno si risvegliava per </w:t>
      </w:r>
      <w:r w:rsidRPr="008953B8">
        <w:rPr>
          <w:rFonts w:ascii="Arial" w:hAnsi="Arial" w:cs="Arial"/>
          <w:i/>
          <w:iCs/>
          <w:sz w:val="24"/>
          <w:szCs w:val="24"/>
        </w:rPr>
        <w:lastRenderedPageBreak/>
        <w:t>stringersi a te; perché tu avevi nascosto da noi il tuo volto, ci avevi messo in balìa della nostra iniquità.</w:t>
      </w:r>
    </w:p>
    <w:p w14:paraId="2D26496D"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Ma, Signore, tu sei nostro padre; noi siamo argilla e tu colui che ci plasma, tutti noi siamo opera delle tue mani. Signore, non adirarti fino all’estremo, non ricordarti per sempre dell’iniquità. Ecco, guarda: tutti siamo tuo popolo. Le tue città sante sono un deserto, un deserto è diventata Sion, Gerusalemme una desolazione.</w:t>
      </w:r>
    </w:p>
    <w:p w14:paraId="30DBA5D4"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 xml:space="preserve">Il nostro tempio, santo e magnifico, dove i nostri padri ti hanno lodato, è divenuto preda del fuoco; tutte le nostre cose preziose sono distrutte. Dopo tutto questo, resterai ancora insensibile, o Signore, tacerai e ci umilierai fino all’estremo? (Is 64,1-11). </w:t>
      </w:r>
    </w:p>
    <w:p w14:paraId="75757793" w14:textId="77777777" w:rsidR="008953B8" w:rsidRPr="008953B8" w:rsidRDefault="008953B8" w:rsidP="008953B8">
      <w:pPr>
        <w:jc w:val="both"/>
        <w:rPr>
          <w:rFonts w:ascii="Arial" w:hAnsi="Arial" w:cs="Arial"/>
          <w:sz w:val="24"/>
          <w:szCs w:val="24"/>
        </w:rPr>
      </w:pPr>
      <w:r w:rsidRPr="008953B8">
        <w:rPr>
          <w:rFonts w:ascii="Arial" w:hAnsi="Arial" w:cs="Arial"/>
          <w:sz w:val="24"/>
          <w:szCs w:val="24"/>
        </w:rPr>
        <w:t xml:space="preserve">Sulla Nuova Alleanza ecco quanto annuncia il Signore per bocca del profeta Geremia. Essa si stipula sul fondamento della Parola di Cristo Gesù e nel suo sangue. Solo nella Parola e nel sangue di Cristo Gesù. Non vi sono altre vie. </w:t>
      </w:r>
    </w:p>
    <w:p w14:paraId="36794022"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 xml:space="preserve">In quel tempo – oracolo del Signore –  io sarò Dio per tutte le famiglie d’Israele ed esse saranno il mio popolo. Così dice il Signore: Ha trovato grazia nel deserto un popolo scampato alla spada; Israele si avvia a una dimora di pace». </w:t>
      </w:r>
    </w:p>
    <w:p w14:paraId="649E2A65"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w:t>
      </w:r>
    </w:p>
    <w:p w14:paraId="22CD60ED"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Poiché dice il Signore: Innalzate canti di gioia per Giacobbe, esultate per la prima delle nazioni, fate udire la vostra lode e dite: “Il Signore ha salvato il suo popolo, il resto d’Israele”.</w:t>
      </w:r>
    </w:p>
    <w:p w14:paraId="3C0C1DB8"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37DCE978"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 «Cambierò il loro lutto in gioia, li consolerò e li renderò felici, senza afflizioni. Nutrirò i sacerdoti di carni prelibate  e il mio popolo sarà saziato dei miei beni». Oracolo del Signore.</w:t>
      </w:r>
    </w:p>
    <w:p w14:paraId="30F58154"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lastRenderedPageBreak/>
        <w:t>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w:t>
      </w:r>
    </w:p>
    <w:p w14:paraId="556F3A19"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w:t>
      </w:r>
    </w:p>
    <w:p w14:paraId="2714AEF8"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5F892A6C"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2C2D5245"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A questo punto mi sono destato e ho guardato: era stato un bel sogno.</w:t>
      </w:r>
    </w:p>
    <w:p w14:paraId="61B9DD28"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32663B4C"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In quei giorni non si dirà più: “I padri hanno mangiato uva acerba e i denti dei figli si sono allegati!”,</w:t>
      </w:r>
    </w:p>
    <w:p w14:paraId="16FD9E71"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Ma ognuno morirà per la sua propria iniquità; si allegheranno i denti solo a chi mangia l’uva acerba.</w:t>
      </w:r>
    </w:p>
    <w:p w14:paraId="1AB401A3"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 xml:space="preserve">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w:t>
      </w:r>
      <w:r w:rsidRPr="008953B8">
        <w:rPr>
          <w:rFonts w:ascii="Arial" w:hAnsi="Arial" w:cs="Arial"/>
          <w:i/>
          <w:iCs/>
          <w:sz w:val="24"/>
          <w:szCs w:val="24"/>
        </w:rPr>
        <w:lastRenderedPageBreak/>
        <w:t>al più grande – oracolo del Signore –, poiché io perdonerò la loro iniquità e non ricorderò più il loro peccato».</w:t>
      </w:r>
    </w:p>
    <w:p w14:paraId="06AF809E"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w:t>
      </w:r>
    </w:p>
    <w:p w14:paraId="15E5DBEF"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2E330B95" w14:textId="77777777" w:rsidR="008953B8" w:rsidRPr="008953B8" w:rsidRDefault="008953B8" w:rsidP="008953B8">
      <w:pPr>
        <w:jc w:val="both"/>
        <w:rPr>
          <w:rFonts w:ascii="Arial" w:hAnsi="Arial" w:cs="Arial"/>
          <w:sz w:val="24"/>
          <w:szCs w:val="24"/>
        </w:rPr>
      </w:pPr>
      <w:r w:rsidRPr="008953B8">
        <w:rPr>
          <w:rFonts w:ascii="Arial" w:hAnsi="Arial" w:cs="Arial"/>
          <w:sz w:val="24"/>
          <w:szCs w:val="24"/>
        </w:rPr>
        <w:t xml:space="preserve">Trattandosi di Alleanza, perché essa sia valida, è necessario che venga stipulata. Ora Gesù l’ha stipulata una volta per sempre nel suo sangue. Spetta ora ad ogni uomo volerla stipulare con Cristo Signore. Si passa dal Dio di Abramo al Dio che ora è il Padre del Signore nostro Gesù Cristo. È dall’eternità il Padre del Signore nostro Gesù Cristo. Ma solo negli ultimi tempi questa verità ci è stata rivelata. </w:t>
      </w:r>
    </w:p>
    <w:p w14:paraId="77502FF6" w14:textId="77777777" w:rsidR="008953B8" w:rsidRPr="008953B8" w:rsidRDefault="008953B8" w:rsidP="008953B8">
      <w:pPr>
        <w:jc w:val="both"/>
        <w:rPr>
          <w:rFonts w:ascii="Arial" w:hAnsi="Arial" w:cs="Arial"/>
          <w:sz w:val="24"/>
          <w:szCs w:val="24"/>
        </w:rPr>
      </w:pPr>
      <w:r w:rsidRPr="008953B8">
        <w:rPr>
          <w:rFonts w:ascii="Arial" w:hAnsi="Arial" w:cs="Arial"/>
          <w:sz w:val="24"/>
          <w:szCs w:val="24"/>
        </w:rPr>
        <w:t xml:space="preserve">L’Alleanza non si stipula però tra la singola persona e il Padre del Signore nostro Gesù Cristo. Come per l’Antico Testamento portatore della Legge è stato Mosè, così nel Nuovo Testamento portatore della Legge è Gesù Signore. Il sangue non è più quello dei tori e dei vitelli, ma è il sangue del Figlio Unigenito del Padre. </w:t>
      </w:r>
    </w:p>
    <w:p w14:paraId="5A4CF297" w14:textId="77777777" w:rsidR="008953B8" w:rsidRPr="008953B8" w:rsidRDefault="008953B8" w:rsidP="008953B8">
      <w:pPr>
        <w:jc w:val="both"/>
        <w:rPr>
          <w:rFonts w:ascii="Arial" w:hAnsi="Arial" w:cs="Arial"/>
          <w:sz w:val="24"/>
          <w:szCs w:val="24"/>
        </w:rPr>
      </w:pPr>
      <w:r w:rsidRPr="008953B8">
        <w:rPr>
          <w:rFonts w:ascii="Arial" w:hAnsi="Arial" w:cs="Arial"/>
          <w:sz w:val="24"/>
          <w:szCs w:val="24"/>
        </w:rPr>
        <w:t xml:space="preserve">Cristo Gesù ha costituito portatori della sua Parola i suoi Apostoli. Questi poi sono chiamati ad aggiungere il loro sangue al sangue del Figlio dell’Altissimo. Se gli Apostoli non portano la Legge nessuna Alleanza Nuova ed Eterna potrà essere stipulata. Ma anche: se gli Apostoli non aggiungo il loro sangue al sangue del Figlio dell’Altissimo, l’Alleanza Nuova ed Eterna, si stipula, ma poi essa produrrà ben pochi frutti. Non viene alimentata con il sangue degli Apostoli del Signore, sempre necessario da aggiungere al sangue di Cristo Signore. </w:t>
      </w:r>
    </w:p>
    <w:p w14:paraId="55037F5E" w14:textId="77777777" w:rsidR="008953B8" w:rsidRPr="008953B8" w:rsidRDefault="008953B8" w:rsidP="008953B8">
      <w:pPr>
        <w:jc w:val="both"/>
        <w:rPr>
          <w:rFonts w:ascii="Arial" w:hAnsi="Arial" w:cs="Arial"/>
          <w:sz w:val="24"/>
          <w:szCs w:val="24"/>
        </w:rPr>
      </w:pPr>
      <w:r w:rsidRPr="008953B8">
        <w:rPr>
          <w:rFonts w:ascii="Arial" w:hAnsi="Arial" w:cs="Arial"/>
          <w:sz w:val="24"/>
          <w:szCs w:val="24"/>
        </w:rPr>
        <w:t xml:space="preserve">Oggi è questo il fallimento e la vanità del nostro apostolato. Non predichiamo la Parola di Gesù. L’abbiamo sostituita con i nostri pensieri. Non predicando la Parola per gli altri, neanche la predichiamo per noi stessi. Non predicandola per  noi stessi, neanche noi ogni giorno rinnoviamo l’Alleanza Nuova ed Eterna sul fondamento della Parola di Cristo Gesù. Anche se si versa il sangue di Cristo Gesù per la Nuova ed Eterna Alleanza, manca il fondamento dell’Alleanza e questo fondamento è la Parola di Gesù Signore, la Parola di Gesù, non la nostra.  Parola di Gesù predicata dagli Apostoli e dai Presbiteri, sangue del Figlio dell’Altissimo al quale si deve unire il sangue degli Apostoli e dei Presbiteri, accoglienza della Parola, stipula dell’Alleanza nel Sacramento del Battesimo, nel quale diveniamo Nuovo Popolo di </w:t>
      </w:r>
      <w:r w:rsidRPr="008953B8">
        <w:rPr>
          <w:rFonts w:ascii="Arial" w:hAnsi="Arial" w:cs="Arial"/>
          <w:sz w:val="24"/>
          <w:szCs w:val="24"/>
        </w:rPr>
        <w:lastRenderedPageBreak/>
        <w:t xml:space="preserve">Dio, divenendo corpo di Cristo, per vivere secondo la Legge che governa il corpo di Cristo. Se non si diviene vero corpo di Cristo non si è vero Popolo del Signore. </w:t>
      </w:r>
    </w:p>
    <w:p w14:paraId="023A244D" w14:textId="77777777" w:rsidR="008953B8" w:rsidRPr="008953B8" w:rsidRDefault="008953B8" w:rsidP="008953B8">
      <w:pPr>
        <w:jc w:val="both"/>
        <w:rPr>
          <w:rFonts w:ascii="Arial" w:hAnsi="Arial" w:cs="Arial"/>
          <w:sz w:val="24"/>
          <w:szCs w:val="24"/>
        </w:rPr>
      </w:pPr>
      <w:r w:rsidRPr="008953B8">
        <w:rPr>
          <w:rFonts w:ascii="Arial" w:hAnsi="Arial" w:cs="Arial"/>
          <w:sz w:val="24"/>
          <w:szCs w:val="24"/>
        </w:rPr>
        <w:t>Al sangue degli Apostoli e dei presbiteri sempre si deve aggiungere il sangue dei diaconi e di tutto il corpo di Cristo. Ogni membro del corpo di Cristo è chiamato a partecipare alla missione redentrice di Gesù Signore. Vi partecipa con l’obbedienza alla Parola, con la preghiera, con la testimonianza di una vita evangelicamente corretta, con l’annuncio della Parola, con l’offerta del proprio corpo in sacrificio di soave odore per il Signore.</w:t>
      </w:r>
    </w:p>
    <w:p w14:paraId="0B8F47B6" w14:textId="77777777" w:rsidR="008953B8" w:rsidRPr="008953B8" w:rsidRDefault="008953B8" w:rsidP="008953B8">
      <w:pPr>
        <w:jc w:val="both"/>
        <w:rPr>
          <w:rFonts w:ascii="Arial" w:hAnsi="Arial" w:cs="Arial"/>
          <w:sz w:val="24"/>
          <w:szCs w:val="24"/>
        </w:rPr>
      </w:pPr>
      <w:r w:rsidRPr="008953B8">
        <w:rPr>
          <w:rFonts w:ascii="Arial" w:hAnsi="Arial" w:cs="Arial"/>
          <w:sz w:val="24"/>
          <w:szCs w:val="24"/>
        </w:rPr>
        <w:t xml:space="preserve">Il sommo della partecipazione al mistero della redenzione si compie nell’Eucaristia, quando noi riceviamo il corpo e il sangue di Cristo, diviene realmente, essenzialmente, veramente corpo e sangue di Cristo e Cristo realmente, essenzialmente, veramente diviene nostro corpo e nostra sangue. Un solo corpo, un solo sangue, una sola obbedienza, una sola opera di redenzione e di salvezza, per opera dello Spirito Santo, ma solo in Lui, con Lui, per Lui. Nulla fuori di Lui, nulla senza di Lui, nulla fuori della Spirito Santo, nulla senza lo Spirito Santo. </w:t>
      </w:r>
    </w:p>
    <w:p w14:paraId="12BECB44" w14:textId="77777777" w:rsidR="008953B8" w:rsidRPr="008953B8" w:rsidRDefault="008953B8" w:rsidP="008953B8">
      <w:pPr>
        <w:jc w:val="both"/>
        <w:rPr>
          <w:rFonts w:ascii="Arial" w:hAnsi="Arial" w:cs="Arial"/>
          <w:sz w:val="24"/>
          <w:szCs w:val="24"/>
        </w:rPr>
      </w:pPr>
      <w:r w:rsidRPr="008953B8">
        <w:rPr>
          <w:rFonts w:ascii="Arial" w:hAnsi="Arial" w:cs="Arial"/>
          <w:sz w:val="24"/>
          <w:szCs w:val="24"/>
        </w:rPr>
        <w:t xml:space="preserve">Come Gesù fu condotto fin sulla croce dallo Spirito Santo e dallo Spirito Santo sempre governato fino all’ultimo suo respiro, così ogni giorno lo Spirito Santo deve condurci sulla croce e assisterci su di essa per tutti i giorni della nostra via. La nostra croce è l’abbandono e il rinnegamento dei nostri penseri per assumere i pensieri di Cristo Gesù e dare a essi la più perfetta e somma obbedienza. </w:t>
      </w:r>
    </w:p>
    <w:p w14:paraId="3C88B860" w14:textId="77777777" w:rsidR="008953B8" w:rsidRPr="008953B8" w:rsidRDefault="008953B8" w:rsidP="008953B8">
      <w:pPr>
        <w:jc w:val="both"/>
        <w:rPr>
          <w:rFonts w:ascii="Arial" w:hAnsi="Arial" w:cs="Arial"/>
          <w:sz w:val="24"/>
          <w:szCs w:val="24"/>
        </w:rPr>
      </w:pPr>
      <w:r w:rsidRPr="008953B8">
        <w:rPr>
          <w:rFonts w:ascii="Arial" w:hAnsi="Arial" w:cs="Arial"/>
          <w:sz w:val="24"/>
          <w:szCs w:val="24"/>
        </w:rPr>
        <w:t xml:space="preserve">Per la nostra croce, vissuta sempre sulla croce di Cristo, nella croce di Cristo, con la croce di Cristo, per la croce di Cristo, il Signore aggiungerà altri membri al corpo di Cristo e darà più santità al corpo di Cristo. </w:t>
      </w:r>
    </w:p>
    <w:p w14:paraId="64160CCF" w14:textId="77777777" w:rsidR="008953B8" w:rsidRPr="008953B8" w:rsidRDefault="008953B8" w:rsidP="008953B8">
      <w:pPr>
        <w:jc w:val="both"/>
        <w:rPr>
          <w:rFonts w:ascii="Arial" w:hAnsi="Arial" w:cs="Arial"/>
          <w:sz w:val="24"/>
          <w:szCs w:val="24"/>
        </w:rPr>
      </w:pPr>
      <w:r w:rsidRPr="008953B8">
        <w:rPr>
          <w:rFonts w:ascii="Arial" w:hAnsi="Arial" w:cs="Arial"/>
          <w:sz w:val="24"/>
          <w:szCs w:val="24"/>
        </w:rPr>
        <w:t xml:space="preserve">Sempre il cristiano deve pensarsi corpo di Cristo. Sempre deve vivere come corpo di Cristo e sempre deve portare ogni croce come corpo di Cristo. È la verità nella quale sempre dobbiamo camminare. </w:t>
      </w:r>
    </w:p>
    <w:p w14:paraId="3CF63FC2" w14:textId="77777777" w:rsidR="008953B8" w:rsidRPr="008953B8" w:rsidRDefault="008953B8" w:rsidP="008953B8">
      <w:pPr>
        <w:jc w:val="both"/>
        <w:rPr>
          <w:rFonts w:ascii="Arial" w:hAnsi="Arial" w:cs="Arial"/>
          <w:sz w:val="24"/>
          <w:szCs w:val="24"/>
        </w:rPr>
      </w:pPr>
    </w:p>
    <w:p w14:paraId="4DF8D828" w14:textId="77777777" w:rsidR="008953B8" w:rsidRPr="008953B8" w:rsidRDefault="008953B8" w:rsidP="008953B8">
      <w:pPr>
        <w:jc w:val="both"/>
        <w:rPr>
          <w:rFonts w:ascii="Arial" w:hAnsi="Arial" w:cs="Arial"/>
          <w:sz w:val="24"/>
          <w:szCs w:val="24"/>
        </w:rPr>
      </w:pPr>
      <w:r w:rsidRPr="008953B8">
        <w:rPr>
          <w:rFonts w:ascii="Arial" w:hAnsi="Arial" w:cs="Arial"/>
          <w:b/>
          <w:bCs/>
          <w:sz w:val="24"/>
          <w:szCs w:val="24"/>
        </w:rPr>
        <w:t xml:space="preserve">E come predisse Isaia: Se il Signore degli eserciti non ci avesse lasciato una discendenza, saremmo divenuti come Sòdoma e resi simili a Gomorra. </w:t>
      </w:r>
    </w:p>
    <w:p w14:paraId="5E8958D6" w14:textId="77777777" w:rsidR="008953B8" w:rsidRPr="008953B8" w:rsidRDefault="008953B8" w:rsidP="008953B8">
      <w:pPr>
        <w:jc w:val="both"/>
        <w:rPr>
          <w:rFonts w:ascii="Arial" w:hAnsi="Arial" w:cs="Arial"/>
          <w:sz w:val="24"/>
          <w:szCs w:val="24"/>
        </w:rPr>
      </w:pPr>
      <w:r w:rsidRPr="008953B8">
        <w:rPr>
          <w:rFonts w:ascii="Arial" w:hAnsi="Arial" w:cs="Arial"/>
          <w:sz w:val="24"/>
          <w:szCs w:val="24"/>
        </w:rPr>
        <w:t xml:space="preserve">L’Apostolo Paolo vuole mettere in grande luce due verità. </w:t>
      </w:r>
    </w:p>
    <w:p w14:paraId="5621EF92" w14:textId="77777777" w:rsidR="008953B8" w:rsidRPr="008953B8" w:rsidRDefault="008953B8" w:rsidP="008953B8">
      <w:pPr>
        <w:jc w:val="both"/>
        <w:rPr>
          <w:rFonts w:ascii="Arial" w:hAnsi="Arial" w:cs="Arial"/>
          <w:sz w:val="24"/>
          <w:szCs w:val="24"/>
        </w:rPr>
      </w:pPr>
      <w:r w:rsidRPr="008953B8">
        <w:rPr>
          <w:rFonts w:ascii="Arial" w:hAnsi="Arial" w:cs="Arial"/>
          <w:sz w:val="24"/>
          <w:szCs w:val="24"/>
        </w:rPr>
        <w:t xml:space="preserve">La prima verità è che il rifiuto di Israele non è solo di oggi. Il rifiuto di Dio e della sua voce è una costante nella storia di Israele. Tutti i profeti manifestano il non ascolto della Parola del Signore. Il profeta Ezechiele manifesta da un lato la potente grazia di Dio e il suo amore senza limite per il suo popolo nel Capitolo XVI del suo Libro, ma anche mostra il grande tradimento della sua sposa e l’amore di Dio che mai si lascia vincere dal peccato dell’uomo. </w:t>
      </w:r>
    </w:p>
    <w:p w14:paraId="6EF0881B" w14:textId="77777777" w:rsidR="008953B8" w:rsidRPr="008953B8" w:rsidRDefault="008953B8" w:rsidP="008953B8">
      <w:pPr>
        <w:jc w:val="both"/>
        <w:rPr>
          <w:rFonts w:ascii="Arial" w:hAnsi="Arial" w:cs="Arial"/>
          <w:sz w:val="24"/>
          <w:szCs w:val="24"/>
        </w:rPr>
      </w:pPr>
      <w:r w:rsidRPr="008953B8">
        <w:rPr>
          <w:rFonts w:ascii="Arial" w:hAnsi="Arial" w:cs="Arial"/>
          <w:sz w:val="24"/>
          <w:szCs w:val="24"/>
        </w:rPr>
        <w:t xml:space="preserve">Finché l’uomo è in vita, sempre il Signore opera con il suo potente amore per attrarre l’uomo a sé. Con lui ha celebrato uno sposalizio di vero amore già nel momento della sua creazione. Lo fece vita della sua vita e alito del suo alito. Veramente con l’uomo volle farsi un aiuto a Lui corrispondente. Questa è la grandezza, la </w:t>
      </w:r>
      <w:r w:rsidRPr="008953B8">
        <w:rPr>
          <w:rFonts w:ascii="Arial" w:hAnsi="Arial" w:cs="Arial"/>
          <w:sz w:val="24"/>
          <w:szCs w:val="24"/>
        </w:rPr>
        <w:lastRenderedPageBreak/>
        <w:t xml:space="preserve">magnificenza, la bellezza, la divinità, la soprannaturalità dell’amore di Dio per ogni creatura. Questo amore sponsale di Dio per l’uomo si compie totalmente in Cristo Gesù. In Cristo Gesù questo sposalizio si compie prima di tutto con ogni Apostolo del Signore. Il Signore gli crea ogni Apostolo come aiuto a Lui corrispondente. </w:t>
      </w:r>
    </w:p>
    <w:p w14:paraId="1CA26C5F" w14:textId="77777777" w:rsidR="008953B8" w:rsidRPr="008953B8" w:rsidRDefault="008953B8" w:rsidP="008953B8">
      <w:pPr>
        <w:jc w:val="both"/>
        <w:rPr>
          <w:rFonts w:ascii="Arial" w:hAnsi="Arial" w:cs="Arial"/>
          <w:sz w:val="24"/>
          <w:szCs w:val="24"/>
        </w:rPr>
      </w:pPr>
      <w:r w:rsidRPr="008953B8">
        <w:rPr>
          <w:rFonts w:ascii="Arial" w:hAnsi="Arial" w:cs="Arial"/>
          <w:sz w:val="24"/>
          <w:szCs w:val="24"/>
        </w:rPr>
        <w:t>Qual è allora l’obbligo di ogni Apostolo? Andare per il mondo e fare di ogni uomo una sposa da presentare a Cristo Gesù, perché sia a Lui a celebrare nel suo sangue  il patto nuziale indissolubile, eterno. Questa ricerca della sposa deve essere il fine della vocazione e missione di ogni  Apostolo. In comunione gerarchica con gli Apostoli chi deve cercare l’umanità intera per fare di essa una sposa corrispondente a Cristo Gesù è ogni Presbitero. In comunione con Apostoli e Presbiteri ogni membro del corpo di Cristo. Tutto il corpo di Cristo, a vario titolo partecipa del ministero apostolico. Tutto il corpo di Cristo deve portare a Cristo come sua vera sposa  ogni uomo, di ogni popolo, nazione, tribù, lingua. Quando Abramo al suo servo Eliezer, che possiamo ben dire che è un suo apostolo, un suo inviato, il Padre de cieli lo chiede a ogni Apostolo di Cristo, a ogni Presbitero, a ogni altro membro del corpo del Figlio suo. Ecco cosa Abramo chiede al suo servo:</w:t>
      </w:r>
    </w:p>
    <w:p w14:paraId="1E243608" w14:textId="77777777" w:rsidR="008953B8" w:rsidRPr="008953B8" w:rsidRDefault="008953B8" w:rsidP="008953B8">
      <w:pPr>
        <w:jc w:val="both"/>
        <w:rPr>
          <w:rFonts w:ascii="Arial" w:hAnsi="Arial" w:cs="Arial"/>
          <w:sz w:val="24"/>
          <w:szCs w:val="24"/>
        </w:rPr>
      </w:pPr>
      <w:r w:rsidRPr="008953B8">
        <w:rPr>
          <w:rFonts w:ascii="Arial" w:hAnsi="Arial" w:cs="Arial"/>
          <w:sz w:val="24"/>
          <w:szCs w:val="24"/>
        </w:rPr>
        <w:t>Da Libro della Genesi:</w:t>
      </w:r>
    </w:p>
    <w:p w14:paraId="6E398940"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 xml:space="preserve">Abramo era ormai vecchio, avanti negli anni, e il Signore lo aveva benedetto in tutto. Allora Abramo disse al suo servo, il più anziano della sua casa, che aveva potere su tutti i suoi beni: «Metti la mano sotto la mia coscia e ti farò giurare per il Signore, Dio del cielo e Dio della terra, che non prenderai per mio figlio una moglie tra le figlie dei Cananei, in mezzo ai quali abito, ma che andrai nella mia terra, tra la mia parentela, a scegliere una moglie per mio figlio Isacco». Gli disse il servo: «Se la donna non mi vuol seguire in questa terra, dovrò forse ricondurre tuo figlio alla terra da cui tu sei uscito?». Gli rispose Abramo: «Guàrdati dal ricondurre là mio figlio! Il Signore, Dio del cielo e Dio della terra, che mi ha preso dalla casa di mio padre e dalla mia terra natia, che mi ha parlato e mi ha giurato: “Alla tua discendenza darò questa terra”, egli stesso manderà il suo angelo davanti a te, perché tu possa prendere di là una moglie per mio figlio. Se la donna non vorrà seguirti, allora sarai libero dal giuramento a me fatto; ma non devi ricondurre là mio figlio». Il servo mise la mano sotto la coscia di Abramo, suo padrone, e gli prestò così il giuramento richiesto. </w:t>
      </w:r>
    </w:p>
    <w:p w14:paraId="30534CDE"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 xml:space="preserve">Il servo prese dieci cammelli del suo padrone e, portando ogni sorta di cose preziose del suo padrone, si mise in viaggio e andò in Aram Naharàim, alla città di Nacor. Fece inginocchiare i cammelli fuori della città, presso il pozzo d’acqua, nell’ora della sera, quando le donne escono ad attingere. E disse: «Signore, Dio del mio padrone Abramo, concedimi un felice incontro quest’oggi e usa bontà verso il mio padrone Abramo! Ecco, io sto presso la fonte dell’acqua, mentre le figlie degli abitanti della città escono per attingere acqua. Ebbene, la ragazza alla quale dirò: “Abbassa l’anfora e lasciami bere”, e che risponderà: “Bevi, anche ai tuoi cammelli darò da bere”, sia quella che tu hai destinato al tuo servo Isacco; da questo riconoscerò che tu hai usato bontà verso il mio padrone». </w:t>
      </w:r>
    </w:p>
    <w:p w14:paraId="06B8BACA"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lastRenderedPageBreak/>
        <w:t xml:space="preserve">Non aveva ancora finito di parlare, quand’ecco Rebecca, che era figlia di Betuèl, figlio di Milca, moglie di Nacor, fratello di Abramo, usciva con l’anfora sulla spalla. La giovinetta era molto bella d’aspetto, era vergine, nessun uomo si era unito a lei. Ella scese alla sorgente, riempì l’anfora e risalì. Il servo allora le corse incontro e disse: «Fammi bere un po’ d’acqua dalla tua anfora». Rispose: «Bevi, mio signore». In fretta calò l’anfora sul braccio e lo fece bere. Come ebbe finito di dargli da bere, disse: «Anche per i tuoi cammelli ne attingerò, finché non avranno finito di bere». In fretta vuotò l’anfora nell’abbeveratoio, corse di nuovo ad attingere al pozzo e attinse per tutti i cammelli di lui. Intanto quell’uomo la contemplava in silenzio, in attesa di sapere se il Signore avesse o no concesso buon esito al suo viaggio. </w:t>
      </w:r>
    </w:p>
    <w:p w14:paraId="77E29E90"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Quando i cammelli ebbero finito di bere, quell’uomo prese un pendente d’oro del peso di mezzo siclo e glielo mise alle narici, e alle sue braccia mise due braccialetti del peso di dieci sicli d’oro. E disse: «Di chi sei figlia? Dimmelo. C’è posto per noi in casa di tuo padre, per passarvi la notte?». Gli rispose: «Io sono figlia di Betuèl, il figlio che Milca partorì a Nacor». E soggiunse: «C’è paglia e foraggio in quantità da noi e anche posto per passare la notte».</w:t>
      </w:r>
    </w:p>
    <w:p w14:paraId="4BE9E995"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 xml:space="preserve">Quell’uomo si inginocchiò e si prostrò al Signore e disse: «Sia benedetto il Signore, Dio del mio padrone Abramo, che non ha cessato di usare bontà e fedeltà verso il mio padrone. Quanto a me, il Signore mi ha guidato sulla via fino alla casa dei fratelli del mio padrone». La giovinetta corse ad annunciare alla casa di sua madre tutte queste cose. Ora Rebecca aveva un fratello chiamato Làbano e Làbano corse fuori da quell’uomo al pozzo. Egli infatti, visti il pendente e i braccialetti alle braccia della sorella e udite queste parole di Rebecca, sua sorella: «Così mi ha parlato quell’uomo», andò da lui, che stava ancora presso i cammelli vicino al pozzo. Gli disse: «Vieni, benedetto dal Signore! Perché te ne stai fuori, mentre io ho preparato la casa e un posto per i cammelli?». Allora l’uomo entrò in casa e Làbano tolse il basto ai cammelli, fornì paglia e foraggio ai cammelli e acqua per lavare i piedi a lui e ai suoi uomini. Quindi gli fu posto davanti da mangiare, ma egli disse: «Non mangerò, finché non avrò detto quello che devo dire». Gli risposero: «Di’ pure». </w:t>
      </w:r>
    </w:p>
    <w:p w14:paraId="67B2C8ED"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 xml:space="preserve">E disse: «Io sono un servo di Abramo. Il Signore ha benedetto molto il mio padrone, che è diventato potente: gli ha concesso greggi e armenti, argento e oro, schiavi e schiave, cammelli e asini. Sarà, la moglie del mio padrone, quando ormai era vecchia, gli ha partorito un figlio, al quale egli ha dato tutti i suoi beni. E il mio padrone mi ha fatto giurare: “Non devi prendere per mio figlio una moglie tra le figlie dei Cananei, in mezzo ai quali abito, ma andrai alla casa di mio padre, alla mia famiglia, a prendere una moglie per mio figlio”. Io dissi al mio padrone: “Forse la donna non vorrà seguirmi”. Mi rispose: “Il Signore, alla cui presenza io cammino, manderà con te il suo angelo e darà felice esito al tuo viaggio, così che tu possa prendere una moglie per mio figlio dalla mia famiglia e dalla casa di mio padre. Solo quando sarai andato dalla mia famiglia, sarai esente dalla mia maledizione; se loro non volessero cedertela, tu sarai esente dalla mia maledizione”. Così oggi sono arrivato alla fonte e ho detto: “Signore, Dio del mio padrone Abramo, se tu vorrai dare buon esito al viaggio che sto compiendo, ecco, io sto presso la fonte d’acqua; ebbene, la giovane che uscirà ad attingere, alla quale io dirò: Fammi bere un po’ </w:t>
      </w:r>
      <w:r w:rsidRPr="008953B8">
        <w:rPr>
          <w:rFonts w:ascii="Arial" w:hAnsi="Arial" w:cs="Arial"/>
          <w:i/>
          <w:iCs/>
          <w:sz w:val="24"/>
          <w:szCs w:val="24"/>
        </w:rPr>
        <w:lastRenderedPageBreak/>
        <w:t>d’acqua dalla tua anfora, e mi risponderà: Bevi tu e ne attingerò anche per i tuoi cammelli, quella sarà la moglie che il Signore ha destinato al figlio del mio padrone”. Io non avevo ancora finito di pensare a queste cose, quand’ecco Rebecca uscì con l’anfora sulla spalla, scese alla fonte e attinse acqua; io allora le dissi: “Fammi bere”. Subito lei calò l’anfora e disse: “Bevi; anche ai tuoi cammelli darò da bere”. Così io bevvi ed ella diede da bere anche ai cammelli. E io la interrogai: “Di chi sei figlia?”. Rispose: “Sono figlia di Betuèl, il figlio che Milca ha partorito a Nacor”. Allora le posi il pendente alle narici e i braccialetti alle braccia. Poi mi inginocchiai e mi prostrai al Signore e benedissi il Signore, Dio del mio padrone Abramo, il quale mi aveva guidato per la via giusta a prendere per suo figlio la figlia del fratello del mio padrone. Ora, se intendete usare bontà e fedeltà verso il mio padrone, fatemelo sapere; se no, fatemelo sapere ugualmente, perché io mi rivolga altrove».</w:t>
      </w:r>
    </w:p>
    <w:p w14:paraId="50D31718"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Allora Làbano e Betuèl risposero: «La cosa procede dal Signore, non possiamo replicarti nulla, né in bene né in male. Ecco Rebecca davanti a te: prendila, va’ e sia la moglie del figlio del tuo padrone, come ha parlato il Signore».</w:t>
      </w:r>
    </w:p>
    <w:p w14:paraId="4D29DC3E"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Quando il servo di Abramo udì le loro parole, si prostrò a terra davanti al Signore. Poi il servo estrasse oggetti d’argento, oggetti d’oro e vesti e li diede a Rebecca; doni preziosi diede anche al fratello e alla madre di lei. Poi mangiarono e bevvero lui e i suoi uomini e passarono la notte. Quando si alzarono alla mattina, egli disse: «Lasciatemi andare dal mio padrone». Ma il fratello e la madre di lei dissero: «Rimanga la giovinetta con noi qualche tempo, una decina di giorni; dopo, te ne andrai». Rispose loro: «Non trattenetemi, mentre il Signore ha concesso buon esito al mio viaggio. Lasciatemi partire per andare dal mio padrone!». Dissero allora: «Chiamiamo la giovinetta e domandiamo a lei stessa». Chiamarono dunque Rebecca e le dissero: «Vuoi partire con quest’uomo?». Ella rispose: «Sì». Allora essi lasciarono partire la loro sorella Rebecca con la nutrice, insieme con il servo di Abramo e i suoi uomini. Benedissero Rebecca e le dissero:</w:t>
      </w:r>
    </w:p>
    <w:p w14:paraId="59F31F46"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«Tu, sorella nostra, diventa migliaia di miriadi e la tua stirpe conquisti le città dei suoi nemici!».</w:t>
      </w:r>
    </w:p>
    <w:p w14:paraId="5F0397B8"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 xml:space="preserve">Così Rebecca e le sue ancelle si alzarono, salirono sui cammelli e seguirono quell’uomo. Il servo prese con sé Rebecca e partì. Intanto Isacco rientrava dal pozzo di Lacai Roì; abitava infatti nella regione del Negheb. Isacco uscì sul far della sera per svagarsi in campagna e, alzando gli occhi, vide venire i cammelli. Alzò gli occhi anche Rebecca, vide Isacco e scese subito dal cammello. E disse al servo: «Chi è quell’uomo che viene attraverso la campagna incontro a noi?». Il servo rispose: «È il mio padrone». Allora ella prese il velo e si coprì. Il servo raccontò a Isacco tutte le cose che aveva fatto. Isacco introdusse Rebecca nella tenda che era stata di sua madre Sara; si prese in moglie Rebecca e l’amò. Isacco trovò conforto dopo la morte della madre (Gen 24,1-67). </w:t>
      </w:r>
    </w:p>
    <w:p w14:paraId="27E05F23" w14:textId="77777777" w:rsidR="008953B8" w:rsidRPr="008953B8" w:rsidRDefault="008953B8" w:rsidP="008953B8">
      <w:pPr>
        <w:jc w:val="both"/>
        <w:rPr>
          <w:rFonts w:ascii="Arial" w:hAnsi="Arial" w:cs="Arial"/>
          <w:sz w:val="24"/>
          <w:szCs w:val="24"/>
        </w:rPr>
      </w:pPr>
      <w:r w:rsidRPr="008953B8">
        <w:rPr>
          <w:rFonts w:ascii="Arial" w:hAnsi="Arial" w:cs="Arial"/>
          <w:sz w:val="24"/>
          <w:szCs w:val="24"/>
        </w:rPr>
        <w:t>Una volta cercata un’anima e fatta sposa di Cristo nel mistero dell’alleanza, sempre Cristo Gesù la deve presentare al  Padre, nello Spirito Santo. Per decreto divino eterno, Cristo Gesù deve consegnare se stesso e ogni sua sposa al Padre, perché il Padre custodisca Cristo e ogni sua sposa nel suo cuore per l’eternità</w:t>
      </w:r>
    </w:p>
    <w:p w14:paraId="65AE8DC4" w14:textId="77777777" w:rsidR="008953B8" w:rsidRPr="008953B8" w:rsidRDefault="008953B8" w:rsidP="008953B8">
      <w:pPr>
        <w:jc w:val="both"/>
        <w:rPr>
          <w:rFonts w:ascii="Arial" w:hAnsi="Arial" w:cs="Arial"/>
          <w:sz w:val="24"/>
          <w:szCs w:val="24"/>
        </w:rPr>
      </w:pPr>
      <w:r w:rsidRPr="008953B8">
        <w:rPr>
          <w:rFonts w:ascii="Arial" w:hAnsi="Arial" w:cs="Arial"/>
          <w:sz w:val="24"/>
          <w:szCs w:val="24"/>
        </w:rPr>
        <w:lastRenderedPageBreak/>
        <w:t>Ecco cosa Leggiamo nel Libro del Profeta Ezechiele:</w:t>
      </w:r>
    </w:p>
    <w:p w14:paraId="7481800D"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271A697C"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3B4D9024"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299F839B"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67889292"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7D6BCCE4"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lastRenderedPageBreak/>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2BA04F93"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401980E9"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2D734190"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 xml:space="preserve">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w:t>
      </w:r>
      <w:r w:rsidRPr="008953B8">
        <w:rPr>
          <w:rFonts w:ascii="Arial" w:hAnsi="Arial" w:cs="Arial"/>
          <w:i/>
          <w:iCs/>
          <w:sz w:val="24"/>
          <w:szCs w:val="24"/>
        </w:rPr>
        <w:lastRenderedPageBreak/>
        <w:t>hai peccato tu. Tu hai moltiplicato i tuoi abomini più di queste tue sorelle, tanto da farle apparire giuste, in confronto con tutti gli abomini che hai commesso.</w:t>
      </w:r>
    </w:p>
    <w:p w14:paraId="39A6FFC3"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16,1-.64),</w:t>
      </w:r>
    </w:p>
    <w:p w14:paraId="56AEBC7F" w14:textId="77777777" w:rsidR="008953B8" w:rsidRPr="008953B8" w:rsidRDefault="008953B8" w:rsidP="008953B8">
      <w:pPr>
        <w:jc w:val="both"/>
        <w:rPr>
          <w:rFonts w:ascii="Arial" w:hAnsi="Arial" w:cs="Arial"/>
          <w:sz w:val="24"/>
          <w:szCs w:val="24"/>
        </w:rPr>
      </w:pPr>
      <w:r w:rsidRPr="008953B8">
        <w:rPr>
          <w:rFonts w:ascii="Arial" w:hAnsi="Arial" w:cs="Arial"/>
          <w:sz w:val="24"/>
          <w:szCs w:val="24"/>
        </w:rPr>
        <w:t>Ecco invece qual è il desiderio dell’Apostolo Paolo:</w:t>
      </w:r>
    </w:p>
    <w:p w14:paraId="08823A1E"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(2Cor 11,1-1-6).</w:t>
      </w:r>
    </w:p>
    <w:p w14:paraId="06FC4C8C" w14:textId="77777777" w:rsidR="008953B8" w:rsidRPr="008953B8" w:rsidRDefault="008953B8" w:rsidP="008953B8">
      <w:pPr>
        <w:jc w:val="both"/>
        <w:rPr>
          <w:rFonts w:ascii="Arial" w:hAnsi="Arial" w:cs="Arial"/>
          <w:sz w:val="24"/>
          <w:szCs w:val="24"/>
        </w:rPr>
      </w:pPr>
      <w:r w:rsidRPr="008953B8">
        <w:rPr>
          <w:rFonts w:ascii="Arial" w:hAnsi="Arial" w:cs="Arial"/>
          <w:sz w:val="24"/>
          <w:szCs w:val="24"/>
        </w:rPr>
        <w:t>Ecco ancora cosa leggiamo nel Vangelo secondo Giovanni:</w:t>
      </w:r>
    </w:p>
    <w:p w14:paraId="18113A74"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 xml:space="preserve">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w:t>
      </w:r>
      <w:r w:rsidRPr="008953B8">
        <w:rPr>
          <w:rFonts w:ascii="Arial" w:hAnsi="Arial" w:cs="Arial"/>
          <w:i/>
          <w:iCs/>
          <w:sz w:val="24"/>
          <w:szCs w:val="24"/>
        </w:rPr>
        <w:lastRenderedPageBreak/>
        <w:t xml:space="preserve">al quale appartiene la sposa; ma l’amico dello sposo, che è presente e l’ascolta, esulta di gioia alla voce dello sposo. Ora questa mia gioia è piena. Lui deve crescere; io, invece, diminuire» (Gv 3,25-30). </w:t>
      </w:r>
    </w:p>
    <w:p w14:paraId="67FC3254" w14:textId="77777777" w:rsidR="008953B8" w:rsidRPr="008953B8" w:rsidRDefault="008953B8" w:rsidP="008953B8">
      <w:pPr>
        <w:jc w:val="both"/>
        <w:rPr>
          <w:rFonts w:ascii="Arial" w:hAnsi="Arial" w:cs="Arial"/>
          <w:sz w:val="24"/>
          <w:szCs w:val="24"/>
        </w:rPr>
      </w:pPr>
      <w:r w:rsidRPr="008953B8">
        <w:rPr>
          <w:rFonts w:ascii="Arial" w:hAnsi="Arial" w:cs="Arial"/>
          <w:sz w:val="24"/>
          <w:szCs w:val="24"/>
        </w:rPr>
        <w:t>Ecco infine come termina il Libro dell’Apocalisse di San Giovanni Apostolo:</w:t>
      </w:r>
    </w:p>
    <w:p w14:paraId="5123B793"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6246744B"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43E83EAF"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E Colui che sedeva sul trono disse: «Ecco, io faccio nuove tutte le cose». E soggiunse: «Scrivi, perché queste parole sono certe e vere». E mi disse:</w:t>
      </w:r>
    </w:p>
    <w:p w14:paraId="3FB98675"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«Ecco, sono compiute! Io sono l’Alfa e l’Omèga, il Principio e la Fine. A colui che ha sete  io darò gratuitamente da bere alla fonte dell’acqua della vita. Chi sarà vincitore erediterà questi beni; io sarò suo Dio ed egli sarà mio figlio.</w:t>
      </w:r>
    </w:p>
    <w:p w14:paraId="4B6809E6"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Ma per i vili e gli increduli, gli abietti e gli omicidi, gli immorali, i maghi, gli idolatri e per tutti i mentitori è riservato lo stagno ardente di fuoco e di zolfo. Questa è la seconda morte».</w:t>
      </w:r>
    </w:p>
    <w:p w14:paraId="71509CC3"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3C9AC75F"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 xml:space="preserve">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w:t>
      </w:r>
      <w:r w:rsidRPr="008953B8">
        <w:rPr>
          <w:rFonts w:ascii="Arial" w:hAnsi="Arial" w:cs="Arial"/>
          <w:i/>
          <w:iCs/>
          <w:sz w:val="24"/>
          <w:szCs w:val="24"/>
        </w:rPr>
        <w:lastRenderedPageBreak/>
        <w:t>formata da una sola perla. E la piazza della città è di oro puro, come cristallo trasparente.</w:t>
      </w:r>
    </w:p>
    <w:p w14:paraId="18DF5BF5"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4BD794AE"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286FA669"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5E4FE3C2"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E mi disse: «Queste parole sono certe e vere. Il Signore, il Dio che ispira i profeti, ha mandato il suo angelo per mostrare ai suoi servi le cose che devono accadere tra breve. Ecco, io vengo presto. Beato chi custodisce le parole profetiche di questo libro».</w:t>
      </w:r>
    </w:p>
    <w:p w14:paraId="39E16C9B"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18105C10"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46A89EEA"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4DE54D53"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Io, Gesù, ho mandato il mio angelo per testimoniare a voi queste cose riguardo alle Chiese. Io sono la radice e la stirpe di Davide, la stella radiosa del mattino».</w:t>
      </w:r>
    </w:p>
    <w:p w14:paraId="70D44C94"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Lo Spirito e la sposa dicono: «Vieni!». E chi ascolta, ripeta: «Vieni!». Chi ha sete, venga; chi vuole, prenda gratuitamente l’acqua della vita.</w:t>
      </w:r>
    </w:p>
    <w:p w14:paraId="1B8ACB65"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 xml:space="preserve">A chiunque ascolta le parole della profezia di questo libro io dichiaro: se qualcuno vi aggiunge qualcosa, Dio gli farà cadere addosso i flagelli descritti in questo libro; </w:t>
      </w:r>
      <w:r w:rsidRPr="008953B8">
        <w:rPr>
          <w:rFonts w:ascii="Arial" w:hAnsi="Arial" w:cs="Arial"/>
          <w:i/>
          <w:iCs/>
          <w:sz w:val="24"/>
          <w:szCs w:val="24"/>
        </w:rPr>
        <w:lastRenderedPageBreak/>
        <w:t>e se qualcuno toglierà qualcosa dalle parole di questo libro profetico, Dio lo priverà dell’albero della vita e della città santa, descritti in questo libro.</w:t>
      </w:r>
    </w:p>
    <w:p w14:paraId="36A99E76"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 xml:space="preserve">Colui che attesta queste cose dice: «Sì, vengo presto!». Amen. Vieni, Signore Gesù. La grazia del Signore Gesù sia con tutti. (Ap 22,1-21). </w:t>
      </w:r>
    </w:p>
    <w:p w14:paraId="2430D442" w14:textId="77777777" w:rsidR="008953B8" w:rsidRPr="008953B8" w:rsidRDefault="008953B8" w:rsidP="008953B8">
      <w:pPr>
        <w:jc w:val="both"/>
        <w:rPr>
          <w:rFonts w:ascii="Arial" w:hAnsi="Arial" w:cs="Arial"/>
          <w:sz w:val="24"/>
          <w:szCs w:val="24"/>
        </w:rPr>
      </w:pPr>
      <w:r w:rsidRPr="008953B8">
        <w:rPr>
          <w:rFonts w:ascii="Arial" w:hAnsi="Arial" w:cs="Arial"/>
          <w:sz w:val="24"/>
          <w:szCs w:val="24"/>
        </w:rPr>
        <w:t xml:space="preserve">La seconda verità che l’Apostolo vuole mettere in piena luce è questa: sempre nella storia della salvezza dell’Antico Testamento, non si era figli dell’alleanza perché con il Signore si aveva stipulato questo patto di sola vita. Si era figli dell’alleanza non per liturgia celebrata, ma per liturgia vissuta, per obbedienza alla liturgia celebrata. Ora nella storia della salvezza dell’Antico Testamento non tutto il popolo è sposa del suo Signore, ma solo chi è fedele al suo Signore è sposa del suo Signore. </w:t>
      </w:r>
    </w:p>
    <w:p w14:paraId="004BB515" w14:textId="77777777" w:rsidR="008953B8" w:rsidRPr="008953B8" w:rsidRDefault="008953B8" w:rsidP="008953B8">
      <w:pPr>
        <w:jc w:val="both"/>
        <w:rPr>
          <w:rFonts w:ascii="Arial" w:hAnsi="Arial" w:cs="Arial"/>
          <w:sz w:val="24"/>
          <w:szCs w:val="24"/>
        </w:rPr>
      </w:pPr>
      <w:r w:rsidRPr="008953B8">
        <w:rPr>
          <w:rFonts w:ascii="Arial" w:hAnsi="Arial" w:cs="Arial"/>
          <w:sz w:val="24"/>
          <w:szCs w:val="24"/>
        </w:rPr>
        <w:t xml:space="preserve">Ma c’è una terza verità che va messa in luce. Quando la sposa si allontanava dal Signore, sempre il Signore andava alla ricerca di essa, invitandola di smettere di prostituirsi con gli idoli e di ritornare a Lui, il solo Sposo divino ed eterno, come sposa creata da Dui per Lui, per Cristo, per essere aiuto a Lui corrispondente. </w:t>
      </w:r>
    </w:p>
    <w:p w14:paraId="736E9695" w14:textId="77777777" w:rsidR="008953B8" w:rsidRPr="008953B8" w:rsidRDefault="008953B8" w:rsidP="008953B8">
      <w:pPr>
        <w:jc w:val="both"/>
        <w:rPr>
          <w:rFonts w:ascii="Arial" w:hAnsi="Arial" w:cs="Arial"/>
          <w:sz w:val="24"/>
          <w:szCs w:val="24"/>
        </w:rPr>
      </w:pPr>
      <w:r w:rsidRPr="008953B8">
        <w:rPr>
          <w:rFonts w:ascii="Arial" w:hAnsi="Arial" w:cs="Arial"/>
          <w:sz w:val="24"/>
          <w:szCs w:val="24"/>
        </w:rPr>
        <w:t>Che il popolo sia stato sempre sordo al richiamo di amore del Signore, ecco come il Diacono Stefano lo manifesta nel sinedrio ai figli di Israele:</w:t>
      </w:r>
    </w:p>
    <w:p w14:paraId="7493B58F"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14:paraId="61A918AC"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All’udire queste cose, erano furibondi in cuor loro e digrignavano i denti contro Stefano.</w:t>
      </w:r>
    </w:p>
    <w:p w14:paraId="2F2463B7"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(At 7.51-60).</w:t>
      </w:r>
    </w:p>
    <w:p w14:paraId="2212262B" w14:textId="77777777" w:rsidR="008953B8" w:rsidRPr="008953B8" w:rsidRDefault="008953B8" w:rsidP="008953B8">
      <w:pPr>
        <w:jc w:val="both"/>
        <w:rPr>
          <w:rFonts w:ascii="Arial" w:hAnsi="Arial" w:cs="Arial"/>
          <w:sz w:val="24"/>
          <w:szCs w:val="24"/>
        </w:rPr>
      </w:pPr>
      <w:r w:rsidRPr="008953B8">
        <w:rPr>
          <w:rFonts w:ascii="Arial" w:hAnsi="Arial" w:cs="Arial"/>
          <w:sz w:val="24"/>
          <w:szCs w:val="24"/>
        </w:rPr>
        <w:t>Ma prima ancora questa verità era stata manifestata da Cristo Gesù nella Parabola dei vignaioli omicidi:</w:t>
      </w:r>
    </w:p>
    <w:p w14:paraId="2D4F0C6D"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 xml:space="preserve">Ascoltate un’altra parabola: c’era un uomo che possedeva un terreno e vi piantò una vigna. La circondò con una siepe, vi scavò una buca per il torchio e costruì una torre. La diede in affitto a dei contadini e se ne andò lontano. Quando arrivò il tempo di raccogliere i frutti, mandò i suoi servi dai contadini a ritirare il raccolto. Ma i contadini presero i servi e uno lo bastonarono, un altro lo uccisero, un altro lo lapidarono. Mandò di nuovo altri servi, più numerosi dei primi, ma li trattarono allo stesso modo. Da ultimo mandò loro il proprio figlio dicendo: “Avranno rispetto per </w:t>
      </w:r>
      <w:r w:rsidRPr="008953B8">
        <w:rPr>
          <w:rFonts w:ascii="Arial" w:hAnsi="Arial" w:cs="Arial"/>
          <w:i/>
          <w:iCs/>
          <w:sz w:val="24"/>
          <w:szCs w:val="24"/>
        </w:rPr>
        <w:lastRenderedPageBreak/>
        <w:t xml:space="preserve">mio figlio!”. Ma i contadini, visto il figlio, dissero tra loro: “Costui è l’erede. Su, uccidiamolo e avremo noi la sua eredità!”. Lo presero, lo cacciarono fuori dalla vigna e lo uccisero. Quando verrà dunque il padrone della vigna, che cosa farà a quei contadini?». Gli risposero: «Quei malvagi, li farà morire miseramente e darà in affitto la vigna ad altri contadini, che gli consegneranno i frutti a suo tempo». </w:t>
      </w:r>
    </w:p>
    <w:p w14:paraId="4C9C6C0B"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E Gesù disse loro: «Non avete mai letto nelle Scritture:</w:t>
      </w:r>
    </w:p>
    <w:p w14:paraId="27E9AF8C"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La pietra che i costruttori hanno scartato è diventata la pietra d’angolo; questo è stato fatto dal Signore ed è una meraviglia ai nostri occhi?</w:t>
      </w:r>
    </w:p>
    <w:p w14:paraId="4B0067A0"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Perciò io vi dico: a voi sarà tolto il regno di Dio e sarà dato a un popolo che ne produca i frutti. Chi cadrà sopra questa pietra si sfracellerà; e colui sul quale essa cadrà, verrà stritolato» (Mt 21, 33-44).</w:t>
      </w:r>
    </w:p>
    <w:p w14:paraId="69942FD4" w14:textId="77777777" w:rsidR="008953B8" w:rsidRPr="008953B8" w:rsidRDefault="008953B8" w:rsidP="008953B8">
      <w:pPr>
        <w:jc w:val="both"/>
        <w:rPr>
          <w:rFonts w:ascii="Arial" w:hAnsi="Arial" w:cs="Arial"/>
          <w:sz w:val="24"/>
          <w:szCs w:val="24"/>
        </w:rPr>
      </w:pPr>
      <w:r w:rsidRPr="008953B8">
        <w:rPr>
          <w:rFonts w:ascii="Arial" w:hAnsi="Arial" w:cs="Arial"/>
          <w:sz w:val="24"/>
          <w:szCs w:val="24"/>
        </w:rPr>
        <w:t xml:space="preserve">Quanto ora l’Apostolo Paolo dice del suo popolo è solo un ricordo d quanto il popolo ha operato. Liturgicamente, per canti e per suoni, si pensava figlio dell’alleanza. Per alleanza vissuta e per obbedienza alla Legge era sotto il pesante peccato della prostituzione, cioè dell’adorazione di altri dèi e altri signori. Ecco perché un’alleanza celebrata e ricordata solo liturgicamente, ma non vissuta, non rende vero lo sposalizio del popolo con il suo Signore e Dio. </w:t>
      </w:r>
    </w:p>
    <w:p w14:paraId="74FBB586" w14:textId="77777777" w:rsidR="008953B8" w:rsidRPr="008953B8" w:rsidRDefault="008953B8" w:rsidP="008953B8">
      <w:pPr>
        <w:jc w:val="both"/>
        <w:rPr>
          <w:rFonts w:ascii="Arial" w:hAnsi="Arial" w:cs="Arial"/>
          <w:sz w:val="24"/>
          <w:szCs w:val="24"/>
        </w:rPr>
      </w:pPr>
      <w:r w:rsidRPr="008953B8">
        <w:rPr>
          <w:rFonts w:ascii="Arial" w:hAnsi="Arial" w:cs="Arial"/>
          <w:sz w:val="24"/>
          <w:szCs w:val="24"/>
        </w:rPr>
        <w:t>Ora l’Apostolo ci ricorda il Capitolo I del Libro del Profeta Isaia: “</w:t>
      </w:r>
      <w:r w:rsidRPr="008953B8">
        <w:rPr>
          <w:rFonts w:ascii="Arial" w:hAnsi="Arial" w:cs="Arial"/>
          <w:i/>
          <w:iCs/>
          <w:sz w:val="24"/>
          <w:szCs w:val="24"/>
        </w:rPr>
        <w:t xml:space="preserve">E come predisse Isaia: Se il Signore degli eserciti non ci avesse lasciato una discendenza, saremmo divenuti come Sòdoma e resi simili a Gomorra”. </w:t>
      </w:r>
      <w:r w:rsidRPr="008953B8">
        <w:rPr>
          <w:rFonts w:ascii="Arial" w:hAnsi="Arial" w:cs="Arial"/>
          <w:sz w:val="24"/>
          <w:szCs w:val="24"/>
        </w:rPr>
        <w:t xml:space="preserve">Se il Signore non avesse cercato e amato di amore eterno il suo popolo, figura di ogni altro uomo che per creazione è stato fatto sposa del suo Signore e Dio, veramente tutto il popolo sarebbe divenuto come Sodoma e Gomorra. </w:t>
      </w:r>
    </w:p>
    <w:p w14:paraId="776FC9E4" w14:textId="77777777" w:rsidR="008953B8" w:rsidRPr="008953B8" w:rsidRDefault="008953B8" w:rsidP="008953B8">
      <w:pPr>
        <w:jc w:val="both"/>
        <w:rPr>
          <w:rFonts w:ascii="Arial" w:hAnsi="Arial" w:cs="Arial"/>
          <w:sz w:val="24"/>
          <w:szCs w:val="24"/>
        </w:rPr>
      </w:pPr>
      <w:r w:rsidRPr="008953B8">
        <w:rPr>
          <w:rFonts w:ascii="Arial" w:hAnsi="Arial" w:cs="Arial"/>
          <w:sz w:val="24"/>
          <w:szCs w:val="24"/>
        </w:rPr>
        <w:t>Oggi a causa degli Apostoli, di moltissimi Apostoli, oggi a causa dei Presbiteri, di moltissimi presbiteri, oggi a causa di moltissimi membri del corpo di Cristo, che non cercano l’uomo da presentare a Cristo come vergine casta, non stiamo noi divenendo realmente come Sodoma e Gomorra? Avendo noi abbandonato lo sposalizio con il nostro Dio e Signore, non abbiamo noi anche abbandonato il vero matrimonio e sposalizio secondo natura tra uomo e donna? Non si oggi divorati dal desiderio di uomini con uomini e di donne con donne?</w:t>
      </w:r>
    </w:p>
    <w:p w14:paraId="16A1258B" w14:textId="77777777" w:rsidR="008953B8" w:rsidRPr="008953B8" w:rsidRDefault="008953B8" w:rsidP="008953B8">
      <w:pPr>
        <w:jc w:val="both"/>
        <w:rPr>
          <w:rFonts w:ascii="Arial" w:hAnsi="Arial" w:cs="Arial"/>
          <w:sz w:val="24"/>
          <w:szCs w:val="24"/>
        </w:rPr>
      </w:pPr>
      <w:r w:rsidRPr="008953B8">
        <w:rPr>
          <w:rFonts w:ascii="Arial" w:hAnsi="Arial" w:cs="Arial"/>
          <w:sz w:val="24"/>
          <w:szCs w:val="24"/>
        </w:rPr>
        <w:t xml:space="preserve">Quando si arriva a questo, si attesta che si è giunti al sommo dell’idolatria e al sommo dell’immoralità. Questo peccato non è punito con fuoco e zolfo che discendono dal cielo, ma dalla terra che vomita i suoi abitanti.  Ecco cosa ci rivela il Prima capitolo del Profeta Isaia. Ci troviamo dinanzi a una visione del Profeta e la visione profetica è sempre vista con gli stessi occhi di Dio, altrimenti non sarebbe visione, sarebbe immaginazione dell’uomo. </w:t>
      </w:r>
    </w:p>
    <w:p w14:paraId="3F2A06C2"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Visione che Isaia, figlio di Amoz, ebbe su Giuda e su Gerusalemme al tempo dei re di Giuda Ozia, Iotam, Acaz ed Ezechia.</w:t>
      </w:r>
    </w:p>
    <w:p w14:paraId="4A522255"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lastRenderedPageBreak/>
        <w:t xml:space="preserve">Udite, o cieli, ascolta, o terra, così parla il Signore: «Ho allevato e fatto crescere figli, ma essi si sono ribellati contro di me. Il bue conosce il suo proprietario e l’asino la greppia del suo padrone, ma Israele non conosce, il mio popolo non comprende». </w:t>
      </w:r>
    </w:p>
    <w:p w14:paraId="4BFBF942"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Guai, gente peccatrice, popolo carico d’iniquità! Razza di scellerati, figli corrotti! Hanno abbandonato il Signore, hanno disprezzato il Santo d’Israele, si sono voltati indietro. Perché volete ancora essere colpiti, accumulando ribellioni? Tutta la testa è malata, tutto il cuore langue.</w:t>
      </w:r>
    </w:p>
    <w:p w14:paraId="1C9645C6"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 xml:space="preserve">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w:t>
      </w:r>
    </w:p>
    <w:p w14:paraId="4BFF8CE1"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 xml:space="preserve">È rimasta sola la figlia di Sion, come una capanna in una vigna, come una tenda in un campo di cetrioli, come una città assediata. Se il Signore degli eserciti non ci avesse lasciato qualche superstite, già saremmo come Sòdoma, assomiglieremmo a Gomorra. </w:t>
      </w:r>
    </w:p>
    <w:p w14:paraId="25CC6650"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Ascoltate la parola del Signore, capi di Sòdoma; prestate orecchio all’insegnamento del nostro Dio, popolo di Gomorra!</w:t>
      </w:r>
    </w:p>
    <w:p w14:paraId="2D7DC4FC"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w:t>
      </w:r>
    </w:p>
    <w:p w14:paraId="4CFABAAF"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Smettete di presentare offerte inutili; l’incenso per me è un abominio, i noviluni, i sabati e le assemblee sacre: non posso sopportare delitto e solennità. Io detesto i vostri noviluni e le vostre feste; per me sono un peso, sono stanco di sopportarli.</w:t>
      </w:r>
    </w:p>
    <w:p w14:paraId="49D89BD2"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 xml:space="preserve">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w:t>
      </w:r>
    </w:p>
    <w:p w14:paraId="15DEB5BC"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w:t>
      </w:r>
    </w:p>
    <w:p w14:paraId="1BEEBD19"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w:t>
      </w:r>
    </w:p>
    <w:p w14:paraId="30D92CB8"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lastRenderedPageBreak/>
        <w:t>Perciò, oracolo del Signore, Dio degli eserciti, il Potente d’Israele: «Guai! Esigerò soddisfazioni dai miei avversari, mi vendicherò dei miei nemici. Stenderò la mia mano su di te, purificherò come in un forno le tue scorie, eliminerò da te tutto il piombo. Renderò i tuoi giudici come una volta, i tuoi consiglieri come al principio. Allora sarai chiamata “Città della giustizia”, “Città fedele”». Sion sarà riscattata con il giudizio, i suoi convertiti con la rettitudine. Ribelli e peccatori insieme finiranno in rovina e periranno quanti abbandonano il Signore.</w:t>
      </w:r>
    </w:p>
    <w:p w14:paraId="16955102"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 xml:space="preserve">Sì, vi vergognerete delle querce di cui vi siete compiaciuti. Arrossirete dei giardini che vi siete scelti, Sì, diventerete come quercia dalle foglie avvizzite e come giardino senz’acqua. Il forte diverrà come stoppa, la sua opera come una favilla; bruceranno tutte e due insieme e nessuno le spegnerà (Is 1,1-31). </w:t>
      </w:r>
    </w:p>
    <w:p w14:paraId="79517C1C" w14:textId="77777777" w:rsidR="008953B8" w:rsidRPr="008953B8" w:rsidRDefault="008953B8" w:rsidP="008953B8">
      <w:pPr>
        <w:jc w:val="both"/>
        <w:rPr>
          <w:rFonts w:ascii="Arial" w:hAnsi="Arial" w:cs="Arial"/>
          <w:sz w:val="24"/>
          <w:szCs w:val="24"/>
        </w:rPr>
      </w:pPr>
      <w:r w:rsidRPr="008953B8">
        <w:rPr>
          <w:rFonts w:ascii="Arial" w:hAnsi="Arial" w:cs="Arial"/>
          <w:sz w:val="24"/>
          <w:szCs w:val="24"/>
        </w:rPr>
        <w:t xml:space="preserve">A questo Primo Capitolo possiamo aggiungere anche il Capitolo V. È il  cantico di delusione del Signore per la sua vigna. Essa gli produce solo acini acerbi: </w:t>
      </w:r>
    </w:p>
    <w:p w14:paraId="46133BD4"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w:t>
      </w:r>
    </w:p>
    <w:p w14:paraId="6AEAFF04"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w:t>
      </w:r>
    </w:p>
    <w:p w14:paraId="544635D6"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 xml:space="preserve">La renderò un deserto, non sarà potata né vangata e vi cresceranno rovi e pruni; alle nubi comanderò di non mandarvi la pioggia. </w:t>
      </w:r>
    </w:p>
    <w:p w14:paraId="248C3679"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Ebbene, la vigna del Signore degli eserciti è la casa d’Israele; gli abitanti di Giuda sono la sua piantagione preferita. Egli si aspettava giustizia ed ecco spargimento di sangue, attendeva rettitudine ed ecco grida di oppressi.</w:t>
      </w:r>
    </w:p>
    <w:p w14:paraId="321290BB"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 xml:space="preserve">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 </w:t>
      </w:r>
    </w:p>
    <w:p w14:paraId="0D47286F"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w:t>
      </w:r>
    </w:p>
    <w:p w14:paraId="7DE6DD46"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lastRenderedPageBreak/>
        <w:t>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w:t>
      </w:r>
    </w:p>
    <w:p w14:paraId="1CC3B40D"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Guai a coloro che si tirano addosso il castigo con corde da tori e il peccato con funi da carro, che dicono: «Faccia presto, acceleri pure l’opera sua, perché la vediamo; si facciano più vicini e si compiano i progetti del Santo d’Israele, perché li conosciamo».</w:t>
      </w:r>
    </w:p>
    <w:p w14:paraId="1ADF26AC"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Guai a coloro che chiamano bene il male e male il bene, che cambiano le tenebre in luce e la luce in tenebre, che cambiano l’amaro in dolce e il dolce in amaro.</w:t>
      </w:r>
    </w:p>
    <w:p w14:paraId="7DDB670D"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Guai a coloro che si credono sapienti e si reputano intelligenti. Guai a coloro che sono gagliardi nel bere vino, valorosi nel mescere bevande inebrianti, a coloro che assolvono per regali un colpevole e privano del suo diritto l’innocente.</w:t>
      </w:r>
    </w:p>
    <w:p w14:paraId="650D645E"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Perciò, come una lingua di fuoco divora la stoppia e una fiamma consuma la paglia, così le loro radici diventeranno un marciume e la loro fioritura volerà via come polvere, perché hanno rigettato la legge del Signore degli eserciti, hanno disprezzato la parola del Santo d’Israele.</w:t>
      </w:r>
    </w:p>
    <w:p w14:paraId="4DD053B9"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w:t>
      </w:r>
    </w:p>
    <w:p w14:paraId="4C28B76C"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w:t>
      </w:r>
    </w:p>
    <w:p w14:paraId="5111948F"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 xml:space="preserve">Fremerà su di lui in quel giorno come freme il mare; si guarderà la terra: ecco, saranno tenebre, angoscia, e la luce sarà oscurata dalla caligine (Is 5,1-30). </w:t>
      </w:r>
    </w:p>
    <w:p w14:paraId="2A7D0220" w14:textId="77777777" w:rsidR="008953B8" w:rsidRPr="008953B8" w:rsidRDefault="008953B8" w:rsidP="008953B8">
      <w:pPr>
        <w:jc w:val="both"/>
        <w:rPr>
          <w:rFonts w:ascii="Arial" w:hAnsi="Arial" w:cs="Arial"/>
          <w:sz w:val="24"/>
          <w:szCs w:val="24"/>
        </w:rPr>
      </w:pPr>
      <w:r w:rsidRPr="008953B8">
        <w:rPr>
          <w:rFonts w:ascii="Arial" w:hAnsi="Arial" w:cs="Arial"/>
          <w:sz w:val="24"/>
          <w:szCs w:val="24"/>
        </w:rPr>
        <w:t xml:space="preserve">Volendo sintetizzare quanto ci sta rivelando l’Apostolo Paolo: Dio va sempre alla ricerca della sua sposa, mosso dal suo amore eterno. La sposa trovata si stanca del suo Dio e nuovamente ritorna nella sua prostituzione di idolatria e di immoralità. </w:t>
      </w:r>
    </w:p>
    <w:p w14:paraId="18C746BE" w14:textId="77777777" w:rsidR="008953B8" w:rsidRPr="008953B8" w:rsidRDefault="008953B8" w:rsidP="008953B8">
      <w:pPr>
        <w:jc w:val="both"/>
        <w:rPr>
          <w:rFonts w:ascii="Arial" w:hAnsi="Arial" w:cs="Arial"/>
          <w:sz w:val="24"/>
          <w:szCs w:val="24"/>
        </w:rPr>
      </w:pPr>
      <w:r w:rsidRPr="008953B8">
        <w:rPr>
          <w:rFonts w:ascii="Arial" w:hAnsi="Arial" w:cs="Arial"/>
          <w:sz w:val="24"/>
          <w:szCs w:val="24"/>
        </w:rPr>
        <w:t xml:space="preserve">Non si è sposa del Signore solo per alleanza stipulata, ma per alleanza stipulata, alleanza vissuta, alleanza osservata, alleanza obbedita, alleanza trasformata in nostra vita. Questa verità vale anche per noi. Non si è sposa di Cristo per eucaristia celebrata e ricevuta, ma per alleanza celebrata, alleanza ricevuta, alleanza osservata, alleanza obbedita, alleanza vissuta, alleanza trasformata in vita. Non si è per l’eternità sposa di Cristo per alleanza celebrata e poi tradita e rinnegata, vivendo uno sposalizio con gli idoli, con il mondo, con Satana.  </w:t>
      </w:r>
    </w:p>
    <w:p w14:paraId="2FF19495" w14:textId="77777777" w:rsidR="008953B8" w:rsidRPr="008953B8" w:rsidRDefault="008953B8" w:rsidP="008953B8">
      <w:pPr>
        <w:jc w:val="both"/>
        <w:rPr>
          <w:rFonts w:ascii="Arial" w:hAnsi="Arial" w:cs="Arial"/>
          <w:sz w:val="24"/>
          <w:szCs w:val="24"/>
        </w:rPr>
      </w:pPr>
      <w:r w:rsidRPr="008953B8">
        <w:rPr>
          <w:rFonts w:ascii="Arial" w:hAnsi="Arial" w:cs="Arial"/>
          <w:sz w:val="24"/>
          <w:szCs w:val="24"/>
        </w:rPr>
        <w:lastRenderedPageBreak/>
        <w:t xml:space="preserve">Poiché si è sposa di Cristo per fedeltà all’alleanza celebrata, stipulata, obbedita, osservata, trasformata in vita, chi vive e muore in questa alleanza, con Cristo entrerà nella Gerusalemme celeste e celebrerà lo sposalizio eterno con Lui. Chi invece non vive in questa alleanza e muore some sposa di Satana, come sposa del mondo, come sposa dell’idolatria e dell’immoralità, non entrerà nella Gerusalemme del cielo e rimarrà per l’eternità sposa di Satana e questo sposalizio di tenebre si consumerà nel fuoco dell’inferno per l’eternità. Ad ognuno sarà dato ciò che avrà scelto durante tutto il corso della sua vita sulla terra. Entrati nell’eternità finisce il tempo della scelta. L’eternità ratifica ciò che noi abbiamo scelto in vita. </w:t>
      </w:r>
    </w:p>
    <w:p w14:paraId="61DDDC63" w14:textId="77777777" w:rsidR="008953B8" w:rsidRPr="008953B8" w:rsidRDefault="008953B8" w:rsidP="008953B8">
      <w:pPr>
        <w:jc w:val="both"/>
        <w:rPr>
          <w:rFonts w:ascii="Arial" w:hAnsi="Arial" w:cs="Arial"/>
          <w:sz w:val="24"/>
          <w:szCs w:val="24"/>
        </w:rPr>
      </w:pPr>
    </w:p>
    <w:p w14:paraId="175CAE04" w14:textId="77777777" w:rsidR="008953B8" w:rsidRPr="008953B8" w:rsidRDefault="008953B8" w:rsidP="008953B8">
      <w:pPr>
        <w:jc w:val="both"/>
        <w:rPr>
          <w:rFonts w:ascii="Arial" w:hAnsi="Arial" w:cs="Arial"/>
          <w:sz w:val="24"/>
          <w:szCs w:val="24"/>
        </w:rPr>
      </w:pPr>
      <w:r w:rsidRPr="008953B8">
        <w:rPr>
          <w:rFonts w:ascii="Arial" w:hAnsi="Arial" w:cs="Arial"/>
          <w:b/>
          <w:bCs/>
          <w:sz w:val="24"/>
          <w:szCs w:val="24"/>
        </w:rPr>
        <w:t>Che diremo dunque? Che i pagani, i quali non cercavano la giustizia, hanno raggiunto la giustizia, la giustizia però che deriva dalla fede; mentre Israele, il quale cercava una Legge che gli desse la giustizia, non raggiunse lo scopo della Legge.</w:t>
      </w:r>
    </w:p>
    <w:p w14:paraId="598C8015" w14:textId="77777777" w:rsidR="008953B8" w:rsidRPr="008953B8" w:rsidRDefault="008953B8" w:rsidP="008953B8">
      <w:pPr>
        <w:jc w:val="both"/>
        <w:rPr>
          <w:rFonts w:ascii="Arial" w:hAnsi="Arial" w:cs="Arial"/>
          <w:sz w:val="24"/>
          <w:szCs w:val="24"/>
        </w:rPr>
      </w:pPr>
      <w:r w:rsidRPr="008953B8">
        <w:rPr>
          <w:rFonts w:ascii="Arial" w:hAnsi="Arial" w:cs="Arial"/>
          <w:sz w:val="24"/>
          <w:szCs w:val="24"/>
        </w:rPr>
        <w:t>Ora l’Apostolo Paolo rivela  la verità madre di ogni verità. Figli di Abramo si diviene per la fede e non per la carne. Infatti non tutti i discendenti di Abramo sono figli secondo la fede di Abramo. Come i figli di Abramo diventano suoi figli per la fede, così anche i figli di Adamo, diventano figli di Dio per la fede. La carne non giova a nulla. Ora la fede è in Cristo e nella sua Parola. La fede nella Parola di Mosè, Parola della Legge, Parola dei Salmi, Parola dei Profeti riceve il suo compimento nella Parola di Cristo Gesù e in Cristo Gesù. Si predica Cristo Gesù, si annuncia la sua Parola, chi crede in Cristo e crede nella sua Parola sarà salvato. Chi non crede in Cristo e non crede della sua Parola sarà condannato. Il Cristo però dovrà essere il vero Cristo Dio. La Parola dovrà essere la vera Parola di Cristo Gesù.</w:t>
      </w:r>
    </w:p>
    <w:p w14:paraId="7E1A7B0B" w14:textId="77777777" w:rsidR="008953B8" w:rsidRPr="008953B8" w:rsidRDefault="008953B8" w:rsidP="008953B8">
      <w:pPr>
        <w:jc w:val="both"/>
        <w:rPr>
          <w:rFonts w:ascii="Arial" w:hAnsi="Arial" w:cs="Arial"/>
          <w:sz w:val="24"/>
          <w:szCs w:val="24"/>
        </w:rPr>
      </w:pPr>
      <w:r w:rsidRPr="008953B8">
        <w:rPr>
          <w:rFonts w:ascii="Arial" w:hAnsi="Arial" w:cs="Arial"/>
          <w:sz w:val="24"/>
          <w:szCs w:val="24"/>
        </w:rPr>
        <w:t>Ecco perché l’Apostolo Paolo rivela che muore ogni discendenza secondo la carne. Muore la discendenza secondo la carne dei figli di Abramo e muore la discendenza secondo la carne dei figli di Adamo. Con Cristo Gesù c’è una sola discendenza: la discendenza secondo la fede e questa discendenza è personale. Nel corpo di Cristo finisce per sempre la discendenza secondo la carne, anche se carne che vive secondo la fede. Si diviene corpo di Cristo per nascita da acqua e da Spirito Santo. Si rimane corpo di Cristo rimanendo in Cristo e nella Parola di Cristo.</w:t>
      </w:r>
    </w:p>
    <w:p w14:paraId="58EF57E5" w14:textId="77777777" w:rsidR="008953B8" w:rsidRPr="008953B8" w:rsidRDefault="008953B8" w:rsidP="008953B8">
      <w:pPr>
        <w:jc w:val="both"/>
        <w:rPr>
          <w:rFonts w:ascii="Arial" w:hAnsi="Arial" w:cs="Arial"/>
          <w:sz w:val="24"/>
          <w:szCs w:val="24"/>
        </w:rPr>
      </w:pPr>
      <w:r w:rsidRPr="008953B8">
        <w:rPr>
          <w:rFonts w:ascii="Arial" w:hAnsi="Arial" w:cs="Arial"/>
          <w:sz w:val="24"/>
          <w:szCs w:val="24"/>
        </w:rPr>
        <w:t xml:space="preserve">Ora possiamo leggere ciò che viene rivelata dall’Apostolo: </w:t>
      </w:r>
      <w:r w:rsidRPr="008953B8">
        <w:rPr>
          <w:rFonts w:ascii="Arial" w:hAnsi="Arial" w:cs="Arial"/>
          <w:i/>
          <w:iCs/>
          <w:sz w:val="24"/>
          <w:szCs w:val="24"/>
        </w:rPr>
        <w:t xml:space="preserve">“Che diremo dunque? Che i pagani, i quali non cercavano la giustizia, hanno raggiunto la giustizia, la giustizia però che deriva dalla fede; mentre Israele, il quale cercava una Legge che gli desse la giustizia, non raggiunse lo scopo della Legge”. </w:t>
      </w:r>
      <w:r w:rsidRPr="008953B8">
        <w:rPr>
          <w:rFonts w:ascii="Arial" w:hAnsi="Arial" w:cs="Arial"/>
          <w:sz w:val="24"/>
          <w:szCs w:val="24"/>
        </w:rPr>
        <w:t xml:space="preserve">I pagani non possiedono la giustizia. Non conoscono Dio. Giungono  alla giustizia, giungono a Dio per la fede in Cristo e nella sua Parola. I giudei cercava nella Legge la giustizia, ma la legge non dona alcuna giustizia. La Legge non ha portato Israele nella giustizia. Se Israele vuole la giustizia, essa è Cristo ed è la sua Parola. Si ascolta la Parola di Cristo, si crede in Cristo, si celebra lo sposalizio con Cristo, si vive in Cristo, con Cristo, per Cristo, si è nella giustizia che nasce dalla fede in Cristo. È oggi e per l’eternità Cristo Gesù la nostra giustizia ed è in Cristo che ogni giustizia potrà essere vissuta. </w:t>
      </w:r>
    </w:p>
    <w:p w14:paraId="710BD29E" w14:textId="77777777" w:rsidR="008953B8" w:rsidRPr="008953B8" w:rsidRDefault="008953B8" w:rsidP="008953B8">
      <w:pPr>
        <w:jc w:val="both"/>
        <w:rPr>
          <w:rFonts w:ascii="Arial" w:hAnsi="Arial" w:cs="Arial"/>
          <w:sz w:val="24"/>
          <w:szCs w:val="24"/>
        </w:rPr>
      </w:pPr>
    </w:p>
    <w:p w14:paraId="6D9BDCD9" w14:textId="77777777" w:rsidR="008953B8" w:rsidRPr="008953B8" w:rsidRDefault="008953B8" w:rsidP="008953B8">
      <w:pPr>
        <w:jc w:val="both"/>
        <w:rPr>
          <w:rFonts w:ascii="Arial" w:hAnsi="Arial" w:cs="Arial"/>
          <w:b/>
          <w:bCs/>
          <w:sz w:val="24"/>
          <w:szCs w:val="24"/>
        </w:rPr>
      </w:pPr>
      <w:r w:rsidRPr="008953B8">
        <w:rPr>
          <w:rFonts w:ascii="Arial" w:hAnsi="Arial" w:cs="Arial"/>
          <w:sz w:val="24"/>
          <w:szCs w:val="24"/>
        </w:rPr>
        <w:t>“</w:t>
      </w:r>
      <w:r w:rsidRPr="008953B8">
        <w:rPr>
          <w:rFonts w:ascii="Arial" w:hAnsi="Arial" w:cs="Arial"/>
          <w:b/>
          <w:bCs/>
          <w:sz w:val="24"/>
          <w:szCs w:val="24"/>
        </w:rPr>
        <w:t>E perché mai? Perché agiva non mediante la fede, ma mediante le opere. Hanno urtato contro la pietra d’inciampo, come sta scritto: Ecco, io pongo in Sion una pietra d’inciampo e un sasso che fa cadere; ma chi crede in lui non sarà deluso (Rm 9.27-33).</w:t>
      </w:r>
    </w:p>
    <w:p w14:paraId="0F746EF1" w14:textId="77777777" w:rsidR="008953B8" w:rsidRPr="008953B8" w:rsidRDefault="008953B8" w:rsidP="008953B8">
      <w:pPr>
        <w:jc w:val="both"/>
        <w:rPr>
          <w:rFonts w:ascii="Arial" w:hAnsi="Arial" w:cs="Arial"/>
          <w:sz w:val="24"/>
          <w:szCs w:val="24"/>
        </w:rPr>
      </w:pPr>
      <w:r w:rsidRPr="008953B8">
        <w:rPr>
          <w:rFonts w:ascii="Arial" w:hAnsi="Arial" w:cs="Arial"/>
          <w:sz w:val="24"/>
          <w:szCs w:val="24"/>
        </w:rPr>
        <w:t xml:space="preserve">Ora l’Apostolo si chiede: perché Israele non ha raggiunto la giustizia? Perché non la cercava  per la via della fede, ma per la via delle opere. Ecco la sua risposta:  </w:t>
      </w:r>
      <w:r w:rsidRPr="008953B8">
        <w:rPr>
          <w:rFonts w:ascii="Arial" w:hAnsi="Arial" w:cs="Arial"/>
          <w:i/>
          <w:iCs/>
          <w:sz w:val="24"/>
          <w:szCs w:val="24"/>
        </w:rPr>
        <w:t>“E perché mai? Perché agiva non mediante la fede, ma mediante le opere”.</w:t>
      </w:r>
      <w:r w:rsidRPr="008953B8">
        <w:rPr>
          <w:rFonts w:ascii="Arial" w:hAnsi="Arial" w:cs="Arial"/>
          <w:sz w:val="24"/>
          <w:szCs w:val="24"/>
        </w:rPr>
        <w:t xml:space="preserve"> </w:t>
      </w:r>
    </w:p>
    <w:p w14:paraId="00D0BBA4" w14:textId="77777777" w:rsidR="008953B8" w:rsidRPr="008953B8" w:rsidRDefault="008953B8" w:rsidP="008953B8">
      <w:pPr>
        <w:jc w:val="both"/>
        <w:rPr>
          <w:rFonts w:ascii="Arial" w:hAnsi="Arial" w:cs="Arial"/>
          <w:sz w:val="24"/>
          <w:szCs w:val="24"/>
        </w:rPr>
      </w:pPr>
      <w:r w:rsidRPr="008953B8">
        <w:rPr>
          <w:rFonts w:ascii="Arial" w:hAnsi="Arial" w:cs="Arial"/>
          <w:sz w:val="24"/>
          <w:szCs w:val="24"/>
        </w:rPr>
        <w:t>I figli di Abramo non hanno raggiunto la giustizia, perché non hanno agito secondo la fede. La fede è in Cristo e nel suo mistero di salvezza e di redenzione. La fede è in Cristo e nel suo Vangelo della vita. La fede ci giustifica. L’obbedienza alla Parola dovranno essere le nostre opere. La fede ci trasforma in alberi di vita. Divenuti alberi di vita in Cristo e in Lui rimanendo alberi di vita, con la nostra obbedienza alla Parola produciamo frutti di via eterna. Senza la fede in Cristo si rimane alberi morti e per noi nessun frutto di vita sarà mai prodotto.</w:t>
      </w:r>
    </w:p>
    <w:p w14:paraId="62BB3CDF" w14:textId="77777777" w:rsidR="008953B8" w:rsidRPr="008953B8" w:rsidRDefault="008953B8" w:rsidP="008953B8">
      <w:pPr>
        <w:jc w:val="both"/>
        <w:rPr>
          <w:rFonts w:ascii="Arial" w:hAnsi="Arial" w:cs="Arial"/>
          <w:sz w:val="24"/>
          <w:szCs w:val="24"/>
        </w:rPr>
      </w:pPr>
      <w:r w:rsidRPr="008953B8">
        <w:rPr>
          <w:rFonts w:ascii="Arial" w:hAnsi="Arial" w:cs="Arial"/>
          <w:sz w:val="24"/>
          <w:szCs w:val="24"/>
        </w:rPr>
        <w:t xml:space="preserve">Quanto ora l’Apostolo rivela necessita di essere letto con verità eterne e oggettivamente assolute: </w:t>
      </w:r>
      <w:r w:rsidRPr="008953B8">
        <w:rPr>
          <w:rFonts w:ascii="Arial" w:hAnsi="Arial" w:cs="Arial"/>
          <w:i/>
          <w:iCs/>
          <w:sz w:val="24"/>
          <w:szCs w:val="24"/>
        </w:rPr>
        <w:t xml:space="preserve">“Hanno urtato contro la pietra d’inciampo, come sta scritto: Ecco, io pongo in Sion una pietra d’inciampo e un sasso che fa cadere; ma chi crede in lui non sarà deluso (Rm 9.27-33).  </w:t>
      </w:r>
      <w:r w:rsidRPr="008953B8">
        <w:rPr>
          <w:rFonts w:ascii="Arial" w:hAnsi="Arial" w:cs="Arial"/>
          <w:sz w:val="24"/>
          <w:szCs w:val="24"/>
        </w:rPr>
        <w:t xml:space="preserve">Sulla pietra, sul sasso, sull’inciampo prima leggiamo cosa dice la Parola di Dio, poi sarà possibile trarre da essa la verità oggettiva e universale. </w:t>
      </w:r>
    </w:p>
    <w:p w14:paraId="441B1CFE" w14:textId="77777777" w:rsidR="008953B8" w:rsidRPr="008953B8" w:rsidRDefault="008953B8" w:rsidP="008953B8">
      <w:pPr>
        <w:jc w:val="both"/>
        <w:rPr>
          <w:rFonts w:ascii="Arial" w:hAnsi="Arial" w:cs="Arial"/>
          <w:sz w:val="24"/>
          <w:szCs w:val="24"/>
        </w:rPr>
      </w:pPr>
      <w:r w:rsidRPr="008953B8">
        <w:rPr>
          <w:rFonts w:ascii="Arial" w:hAnsi="Arial" w:cs="Arial"/>
          <w:sz w:val="24"/>
          <w:szCs w:val="24"/>
        </w:rPr>
        <w:t>Prima Parola del Signore: Dal Salmo 118.</w:t>
      </w:r>
    </w:p>
    <w:p w14:paraId="5F340361"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Rendete grazie al Signore perché è buono, perché il suo amore è per sempre. Dica Israele: «Il suo amore è per sempre».  Dica la casa di Aronne: «Il suo amore è per sempre». Dicano quelli che temono il Signore: «Il suo amore è per sempre».</w:t>
      </w:r>
    </w:p>
    <w:p w14:paraId="69728889"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Nel pericolo ho gridato al Signore: mi ha risposto, il Signore, e mi ha tratto in salvo. Il Signore è per me, non avrò timore: che cosa potrà farmi un uomo? Il Signore è per me, è il mio aiuto, e io guarderò dall’alto i miei nemici. È meglio rifugiarsi nel Signore che confidare nell’uomo. È meglio rifugiarsi nel Signore che confidare nei potenti. Tutte le nazioni mi hanno circondato, ma nel nome del Signore le ho distrutte. Mi hanno circondato, mi hanno accerchiato, ma nel nome del Signore le ho distrutte. Mi hanno circondato come api, come fuoco che divampa tra i rovi, ma nel nome del Signore le ho distrutte.</w:t>
      </w:r>
    </w:p>
    <w:p w14:paraId="69ECE9FA"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Mi avevano spinto con forza per farmi cadere, ma il Signore è stato il mio aiuto. Mia forza e mio canto è il Signore, egli è stato la mia salvezza. Grida di giubilo e di vittoria nelle tende dei giusti: la destra del Signore ha fatto prodezze, la destra del Signore si è innalzata, la destra del Signore ha fatto prodezze. Non morirò, ma resterò in vita e annuncerò le opere del Signore.</w:t>
      </w:r>
    </w:p>
    <w:p w14:paraId="40D8FF7A"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 xml:space="preserve">Il Signore mi ha castigato duramente, ma non mi ha consegnato alla morte. Apritemi le porte della giustizia: vi entrerò per ringraziare il Signore. È questa la porta del </w:t>
      </w:r>
      <w:r w:rsidRPr="008953B8">
        <w:rPr>
          <w:rFonts w:ascii="Arial" w:hAnsi="Arial" w:cs="Arial"/>
          <w:i/>
          <w:iCs/>
          <w:sz w:val="24"/>
          <w:szCs w:val="24"/>
        </w:rPr>
        <w:lastRenderedPageBreak/>
        <w:t>Signore: per essa entrano i giusti. Ti rendo grazie, perché mi hai risposto, perché sei stato la mia salvezza.</w:t>
      </w:r>
    </w:p>
    <w:p w14:paraId="5FCDB520"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La pietra scartata dai costruttori è divenuta la pietra d’angolo. Questo è stato fatto dal Signore: una meraviglia ai nostri occhi. Questo è il giorno che ha fatto il Signore: rallegriamoci in esso ed esultiamo!</w:t>
      </w:r>
    </w:p>
    <w:p w14:paraId="71AA633D"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 xml:space="preserve">Ti preghiamo, Signore: dona la salvezza! Ti preghiamo, Signore: dona la vittoria! </w:t>
      </w:r>
    </w:p>
    <w:p w14:paraId="30AE1A77"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 xml:space="preserve">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118,1-29). </w:t>
      </w:r>
    </w:p>
    <w:p w14:paraId="223A1216" w14:textId="77777777" w:rsidR="008953B8" w:rsidRPr="008953B8" w:rsidRDefault="008953B8" w:rsidP="008953B8">
      <w:pPr>
        <w:jc w:val="both"/>
        <w:rPr>
          <w:rFonts w:ascii="Arial" w:hAnsi="Arial" w:cs="Arial"/>
          <w:sz w:val="24"/>
          <w:szCs w:val="24"/>
        </w:rPr>
      </w:pPr>
      <w:r w:rsidRPr="008953B8">
        <w:rPr>
          <w:rFonts w:ascii="Arial" w:hAnsi="Arial" w:cs="Arial"/>
          <w:sz w:val="24"/>
          <w:szCs w:val="24"/>
        </w:rPr>
        <w:t>Seconda Parola del Signore: Dal Libro del Profeta Isaia</w:t>
      </w:r>
    </w:p>
    <w:p w14:paraId="28D49B14"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Guai alla corona superba degli ubriachi di Èfraim, al fiore caduco, suo splendido ornamento, che domina la fertile valle, o storditi dal vino! Ecco, inviato dal Signore, un uomo potente e forte, come nembo di grandine, come turbine rovinoso, come nembo di acque torrenziali e impetuose, getta tutto a terra con violenza.</w:t>
      </w:r>
    </w:p>
    <w:p w14:paraId="7F4E13DF"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Dai piedi verrà calpestata la corona degli ubriachi di Èfraim. E avverrà al fiore caduco, al suo splendido ornamento, che domina la valle fertile, come a un fico primaticcio prima dell’estate: uno lo vede e lo mangia appena lo ha in mano.</w:t>
      </w:r>
    </w:p>
    <w:p w14:paraId="715D4865"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In quel giorno sarà il Signore degli eserciti una corona di gloria, uno splendido diadema per il resto del suo popolo, ispiratore di giustizia per chi siede in tribunale, forza per chi respinge l’assalto alla porta.</w:t>
      </w:r>
    </w:p>
    <w:p w14:paraId="22AF4A99"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 xml:space="preserve">Anche costoro barcollano per il vino, vacillano per le bevande inebrianti. Sacerdoti e profeti barcollano per la bevanda inebriante, sono annebbiati dal vino; vacillano per le bevande inebrianti, s’ingannano mentre hanno visioni, traballano quando fanno da giudici. Tutte le tavole sono piene di fetido vomito; non c’è un posto pulito. </w:t>
      </w:r>
    </w:p>
    <w:p w14:paraId="39CD8575"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«A chi vuole insegnare la scienza? A chi vuole far capire il messaggio? Ai bambini svezzati, appena staccati dal seno? Sì: precetto su precetto, precetto su precetto, norma su norma, norma su norma, un po’ qui, un po’ là».</w:t>
      </w:r>
    </w:p>
    <w:p w14:paraId="1C85A3FC"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Con labbra balbettanti e in lingua straniera parlerà a questo popolo colui che aveva detto loro: «Ecco il riposo! Fate riposare lo stanco. Ecco il sollievo!». Ma non vollero udire. E sarà per loro la parola del Signore: «Precetto su precetto, precetto su precetto, norma su norma, norma su norma, un po’ qui, un po’ là», perché camminando cadano all’indietro, si producano fratture, siano presi e fatti prigionieri.</w:t>
      </w:r>
    </w:p>
    <w:p w14:paraId="4DF0C327"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Perciò ascoltate la parola del Signore, uomini arroganti, signori di questo popolo che sta a Gerusalemme. Voi dite: «Abbiamo concluso un’alleanza con la morte, e con gli inferi abbiamo fatto lega. Il flagello del distruttore, quando passerà, non ci raggiungerà, perché ci siamo fatti della menzogna un rifugio e nella falsità ci siamo nascosti».</w:t>
      </w:r>
    </w:p>
    <w:p w14:paraId="287B8962"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lastRenderedPageBreak/>
        <w:t>Pertanto così dice il Signore Dio: «Ecco, io pongo una pietra in Sion, una pietra scelta, angolare, preziosa, saldamente fondata: chi crede non si turberà. Io porrò il diritto come misura e la giustizia come una livella. La grandine spazzerà via il vostro rifugio fallace, le acque travolgeranno il vostro riparo.</w:t>
      </w:r>
    </w:p>
    <w:p w14:paraId="265242C1"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Sarà annullata la vostra alleanza con la morte; la vostra lega con gli inferi non reggerà. Quando passerà il flagello del distruttore, voi sarete una massa da lui calpestata. Ogni volta che passerà, vi prenderà, poiché passerà ogni mattino, giorno e notte. E solo il terrore farà capire il messaggio».</w:t>
      </w:r>
    </w:p>
    <w:p w14:paraId="3CD7AAE6"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Troppo corto sarà il letto per distendersi, troppo stretta la coperta per avvolgersi. Poiché come sul monte Perasìm si leverà il Signore; come nella valle di Gàbaon si adirerà per compiere l’opera, la sua opera singolare, e per eseguire il lavoro, il suo lavoro inconsueto.</w:t>
      </w:r>
    </w:p>
    <w:p w14:paraId="38C409A7"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Ora cessate di agire con arroganza perché non si stringano di più le vostre catene, perché un decreto di rovina io ho udito, da parte del Signore, Dio degli eserciti, riguardo a tutta la terra.</w:t>
      </w:r>
    </w:p>
    <w:p w14:paraId="53B32C2D"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Porgete l’orecchio e ascoltate la mia voce, fate attenzione e sentite le mie parole. Forse tutti i giorni l’aratore ara per seminare, rompe e sarchia la terra? Forse non ne spiana la superficie, non vi semina l’aneto e non vi sparge il cumino? E non vi pone grano, miglio e orzo  e spelta lungo i confini?</w:t>
      </w:r>
    </w:p>
    <w:p w14:paraId="1BB29264"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 xml:space="preserve">Gli insegna la regola  e lo ammaestra il suo Dio. Certo, l’aneto non si batte con il tribbio, né si fa girare sul cumino il rullo, ma con il bastone si batte l’aneto e con la verga il cumino. Il frumento vien forse schiacciato? Certo, non lo si pesta senza fine, ma vi fanno passare sopra il rullo e le bestie, senza schiacciarlo. Anche questo proviene dal Signore degli eserciti: egli si mostra mirabile nei suoi disegni, grande nella sua sapienza (Is 28,1-29). </w:t>
      </w:r>
    </w:p>
    <w:p w14:paraId="2CA6CA37" w14:textId="77777777" w:rsidR="008953B8" w:rsidRPr="008953B8" w:rsidRDefault="008953B8" w:rsidP="008953B8">
      <w:pPr>
        <w:jc w:val="both"/>
        <w:rPr>
          <w:rFonts w:ascii="Arial" w:hAnsi="Arial" w:cs="Arial"/>
          <w:sz w:val="24"/>
          <w:szCs w:val="24"/>
        </w:rPr>
      </w:pPr>
      <w:r w:rsidRPr="008953B8">
        <w:rPr>
          <w:rFonts w:ascii="Arial" w:hAnsi="Arial" w:cs="Arial"/>
          <w:sz w:val="24"/>
          <w:szCs w:val="24"/>
        </w:rPr>
        <w:t>Terza Parola del Signore: Dalla prima Lettera dell’Apostolo Pietro</w:t>
      </w:r>
    </w:p>
    <w:p w14:paraId="15A86930"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w:t>
      </w:r>
    </w:p>
    <w:p w14:paraId="78D81BAB"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Ecco, io pongo in Sion una pietra d’angolo, scelta, preziosa, e chi crede in essa non resterà deluso. Onore dunque a voi che credete; ma per quelli che non credono la pietra che i costruttori hanno scartato è diventata pietra d’angolo e sasso d’inciampo, pietra di scandalo.</w:t>
      </w:r>
    </w:p>
    <w:p w14:paraId="15AA6908"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 xml:space="preserve">Essi v’inciampano perché non obbediscono alla Parola. A questo erano destinati. Voi invece siete stirpe eletta, sacerdozio regale, nazione santa, popolo che Dio si è acquistato perché proclami le opere ammirevoli di lui, che vi ha chiamato dalle </w:t>
      </w:r>
      <w:r w:rsidRPr="008953B8">
        <w:rPr>
          <w:rFonts w:ascii="Arial" w:hAnsi="Arial" w:cs="Arial"/>
          <w:i/>
          <w:iCs/>
          <w:sz w:val="24"/>
          <w:szCs w:val="24"/>
        </w:rPr>
        <w:lastRenderedPageBreak/>
        <w:t>tenebre alla sua luce meravigliosa. Un tempo voi eravate non-popolo, ora invece siete popolo di Dio; un tempo eravate esclusi dalla misericordia, ora invece avete ottenuto misericordia (1Pt 2,1-10).</w:t>
      </w:r>
    </w:p>
    <w:p w14:paraId="458C1FC3" w14:textId="77777777" w:rsidR="008953B8" w:rsidRPr="008953B8" w:rsidRDefault="008953B8" w:rsidP="008953B8">
      <w:pPr>
        <w:jc w:val="both"/>
        <w:rPr>
          <w:rFonts w:ascii="Arial" w:hAnsi="Arial" w:cs="Arial"/>
          <w:i/>
          <w:iCs/>
          <w:sz w:val="24"/>
          <w:szCs w:val="24"/>
        </w:rPr>
      </w:pPr>
    </w:p>
    <w:p w14:paraId="2BAB5D19" w14:textId="77777777" w:rsidR="008953B8" w:rsidRPr="008953B8" w:rsidRDefault="008953B8" w:rsidP="008953B8">
      <w:pPr>
        <w:jc w:val="both"/>
        <w:rPr>
          <w:rFonts w:ascii="Arial" w:hAnsi="Arial" w:cs="Arial"/>
          <w:sz w:val="24"/>
          <w:szCs w:val="24"/>
        </w:rPr>
      </w:pPr>
      <w:r w:rsidRPr="008953B8">
        <w:rPr>
          <w:rFonts w:ascii="Arial" w:hAnsi="Arial" w:cs="Arial"/>
          <w:sz w:val="24"/>
          <w:szCs w:val="24"/>
        </w:rPr>
        <w:t>Quarta Parola del Signore: Dal Vangelo secondo Matteo</w:t>
      </w:r>
    </w:p>
    <w:p w14:paraId="681F5914"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 xml:space="preserve">Ascoltate un’altra parabola: c’era un uomo che possedeva un terreno e vi piantò una vigna. La circondò con una siepe, vi scavò una buca per il torchio e costruì una torre. La diede in affitto a dei contadini e se ne andò lontano. Quando arrivò il tempo di raccogliere i frutti, mandò i suoi servi dai contadini a ritirare il raccolto. Ma i contadini presero i servi e uno lo bastonarono, un altro lo uccisero, un altro lo lapidarono. Mandò di nuovo altri servi, più numerosi dei primi, ma li trattarono allo stesso modo. Da ultimo mandò loro il proprio figlio dicendo: “Avranno rispetto per mio figlio!”. Ma i contadini, visto il figlio, dissero tra loro: “Costui è l’erede. Su, uccidiamolo e avremo noi la sua eredità!”. Lo presero, lo cacciarono fuori dalla vigna e lo uccisero. Quando verrà dunque il padrone della vigna, che cosa farà a quei contadini?». Gli risposero: «Quei malvagi, li farà morire miseramente e darà in affitto la vigna ad altri contadini, che gli consegneranno i frutti a suo tempo». </w:t>
      </w:r>
    </w:p>
    <w:p w14:paraId="15A93BAB"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E Gesù disse loro: «Non avete mai letto nelle Scritture: La pietra che i costruttori hanno scartato è diventata la pietra d’angolo; questo è stato fatto dal Signore ed è una meraviglia ai nostri occhi?</w:t>
      </w:r>
    </w:p>
    <w:p w14:paraId="1862DC13" w14:textId="77777777" w:rsidR="008953B8" w:rsidRPr="008953B8" w:rsidRDefault="008953B8" w:rsidP="008953B8">
      <w:pPr>
        <w:jc w:val="both"/>
        <w:rPr>
          <w:rFonts w:ascii="Arial" w:hAnsi="Arial" w:cs="Arial"/>
          <w:i/>
          <w:iCs/>
          <w:sz w:val="24"/>
          <w:szCs w:val="24"/>
        </w:rPr>
      </w:pPr>
      <w:r w:rsidRPr="008953B8">
        <w:rPr>
          <w:rFonts w:ascii="Arial" w:hAnsi="Arial" w:cs="Arial"/>
          <w:i/>
          <w:iCs/>
          <w:sz w:val="24"/>
          <w:szCs w:val="24"/>
        </w:rPr>
        <w:t xml:space="preserve">Perciò io vi dico: a voi sarà tolto il regno di Dio e sarà dato a un popolo che ne produca i frutti. Chi cadrà sopra questa pietra si sfracellerà; e colui sul quale essa cadrà, verrà stritolato» (Mt 21,1-44). </w:t>
      </w:r>
    </w:p>
    <w:p w14:paraId="23A18D49" w14:textId="77777777" w:rsidR="008953B8" w:rsidRPr="008953B8" w:rsidRDefault="008953B8" w:rsidP="008953B8">
      <w:pPr>
        <w:jc w:val="both"/>
        <w:rPr>
          <w:rFonts w:ascii="Arial" w:hAnsi="Arial" w:cs="Arial"/>
          <w:sz w:val="24"/>
          <w:szCs w:val="24"/>
        </w:rPr>
      </w:pPr>
      <w:r w:rsidRPr="008953B8">
        <w:rPr>
          <w:rFonts w:ascii="Arial" w:hAnsi="Arial" w:cs="Arial"/>
          <w:sz w:val="24"/>
          <w:szCs w:val="24"/>
        </w:rPr>
        <w:t xml:space="preserve">Ora è giusto chiedersi: perché  il Signore pone ogni uomo dinanzi alla sua pietra di inciampo? Perché ogni uomo deve credere che solo nel nome di Gesù è stabilito che possiamo essere salvati. Solo nella fede in Lui si aprono per noi le porta della giustizia e della salvezza. Solo la sua Parola è Parola di vita eterna. </w:t>
      </w:r>
    </w:p>
    <w:p w14:paraId="07B5EED5" w14:textId="77777777" w:rsidR="008953B8" w:rsidRPr="008953B8" w:rsidRDefault="008953B8" w:rsidP="008953B8">
      <w:pPr>
        <w:jc w:val="both"/>
        <w:rPr>
          <w:rFonts w:ascii="Arial" w:hAnsi="Arial" w:cs="Arial"/>
          <w:sz w:val="24"/>
          <w:szCs w:val="24"/>
        </w:rPr>
      </w:pPr>
      <w:r w:rsidRPr="008953B8">
        <w:rPr>
          <w:rFonts w:ascii="Arial" w:hAnsi="Arial" w:cs="Arial"/>
          <w:sz w:val="24"/>
          <w:szCs w:val="24"/>
        </w:rPr>
        <w:t>È sasso di inciampo –  l’Apostolo Paolo dice che Cristo Crocifisso è scandalo per i Giudei e stoltezza per i Greci – perché dinanzi a Cristo Crocifisso ogni pensiero sia dei Graci che dei Giudei si deve annullare, deve essere ridotto in polvere e cenere. È sasso di inciampo perché Gesù e solo Lui è il Differente Eterno e Umano; è il Necessario Eterno, Divino e Umano  per la salvezza di ogni uomo; è il solo Codice Ontico Divino, Eterno, Umano per la vita di ogni uomo. Ora quest’uomo è il Crocifisso.</w:t>
      </w:r>
    </w:p>
    <w:p w14:paraId="69981587" w14:textId="77777777" w:rsidR="008953B8" w:rsidRPr="008953B8" w:rsidRDefault="008953B8" w:rsidP="008953B8">
      <w:pPr>
        <w:jc w:val="both"/>
        <w:rPr>
          <w:rFonts w:ascii="Arial" w:hAnsi="Arial" w:cs="Arial"/>
          <w:sz w:val="24"/>
          <w:szCs w:val="24"/>
        </w:rPr>
      </w:pPr>
      <w:r w:rsidRPr="008953B8">
        <w:rPr>
          <w:rFonts w:ascii="Arial" w:hAnsi="Arial" w:cs="Arial"/>
          <w:sz w:val="24"/>
          <w:szCs w:val="24"/>
        </w:rPr>
        <w:t xml:space="preserve">Ecco cosa hanno fatto oggi moltissimi discepoli d Gesù: hanno tolto dalla fede questo sasso di inciampo, hanno tolto Cristo e non solo nel mistero della sua Croce, ma anche nel mistero eterno della sua figliolanza eterna dal Padre. Non solo. Hanno tolto anche l’altro sasso di inciampo che è il mistero della beata trinità e al suo posto hanno innalzato l’idolo del Dio unico. </w:t>
      </w:r>
    </w:p>
    <w:p w14:paraId="0A7EC612" w14:textId="77777777" w:rsidR="008953B8" w:rsidRPr="008953B8" w:rsidRDefault="008953B8" w:rsidP="008953B8">
      <w:pPr>
        <w:jc w:val="both"/>
        <w:rPr>
          <w:rFonts w:ascii="Arial" w:hAnsi="Arial" w:cs="Arial"/>
          <w:sz w:val="24"/>
          <w:szCs w:val="24"/>
        </w:rPr>
      </w:pPr>
      <w:r w:rsidRPr="008953B8">
        <w:rPr>
          <w:rFonts w:ascii="Arial" w:hAnsi="Arial" w:cs="Arial"/>
          <w:sz w:val="24"/>
          <w:szCs w:val="24"/>
        </w:rPr>
        <w:lastRenderedPageBreak/>
        <w:t xml:space="preserve">Ancora non è tutto. Rimaneva </w:t>
      </w:r>
      <w:r w:rsidRPr="008953B8">
        <w:rPr>
          <w:rFonts w:ascii="Arial" w:hAnsi="Arial" w:cs="Arial"/>
          <w:i/>
          <w:iCs/>
          <w:sz w:val="24"/>
          <w:szCs w:val="24"/>
        </w:rPr>
        <w:t>“l’altro sasso di inciampo che è la Chiesa”.</w:t>
      </w:r>
      <w:r w:rsidRPr="008953B8">
        <w:rPr>
          <w:rFonts w:ascii="Arial" w:hAnsi="Arial" w:cs="Arial"/>
          <w:sz w:val="24"/>
          <w:szCs w:val="24"/>
        </w:rPr>
        <w:t xml:space="preserve"> Anche la Chiesa è stata svuotata dalla sua verità eterna e ne hanno fatto una istituzione puramente umana, frutto di necessità storiche, ma non certo Chiesa voluta così di Dio. Rimaneva ancora la Parola di Dio. Anche questa è stata ridotta a una favola, a una triste e inutile favola. Tolto ogni sasso di inciampo, ne rimaneva ancora solo uno: il discepolo di Gesù, il cristiano. Anche il cristiano è stato svuotato della sua verità. Rimaneva ancora il peccato. Anche questo sasso di inciampo è stato abolito. Oggi tutto è stato dichiarato amore. Poiché tutto è amore, dove sta il peccato? Neanche Sodoma e Gomorra più esistono. Ormai siamo tutti nella falsa gloria di quel falso paradiso che ci dona il nostro falso Dio. </w:t>
      </w:r>
    </w:p>
    <w:p w14:paraId="3C8154D7" w14:textId="77777777" w:rsidR="008953B8" w:rsidRPr="008953B8" w:rsidRDefault="008953B8" w:rsidP="008953B8">
      <w:pPr>
        <w:jc w:val="both"/>
        <w:rPr>
          <w:rFonts w:ascii="Arial" w:hAnsi="Arial" w:cs="Arial"/>
          <w:sz w:val="24"/>
          <w:szCs w:val="24"/>
        </w:rPr>
      </w:pPr>
      <w:r w:rsidRPr="008953B8">
        <w:rPr>
          <w:rFonts w:ascii="Arial" w:hAnsi="Arial" w:cs="Arial"/>
          <w:sz w:val="24"/>
          <w:szCs w:val="24"/>
        </w:rPr>
        <w:t xml:space="preserve">Sasso di inciampo è anche la Vergine  Maria. Anche Lei oggi è stata svuotata della sua verità di essere la Madre del Figlio Unigenito del Padre per opera dello Spirito Santo. La si sta riducendo a una donna di peccato come tutte le altre donne nate dalla carne di Adamo, mentre noi sappiamo che per singolare privilegio Lei è stata intessuta della grazia del Figlio e dell’alito dello Spirito Santo. </w:t>
      </w:r>
    </w:p>
    <w:p w14:paraId="48A08DB4" w14:textId="77777777" w:rsidR="008953B8" w:rsidRPr="008953B8" w:rsidRDefault="008953B8" w:rsidP="008953B8">
      <w:pPr>
        <w:jc w:val="both"/>
        <w:rPr>
          <w:rFonts w:ascii="Arial" w:hAnsi="Arial" w:cs="Arial"/>
          <w:sz w:val="24"/>
          <w:szCs w:val="24"/>
        </w:rPr>
      </w:pPr>
      <w:r w:rsidRPr="008953B8">
        <w:rPr>
          <w:rFonts w:ascii="Arial" w:hAnsi="Arial" w:cs="Arial"/>
          <w:sz w:val="24"/>
          <w:szCs w:val="24"/>
        </w:rPr>
        <w:t>Ma oggi c’è forse qualche sasso di inciampo che è rimasto? Tutti sono stati dichiarati falsità e menzogna. Oggi la verità non più il pensiero di Dio, la Parola di Dio, il Cristo di Dio. Oggi verità è il pensiero del mondo, il pensiero di Satana. Verità non è più la grazia, ma il peccato. Questa oggi è la nostra Sodoma e la nostra Gomorra spirituali, cristiane, morali, ecclesiali. Se il Signore non mantiene in vita ancora quel piccolo resto che ancora rimane a Lui fedele, si spegnerà la luce sulla nostra terra ed essa sarà avvolta delle tenebre dell’inferno.</w:t>
      </w:r>
    </w:p>
    <w:p w14:paraId="526904D0" w14:textId="77777777" w:rsidR="008953B8" w:rsidRPr="008953B8" w:rsidRDefault="008953B8" w:rsidP="008953B8">
      <w:pPr>
        <w:jc w:val="both"/>
        <w:rPr>
          <w:rFonts w:ascii="Arial" w:hAnsi="Arial" w:cs="Arial"/>
          <w:sz w:val="24"/>
          <w:szCs w:val="24"/>
        </w:rPr>
      </w:pPr>
    </w:p>
    <w:p w14:paraId="21EA71E9" w14:textId="77777777" w:rsidR="008953B8" w:rsidRPr="008953B8" w:rsidRDefault="008953B8" w:rsidP="008953B8">
      <w:pPr>
        <w:spacing w:before="120" w:after="120" w:line="240" w:lineRule="auto"/>
        <w:jc w:val="both"/>
        <w:rPr>
          <w:rFonts w:ascii="Arial" w:eastAsia="Times New Roman" w:hAnsi="Arial" w:cs="Arial"/>
          <w:b/>
          <w:kern w:val="0"/>
          <w:sz w:val="24"/>
          <w:szCs w:val="20"/>
          <w:lang w:val="la-Latn" w:eastAsia="it-IT"/>
          <w14:ligatures w14:val="none"/>
        </w:rPr>
      </w:pPr>
      <w:r w:rsidRPr="008953B8">
        <w:rPr>
          <w:rFonts w:ascii="Arial" w:eastAsia="Times New Roman" w:hAnsi="Arial" w:cs="Arial"/>
          <w:b/>
          <w:kern w:val="0"/>
          <w:sz w:val="24"/>
          <w:szCs w:val="20"/>
          <w:lang w:val="la-Latn" w:eastAsia="it-IT"/>
          <w14:ligatures w14:val="none"/>
        </w:rPr>
        <w:t>DIECI DOMANDE DI ULTERIORE RIFLESSIONE</w:t>
      </w:r>
    </w:p>
    <w:p w14:paraId="3A20C306" w14:textId="77777777" w:rsidR="008953B8" w:rsidRPr="008953B8" w:rsidRDefault="008953B8" w:rsidP="008953B8">
      <w:pPr>
        <w:jc w:val="both"/>
        <w:rPr>
          <w:rFonts w:ascii="Arial" w:hAnsi="Arial" w:cs="Arial"/>
          <w:sz w:val="24"/>
          <w:szCs w:val="24"/>
        </w:rPr>
      </w:pPr>
      <w:r w:rsidRPr="008953B8">
        <w:rPr>
          <w:rFonts w:ascii="Arial" w:hAnsi="Arial" w:cs="Arial"/>
          <w:sz w:val="24"/>
          <w:szCs w:val="24"/>
        </w:rPr>
        <w:t>So cosa è il piccolo resto?</w:t>
      </w:r>
    </w:p>
    <w:p w14:paraId="15E68CAE" w14:textId="77777777" w:rsidR="008953B8" w:rsidRPr="008953B8" w:rsidRDefault="008953B8" w:rsidP="008953B8">
      <w:pPr>
        <w:jc w:val="both"/>
        <w:rPr>
          <w:rFonts w:ascii="Arial" w:hAnsi="Arial" w:cs="Arial"/>
          <w:sz w:val="24"/>
          <w:szCs w:val="24"/>
        </w:rPr>
      </w:pPr>
      <w:r w:rsidRPr="008953B8">
        <w:rPr>
          <w:rFonts w:ascii="Arial" w:hAnsi="Arial" w:cs="Arial"/>
          <w:sz w:val="24"/>
          <w:szCs w:val="24"/>
        </w:rPr>
        <w:t>Sp cosa significa che con pienezza e rapidità il Signore compirà la sua Parola sulla terra?</w:t>
      </w:r>
    </w:p>
    <w:p w14:paraId="48AFBE56" w14:textId="77777777" w:rsidR="008953B8" w:rsidRPr="008953B8" w:rsidRDefault="008953B8" w:rsidP="008953B8">
      <w:pPr>
        <w:jc w:val="both"/>
        <w:rPr>
          <w:rFonts w:ascii="Arial" w:hAnsi="Arial" w:cs="Arial"/>
          <w:sz w:val="24"/>
          <w:szCs w:val="24"/>
        </w:rPr>
      </w:pPr>
      <w:r w:rsidRPr="008953B8">
        <w:rPr>
          <w:rFonts w:ascii="Arial" w:hAnsi="Arial" w:cs="Arial"/>
          <w:sz w:val="24"/>
          <w:szCs w:val="24"/>
        </w:rPr>
        <w:t>Deludo io le attese del Signore su di me?</w:t>
      </w:r>
    </w:p>
    <w:p w14:paraId="1925BBE4" w14:textId="77777777" w:rsidR="008953B8" w:rsidRPr="008953B8" w:rsidRDefault="008953B8" w:rsidP="008953B8">
      <w:pPr>
        <w:jc w:val="both"/>
        <w:rPr>
          <w:rFonts w:ascii="Arial" w:hAnsi="Arial" w:cs="Arial"/>
          <w:sz w:val="24"/>
          <w:szCs w:val="24"/>
        </w:rPr>
      </w:pPr>
      <w:r w:rsidRPr="008953B8">
        <w:rPr>
          <w:rFonts w:ascii="Arial" w:hAnsi="Arial" w:cs="Arial"/>
          <w:sz w:val="24"/>
          <w:szCs w:val="24"/>
        </w:rPr>
        <w:t>So che sempre se produco acini acerbi deludo il Signore?</w:t>
      </w:r>
    </w:p>
    <w:p w14:paraId="57A5DAB7" w14:textId="77777777" w:rsidR="008953B8" w:rsidRPr="008953B8" w:rsidRDefault="008953B8" w:rsidP="008953B8">
      <w:pPr>
        <w:jc w:val="both"/>
        <w:rPr>
          <w:rFonts w:ascii="Arial" w:hAnsi="Arial" w:cs="Arial"/>
          <w:sz w:val="24"/>
          <w:szCs w:val="24"/>
        </w:rPr>
      </w:pPr>
      <w:r w:rsidRPr="008953B8">
        <w:rPr>
          <w:rFonts w:ascii="Arial" w:hAnsi="Arial" w:cs="Arial"/>
          <w:sz w:val="24"/>
          <w:szCs w:val="24"/>
        </w:rPr>
        <w:t>So cosa significa che il Signore ama di amore eterno?</w:t>
      </w:r>
    </w:p>
    <w:p w14:paraId="10C483DD" w14:textId="77777777" w:rsidR="008953B8" w:rsidRPr="008953B8" w:rsidRDefault="008953B8" w:rsidP="008953B8">
      <w:pPr>
        <w:jc w:val="both"/>
        <w:rPr>
          <w:rFonts w:ascii="Arial" w:hAnsi="Arial" w:cs="Arial"/>
          <w:sz w:val="24"/>
          <w:szCs w:val="24"/>
        </w:rPr>
      </w:pPr>
      <w:r w:rsidRPr="008953B8">
        <w:rPr>
          <w:rFonts w:ascii="Arial" w:hAnsi="Arial" w:cs="Arial"/>
          <w:sz w:val="24"/>
          <w:szCs w:val="24"/>
        </w:rPr>
        <w:t>Conosco la storia di Sodoma e Gomorra?</w:t>
      </w:r>
    </w:p>
    <w:p w14:paraId="5E035F8B" w14:textId="77777777" w:rsidR="008953B8" w:rsidRPr="008953B8" w:rsidRDefault="008953B8" w:rsidP="008953B8">
      <w:pPr>
        <w:jc w:val="both"/>
        <w:rPr>
          <w:rFonts w:ascii="Arial" w:hAnsi="Arial" w:cs="Arial"/>
          <w:sz w:val="24"/>
          <w:szCs w:val="24"/>
        </w:rPr>
      </w:pPr>
      <w:r w:rsidRPr="008953B8">
        <w:rPr>
          <w:rFonts w:ascii="Arial" w:hAnsi="Arial" w:cs="Arial"/>
          <w:sz w:val="24"/>
          <w:szCs w:val="24"/>
        </w:rPr>
        <w:t>So che anche oggi la nostra società è già a rischio di divenire tutta come Sodoma e Gomorra?</w:t>
      </w:r>
    </w:p>
    <w:p w14:paraId="4275426B" w14:textId="77777777" w:rsidR="008953B8" w:rsidRPr="008953B8" w:rsidRDefault="008953B8" w:rsidP="008953B8">
      <w:pPr>
        <w:jc w:val="both"/>
        <w:rPr>
          <w:rFonts w:ascii="Arial" w:hAnsi="Arial" w:cs="Arial"/>
          <w:sz w:val="24"/>
          <w:szCs w:val="24"/>
        </w:rPr>
      </w:pPr>
      <w:r w:rsidRPr="008953B8">
        <w:rPr>
          <w:rFonts w:ascii="Arial" w:hAnsi="Arial" w:cs="Arial"/>
          <w:sz w:val="24"/>
          <w:szCs w:val="24"/>
        </w:rPr>
        <w:t>So che la giustizia che si ottiene, si ottiene solo per la fede in Cristo e nella sua Parola?</w:t>
      </w:r>
    </w:p>
    <w:p w14:paraId="2781E46E" w14:textId="77777777" w:rsidR="008953B8" w:rsidRPr="008953B8" w:rsidRDefault="008953B8" w:rsidP="008953B8">
      <w:pPr>
        <w:jc w:val="both"/>
        <w:rPr>
          <w:rFonts w:ascii="Arial" w:hAnsi="Arial" w:cs="Arial"/>
          <w:sz w:val="24"/>
          <w:szCs w:val="24"/>
        </w:rPr>
      </w:pPr>
      <w:r w:rsidRPr="008953B8">
        <w:rPr>
          <w:rFonts w:ascii="Arial" w:hAnsi="Arial" w:cs="Arial"/>
          <w:sz w:val="24"/>
          <w:szCs w:val="24"/>
        </w:rPr>
        <w:t>So chi è la Pietra di inciampo?</w:t>
      </w:r>
    </w:p>
    <w:p w14:paraId="3D251678" w14:textId="77777777" w:rsidR="008953B8" w:rsidRPr="008953B8" w:rsidRDefault="008953B8" w:rsidP="008953B8">
      <w:pPr>
        <w:jc w:val="both"/>
        <w:rPr>
          <w:rFonts w:ascii="Arial" w:hAnsi="Arial" w:cs="Arial"/>
          <w:sz w:val="24"/>
          <w:szCs w:val="24"/>
        </w:rPr>
      </w:pPr>
      <w:r w:rsidRPr="008953B8">
        <w:rPr>
          <w:rFonts w:ascii="Arial" w:hAnsi="Arial" w:cs="Arial"/>
          <w:sz w:val="24"/>
          <w:szCs w:val="24"/>
        </w:rPr>
        <w:t>Conosco bene la Parabola degli operai omicidi?</w:t>
      </w:r>
    </w:p>
    <w:p w14:paraId="4DB21AA0" w14:textId="77777777" w:rsidR="00E0555A" w:rsidRPr="00E0555A" w:rsidRDefault="00E0555A" w:rsidP="00E0555A">
      <w:pPr>
        <w:pStyle w:val="Titolo1"/>
        <w:rPr>
          <w:rFonts w:eastAsiaTheme="majorEastAsia"/>
        </w:rPr>
      </w:pPr>
      <w:bookmarkStart w:id="441" w:name="_Toc208249480"/>
      <w:r w:rsidRPr="00E0555A">
        <w:rPr>
          <w:rFonts w:eastAsiaTheme="majorEastAsia"/>
        </w:rPr>
        <w:lastRenderedPageBreak/>
        <w:t>INFATTI: CHIUNQUE INVOCHERÀ IL NOME DEL SIGNORE SARÀ SALVATO</w:t>
      </w:r>
      <w:bookmarkEnd w:id="441"/>
    </w:p>
    <w:p w14:paraId="44B43AE0" w14:textId="77777777" w:rsidR="00E0555A" w:rsidRPr="00E0555A" w:rsidRDefault="00E0555A" w:rsidP="00E0555A">
      <w:pPr>
        <w:jc w:val="center"/>
        <w:rPr>
          <w:sz w:val="28"/>
          <w:szCs w:val="28"/>
        </w:rPr>
      </w:pPr>
      <w:r w:rsidRPr="00E0555A">
        <w:rPr>
          <w:rFonts w:ascii="Tahoma" w:hAnsi="Tahoma" w:cs="Tahoma"/>
          <w:color w:val="000000"/>
          <w:sz w:val="28"/>
          <w:szCs w:val="28"/>
          <w:shd w:val="clear" w:color="auto" w:fill="FFFFFF"/>
        </w:rPr>
        <w:t xml:space="preserve">Omnis enim, quicumque invocaverit nomen Domini, salvus erit – </w:t>
      </w:r>
      <w:r w:rsidRPr="00E0555A">
        <w:rPr>
          <w:rFonts w:ascii="Cambria" w:hAnsi="Cambria" w:cs="Cambria"/>
          <w:color w:val="111111"/>
          <w:sz w:val="28"/>
          <w:szCs w:val="28"/>
          <w:lang w:val="el-GR"/>
        </w:rPr>
        <w:t>Π</w:t>
      </w:r>
      <w:r w:rsidRPr="00E0555A">
        <w:rPr>
          <w:rFonts w:ascii="Times New Roman" w:hAnsi="Times New Roman" w:cs="Times New Roman"/>
          <w:color w:val="111111"/>
          <w:sz w:val="28"/>
          <w:szCs w:val="28"/>
          <w:lang w:val="el-GR"/>
        </w:rPr>
        <w:t>ᾶ</w:t>
      </w:r>
      <w:r w:rsidRPr="00E0555A">
        <w:rPr>
          <w:rFonts w:ascii="Cambria" w:hAnsi="Cambria" w:cs="Cambria"/>
          <w:color w:val="111111"/>
          <w:sz w:val="28"/>
          <w:szCs w:val="28"/>
          <w:lang w:val="el-GR"/>
        </w:rPr>
        <w:t>ς</w:t>
      </w:r>
      <w:r w:rsidRPr="00E0555A">
        <w:rPr>
          <w:rFonts w:ascii="PT Serif" w:hAnsi="PT Serif"/>
          <w:color w:val="111111"/>
          <w:sz w:val="28"/>
          <w:szCs w:val="28"/>
        </w:rPr>
        <w:t xml:space="preserve"> </w:t>
      </w:r>
      <w:r w:rsidRPr="00E0555A">
        <w:rPr>
          <w:rFonts w:ascii="Cambria" w:hAnsi="Cambria" w:cs="Cambria"/>
          <w:color w:val="111111"/>
          <w:sz w:val="28"/>
          <w:szCs w:val="28"/>
          <w:lang w:val="el-GR"/>
        </w:rPr>
        <w:t>γ</w:t>
      </w:r>
      <w:r w:rsidRPr="00E0555A">
        <w:rPr>
          <w:rFonts w:ascii="Times New Roman" w:hAnsi="Times New Roman" w:cs="Times New Roman"/>
          <w:color w:val="111111"/>
          <w:sz w:val="28"/>
          <w:szCs w:val="28"/>
          <w:lang w:val="el-GR"/>
        </w:rPr>
        <w:t>ὰ</w:t>
      </w:r>
      <w:r w:rsidRPr="00E0555A">
        <w:rPr>
          <w:rFonts w:ascii="Cambria" w:hAnsi="Cambria" w:cs="Cambria"/>
          <w:color w:val="111111"/>
          <w:sz w:val="28"/>
          <w:szCs w:val="28"/>
          <w:lang w:val="el-GR"/>
        </w:rPr>
        <w:t>ρ</w:t>
      </w:r>
      <w:r w:rsidRPr="00E0555A">
        <w:rPr>
          <w:rFonts w:ascii="PT Serif" w:hAnsi="PT Serif"/>
          <w:color w:val="111111"/>
          <w:sz w:val="28"/>
          <w:szCs w:val="28"/>
        </w:rPr>
        <w:t xml:space="preserve"> </w:t>
      </w:r>
      <w:r w:rsidRPr="00E0555A">
        <w:rPr>
          <w:rFonts w:ascii="Times New Roman" w:hAnsi="Times New Roman" w:cs="Times New Roman"/>
          <w:color w:val="111111"/>
          <w:sz w:val="28"/>
          <w:szCs w:val="28"/>
          <w:lang w:val="el-GR"/>
        </w:rPr>
        <w:t>ὃ</w:t>
      </w:r>
      <w:r w:rsidRPr="00E0555A">
        <w:rPr>
          <w:rFonts w:ascii="Cambria" w:hAnsi="Cambria" w:cs="Cambria"/>
          <w:color w:val="111111"/>
          <w:sz w:val="28"/>
          <w:szCs w:val="28"/>
          <w:lang w:val="el-GR"/>
        </w:rPr>
        <w:t>ς</w:t>
      </w:r>
      <w:r w:rsidRPr="00E0555A">
        <w:rPr>
          <w:rFonts w:ascii="PT Serif" w:hAnsi="PT Serif"/>
          <w:color w:val="111111"/>
          <w:sz w:val="28"/>
          <w:szCs w:val="28"/>
        </w:rPr>
        <w:t xml:space="preserve"> </w:t>
      </w:r>
      <w:r w:rsidRPr="00E0555A">
        <w:rPr>
          <w:rFonts w:ascii="Times New Roman" w:hAnsi="Times New Roman" w:cs="Times New Roman"/>
          <w:color w:val="111111"/>
          <w:sz w:val="28"/>
          <w:szCs w:val="28"/>
          <w:lang w:val="el-GR"/>
        </w:rPr>
        <w:t>ἂ</w:t>
      </w:r>
      <w:r w:rsidRPr="00E0555A">
        <w:rPr>
          <w:rFonts w:ascii="Cambria" w:hAnsi="Cambria" w:cs="Cambria"/>
          <w:color w:val="111111"/>
          <w:sz w:val="28"/>
          <w:szCs w:val="28"/>
          <w:lang w:val="el-GR"/>
        </w:rPr>
        <w:t>ν</w:t>
      </w:r>
      <w:r w:rsidRPr="00E0555A">
        <w:rPr>
          <w:rFonts w:ascii="PT Serif" w:hAnsi="PT Serif"/>
          <w:color w:val="111111"/>
          <w:sz w:val="28"/>
          <w:szCs w:val="28"/>
        </w:rPr>
        <w:t xml:space="preserve"> </w:t>
      </w:r>
      <w:r w:rsidRPr="00E0555A">
        <w:rPr>
          <w:rFonts w:ascii="Times New Roman" w:hAnsi="Times New Roman" w:cs="Times New Roman"/>
          <w:color w:val="111111"/>
          <w:sz w:val="28"/>
          <w:szCs w:val="28"/>
          <w:lang w:val="el-GR"/>
        </w:rPr>
        <w:t>ἐ</w:t>
      </w:r>
      <w:r w:rsidRPr="00E0555A">
        <w:rPr>
          <w:rFonts w:ascii="PT Serif" w:hAnsi="PT Serif"/>
          <w:color w:val="111111"/>
          <w:sz w:val="28"/>
          <w:szCs w:val="28"/>
          <w:lang w:val="el-GR"/>
        </w:rPr>
        <w:t>π</w:t>
      </w:r>
      <w:r w:rsidRPr="00E0555A">
        <w:rPr>
          <w:rFonts w:ascii="Cambria" w:hAnsi="Cambria" w:cs="Cambria"/>
          <w:color w:val="111111"/>
          <w:sz w:val="28"/>
          <w:szCs w:val="28"/>
          <w:lang w:val="el-GR"/>
        </w:rPr>
        <w:t>ικαλέσηται</w:t>
      </w:r>
      <w:r w:rsidRPr="00E0555A">
        <w:rPr>
          <w:rFonts w:ascii="PT Serif" w:hAnsi="PT Serif"/>
          <w:color w:val="111111"/>
          <w:sz w:val="28"/>
          <w:szCs w:val="28"/>
        </w:rPr>
        <w:t xml:space="preserve"> </w:t>
      </w:r>
      <w:r w:rsidRPr="00E0555A">
        <w:rPr>
          <w:rFonts w:ascii="Cambria" w:hAnsi="Cambria" w:cs="Cambria"/>
          <w:color w:val="111111"/>
          <w:sz w:val="28"/>
          <w:szCs w:val="28"/>
          <w:lang w:val="el-GR"/>
        </w:rPr>
        <w:t>τ</w:t>
      </w:r>
      <w:r w:rsidRPr="00E0555A">
        <w:rPr>
          <w:rFonts w:ascii="Times New Roman" w:hAnsi="Times New Roman" w:cs="Times New Roman"/>
          <w:color w:val="111111"/>
          <w:sz w:val="28"/>
          <w:szCs w:val="28"/>
          <w:lang w:val="el-GR"/>
        </w:rPr>
        <w:t>ὸ</w:t>
      </w:r>
      <w:r w:rsidRPr="00E0555A">
        <w:rPr>
          <w:rFonts w:ascii="PT Serif" w:hAnsi="PT Serif"/>
          <w:color w:val="111111"/>
          <w:sz w:val="28"/>
          <w:szCs w:val="28"/>
        </w:rPr>
        <w:t xml:space="preserve"> </w:t>
      </w:r>
      <w:r w:rsidRPr="00E0555A">
        <w:rPr>
          <w:rFonts w:ascii="Times New Roman" w:hAnsi="Times New Roman" w:cs="Times New Roman"/>
          <w:color w:val="111111"/>
          <w:sz w:val="28"/>
          <w:szCs w:val="28"/>
          <w:lang w:val="el-GR"/>
        </w:rPr>
        <w:t>ὄ</w:t>
      </w:r>
      <w:r w:rsidRPr="00E0555A">
        <w:rPr>
          <w:rFonts w:ascii="Cambria" w:hAnsi="Cambria" w:cs="Cambria"/>
          <w:color w:val="111111"/>
          <w:sz w:val="28"/>
          <w:szCs w:val="28"/>
          <w:lang w:val="el-GR"/>
        </w:rPr>
        <w:t>νο</w:t>
      </w:r>
      <w:r w:rsidRPr="00E0555A">
        <w:rPr>
          <w:rFonts w:ascii="PT Serif" w:hAnsi="PT Serif" w:cs="PT Serif"/>
          <w:color w:val="111111"/>
          <w:sz w:val="28"/>
          <w:szCs w:val="28"/>
          <w:lang w:val="el-GR"/>
        </w:rPr>
        <w:t>μ</w:t>
      </w:r>
      <w:r w:rsidRPr="00E0555A">
        <w:rPr>
          <w:rFonts w:ascii="Cambria" w:hAnsi="Cambria" w:cs="Cambria"/>
          <w:color w:val="111111"/>
          <w:sz w:val="28"/>
          <w:szCs w:val="28"/>
          <w:lang w:val="el-GR"/>
        </w:rPr>
        <w:t>α</w:t>
      </w:r>
      <w:r w:rsidRPr="00E0555A">
        <w:rPr>
          <w:rFonts w:ascii="PT Serif" w:hAnsi="PT Serif"/>
          <w:color w:val="111111"/>
          <w:sz w:val="28"/>
          <w:szCs w:val="28"/>
        </w:rPr>
        <w:t xml:space="preserve"> </w:t>
      </w:r>
      <w:r w:rsidRPr="00E0555A">
        <w:rPr>
          <w:rFonts w:ascii="Cambria" w:hAnsi="Cambria" w:cs="Cambria"/>
          <w:color w:val="111111"/>
          <w:sz w:val="28"/>
          <w:szCs w:val="28"/>
          <w:lang w:val="el-GR"/>
        </w:rPr>
        <w:t>κυρίου</w:t>
      </w:r>
      <w:r w:rsidRPr="00E0555A">
        <w:rPr>
          <w:rFonts w:ascii="PT Serif" w:hAnsi="PT Serif"/>
          <w:color w:val="111111"/>
          <w:sz w:val="28"/>
          <w:szCs w:val="28"/>
        </w:rPr>
        <w:t xml:space="preserve"> </w:t>
      </w:r>
      <w:r w:rsidRPr="00E0555A">
        <w:rPr>
          <w:rFonts w:ascii="Cambria" w:hAnsi="Cambria" w:cs="Cambria"/>
          <w:color w:val="111111"/>
          <w:sz w:val="28"/>
          <w:szCs w:val="28"/>
          <w:lang w:val="el-GR"/>
        </w:rPr>
        <w:t>σωθήσεται</w:t>
      </w:r>
      <w:r w:rsidRPr="00E0555A">
        <w:rPr>
          <w:rFonts w:ascii="PT Serif" w:hAnsi="PT Serif"/>
          <w:color w:val="111111"/>
          <w:sz w:val="28"/>
          <w:szCs w:val="28"/>
        </w:rPr>
        <w:t>.</w:t>
      </w:r>
    </w:p>
    <w:p w14:paraId="5143798B" w14:textId="77777777" w:rsidR="00E0555A" w:rsidRPr="00E0555A" w:rsidRDefault="00E0555A" w:rsidP="00E0555A">
      <w:pPr>
        <w:rPr>
          <w:rFonts w:ascii="Arial" w:hAnsi="Arial" w:cs="Arial"/>
          <w:sz w:val="24"/>
          <w:szCs w:val="24"/>
        </w:rPr>
      </w:pPr>
    </w:p>
    <w:p w14:paraId="249A9EFE" w14:textId="77777777" w:rsidR="00E0555A" w:rsidRPr="00E0555A" w:rsidRDefault="00E0555A" w:rsidP="00E0555A">
      <w:pPr>
        <w:jc w:val="both"/>
        <w:rPr>
          <w:rFonts w:ascii="Arial" w:hAnsi="Arial" w:cs="Arial"/>
          <w:sz w:val="24"/>
          <w:szCs w:val="24"/>
        </w:rPr>
      </w:pPr>
      <w:bookmarkStart w:id="442" w:name="_Hlk203386625"/>
      <w:r w:rsidRPr="00E0555A">
        <w:rPr>
          <w:rFonts w:ascii="Arial" w:hAnsi="Arial" w:cs="Arial"/>
          <w:sz w:val="24"/>
          <w:szCs w:val="24"/>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w:t>
      </w:r>
      <w:bookmarkStart w:id="443" w:name="_Hlk203386014"/>
      <w:r w:rsidRPr="00E0555A">
        <w:rPr>
          <w:rFonts w:ascii="Arial" w:hAnsi="Arial" w:cs="Arial"/>
          <w:sz w:val="24"/>
          <w:szCs w:val="24"/>
        </w:rPr>
        <w:t xml:space="preserve">Infatti: Chiunque invocherà il nome del Signore sarà salvato </w:t>
      </w:r>
      <w:bookmarkStart w:id="444" w:name="_Hlk203385928"/>
      <w:bookmarkEnd w:id="443"/>
      <w:r w:rsidRPr="00E0555A">
        <w:rPr>
          <w:rFonts w:ascii="Arial" w:hAnsi="Arial" w:cs="Arial"/>
          <w:sz w:val="24"/>
          <w:szCs w:val="24"/>
        </w:rPr>
        <w:t xml:space="preserve">(Rm 19,1-13). </w:t>
      </w:r>
    </w:p>
    <w:bookmarkEnd w:id="442"/>
    <w:bookmarkEnd w:id="444"/>
    <w:p w14:paraId="5AD2336A" w14:textId="77777777" w:rsidR="00E0555A" w:rsidRPr="00E0555A" w:rsidRDefault="00E0555A" w:rsidP="00E0555A">
      <w:pPr>
        <w:jc w:val="both"/>
        <w:rPr>
          <w:rFonts w:ascii="Arial" w:hAnsi="Arial" w:cs="Arial"/>
          <w:sz w:val="24"/>
          <w:szCs w:val="24"/>
          <w:lang w:val="la-Latn"/>
        </w:rPr>
      </w:pPr>
      <w:r w:rsidRPr="00E0555A">
        <w:rPr>
          <w:rFonts w:ascii="Arial" w:hAnsi="Arial" w:cs="Arial"/>
          <w:sz w:val="24"/>
          <w:szCs w:val="24"/>
          <w:lang w:val="la-Latn"/>
        </w:rPr>
        <w:t xml:space="preserve">Fratres, voluntas quidem cordis mei et obsecratio ad Deum pro illis in salutem. Testimonium enim perhibeo illis quod aemulationem Dei habent sed non secundum scientiam; ignorantes enim Dei iustitiam et suam iustitiam quaerentes statuere, iustitiae Dei non sunt subiecti; finis enim legis Christus ad iustitiam omni credenti. Moyses enim scribit de iustitia, quae ex lege est: “ Qui fecerit homo, vivet in eis ”. Quae autem ex fide est iustitia, sic dicit: “ Ne dixeris in corde tuo: Quis ascendet in caelum?”, id est Christum deducere; aut: “ Quis descendet in abyssum? ”, hoc est Christum ex mortuis revocare. Sed quid dicit? “ Prope te est verbum, in ore tuo et in corde tuo ”; hoc est verbum fidei, quod praedicamus. Quia si confitearis in ore tuo: “ Dominum Iesum! ”, et in corde tuo credideris quod Deus illum excitavit ex mortuis, salvus eris. Corde enim creditur ad iustitiam, ore autem confessio fit in salutem. Dicit enim Scriptura: “ Omnis, qui credit in illo, non confundetur ”. Non enim est distinctio Iudaei et Graeci, nam idem Dominus omnium, dives in omnes, qui invocant illum: </w:t>
      </w:r>
      <w:bookmarkStart w:id="445" w:name="_Hlk203386108"/>
      <w:r w:rsidRPr="00E0555A">
        <w:rPr>
          <w:rFonts w:ascii="Tahoma" w:hAnsi="Tahoma" w:cs="Tahoma"/>
          <w:color w:val="000000"/>
          <w:shd w:val="clear" w:color="auto" w:fill="FFFFFF"/>
          <w:lang w:val="la-Latn"/>
        </w:rPr>
        <w:t xml:space="preserve"> Omnis enim, quicumque invocaverit nomen Domini, salvus erit. </w:t>
      </w:r>
      <w:bookmarkEnd w:id="445"/>
      <w:r w:rsidRPr="00E0555A">
        <w:rPr>
          <w:rFonts w:ascii="Arial" w:hAnsi="Arial" w:cs="Arial"/>
          <w:sz w:val="24"/>
          <w:szCs w:val="24"/>
          <w:lang w:val="la-Latn"/>
        </w:rPr>
        <w:t xml:space="preserve"> </w:t>
      </w:r>
      <w:bookmarkStart w:id="446" w:name="_Hlk203386326"/>
      <w:r w:rsidRPr="00E0555A">
        <w:rPr>
          <w:rFonts w:ascii="Arial" w:hAnsi="Arial" w:cs="Arial"/>
          <w:sz w:val="24"/>
          <w:szCs w:val="24"/>
          <w:lang w:val="la-Latn"/>
        </w:rPr>
        <w:t xml:space="preserve">(Rm 19,1-13). </w:t>
      </w:r>
    </w:p>
    <w:bookmarkEnd w:id="446"/>
    <w:p w14:paraId="4D0B4BBD" w14:textId="77777777" w:rsidR="00E0555A" w:rsidRPr="00E0555A" w:rsidRDefault="00E0555A" w:rsidP="00E0555A">
      <w:pPr>
        <w:jc w:val="both"/>
        <w:rPr>
          <w:rFonts w:ascii="Arial" w:hAnsi="Arial" w:cs="Arial"/>
          <w:sz w:val="24"/>
          <w:szCs w:val="24"/>
        </w:rPr>
      </w:pPr>
      <w:r w:rsidRPr="00E0555A">
        <w:rPr>
          <w:rFonts w:ascii="Times New Roman" w:hAnsi="Times New Roman" w:cs="Times New Roman"/>
          <w:color w:val="111111"/>
          <w:sz w:val="26"/>
          <w:szCs w:val="26"/>
        </w:rPr>
        <w:t>Ἀ</w:t>
      </w:r>
      <w:r w:rsidRPr="00E0555A">
        <w:rPr>
          <w:rFonts w:ascii="Cambria" w:hAnsi="Cambria" w:cs="Cambria"/>
          <w:color w:val="111111"/>
          <w:sz w:val="26"/>
          <w:szCs w:val="26"/>
        </w:rPr>
        <w:t>δελφοί</w:t>
      </w:r>
      <w:r w:rsidRPr="00E0555A">
        <w:rPr>
          <w:rFonts w:ascii="PT Serif" w:hAnsi="PT Serif"/>
          <w:color w:val="111111"/>
          <w:sz w:val="26"/>
          <w:szCs w:val="26"/>
          <w:lang w:val="la-Latn"/>
        </w:rPr>
        <w:t xml:space="preserve">, </w:t>
      </w:r>
      <w:r w:rsidRPr="00E0555A">
        <w:rPr>
          <w:rFonts w:ascii="Times New Roman" w:hAnsi="Times New Roman" w:cs="Times New Roman"/>
          <w:color w:val="111111"/>
          <w:sz w:val="26"/>
          <w:szCs w:val="26"/>
        </w:rPr>
        <w:t>ἡ</w:t>
      </w:r>
      <w:r w:rsidRPr="00E0555A">
        <w:rPr>
          <w:rFonts w:ascii="PT Serif" w:hAnsi="PT Serif"/>
          <w:color w:val="111111"/>
          <w:sz w:val="26"/>
          <w:szCs w:val="26"/>
          <w:lang w:val="la-Latn"/>
        </w:rPr>
        <w:t xml:space="preserve"> </w:t>
      </w:r>
      <w:r w:rsidRPr="00E0555A">
        <w:rPr>
          <w:rFonts w:ascii="PT Serif" w:hAnsi="PT Serif"/>
          <w:color w:val="111111"/>
          <w:sz w:val="26"/>
          <w:szCs w:val="26"/>
        </w:rPr>
        <w:t>μ</w:t>
      </w:r>
      <w:r w:rsidRPr="00E0555A">
        <w:rPr>
          <w:rFonts w:ascii="Times New Roman" w:hAnsi="Times New Roman" w:cs="Times New Roman"/>
          <w:color w:val="111111"/>
          <w:sz w:val="26"/>
          <w:szCs w:val="26"/>
        </w:rPr>
        <w:t>ὲ</w:t>
      </w:r>
      <w:r w:rsidRPr="00E0555A">
        <w:rPr>
          <w:rFonts w:ascii="Cambria" w:hAnsi="Cambria" w:cs="Cambria"/>
          <w:color w:val="111111"/>
          <w:sz w:val="26"/>
          <w:szCs w:val="26"/>
        </w:rPr>
        <w:t>ν</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ε</w:t>
      </w:r>
      <w:r w:rsidRPr="00E0555A">
        <w:rPr>
          <w:rFonts w:ascii="Times New Roman" w:hAnsi="Times New Roman" w:cs="Times New Roman"/>
          <w:color w:val="111111"/>
          <w:sz w:val="26"/>
          <w:szCs w:val="26"/>
        </w:rPr>
        <w:t>ὐ</w:t>
      </w:r>
      <w:r w:rsidRPr="00E0555A">
        <w:rPr>
          <w:rFonts w:ascii="Cambria" w:hAnsi="Cambria" w:cs="Cambria"/>
          <w:color w:val="111111"/>
          <w:sz w:val="26"/>
          <w:szCs w:val="26"/>
        </w:rPr>
        <w:t>δοκία</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τ</w:t>
      </w:r>
      <w:r w:rsidRPr="00E0555A">
        <w:rPr>
          <w:rFonts w:ascii="Times New Roman" w:hAnsi="Times New Roman" w:cs="Times New Roman"/>
          <w:color w:val="111111"/>
          <w:sz w:val="26"/>
          <w:szCs w:val="26"/>
        </w:rPr>
        <w:t>ῆ</w:t>
      </w:r>
      <w:r w:rsidRPr="00E0555A">
        <w:rPr>
          <w:rFonts w:ascii="Cambria" w:hAnsi="Cambria" w:cs="Cambria"/>
          <w:color w:val="111111"/>
          <w:sz w:val="26"/>
          <w:szCs w:val="26"/>
        </w:rPr>
        <w:t>ς</w:t>
      </w:r>
      <w:r w:rsidRPr="00E0555A">
        <w:rPr>
          <w:rFonts w:ascii="PT Serif" w:hAnsi="PT Serif"/>
          <w:color w:val="111111"/>
          <w:sz w:val="26"/>
          <w:szCs w:val="26"/>
          <w:lang w:val="la-Latn"/>
        </w:rPr>
        <w:t xml:space="preserve"> </w:t>
      </w:r>
      <w:r w:rsidRPr="00E0555A">
        <w:rPr>
          <w:rFonts w:ascii="Times New Roman" w:hAnsi="Times New Roman" w:cs="Times New Roman"/>
          <w:color w:val="111111"/>
          <w:sz w:val="26"/>
          <w:szCs w:val="26"/>
        </w:rPr>
        <w:t>ἐ</w:t>
      </w:r>
      <w:r w:rsidRPr="00E0555A">
        <w:rPr>
          <w:rFonts w:ascii="PT Serif" w:hAnsi="PT Serif"/>
          <w:color w:val="111111"/>
          <w:sz w:val="26"/>
          <w:szCs w:val="26"/>
        </w:rPr>
        <w:t>μ</w:t>
      </w:r>
      <w:r w:rsidRPr="00E0555A">
        <w:rPr>
          <w:rFonts w:ascii="Times New Roman" w:hAnsi="Times New Roman" w:cs="Times New Roman"/>
          <w:color w:val="111111"/>
          <w:sz w:val="26"/>
          <w:szCs w:val="26"/>
        </w:rPr>
        <w:t>ῆ</w:t>
      </w:r>
      <w:r w:rsidRPr="00E0555A">
        <w:rPr>
          <w:rFonts w:ascii="Cambria" w:hAnsi="Cambria" w:cs="Cambria"/>
          <w:color w:val="111111"/>
          <w:sz w:val="26"/>
          <w:szCs w:val="26"/>
        </w:rPr>
        <w:t>ς</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καρδίας</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κα</w:t>
      </w:r>
      <w:r w:rsidRPr="00E0555A">
        <w:rPr>
          <w:rFonts w:ascii="Times New Roman" w:hAnsi="Times New Roman" w:cs="Times New Roman"/>
          <w:color w:val="111111"/>
          <w:sz w:val="26"/>
          <w:szCs w:val="26"/>
        </w:rPr>
        <w:t>ὶ</w:t>
      </w:r>
      <w:r w:rsidRPr="00E0555A">
        <w:rPr>
          <w:rFonts w:ascii="PT Serif" w:hAnsi="PT Serif"/>
          <w:color w:val="111111"/>
          <w:sz w:val="26"/>
          <w:szCs w:val="26"/>
          <w:lang w:val="la-Latn"/>
        </w:rPr>
        <w:t xml:space="preserve"> </w:t>
      </w:r>
      <w:r w:rsidRPr="00E0555A">
        <w:rPr>
          <w:rFonts w:ascii="Times New Roman" w:hAnsi="Times New Roman" w:cs="Times New Roman"/>
          <w:color w:val="111111"/>
          <w:sz w:val="26"/>
          <w:szCs w:val="26"/>
        </w:rPr>
        <w:t>ἡ</w:t>
      </w:r>
      <w:r w:rsidRPr="00E0555A">
        <w:rPr>
          <w:rFonts w:ascii="PT Serif" w:hAnsi="PT Serif"/>
          <w:color w:val="111111"/>
          <w:sz w:val="26"/>
          <w:szCs w:val="26"/>
          <w:lang w:val="la-Latn"/>
        </w:rPr>
        <w:t xml:space="preserve"> </w:t>
      </w:r>
      <w:r w:rsidRPr="00E0555A">
        <w:rPr>
          <w:rFonts w:ascii="Segoe UI Symbol" w:hAnsi="Segoe UI Symbol" w:cs="Segoe UI Symbol"/>
          <w:color w:val="111111"/>
          <w:sz w:val="26"/>
          <w:szCs w:val="26"/>
          <w:lang w:val="la-Latn"/>
        </w:rPr>
        <w:t>⸀</w:t>
      </w:r>
      <w:r w:rsidRPr="00E0555A">
        <w:rPr>
          <w:rFonts w:ascii="Cambria" w:hAnsi="Cambria" w:cs="Cambria"/>
          <w:color w:val="111111"/>
          <w:sz w:val="26"/>
          <w:szCs w:val="26"/>
        </w:rPr>
        <w:t>δέησις</w:t>
      </w:r>
      <w:r w:rsidRPr="00E0555A">
        <w:rPr>
          <w:rFonts w:ascii="PT Serif" w:hAnsi="PT Serif"/>
          <w:color w:val="111111"/>
          <w:sz w:val="26"/>
          <w:szCs w:val="26"/>
          <w:lang w:val="la-Latn"/>
        </w:rPr>
        <w:t xml:space="preserve"> </w:t>
      </w:r>
      <w:r w:rsidRPr="00E0555A">
        <w:rPr>
          <w:rFonts w:ascii="PT Serif" w:hAnsi="PT Serif" w:cs="PT Serif"/>
          <w:color w:val="111111"/>
          <w:sz w:val="26"/>
          <w:szCs w:val="26"/>
        </w:rPr>
        <w:t>π</w:t>
      </w:r>
      <w:r w:rsidRPr="00E0555A">
        <w:rPr>
          <w:rFonts w:ascii="Cambria" w:hAnsi="Cambria" w:cs="Cambria"/>
          <w:color w:val="111111"/>
          <w:sz w:val="26"/>
          <w:szCs w:val="26"/>
        </w:rPr>
        <w:t>ρ</w:t>
      </w:r>
      <w:r w:rsidRPr="00E0555A">
        <w:rPr>
          <w:rFonts w:ascii="Times New Roman" w:hAnsi="Times New Roman" w:cs="Times New Roman"/>
          <w:color w:val="111111"/>
          <w:sz w:val="26"/>
          <w:szCs w:val="26"/>
        </w:rPr>
        <w:t>ὸ</w:t>
      </w:r>
      <w:r w:rsidRPr="00E0555A">
        <w:rPr>
          <w:rFonts w:ascii="Cambria" w:hAnsi="Cambria" w:cs="Cambria"/>
          <w:color w:val="111111"/>
          <w:sz w:val="26"/>
          <w:szCs w:val="26"/>
        </w:rPr>
        <w:t>ς</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τ</w:t>
      </w:r>
      <w:r w:rsidRPr="00E0555A">
        <w:rPr>
          <w:rFonts w:ascii="Times New Roman" w:hAnsi="Times New Roman" w:cs="Times New Roman"/>
          <w:color w:val="111111"/>
          <w:sz w:val="26"/>
          <w:szCs w:val="26"/>
        </w:rPr>
        <w:t>ὸ</w:t>
      </w:r>
      <w:r w:rsidRPr="00E0555A">
        <w:rPr>
          <w:rFonts w:ascii="Cambria" w:hAnsi="Cambria" w:cs="Cambria"/>
          <w:color w:val="111111"/>
          <w:sz w:val="26"/>
          <w:szCs w:val="26"/>
        </w:rPr>
        <w:t>ν</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θε</w:t>
      </w:r>
      <w:r w:rsidRPr="00E0555A">
        <w:rPr>
          <w:rFonts w:ascii="Times New Roman" w:hAnsi="Times New Roman" w:cs="Times New Roman"/>
          <w:color w:val="111111"/>
          <w:sz w:val="26"/>
          <w:szCs w:val="26"/>
        </w:rPr>
        <w:t>ὸ</w:t>
      </w:r>
      <w:r w:rsidRPr="00E0555A">
        <w:rPr>
          <w:rFonts w:ascii="Cambria" w:hAnsi="Cambria" w:cs="Cambria"/>
          <w:color w:val="111111"/>
          <w:sz w:val="26"/>
          <w:szCs w:val="26"/>
        </w:rPr>
        <w:t>ν</w:t>
      </w:r>
      <w:r w:rsidRPr="00E0555A">
        <w:rPr>
          <w:rFonts w:ascii="PT Serif" w:hAnsi="PT Serif"/>
          <w:color w:val="111111"/>
          <w:sz w:val="26"/>
          <w:szCs w:val="26"/>
          <w:lang w:val="la-Latn"/>
        </w:rPr>
        <w:t xml:space="preserve"> </w:t>
      </w:r>
      <w:r w:rsidRPr="00E0555A">
        <w:rPr>
          <w:rFonts w:ascii="Times New Roman" w:hAnsi="Times New Roman" w:cs="Times New Roman"/>
          <w:color w:val="111111"/>
          <w:sz w:val="26"/>
          <w:szCs w:val="26"/>
        </w:rPr>
        <w:t>ὑ</w:t>
      </w:r>
      <w:r w:rsidRPr="00E0555A">
        <w:rPr>
          <w:rFonts w:ascii="PT Serif" w:hAnsi="PT Serif"/>
          <w:color w:val="111111"/>
          <w:sz w:val="26"/>
          <w:szCs w:val="26"/>
        </w:rPr>
        <w:t>π</w:t>
      </w:r>
      <w:r w:rsidRPr="00E0555A">
        <w:rPr>
          <w:rFonts w:ascii="Times New Roman" w:hAnsi="Times New Roman" w:cs="Times New Roman"/>
          <w:color w:val="111111"/>
          <w:sz w:val="26"/>
          <w:szCs w:val="26"/>
        </w:rPr>
        <w:t>ὲ</w:t>
      </w:r>
      <w:r w:rsidRPr="00E0555A">
        <w:rPr>
          <w:rFonts w:ascii="Cambria" w:hAnsi="Cambria" w:cs="Cambria"/>
          <w:color w:val="111111"/>
          <w:sz w:val="26"/>
          <w:szCs w:val="26"/>
        </w:rPr>
        <w:t>ρ</w:t>
      </w:r>
      <w:r w:rsidRPr="00E0555A">
        <w:rPr>
          <w:rFonts w:ascii="PT Serif" w:hAnsi="PT Serif"/>
          <w:color w:val="111111"/>
          <w:sz w:val="26"/>
          <w:szCs w:val="26"/>
          <w:lang w:val="la-Latn"/>
        </w:rPr>
        <w:t xml:space="preserve"> </w:t>
      </w:r>
      <w:r w:rsidRPr="00E0555A">
        <w:rPr>
          <w:rFonts w:ascii="Segoe UI Symbol" w:hAnsi="Segoe UI Symbol" w:cs="Segoe UI Symbol"/>
          <w:color w:val="111111"/>
          <w:sz w:val="26"/>
          <w:szCs w:val="26"/>
          <w:lang w:val="la-Latn"/>
        </w:rPr>
        <w:t>⸀</w:t>
      </w:r>
      <w:r w:rsidRPr="00E0555A">
        <w:rPr>
          <w:rFonts w:ascii="Cambria" w:hAnsi="Cambria" w:cs="Cambria"/>
          <w:color w:val="111111"/>
          <w:sz w:val="26"/>
          <w:szCs w:val="26"/>
        </w:rPr>
        <w:t>α</w:t>
      </w:r>
      <w:r w:rsidRPr="00E0555A">
        <w:rPr>
          <w:rFonts w:ascii="Times New Roman" w:hAnsi="Times New Roman" w:cs="Times New Roman"/>
          <w:color w:val="111111"/>
          <w:sz w:val="26"/>
          <w:szCs w:val="26"/>
        </w:rPr>
        <w:t>ὐ</w:t>
      </w:r>
      <w:r w:rsidRPr="00E0555A">
        <w:rPr>
          <w:rFonts w:ascii="Cambria" w:hAnsi="Cambria" w:cs="Cambria"/>
          <w:color w:val="111111"/>
          <w:sz w:val="26"/>
          <w:szCs w:val="26"/>
        </w:rPr>
        <w:t>τ</w:t>
      </w:r>
      <w:r w:rsidRPr="00E0555A">
        <w:rPr>
          <w:rFonts w:ascii="Times New Roman" w:hAnsi="Times New Roman" w:cs="Times New Roman"/>
          <w:color w:val="111111"/>
          <w:sz w:val="26"/>
          <w:szCs w:val="26"/>
        </w:rPr>
        <w:t>ῶ</w:t>
      </w:r>
      <w:r w:rsidRPr="00E0555A">
        <w:rPr>
          <w:rFonts w:ascii="Cambria" w:hAnsi="Cambria" w:cs="Cambria"/>
          <w:color w:val="111111"/>
          <w:sz w:val="26"/>
          <w:szCs w:val="26"/>
        </w:rPr>
        <w:t>ν</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ε</w:t>
      </w:r>
      <w:r w:rsidRPr="00E0555A">
        <w:rPr>
          <w:rFonts w:ascii="Times New Roman" w:hAnsi="Times New Roman" w:cs="Times New Roman"/>
          <w:color w:val="111111"/>
          <w:sz w:val="26"/>
          <w:szCs w:val="26"/>
        </w:rPr>
        <w:t>ἰ</w:t>
      </w:r>
      <w:r w:rsidRPr="00E0555A">
        <w:rPr>
          <w:rFonts w:ascii="Cambria" w:hAnsi="Cambria" w:cs="Cambria"/>
          <w:color w:val="111111"/>
          <w:sz w:val="26"/>
          <w:szCs w:val="26"/>
        </w:rPr>
        <w:t>ς</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σωτηρίαν</w:t>
      </w:r>
      <w:r w:rsidRPr="00E0555A">
        <w:rPr>
          <w:rFonts w:ascii="PT Serif" w:hAnsi="PT Serif"/>
          <w:color w:val="111111"/>
          <w:sz w:val="26"/>
          <w:szCs w:val="26"/>
          <w:lang w:val="la-Latn"/>
        </w:rPr>
        <w:t>. </w:t>
      </w:r>
      <w:r w:rsidRPr="00E0555A">
        <w:rPr>
          <w:rFonts w:ascii="PT Serif" w:hAnsi="PT Serif"/>
          <w:color w:val="111111"/>
          <w:sz w:val="26"/>
          <w:szCs w:val="26"/>
        </w:rPr>
        <w:t>μ</w:t>
      </w:r>
      <w:r w:rsidRPr="00E0555A">
        <w:rPr>
          <w:rFonts w:ascii="Cambria" w:hAnsi="Cambria" w:cs="Cambria"/>
          <w:color w:val="111111"/>
          <w:sz w:val="26"/>
          <w:szCs w:val="26"/>
        </w:rPr>
        <w:t>αρτυρ</w:t>
      </w:r>
      <w:r w:rsidRPr="00E0555A">
        <w:rPr>
          <w:rFonts w:ascii="Times New Roman" w:hAnsi="Times New Roman" w:cs="Times New Roman"/>
          <w:color w:val="111111"/>
          <w:sz w:val="26"/>
          <w:szCs w:val="26"/>
        </w:rPr>
        <w:t>ῶ</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γ</w:t>
      </w:r>
      <w:r w:rsidRPr="00E0555A">
        <w:rPr>
          <w:rFonts w:ascii="Times New Roman" w:hAnsi="Times New Roman" w:cs="Times New Roman"/>
          <w:color w:val="111111"/>
          <w:sz w:val="26"/>
          <w:szCs w:val="26"/>
        </w:rPr>
        <w:t>ὰ</w:t>
      </w:r>
      <w:r w:rsidRPr="00E0555A">
        <w:rPr>
          <w:rFonts w:ascii="Cambria" w:hAnsi="Cambria" w:cs="Cambria"/>
          <w:color w:val="111111"/>
          <w:sz w:val="26"/>
          <w:szCs w:val="26"/>
        </w:rPr>
        <w:t>ρ</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α</w:t>
      </w:r>
      <w:r w:rsidRPr="00E0555A">
        <w:rPr>
          <w:rFonts w:ascii="Times New Roman" w:hAnsi="Times New Roman" w:cs="Times New Roman"/>
          <w:color w:val="111111"/>
          <w:sz w:val="26"/>
          <w:szCs w:val="26"/>
        </w:rPr>
        <w:t>ὐ</w:t>
      </w:r>
      <w:r w:rsidRPr="00E0555A">
        <w:rPr>
          <w:rFonts w:ascii="Cambria" w:hAnsi="Cambria" w:cs="Cambria"/>
          <w:color w:val="111111"/>
          <w:sz w:val="26"/>
          <w:szCs w:val="26"/>
        </w:rPr>
        <w:t>το</w:t>
      </w:r>
      <w:r w:rsidRPr="00E0555A">
        <w:rPr>
          <w:rFonts w:ascii="Times New Roman" w:hAnsi="Times New Roman" w:cs="Times New Roman"/>
          <w:color w:val="111111"/>
          <w:sz w:val="26"/>
          <w:szCs w:val="26"/>
        </w:rPr>
        <w:t>ῖ</w:t>
      </w:r>
      <w:r w:rsidRPr="00E0555A">
        <w:rPr>
          <w:rFonts w:ascii="Cambria" w:hAnsi="Cambria" w:cs="Cambria"/>
          <w:color w:val="111111"/>
          <w:sz w:val="26"/>
          <w:szCs w:val="26"/>
        </w:rPr>
        <w:t>ς</w:t>
      </w:r>
      <w:r w:rsidRPr="00E0555A">
        <w:rPr>
          <w:rFonts w:ascii="PT Serif" w:hAnsi="PT Serif"/>
          <w:color w:val="111111"/>
          <w:sz w:val="26"/>
          <w:szCs w:val="26"/>
          <w:lang w:val="la-Latn"/>
        </w:rPr>
        <w:t xml:space="preserve"> </w:t>
      </w:r>
      <w:r w:rsidRPr="00E0555A">
        <w:rPr>
          <w:rFonts w:ascii="Times New Roman" w:hAnsi="Times New Roman" w:cs="Times New Roman"/>
          <w:color w:val="111111"/>
          <w:sz w:val="26"/>
          <w:szCs w:val="26"/>
        </w:rPr>
        <w:t>ὅ</w:t>
      </w:r>
      <w:r w:rsidRPr="00E0555A">
        <w:rPr>
          <w:rFonts w:ascii="Cambria" w:hAnsi="Cambria" w:cs="Cambria"/>
          <w:color w:val="111111"/>
          <w:sz w:val="26"/>
          <w:szCs w:val="26"/>
        </w:rPr>
        <w:t>τι</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ζ</w:t>
      </w:r>
      <w:r w:rsidRPr="00E0555A">
        <w:rPr>
          <w:rFonts w:ascii="Times New Roman" w:hAnsi="Times New Roman" w:cs="Times New Roman"/>
          <w:color w:val="111111"/>
          <w:sz w:val="26"/>
          <w:szCs w:val="26"/>
        </w:rPr>
        <w:t>ῆ</w:t>
      </w:r>
      <w:r w:rsidRPr="00E0555A">
        <w:rPr>
          <w:rFonts w:ascii="Cambria" w:hAnsi="Cambria" w:cs="Cambria"/>
          <w:color w:val="111111"/>
          <w:sz w:val="26"/>
          <w:szCs w:val="26"/>
        </w:rPr>
        <w:t>λον</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θεο</w:t>
      </w:r>
      <w:r w:rsidRPr="00E0555A">
        <w:rPr>
          <w:rFonts w:ascii="Times New Roman" w:hAnsi="Times New Roman" w:cs="Times New Roman"/>
          <w:color w:val="111111"/>
          <w:sz w:val="26"/>
          <w:szCs w:val="26"/>
        </w:rPr>
        <w:t>ῦ</w:t>
      </w:r>
      <w:r w:rsidRPr="00E0555A">
        <w:rPr>
          <w:rFonts w:ascii="PT Serif" w:hAnsi="PT Serif"/>
          <w:color w:val="111111"/>
          <w:sz w:val="26"/>
          <w:szCs w:val="26"/>
          <w:lang w:val="la-Latn"/>
        </w:rPr>
        <w:t xml:space="preserve"> </w:t>
      </w:r>
      <w:r w:rsidRPr="00E0555A">
        <w:rPr>
          <w:rFonts w:ascii="Times New Roman" w:hAnsi="Times New Roman" w:cs="Times New Roman"/>
          <w:color w:val="111111"/>
          <w:sz w:val="26"/>
          <w:szCs w:val="26"/>
        </w:rPr>
        <w:t>ἔ</w:t>
      </w:r>
      <w:r w:rsidRPr="00E0555A">
        <w:rPr>
          <w:rFonts w:ascii="Cambria" w:hAnsi="Cambria" w:cs="Cambria"/>
          <w:color w:val="111111"/>
          <w:sz w:val="26"/>
          <w:szCs w:val="26"/>
        </w:rPr>
        <w:t>χουσιν·</w:t>
      </w:r>
      <w:r w:rsidRPr="00E0555A">
        <w:rPr>
          <w:rFonts w:ascii="PT Serif" w:hAnsi="PT Serif"/>
          <w:color w:val="111111"/>
          <w:sz w:val="26"/>
          <w:szCs w:val="26"/>
          <w:lang w:val="la-Latn"/>
        </w:rPr>
        <w:t xml:space="preserve"> </w:t>
      </w:r>
      <w:r w:rsidRPr="00E0555A">
        <w:rPr>
          <w:rFonts w:ascii="Times New Roman" w:hAnsi="Times New Roman" w:cs="Times New Roman"/>
          <w:color w:val="111111"/>
          <w:sz w:val="26"/>
          <w:szCs w:val="26"/>
        </w:rPr>
        <w:t>ἀ</w:t>
      </w:r>
      <w:r w:rsidRPr="00E0555A">
        <w:rPr>
          <w:rFonts w:ascii="Cambria" w:hAnsi="Cambria" w:cs="Cambria"/>
          <w:color w:val="111111"/>
          <w:sz w:val="26"/>
          <w:szCs w:val="26"/>
        </w:rPr>
        <w:t>λλ</w:t>
      </w:r>
      <w:r w:rsidRPr="00E0555A">
        <w:rPr>
          <w:rFonts w:ascii="PT Serif" w:hAnsi="PT Serif" w:cs="PT Serif"/>
          <w:color w:val="111111"/>
          <w:sz w:val="26"/>
          <w:szCs w:val="26"/>
          <w:lang w:val="la-Latn"/>
        </w:rPr>
        <w:t>’</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ο</w:t>
      </w:r>
      <w:r w:rsidRPr="00E0555A">
        <w:rPr>
          <w:rFonts w:ascii="Times New Roman" w:hAnsi="Times New Roman" w:cs="Times New Roman"/>
          <w:color w:val="111111"/>
          <w:sz w:val="26"/>
          <w:szCs w:val="26"/>
        </w:rPr>
        <w:t>ὐ</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κατ</w:t>
      </w:r>
      <w:r w:rsidRPr="00E0555A">
        <w:rPr>
          <w:rFonts w:ascii="PT Serif" w:hAnsi="PT Serif" w:cs="PT Serif"/>
          <w:color w:val="111111"/>
          <w:sz w:val="26"/>
          <w:szCs w:val="26"/>
          <w:lang w:val="la-Latn"/>
        </w:rPr>
        <w:t>’</w:t>
      </w:r>
      <w:r w:rsidRPr="00E0555A">
        <w:rPr>
          <w:rFonts w:ascii="PT Serif" w:hAnsi="PT Serif"/>
          <w:color w:val="111111"/>
          <w:sz w:val="26"/>
          <w:szCs w:val="26"/>
          <w:lang w:val="la-Latn"/>
        </w:rPr>
        <w:t xml:space="preserve"> </w:t>
      </w:r>
      <w:r w:rsidRPr="00E0555A">
        <w:rPr>
          <w:rFonts w:ascii="Times New Roman" w:hAnsi="Times New Roman" w:cs="Times New Roman"/>
          <w:color w:val="111111"/>
          <w:sz w:val="26"/>
          <w:szCs w:val="26"/>
        </w:rPr>
        <w:t>ἐ</w:t>
      </w:r>
      <w:r w:rsidRPr="00E0555A">
        <w:rPr>
          <w:rFonts w:ascii="PT Serif" w:hAnsi="PT Serif"/>
          <w:color w:val="111111"/>
          <w:sz w:val="26"/>
          <w:szCs w:val="26"/>
        </w:rPr>
        <w:t>π</w:t>
      </w:r>
      <w:r w:rsidRPr="00E0555A">
        <w:rPr>
          <w:rFonts w:ascii="Cambria" w:hAnsi="Cambria" w:cs="Cambria"/>
          <w:color w:val="111111"/>
          <w:sz w:val="26"/>
          <w:szCs w:val="26"/>
        </w:rPr>
        <w:t>ίγνωσιν</w:t>
      </w:r>
      <w:r w:rsidRPr="00E0555A">
        <w:rPr>
          <w:rFonts w:ascii="PT Serif" w:hAnsi="PT Serif"/>
          <w:color w:val="111111"/>
          <w:sz w:val="26"/>
          <w:szCs w:val="26"/>
          <w:lang w:val="la-Latn"/>
        </w:rPr>
        <w:t>, </w:t>
      </w:r>
      <w:r w:rsidRPr="00E0555A">
        <w:rPr>
          <w:rFonts w:ascii="Times New Roman" w:hAnsi="Times New Roman" w:cs="Times New Roman"/>
          <w:color w:val="111111"/>
          <w:sz w:val="26"/>
          <w:szCs w:val="26"/>
        </w:rPr>
        <w:t>ἀ</w:t>
      </w:r>
      <w:r w:rsidRPr="00E0555A">
        <w:rPr>
          <w:rFonts w:ascii="Cambria" w:hAnsi="Cambria" w:cs="Cambria"/>
          <w:color w:val="111111"/>
          <w:sz w:val="26"/>
          <w:szCs w:val="26"/>
        </w:rPr>
        <w:t>γνοο</w:t>
      </w:r>
      <w:r w:rsidRPr="00E0555A">
        <w:rPr>
          <w:rFonts w:ascii="Times New Roman" w:hAnsi="Times New Roman" w:cs="Times New Roman"/>
          <w:color w:val="111111"/>
          <w:sz w:val="26"/>
          <w:szCs w:val="26"/>
        </w:rPr>
        <w:t>ῦ</w:t>
      </w:r>
      <w:r w:rsidRPr="00E0555A">
        <w:rPr>
          <w:rFonts w:ascii="Cambria" w:hAnsi="Cambria" w:cs="Cambria"/>
          <w:color w:val="111111"/>
          <w:sz w:val="26"/>
          <w:szCs w:val="26"/>
        </w:rPr>
        <w:t>ντες</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γ</w:t>
      </w:r>
      <w:r w:rsidRPr="00E0555A">
        <w:rPr>
          <w:rFonts w:ascii="Times New Roman" w:hAnsi="Times New Roman" w:cs="Times New Roman"/>
          <w:color w:val="111111"/>
          <w:sz w:val="26"/>
          <w:szCs w:val="26"/>
        </w:rPr>
        <w:t>ὰ</w:t>
      </w:r>
      <w:r w:rsidRPr="00E0555A">
        <w:rPr>
          <w:rFonts w:ascii="Cambria" w:hAnsi="Cambria" w:cs="Cambria"/>
          <w:color w:val="111111"/>
          <w:sz w:val="26"/>
          <w:szCs w:val="26"/>
        </w:rPr>
        <w:t>ρ</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τ</w:t>
      </w:r>
      <w:r w:rsidRPr="00E0555A">
        <w:rPr>
          <w:rFonts w:ascii="Times New Roman" w:hAnsi="Times New Roman" w:cs="Times New Roman"/>
          <w:color w:val="111111"/>
          <w:sz w:val="26"/>
          <w:szCs w:val="26"/>
        </w:rPr>
        <w:t>ὴ</w:t>
      </w:r>
      <w:r w:rsidRPr="00E0555A">
        <w:rPr>
          <w:rFonts w:ascii="Cambria" w:hAnsi="Cambria" w:cs="Cambria"/>
          <w:color w:val="111111"/>
          <w:sz w:val="26"/>
          <w:szCs w:val="26"/>
        </w:rPr>
        <w:t>ν</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το</w:t>
      </w:r>
      <w:r w:rsidRPr="00E0555A">
        <w:rPr>
          <w:rFonts w:ascii="Times New Roman" w:hAnsi="Times New Roman" w:cs="Times New Roman"/>
          <w:color w:val="111111"/>
          <w:sz w:val="26"/>
          <w:szCs w:val="26"/>
        </w:rPr>
        <w:t>ῦ</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θεο</w:t>
      </w:r>
      <w:r w:rsidRPr="00E0555A">
        <w:rPr>
          <w:rFonts w:ascii="Times New Roman" w:hAnsi="Times New Roman" w:cs="Times New Roman"/>
          <w:color w:val="111111"/>
          <w:sz w:val="26"/>
          <w:szCs w:val="26"/>
        </w:rPr>
        <w:t>ῦ</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δικαιοσύνην</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κα</w:t>
      </w:r>
      <w:r w:rsidRPr="00E0555A">
        <w:rPr>
          <w:rFonts w:ascii="Times New Roman" w:hAnsi="Times New Roman" w:cs="Times New Roman"/>
          <w:color w:val="111111"/>
          <w:sz w:val="26"/>
          <w:szCs w:val="26"/>
        </w:rPr>
        <w:t>ὶ</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τ</w:t>
      </w:r>
      <w:r w:rsidRPr="00E0555A">
        <w:rPr>
          <w:rFonts w:ascii="Times New Roman" w:hAnsi="Times New Roman" w:cs="Times New Roman"/>
          <w:color w:val="111111"/>
          <w:sz w:val="26"/>
          <w:szCs w:val="26"/>
        </w:rPr>
        <w:t>ὴ</w:t>
      </w:r>
      <w:r w:rsidRPr="00E0555A">
        <w:rPr>
          <w:rFonts w:ascii="Cambria" w:hAnsi="Cambria" w:cs="Cambria"/>
          <w:color w:val="111111"/>
          <w:sz w:val="26"/>
          <w:szCs w:val="26"/>
        </w:rPr>
        <w:t>ν</w:t>
      </w:r>
      <w:r w:rsidRPr="00E0555A">
        <w:rPr>
          <w:rFonts w:ascii="PT Serif" w:hAnsi="PT Serif"/>
          <w:color w:val="111111"/>
          <w:sz w:val="26"/>
          <w:szCs w:val="26"/>
          <w:lang w:val="la-Latn"/>
        </w:rPr>
        <w:t xml:space="preserve"> </w:t>
      </w:r>
      <w:r w:rsidRPr="00E0555A">
        <w:rPr>
          <w:rFonts w:ascii="Segoe UI Symbol" w:hAnsi="Segoe UI Symbol" w:cs="Segoe UI Symbol"/>
          <w:color w:val="111111"/>
          <w:sz w:val="26"/>
          <w:szCs w:val="26"/>
          <w:lang w:val="la-Latn"/>
        </w:rPr>
        <w:t>⸀</w:t>
      </w:r>
      <w:r w:rsidRPr="00E0555A">
        <w:rPr>
          <w:rFonts w:ascii="Times New Roman" w:hAnsi="Times New Roman" w:cs="Times New Roman"/>
          <w:color w:val="111111"/>
          <w:sz w:val="26"/>
          <w:szCs w:val="26"/>
        </w:rPr>
        <w:t>ἰ</w:t>
      </w:r>
      <w:r w:rsidRPr="00E0555A">
        <w:rPr>
          <w:rFonts w:ascii="Cambria" w:hAnsi="Cambria" w:cs="Cambria"/>
          <w:color w:val="111111"/>
          <w:sz w:val="26"/>
          <w:szCs w:val="26"/>
        </w:rPr>
        <w:t>δίαν</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ζητο</w:t>
      </w:r>
      <w:r w:rsidRPr="00E0555A">
        <w:rPr>
          <w:rFonts w:ascii="Times New Roman" w:hAnsi="Times New Roman" w:cs="Times New Roman"/>
          <w:color w:val="111111"/>
          <w:sz w:val="26"/>
          <w:szCs w:val="26"/>
        </w:rPr>
        <w:t>ῦ</w:t>
      </w:r>
      <w:r w:rsidRPr="00E0555A">
        <w:rPr>
          <w:rFonts w:ascii="Cambria" w:hAnsi="Cambria" w:cs="Cambria"/>
          <w:color w:val="111111"/>
          <w:sz w:val="26"/>
          <w:szCs w:val="26"/>
        </w:rPr>
        <w:t>ντες</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στ</w:t>
      </w:r>
      <w:r w:rsidRPr="00E0555A">
        <w:rPr>
          <w:rFonts w:ascii="Times New Roman" w:hAnsi="Times New Roman" w:cs="Times New Roman"/>
          <w:color w:val="111111"/>
          <w:sz w:val="26"/>
          <w:szCs w:val="26"/>
        </w:rPr>
        <w:t>ῆ</w:t>
      </w:r>
      <w:r w:rsidRPr="00E0555A">
        <w:rPr>
          <w:rFonts w:ascii="Cambria" w:hAnsi="Cambria" w:cs="Cambria"/>
          <w:color w:val="111111"/>
          <w:sz w:val="26"/>
          <w:szCs w:val="26"/>
        </w:rPr>
        <w:t>σαι</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τ</w:t>
      </w:r>
      <w:r w:rsidRPr="00E0555A">
        <w:rPr>
          <w:rFonts w:ascii="Times New Roman" w:hAnsi="Times New Roman" w:cs="Times New Roman"/>
          <w:color w:val="111111"/>
          <w:sz w:val="26"/>
          <w:szCs w:val="26"/>
        </w:rPr>
        <w:t>ῇ</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δικαιοσύν</w:t>
      </w:r>
      <w:r w:rsidRPr="00E0555A">
        <w:rPr>
          <w:rFonts w:ascii="Times New Roman" w:hAnsi="Times New Roman" w:cs="Times New Roman"/>
          <w:color w:val="111111"/>
          <w:sz w:val="26"/>
          <w:szCs w:val="26"/>
        </w:rPr>
        <w:t>ῃ</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το</w:t>
      </w:r>
      <w:r w:rsidRPr="00E0555A">
        <w:rPr>
          <w:rFonts w:ascii="Times New Roman" w:hAnsi="Times New Roman" w:cs="Times New Roman"/>
          <w:color w:val="111111"/>
          <w:sz w:val="26"/>
          <w:szCs w:val="26"/>
        </w:rPr>
        <w:t>ῦ</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θεο</w:t>
      </w:r>
      <w:r w:rsidRPr="00E0555A">
        <w:rPr>
          <w:rFonts w:ascii="Times New Roman" w:hAnsi="Times New Roman" w:cs="Times New Roman"/>
          <w:color w:val="111111"/>
          <w:sz w:val="26"/>
          <w:szCs w:val="26"/>
        </w:rPr>
        <w:t>ῦ</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ο</w:t>
      </w:r>
      <w:r w:rsidRPr="00E0555A">
        <w:rPr>
          <w:rFonts w:ascii="Times New Roman" w:hAnsi="Times New Roman" w:cs="Times New Roman"/>
          <w:color w:val="111111"/>
          <w:sz w:val="26"/>
          <w:szCs w:val="26"/>
        </w:rPr>
        <w:t>ὐ</w:t>
      </w:r>
      <w:r w:rsidRPr="00E0555A">
        <w:rPr>
          <w:rFonts w:ascii="Cambria" w:hAnsi="Cambria" w:cs="Cambria"/>
          <w:color w:val="111111"/>
          <w:sz w:val="26"/>
          <w:szCs w:val="26"/>
        </w:rPr>
        <w:t>χ</w:t>
      </w:r>
      <w:r w:rsidRPr="00E0555A">
        <w:rPr>
          <w:rFonts w:ascii="PT Serif" w:hAnsi="PT Serif"/>
          <w:color w:val="111111"/>
          <w:sz w:val="26"/>
          <w:szCs w:val="26"/>
          <w:lang w:val="la-Latn"/>
        </w:rPr>
        <w:t xml:space="preserve"> </w:t>
      </w:r>
      <w:r w:rsidRPr="00E0555A">
        <w:rPr>
          <w:rFonts w:ascii="Times New Roman" w:hAnsi="Times New Roman" w:cs="Times New Roman"/>
          <w:color w:val="111111"/>
          <w:sz w:val="26"/>
          <w:szCs w:val="26"/>
        </w:rPr>
        <w:t>ὑ</w:t>
      </w:r>
      <w:r w:rsidRPr="00E0555A">
        <w:rPr>
          <w:rFonts w:ascii="PT Serif" w:hAnsi="PT Serif"/>
          <w:color w:val="111111"/>
          <w:sz w:val="26"/>
          <w:szCs w:val="26"/>
        </w:rPr>
        <w:t>π</w:t>
      </w:r>
      <w:r w:rsidRPr="00E0555A">
        <w:rPr>
          <w:rFonts w:ascii="Cambria" w:hAnsi="Cambria" w:cs="Cambria"/>
          <w:color w:val="111111"/>
          <w:sz w:val="26"/>
          <w:szCs w:val="26"/>
        </w:rPr>
        <w:t>ετάγησαν·</w:t>
      </w:r>
      <w:r w:rsidRPr="00E0555A">
        <w:rPr>
          <w:rFonts w:ascii="PT Serif" w:hAnsi="PT Serif"/>
          <w:color w:val="111111"/>
          <w:sz w:val="26"/>
          <w:szCs w:val="26"/>
          <w:lang w:val="la-Latn"/>
        </w:rPr>
        <w:t> </w:t>
      </w:r>
      <w:r w:rsidRPr="00E0555A">
        <w:rPr>
          <w:rFonts w:ascii="Cambria" w:hAnsi="Cambria" w:cs="Cambria"/>
          <w:color w:val="111111"/>
          <w:sz w:val="26"/>
          <w:szCs w:val="26"/>
        </w:rPr>
        <w:t>τέλος</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γ</w:t>
      </w:r>
      <w:r w:rsidRPr="00E0555A">
        <w:rPr>
          <w:rFonts w:ascii="Times New Roman" w:hAnsi="Times New Roman" w:cs="Times New Roman"/>
          <w:color w:val="111111"/>
          <w:sz w:val="26"/>
          <w:szCs w:val="26"/>
        </w:rPr>
        <w:t>ὰ</w:t>
      </w:r>
      <w:r w:rsidRPr="00E0555A">
        <w:rPr>
          <w:rFonts w:ascii="Cambria" w:hAnsi="Cambria" w:cs="Cambria"/>
          <w:color w:val="111111"/>
          <w:sz w:val="26"/>
          <w:szCs w:val="26"/>
        </w:rPr>
        <w:t>ρ</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νό</w:t>
      </w:r>
      <w:r w:rsidRPr="00E0555A">
        <w:rPr>
          <w:rFonts w:ascii="PT Serif" w:hAnsi="PT Serif" w:cs="PT Serif"/>
          <w:color w:val="111111"/>
          <w:sz w:val="26"/>
          <w:szCs w:val="26"/>
        </w:rPr>
        <w:t>μ</w:t>
      </w:r>
      <w:r w:rsidRPr="00E0555A">
        <w:rPr>
          <w:rFonts w:ascii="Cambria" w:hAnsi="Cambria" w:cs="Cambria"/>
          <w:color w:val="111111"/>
          <w:sz w:val="26"/>
          <w:szCs w:val="26"/>
        </w:rPr>
        <w:t>ου</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Χριστ</w:t>
      </w:r>
      <w:r w:rsidRPr="00E0555A">
        <w:rPr>
          <w:rFonts w:ascii="Times New Roman" w:hAnsi="Times New Roman" w:cs="Times New Roman"/>
          <w:color w:val="111111"/>
          <w:sz w:val="26"/>
          <w:szCs w:val="26"/>
        </w:rPr>
        <w:t>ὸ</w:t>
      </w:r>
      <w:r w:rsidRPr="00E0555A">
        <w:rPr>
          <w:rFonts w:ascii="Cambria" w:hAnsi="Cambria" w:cs="Cambria"/>
          <w:color w:val="111111"/>
          <w:sz w:val="26"/>
          <w:szCs w:val="26"/>
        </w:rPr>
        <w:t>ς</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ε</w:t>
      </w:r>
      <w:r w:rsidRPr="00E0555A">
        <w:rPr>
          <w:rFonts w:ascii="Times New Roman" w:hAnsi="Times New Roman" w:cs="Times New Roman"/>
          <w:color w:val="111111"/>
          <w:sz w:val="26"/>
          <w:szCs w:val="26"/>
        </w:rPr>
        <w:t>ἰ</w:t>
      </w:r>
      <w:r w:rsidRPr="00E0555A">
        <w:rPr>
          <w:rFonts w:ascii="Cambria" w:hAnsi="Cambria" w:cs="Cambria"/>
          <w:color w:val="111111"/>
          <w:sz w:val="26"/>
          <w:szCs w:val="26"/>
        </w:rPr>
        <w:t>ς</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δικαιοσύνην</w:t>
      </w:r>
      <w:r w:rsidRPr="00E0555A">
        <w:rPr>
          <w:rFonts w:ascii="PT Serif" w:hAnsi="PT Serif"/>
          <w:color w:val="111111"/>
          <w:sz w:val="26"/>
          <w:szCs w:val="26"/>
          <w:lang w:val="la-Latn"/>
        </w:rPr>
        <w:t xml:space="preserve"> </w:t>
      </w:r>
      <w:r w:rsidRPr="00E0555A">
        <w:rPr>
          <w:rFonts w:ascii="PT Serif" w:hAnsi="PT Serif" w:cs="PT Serif"/>
          <w:color w:val="111111"/>
          <w:sz w:val="26"/>
          <w:szCs w:val="26"/>
        </w:rPr>
        <w:t>π</w:t>
      </w:r>
      <w:r w:rsidRPr="00E0555A">
        <w:rPr>
          <w:rFonts w:ascii="Cambria" w:hAnsi="Cambria" w:cs="Cambria"/>
          <w:color w:val="111111"/>
          <w:sz w:val="26"/>
          <w:szCs w:val="26"/>
        </w:rPr>
        <w:t>αντ</w:t>
      </w:r>
      <w:r w:rsidRPr="00E0555A">
        <w:rPr>
          <w:rFonts w:ascii="Times New Roman" w:hAnsi="Times New Roman" w:cs="Times New Roman"/>
          <w:color w:val="111111"/>
          <w:sz w:val="26"/>
          <w:szCs w:val="26"/>
        </w:rPr>
        <w:t>ὶ</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τ</w:t>
      </w:r>
      <w:r w:rsidRPr="00E0555A">
        <w:rPr>
          <w:rFonts w:ascii="Times New Roman" w:hAnsi="Times New Roman" w:cs="Times New Roman"/>
          <w:color w:val="111111"/>
          <w:sz w:val="26"/>
          <w:szCs w:val="26"/>
        </w:rPr>
        <w:t>ῷ</w:t>
      </w:r>
      <w:r w:rsidRPr="00E0555A">
        <w:rPr>
          <w:rFonts w:ascii="PT Serif" w:hAnsi="PT Serif"/>
          <w:color w:val="111111"/>
          <w:sz w:val="26"/>
          <w:szCs w:val="26"/>
          <w:lang w:val="la-Latn"/>
        </w:rPr>
        <w:t xml:space="preserve"> </w:t>
      </w:r>
      <w:r w:rsidRPr="00E0555A">
        <w:rPr>
          <w:rFonts w:ascii="PT Serif" w:hAnsi="PT Serif"/>
          <w:color w:val="111111"/>
          <w:sz w:val="26"/>
          <w:szCs w:val="26"/>
        </w:rPr>
        <w:t>π</w:t>
      </w:r>
      <w:r w:rsidRPr="00E0555A">
        <w:rPr>
          <w:rFonts w:ascii="Cambria" w:hAnsi="Cambria" w:cs="Cambria"/>
          <w:color w:val="111111"/>
          <w:sz w:val="26"/>
          <w:szCs w:val="26"/>
        </w:rPr>
        <w:t>ιστεύοντι</w:t>
      </w:r>
      <w:r w:rsidRPr="00E0555A">
        <w:rPr>
          <w:rFonts w:ascii="PT Serif" w:hAnsi="PT Serif"/>
          <w:color w:val="111111"/>
          <w:sz w:val="26"/>
          <w:szCs w:val="26"/>
          <w:lang w:val="la-Latn"/>
        </w:rPr>
        <w:t>. </w:t>
      </w:r>
      <w:r w:rsidRPr="00E0555A">
        <w:rPr>
          <w:rFonts w:ascii="Cambria" w:hAnsi="Cambria" w:cs="Cambria"/>
          <w:color w:val="111111"/>
          <w:sz w:val="26"/>
          <w:szCs w:val="26"/>
        </w:rPr>
        <w:t>Μωϋσ</w:t>
      </w:r>
      <w:r w:rsidRPr="00E0555A">
        <w:rPr>
          <w:rFonts w:ascii="Times New Roman" w:hAnsi="Times New Roman" w:cs="Times New Roman"/>
          <w:color w:val="111111"/>
          <w:sz w:val="26"/>
          <w:szCs w:val="26"/>
        </w:rPr>
        <w:t>ῆ</w:t>
      </w:r>
      <w:r w:rsidRPr="00E0555A">
        <w:rPr>
          <w:rFonts w:ascii="Cambria" w:hAnsi="Cambria" w:cs="Cambria"/>
          <w:color w:val="111111"/>
          <w:sz w:val="26"/>
          <w:szCs w:val="26"/>
        </w:rPr>
        <w:t>ς</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γ</w:t>
      </w:r>
      <w:r w:rsidRPr="00E0555A">
        <w:rPr>
          <w:rFonts w:ascii="Times New Roman" w:hAnsi="Times New Roman" w:cs="Times New Roman"/>
          <w:color w:val="111111"/>
          <w:sz w:val="26"/>
          <w:szCs w:val="26"/>
        </w:rPr>
        <w:t>ὰ</w:t>
      </w:r>
      <w:r w:rsidRPr="00E0555A">
        <w:rPr>
          <w:rFonts w:ascii="Cambria" w:hAnsi="Cambria" w:cs="Cambria"/>
          <w:color w:val="111111"/>
          <w:sz w:val="26"/>
          <w:szCs w:val="26"/>
        </w:rPr>
        <w:t>ρ</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γράφει</w:t>
      </w:r>
      <w:r w:rsidRPr="00E0555A">
        <w:rPr>
          <w:rFonts w:ascii="PT Serif" w:hAnsi="PT Serif"/>
          <w:color w:val="111111"/>
          <w:sz w:val="26"/>
          <w:szCs w:val="26"/>
          <w:lang w:val="la-Latn"/>
        </w:rPr>
        <w:t xml:space="preserve"> </w:t>
      </w:r>
      <w:r w:rsidRPr="00E0555A">
        <w:rPr>
          <w:rFonts w:ascii="Segoe UI Symbol" w:hAnsi="Segoe UI Symbol" w:cs="Segoe UI Symbol"/>
          <w:color w:val="111111"/>
          <w:sz w:val="26"/>
          <w:szCs w:val="26"/>
          <w:lang w:val="la-Latn"/>
        </w:rPr>
        <w:t>⸂</w:t>
      </w:r>
      <w:r w:rsidRPr="00E0555A">
        <w:rPr>
          <w:rFonts w:ascii="Times New Roman" w:hAnsi="Times New Roman" w:cs="Times New Roman"/>
          <w:color w:val="111111"/>
          <w:sz w:val="26"/>
          <w:szCs w:val="26"/>
        </w:rPr>
        <w:t>ὅ</w:t>
      </w:r>
      <w:r w:rsidRPr="00E0555A">
        <w:rPr>
          <w:rFonts w:ascii="Cambria" w:hAnsi="Cambria" w:cs="Cambria"/>
          <w:color w:val="111111"/>
          <w:sz w:val="26"/>
          <w:szCs w:val="26"/>
        </w:rPr>
        <w:t>τι</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τ</w:t>
      </w:r>
      <w:r w:rsidRPr="00E0555A">
        <w:rPr>
          <w:rFonts w:ascii="Times New Roman" w:hAnsi="Times New Roman" w:cs="Times New Roman"/>
          <w:color w:val="111111"/>
          <w:sz w:val="26"/>
          <w:szCs w:val="26"/>
        </w:rPr>
        <w:t>ὴ</w:t>
      </w:r>
      <w:r w:rsidRPr="00E0555A">
        <w:rPr>
          <w:rFonts w:ascii="Cambria" w:hAnsi="Cambria" w:cs="Cambria"/>
          <w:color w:val="111111"/>
          <w:sz w:val="26"/>
          <w:szCs w:val="26"/>
        </w:rPr>
        <w:t>ν</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δικαιοσύνην</w:t>
      </w:r>
      <w:r w:rsidRPr="00E0555A">
        <w:rPr>
          <w:rFonts w:ascii="PT Serif" w:hAnsi="PT Serif"/>
          <w:color w:val="111111"/>
          <w:sz w:val="26"/>
          <w:szCs w:val="26"/>
          <w:lang w:val="la-Latn"/>
        </w:rPr>
        <w:t xml:space="preserve"> </w:t>
      </w:r>
      <w:r w:rsidRPr="00E0555A">
        <w:rPr>
          <w:rFonts w:ascii="Cambria" w:hAnsi="Cambria" w:cs="Cambria"/>
          <w:color w:val="111111"/>
          <w:sz w:val="26"/>
          <w:szCs w:val="26"/>
        </w:rPr>
        <w:lastRenderedPageBreak/>
        <w:t>τ</w:t>
      </w:r>
      <w:r w:rsidRPr="00E0555A">
        <w:rPr>
          <w:rFonts w:ascii="Times New Roman" w:hAnsi="Times New Roman" w:cs="Times New Roman"/>
          <w:color w:val="111111"/>
          <w:sz w:val="26"/>
          <w:szCs w:val="26"/>
        </w:rPr>
        <w:t>ὴ</w:t>
      </w:r>
      <w:r w:rsidRPr="00E0555A">
        <w:rPr>
          <w:rFonts w:ascii="Cambria" w:hAnsi="Cambria" w:cs="Cambria"/>
          <w:color w:val="111111"/>
          <w:sz w:val="26"/>
          <w:szCs w:val="26"/>
        </w:rPr>
        <w:t>ν</w:t>
      </w:r>
      <w:r w:rsidRPr="00E0555A">
        <w:rPr>
          <w:rFonts w:ascii="PT Serif" w:hAnsi="PT Serif"/>
          <w:color w:val="111111"/>
          <w:sz w:val="26"/>
          <w:szCs w:val="26"/>
          <w:lang w:val="la-Latn"/>
        </w:rPr>
        <w:t xml:space="preserve"> </w:t>
      </w:r>
      <w:r w:rsidRPr="00E0555A">
        <w:rPr>
          <w:rFonts w:ascii="Times New Roman" w:hAnsi="Times New Roman" w:cs="Times New Roman"/>
          <w:color w:val="111111"/>
          <w:sz w:val="26"/>
          <w:szCs w:val="26"/>
        </w:rPr>
        <w:t>ἐ</w:t>
      </w:r>
      <w:r w:rsidRPr="00E0555A">
        <w:rPr>
          <w:rFonts w:ascii="Cambria" w:hAnsi="Cambria" w:cs="Cambria"/>
          <w:color w:val="111111"/>
          <w:sz w:val="26"/>
          <w:szCs w:val="26"/>
        </w:rPr>
        <w:t>κ</w:t>
      </w:r>
      <w:r w:rsidRPr="00E0555A">
        <w:rPr>
          <w:rFonts w:ascii="PT Serif" w:hAnsi="PT Serif"/>
          <w:color w:val="111111"/>
          <w:sz w:val="26"/>
          <w:szCs w:val="26"/>
          <w:lang w:val="la-Latn"/>
        </w:rPr>
        <w:t xml:space="preserve"> </w:t>
      </w:r>
      <w:r w:rsidRPr="00E0555A">
        <w:rPr>
          <w:rFonts w:ascii="Segoe UI Symbol" w:hAnsi="Segoe UI Symbol" w:cs="Segoe UI Symbol"/>
          <w:color w:val="111111"/>
          <w:sz w:val="26"/>
          <w:szCs w:val="26"/>
          <w:lang w:val="la-Latn"/>
        </w:rPr>
        <w:t>⸀</w:t>
      </w:r>
      <w:r w:rsidRPr="00E0555A">
        <w:rPr>
          <w:rFonts w:ascii="Cambria" w:hAnsi="Cambria" w:cs="Cambria"/>
          <w:color w:val="111111"/>
          <w:sz w:val="26"/>
          <w:szCs w:val="26"/>
        </w:rPr>
        <w:t>το</w:t>
      </w:r>
      <w:r w:rsidRPr="00E0555A">
        <w:rPr>
          <w:rFonts w:ascii="Times New Roman" w:hAnsi="Times New Roman" w:cs="Times New Roman"/>
          <w:color w:val="111111"/>
          <w:sz w:val="26"/>
          <w:szCs w:val="26"/>
        </w:rPr>
        <w:t>ῦ</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νό</w:t>
      </w:r>
      <w:r w:rsidRPr="00E0555A">
        <w:rPr>
          <w:rFonts w:ascii="PT Serif" w:hAnsi="PT Serif" w:cs="PT Serif"/>
          <w:color w:val="111111"/>
          <w:sz w:val="26"/>
          <w:szCs w:val="26"/>
        </w:rPr>
        <w:t>μ</w:t>
      </w:r>
      <w:r w:rsidRPr="00E0555A">
        <w:rPr>
          <w:rFonts w:ascii="Cambria" w:hAnsi="Cambria" w:cs="Cambria"/>
          <w:color w:val="111111"/>
          <w:sz w:val="26"/>
          <w:szCs w:val="26"/>
        </w:rPr>
        <w:t>ου</w:t>
      </w:r>
      <w:r w:rsidRPr="00E0555A">
        <w:rPr>
          <w:rFonts w:ascii="Segoe UI Symbol" w:hAnsi="Segoe UI Symbol" w:cs="Segoe UI Symbol"/>
          <w:color w:val="111111"/>
          <w:sz w:val="26"/>
          <w:szCs w:val="26"/>
          <w:lang w:val="la-Latn"/>
        </w:rPr>
        <w:t>⸃</w:t>
      </w:r>
      <w:r w:rsidRPr="00E0555A">
        <w:rPr>
          <w:rFonts w:ascii="PT Serif" w:hAnsi="PT Serif"/>
          <w:color w:val="111111"/>
          <w:sz w:val="26"/>
          <w:szCs w:val="26"/>
          <w:lang w:val="la-Latn"/>
        </w:rPr>
        <w:t xml:space="preserve"> </w:t>
      </w:r>
      <w:r w:rsidRPr="00E0555A">
        <w:rPr>
          <w:rFonts w:ascii="Times New Roman" w:hAnsi="Times New Roman" w:cs="Times New Roman"/>
          <w:color w:val="111111"/>
          <w:sz w:val="26"/>
          <w:szCs w:val="26"/>
        </w:rPr>
        <w:t>ὁ</w:t>
      </w:r>
      <w:r w:rsidRPr="00E0555A">
        <w:rPr>
          <w:rFonts w:ascii="PT Serif" w:hAnsi="PT Serif"/>
          <w:color w:val="111111"/>
          <w:sz w:val="26"/>
          <w:szCs w:val="26"/>
          <w:lang w:val="la-Latn"/>
        </w:rPr>
        <w:t xml:space="preserve"> </w:t>
      </w:r>
      <w:r w:rsidRPr="00E0555A">
        <w:rPr>
          <w:rFonts w:ascii="Segoe UI Symbol" w:hAnsi="Segoe UI Symbol" w:cs="Segoe UI Symbol"/>
          <w:color w:val="111111"/>
          <w:sz w:val="26"/>
          <w:szCs w:val="26"/>
          <w:lang w:val="la-Latn"/>
        </w:rPr>
        <w:t>⸀</w:t>
      </w:r>
      <w:r w:rsidRPr="00E0555A">
        <w:rPr>
          <w:rFonts w:ascii="PT Serif" w:hAnsi="PT Serif"/>
          <w:color w:val="111111"/>
          <w:sz w:val="26"/>
          <w:szCs w:val="26"/>
        </w:rPr>
        <w:t>π</w:t>
      </w:r>
      <w:r w:rsidRPr="00E0555A">
        <w:rPr>
          <w:rFonts w:ascii="Cambria" w:hAnsi="Cambria" w:cs="Cambria"/>
          <w:color w:val="111111"/>
          <w:sz w:val="26"/>
          <w:szCs w:val="26"/>
        </w:rPr>
        <w:t>οιήσας</w:t>
      </w:r>
      <w:r w:rsidRPr="00E0555A">
        <w:rPr>
          <w:rFonts w:ascii="PT Serif" w:hAnsi="PT Serif"/>
          <w:color w:val="111111"/>
          <w:sz w:val="26"/>
          <w:szCs w:val="26"/>
          <w:lang w:val="la-Latn"/>
        </w:rPr>
        <w:t xml:space="preserve"> </w:t>
      </w:r>
      <w:r w:rsidRPr="00E0555A">
        <w:rPr>
          <w:rFonts w:ascii="Times New Roman" w:hAnsi="Times New Roman" w:cs="Times New Roman"/>
          <w:color w:val="111111"/>
          <w:sz w:val="26"/>
          <w:szCs w:val="26"/>
        </w:rPr>
        <w:t>ἄ</w:t>
      </w:r>
      <w:r w:rsidRPr="00E0555A">
        <w:rPr>
          <w:rFonts w:ascii="Cambria" w:hAnsi="Cambria" w:cs="Cambria"/>
          <w:color w:val="111111"/>
          <w:sz w:val="26"/>
          <w:szCs w:val="26"/>
        </w:rPr>
        <w:t>νθρω</w:t>
      </w:r>
      <w:r w:rsidRPr="00E0555A">
        <w:rPr>
          <w:rFonts w:ascii="PT Serif" w:hAnsi="PT Serif" w:cs="PT Serif"/>
          <w:color w:val="111111"/>
          <w:sz w:val="26"/>
          <w:szCs w:val="26"/>
        </w:rPr>
        <w:t>π</w:t>
      </w:r>
      <w:r w:rsidRPr="00E0555A">
        <w:rPr>
          <w:rFonts w:ascii="Cambria" w:hAnsi="Cambria" w:cs="Cambria"/>
          <w:color w:val="111111"/>
          <w:sz w:val="26"/>
          <w:szCs w:val="26"/>
        </w:rPr>
        <w:t>ος</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ζήσεται</w:t>
      </w:r>
      <w:r w:rsidRPr="00E0555A">
        <w:rPr>
          <w:rFonts w:ascii="PT Serif" w:hAnsi="PT Serif"/>
          <w:color w:val="111111"/>
          <w:sz w:val="26"/>
          <w:szCs w:val="26"/>
          <w:lang w:val="la-Latn"/>
        </w:rPr>
        <w:t xml:space="preserve"> </w:t>
      </w:r>
      <w:r w:rsidRPr="00E0555A">
        <w:rPr>
          <w:rFonts w:ascii="Times New Roman" w:hAnsi="Times New Roman" w:cs="Times New Roman"/>
          <w:color w:val="111111"/>
          <w:sz w:val="26"/>
          <w:szCs w:val="26"/>
        </w:rPr>
        <w:t>ἐ</w:t>
      </w:r>
      <w:r w:rsidRPr="00E0555A">
        <w:rPr>
          <w:rFonts w:ascii="Cambria" w:hAnsi="Cambria" w:cs="Cambria"/>
          <w:color w:val="111111"/>
          <w:sz w:val="26"/>
          <w:szCs w:val="26"/>
        </w:rPr>
        <w:t>ν</w:t>
      </w:r>
      <w:r w:rsidRPr="00E0555A">
        <w:rPr>
          <w:rFonts w:ascii="PT Serif" w:hAnsi="PT Serif"/>
          <w:color w:val="111111"/>
          <w:sz w:val="26"/>
          <w:szCs w:val="26"/>
          <w:lang w:val="la-Latn"/>
        </w:rPr>
        <w:t xml:space="preserve"> </w:t>
      </w:r>
      <w:r w:rsidRPr="00E0555A">
        <w:rPr>
          <w:rFonts w:ascii="Segoe UI Symbol" w:hAnsi="Segoe UI Symbol" w:cs="Segoe UI Symbol"/>
          <w:color w:val="111111"/>
          <w:sz w:val="26"/>
          <w:szCs w:val="26"/>
          <w:lang w:val="la-Latn"/>
        </w:rPr>
        <w:t>⸀</w:t>
      </w:r>
      <w:r w:rsidRPr="00E0555A">
        <w:rPr>
          <w:rFonts w:ascii="Cambria" w:hAnsi="Cambria" w:cs="Cambria"/>
          <w:color w:val="111111"/>
          <w:sz w:val="26"/>
          <w:szCs w:val="26"/>
        </w:rPr>
        <w:t>α</w:t>
      </w:r>
      <w:r w:rsidRPr="00E0555A">
        <w:rPr>
          <w:rFonts w:ascii="Times New Roman" w:hAnsi="Times New Roman" w:cs="Times New Roman"/>
          <w:color w:val="111111"/>
          <w:sz w:val="26"/>
          <w:szCs w:val="26"/>
        </w:rPr>
        <w:t>ὐ</w:t>
      </w:r>
      <w:r w:rsidRPr="00E0555A">
        <w:rPr>
          <w:rFonts w:ascii="Cambria" w:hAnsi="Cambria" w:cs="Cambria"/>
          <w:color w:val="111111"/>
          <w:sz w:val="26"/>
          <w:szCs w:val="26"/>
        </w:rPr>
        <w:t>τ</w:t>
      </w:r>
      <w:r w:rsidRPr="00E0555A">
        <w:rPr>
          <w:rFonts w:ascii="Times New Roman" w:hAnsi="Times New Roman" w:cs="Times New Roman"/>
          <w:color w:val="111111"/>
          <w:sz w:val="26"/>
          <w:szCs w:val="26"/>
        </w:rPr>
        <w:t>ῇ</w:t>
      </w:r>
      <w:r w:rsidRPr="00E0555A">
        <w:rPr>
          <w:rFonts w:ascii="PT Serif" w:hAnsi="PT Serif"/>
          <w:color w:val="111111"/>
          <w:sz w:val="26"/>
          <w:szCs w:val="26"/>
          <w:lang w:val="la-Latn"/>
        </w:rPr>
        <w:t>. </w:t>
      </w:r>
      <w:r w:rsidRPr="00E0555A">
        <w:rPr>
          <w:rFonts w:ascii="Times New Roman" w:hAnsi="Times New Roman" w:cs="Times New Roman"/>
          <w:color w:val="111111"/>
          <w:sz w:val="26"/>
          <w:szCs w:val="26"/>
        </w:rPr>
        <w:t>ἡ</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δ</w:t>
      </w:r>
      <w:r w:rsidRPr="00E0555A">
        <w:rPr>
          <w:rFonts w:ascii="Times New Roman" w:hAnsi="Times New Roman" w:cs="Times New Roman"/>
          <w:color w:val="111111"/>
          <w:sz w:val="26"/>
          <w:szCs w:val="26"/>
        </w:rPr>
        <w:t>ὲ</w:t>
      </w:r>
      <w:r w:rsidRPr="00E0555A">
        <w:rPr>
          <w:rFonts w:ascii="PT Serif" w:hAnsi="PT Serif"/>
          <w:color w:val="111111"/>
          <w:sz w:val="26"/>
          <w:szCs w:val="26"/>
          <w:lang w:val="la-Latn"/>
        </w:rPr>
        <w:t xml:space="preserve"> </w:t>
      </w:r>
      <w:r w:rsidRPr="00E0555A">
        <w:rPr>
          <w:rFonts w:ascii="Times New Roman" w:hAnsi="Times New Roman" w:cs="Times New Roman"/>
          <w:color w:val="111111"/>
          <w:sz w:val="26"/>
          <w:szCs w:val="26"/>
        </w:rPr>
        <w:t>ἐ</w:t>
      </w:r>
      <w:r w:rsidRPr="00E0555A">
        <w:rPr>
          <w:rFonts w:ascii="Cambria" w:hAnsi="Cambria" w:cs="Cambria"/>
          <w:color w:val="111111"/>
          <w:sz w:val="26"/>
          <w:szCs w:val="26"/>
        </w:rPr>
        <w:t>κ</w:t>
      </w:r>
      <w:r w:rsidRPr="00E0555A">
        <w:rPr>
          <w:rFonts w:ascii="PT Serif" w:hAnsi="PT Serif"/>
          <w:color w:val="111111"/>
          <w:sz w:val="26"/>
          <w:szCs w:val="26"/>
          <w:lang w:val="la-Latn"/>
        </w:rPr>
        <w:t xml:space="preserve"> </w:t>
      </w:r>
      <w:r w:rsidRPr="00E0555A">
        <w:rPr>
          <w:rFonts w:ascii="PT Serif" w:hAnsi="PT Serif" w:cs="PT Serif"/>
          <w:color w:val="111111"/>
          <w:sz w:val="26"/>
          <w:szCs w:val="26"/>
        </w:rPr>
        <w:t>π</w:t>
      </w:r>
      <w:r w:rsidRPr="00E0555A">
        <w:rPr>
          <w:rFonts w:ascii="Cambria" w:hAnsi="Cambria" w:cs="Cambria"/>
          <w:color w:val="111111"/>
          <w:sz w:val="26"/>
          <w:szCs w:val="26"/>
        </w:rPr>
        <w:t>ίστεως</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δικαιοσύνη</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ο</w:t>
      </w:r>
      <w:r w:rsidRPr="00E0555A">
        <w:rPr>
          <w:rFonts w:ascii="Times New Roman" w:hAnsi="Times New Roman" w:cs="Times New Roman"/>
          <w:color w:val="111111"/>
          <w:sz w:val="26"/>
          <w:szCs w:val="26"/>
        </w:rPr>
        <w:t>ὕ</w:t>
      </w:r>
      <w:r w:rsidRPr="00E0555A">
        <w:rPr>
          <w:rFonts w:ascii="Cambria" w:hAnsi="Cambria" w:cs="Cambria"/>
          <w:color w:val="111111"/>
          <w:sz w:val="26"/>
          <w:szCs w:val="26"/>
        </w:rPr>
        <w:t>τως</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λέγει·</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Μ</w:t>
      </w:r>
      <w:r w:rsidRPr="00E0555A">
        <w:rPr>
          <w:rFonts w:ascii="Times New Roman" w:hAnsi="Times New Roman" w:cs="Times New Roman"/>
          <w:color w:val="111111"/>
          <w:sz w:val="26"/>
          <w:szCs w:val="26"/>
        </w:rPr>
        <w:t>ὴ</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ε</w:t>
      </w:r>
      <w:r w:rsidRPr="00E0555A">
        <w:rPr>
          <w:rFonts w:ascii="Times New Roman" w:hAnsi="Times New Roman" w:cs="Times New Roman"/>
          <w:color w:val="111111"/>
          <w:sz w:val="26"/>
          <w:szCs w:val="26"/>
        </w:rPr>
        <w:t>ἴ</w:t>
      </w:r>
      <w:r w:rsidRPr="00E0555A">
        <w:rPr>
          <w:rFonts w:ascii="PT Serif" w:hAnsi="PT Serif"/>
          <w:color w:val="111111"/>
          <w:sz w:val="26"/>
          <w:szCs w:val="26"/>
        </w:rPr>
        <w:t>π</w:t>
      </w:r>
      <w:r w:rsidRPr="00E0555A">
        <w:rPr>
          <w:rFonts w:ascii="Times New Roman" w:hAnsi="Times New Roman" w:cs="Times New Roman"/>
          <w:color w:val="111111"/>
          <w:sz w:val="26"/>
          <w:szCs w:val="26"/>
        </w:rPr>
        <w:t>ῃ</w:t>
      </w:r>
      <w:r w:rsidRPr="00E0555A">
        <w:rPr>
          <w:rFonts w:ascii="Cambria" w:hAnsi="Cambria" w:cs="Cambria"/>
          <w:color w:val="111111"/>
          <w:sz w:val="26"/>
          <w:szCs w:val="26"/>
        </w:rPr>
        <w:t>ς</w:t>
      </w:r>
      <w:r w:rsidRPr="00E0555A">
        <w:rPr>
          <w:rFonts w:ascii="PT Serif" w:hAnsi="PT Serif"/>
          <w:color w:val="111111"/>
          <w:sz w:val="26"/>
          <w:szCs w:val="26"/>
          <w:lang w:val="la-Latn"/>
        </w:rPr>
        <w:t xml:space="preserve"> </w:t>
      </w:r>
      <w:r w:rsidRPr="00E0555A">
        <w:rPr>
          <w:rFonts w:ascii="Times New Roman" w:hAnsi="Times New Roman" w:cs="Times New Roman"/>
          <w:color w:val="111111"/>
          <w:sz w:val="26"/>
          <w:szCs w:val="26"/>
        </w:rPr>
        <w:t>ἐ</w:t>
      </w:r>
      <w:r w:rsidRPr="00E0555A">
        <w:rPr>
          <w:rFonts w:ascii="Cambria" w:hAnsi="Cambria" w:cs="Cambria"/>
          <w:color w:val="111111"/>
          <w:sz w:val="26"/>
          <w:szCs w:val="26"/>
        </w:rPr>
        <w:t>ν</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τ</w:t>
      </w:r>
      <w:r w:rsidRPr="00E0555A">
        <w:rPr>
          <w:rFonts w:ascii="Times New Roman" w:hAnsi="Times New Roman" w:cs="Times New Roman"/>
          <w:color w:val="111111"/>
          <w:sz w:val="26"/>
          <w:szCs w:val="26"/>
        </w:rPr>
        <w:t>ῇ</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καρδί</w:t>
      </w:r>
      <w:r w:rsidRPr="00E0555A">
        <w:rPr>
          <w:rFonts w:ascii="Times New Roman" w:hAnsi="Times New Roman" w:cs="Times New Roman"/>
          <w:color w:val="111111"/>
          <w:sz w:val="26"/>
          <w:szCs w:val="26"/>
        </w:rPr>
        <w:t>ᾳ</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σου·</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Τίς</w:t>
      </w:r>
      <w:r w:rsidRPr="00E0555A">
        <w:rPr>
          <w:rFonts w:ascii="PT Serif" w:hAnsi="PT Serif"/>
          <w:color w:val="111111"/>
          <w:sz w:val="26"/>
          <w:szCs w:val="26"/>
          <w:lang w:val="la-Latn"/>
        </w:rPr>
        <w:t xml:space="preserve"> </w:t>
      </w:r>
      <w:r w:rsidRPr="00E0555A">
        <w:rPr>
          <w:rFonts w:ascii="Times New Roman" w:hAnsi="Times New Roman" w:cs="Times New Roman"/>
          <w:color w:val="111111"/>
          <w:sz w:val="26"/>
          <w:szCs w:val="26"/>
        </w:rPr>
        <w:t>ἀ</w:t>
      </w:r>
      <w:r w:rsidRPr="00E0555A">
        <w:rPr>
          <w:rFonts w:ascii="Cambria" w:hAnsi="Cambria" w:cs="Cambria"/>
          <w:color w:val="111111"/>
          <w:sz w:val="26"/>
          <w:szCs w:val="26"/>
        </w:rPr>
        <w:t>ναβήσεται</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ε</w:t>
      </w:r>
      <w:r w:rsidRPr="00E0555A">
        <w:rPr>
          <w:rFonts w:ascii="Times New Roman" w:hAnsi="Times New Roman" w:cs="Times New Roman"/>
          <w:color w:val="111111"/>
          <w:sz w:val="26"/>
          <w:szCs w:val="26"/>
        </w:rPr>
        <w:t>ἰ</w:t>
      </w:r>
      <w:r w:rsidRPr="00E0555A">
        <w:rPr>
          <w:rFonts w:ascii="Cambria" w:hAnsi="Cambria" w:cs="Cambria"/>
          <w:color w:val="111111"/>
          <w:sz w:val="26"/>
          <w:szCs w:val="26"/>
        </w:rPr>
        <w:t>ς</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τ</w:t>
      </w:r>
      <w:r w:rsidRPr="00E0555A">
        <w:rPr>
          <w:rFonts w:ascii="Times New Roman" w:hAnsi="Times New Roman" w:cs="Times New Roman"/>
          <w:color w:val="111111"/>
          <w:sz w:val="26"/>
          <w:szCs w:val="26"/>
        </w:rPr>
        <w:t>ὸ</w:t>
      </w:r>
      <w:r w:rsidRPr="00E0555A">
        <w:rPr>
          <w:rFonts w:ascii="Cambria" w:hAnsi="Cambria" w:cs="Cambria"/>
          <w:color w:val="111111"/>
          <w:sz w:val="26"/>
          <w:szCs w:val="26"/>
        </w:rPr>
        <w:t>ν</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ο</w:t>
      </w:r>
      <w:r w:rsidRPr="00E0555A">
        <w:rPr>
          <w:rFonts w:ascii="Times New Roman" w:hAnsi="Times New Roman" w:cs="Times New Roman"/>
          <w:color w:val="111111"/>
          <w:sz w:val="26"/>
          <w:szCs w:val="26"/>
        </w:rPr>
        <w:t>ὐ</w:t>
      </w:r>
      <w:r w:rsidRPr="00E0555A">
        <w:rPr>
          <w:rFonts w:ascii="Cambria" w:hAnsi="Cambria" w:cs="Cambria"/>
          <w:color w:val="111111"/>
          <w:sz w:val="26"/>
          <w:szCs w:val="26"/>
        </w:rPr>
        <w:t>ρανόν</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το</w:t>
      </w:r>
      <w:r w:rsidRPr="00E0555A">
        <w:rPr>
          <w:rFonts w:ascii="Times New Roman" w:hAnsi="Times New Roman" w:cs="Times New Roman"/>
          <w:color w:val="111111"/>
          <w:sz w:val="26"/>
          <w:szCs w:val="26"/>
        </w:rPr>
        <w:t>ῦ</w:t>
      </w:r>
      <w:r w:rsidRPr="00E0555A">
        <w:rPr>
          <w:rFonts w:ascii="Cambria" w:hAnsi="Cambria" w:cs="Cambria"/>
          <w:color w:val="111111"/>
          <w:sz w:val="26"/>
          <w:szCs w:val="26"/>
        </w:rPr>
        <w:t>τ</w:t>
      </w:r>
      <w:r w:rsidRPr="00E0555A">
        <w:rPr>
          <w:rFonts w:ascii="PT Serif" w:hAnsi="PT Serif" w:cs="PT Serif"/>
          <w:color w:val="111111"/>
          <w:sz w:val="26"/>
          <w:szCs w:val="26"/>
          <w:lang w:val="la-Latn"/>
        </w:rPr>
        <w:t>’</w:t>
      </w:r>
      <w:r w:rsidRPr="00E0555A">
        <w:rPr>
          <w:rFonts w:ascii="PT Serif" w:hAnsi="PT Serif"/>
          <w:color w:val="111111"/>
          <w:sz w:val="26"/>
          <w:szCs w:val="26"/>
          <w:lang w:val="la-Latn"/>
        </w:rPr>
        <w:t xml:space="preserve"> </w:t>
      </w:r>
      <w:r w:rsidRPr="00E0555A">
        <w:rPr>
          <w:rFonts w:ascii="Times New Roman" w:hAnsi="Times New Roman" w:cs="Times New Roman"/>
          <w:color w:val="111111"/>
          <w:sz w:val="26"/>
          <w:szCs w:val="26"/>
        </w:rPr>
        <w:t>ἔ</w:t>
      </w:r>
      <w:r w:rsidRPr="00E0555A">
        <w:rPr>
          <w:rFonts w:ascii="Cambria" w:hAnsi="Cambria" w:cs="Cambria"/>
          <w:color w:val="111111"/>
          <w:sz w:val="26"/>
          <w:szCs w:val="26"/>
        </w:rPr>
        <w:t>στιν</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Χριστ</w:t>
      </w:r>
      <w:r w:rsidRPr="00E0555A">
        <w:rPr>
          <w:rFonts w:ascii="Times New Roman" w:hAnsi="Times New Roman" w:cs="Times New Roman"/>
          <w:color w:val="111111"/>
          <w:sz w:val="26"/>
          <w:szCs w:val="26"/>
        </w:rPr>
        <w:t>ὸ</w:t>
      </w:r>
      <w:r w:rsidRPr="00E0555A">
        <w:rPr>
          <w:rFonts w:ascii="Cambria" w:hAnsi="Cambria" w:cs="Cambria"/>
          <w:color w:val="111111"/>
          <w:sz w:val="26"/>
          <w:szCs w:val="26"/>
        </w:rPr>
        <w:t>ν</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καταγαγε</w:t>
      </w:r>
      <w:r w:rsidRPr="00E0555A">
        <w:rPr>
          <w:rFonts w:ascii="Times New Roman" w:hAnsi="Times New Roman" w:cs="Times New Roman"/>
          <w:color w:val="111111"/>
          <w:sz w:val="26"/>
          <w:szCs w:val="26"/>
        </w:rPr>
        <w:t>ῖ</w:t>
      </w:r>
      <w:r w:rsidRPr="00E0555A">
        <w:rPr>
          <w:rFonts w:ascii="Cambria" w:hAnsi="Cambria" w:cs="Cambria"/>
          <w:color w:val="111111"/>
          <w:sz w:val="26"/>
          <w:szCs w:val="26"/>
        </w:rPr>
        <w:t>ν·</w:t>
      </w:r>
      <w:r w:rsidRPr="00E0555A">
        <w:rPr>
          <w:rFonts w:ascii="PT Serif" w:hAnsi="PT Serif"/>
          <w:color w:val="111111"/>
          <w:sz w:val="26"/>
          <w:szCs w:val="26"/>
          <w:lang w:val="la-Latn"/>
        </w:rPr>
        <w:t> </w:t>
      </w:r>
      <w:r w:rsidRPr="00E0555A">
        <w:rPr>
          <w:rFonts w:ascii="Times New Roman" w:hAnsi="Times New Roman" w:cs="Times New Roman"/>
          <w:color w:val="111111"/>
          <w:sz w:val="26"/>
          <w:szCs w:val="26"/>
        </w:rPr>
        <w:t>ἤ</w:t>
      </w:r>
      <w:r w:rsidRPr="00E0555A">
        <w:rPr>
          <w:rFonts w:ascii="Cambria" w:hAnsi="Cambria" w:cs="Cambria"/>
          <w:color w:val="111111"/>
          <w:sz w:val="26"/>
          <w:szCs w:val="26"/>
        </w:rPr>
        <w:t>·</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Τίς</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καταβήσεται</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ε</w:t>
      </w:r>
      <w:r w:rsidRPr="00E0555A">
        <w:rPr>
          <w:rFonts w:ascii="Times New Roman" w:hAnsi="Times New Roman" w:cs="Times New Roman"/>
          <w:color w:val="111111"/>
          <w:sz w:val="26"/>
          <w:szCs w:val="26"/>
        </w:rPr>
        <w:t>ἰ</w:t>
      </w:r>
      <w:r w:rsidRPr="00E0555A">
        <w:rPr>
          <w:rFonts w:ascii="Cambria" w:hAnsi="Cambria" w:cs="Cambria"/>
          <w:color w:val="111111"/>
          <w:sz w:val="26"/>
          <w:szCs w:val="26"/>
        </w:rPr>
        <w:t>ς</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τ</w:t>
      </w:r>
      <w:r w:rsidRPr="00E0555A">
        <w:rPr>
          <w:rFonts w:ascii="Times New Roman" w:hAnsi="Times New Roman" w:cs="Times New Roman"/>
          <w:color w:val="111111"/>
          <w:sz w:val="26"/>
          <w:szCs w:val="26"/>
        </w:rPr>
        <w:t>ὴ</w:t>
      </w:r>
      <w:r w:rsidRPr="00E0555A">
        <w:rPr>
          <w:rFonts w:ascii="Cambria" w:hAnsi="Cambria" w:cs="Cambria"/>
          <w:color w:val="111111"/>
          <w:sz w:val="26"/>
          <w:szCs w:val="26"/>
        </w:rPr>
        <w:t>ν</w:t>
      </w:r>
      <w:r w:rsidRPr="00E0555A">
        <w:rPr>
          <w:rFonts w:ascii="PT Serif" w:hAnsi="PT Serif"/>
          <w:color w:val="111111"/>
          <w:sz w:val="26"/>
          <w:szCs w:val="26"/>
          <w:lang w:val="la-Latn"/>
        </w:rPr>
        <w:t xml:space="preserve"> </w:t>
      </w:r>
      <w:r w:rsidRPr="00E0555A">
        <w:rPr>
          <w:rFonts w:ascii="Times New Roman" w:hAnsi="Times New Roman" w:cs="Times New Roman"/>
          <w:color w:val="111111"/>
          <w:sz w:val="26"/>
          <w:szCs w:val="26"/>
        </w:rPr>
        <w:t>ἄ</w:t>
      </w:r>
      <w:r w:rsidRPr="00E0555A">
        <w:rPr>
          <w:rFonts w:ascii="Cambria" w:hAnsi="Cambria" w:cs="Cambria"/>
          <w:color w:val="111111"/>
          <w:sz w:val="26"/>
          <w:szCs w:val="26"/>
        </w:rPr>
        <w:t>βυσσον</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το</w:t>
      </w:r>
      <w:r w:rsidRPr="00E0555A">
        <w:rPr>
          <w:rFonts w:ascii="Times New Roman" w:hAnsi="Times New Roman" w:cs="Times New Roman"/>
          <w:color w:val="111111"/>
          <w:sz w:val="26"/>
          <w:szCs w:val="26"/>
        </w:rPr>
        <w:t>ῦ</w:t>
      </w:r>
      <w:r w:rsidRPr="00E0555A">
        <w:rPr>
          <w:rFonts w:ascii="Cambria" w:hAnsi="Cambria" w:cs="Cambria"/>
          <w:color w:val="111111"/>
          <w:sz w:val="26"/>
          <w:szCs w:val="26"/>
        </w:rPr>
        <w:t>τ</w:t>
      </w:r>
      <w:r w:rsidRPr="00E0555A">
        <w:rPr>
          <w:rFonts w:ascii="PT Serif" w:hAnsi="PT Serif" w:cs="PT Serif"/>
          <w:color w:val="111111"/>
          <w:sz w:val="26"/>
          <w:szCs w:val="26"/>
          <w:lang w:val="la-Latn"/>
        </w:rPr>
        <w:t>’</w:t>
      </w:r>
      <w:r w:rsidRPr="00E0555A">
        <w:rPr>
          <w:rFonts w:ascii="PT Serif" w:hAnsi="PT Serif"/>
          <w:color w:val="111111"/>
          <w:sz w:val="26"/>
          <w:szCs w:val="26"/>
          <w:lang w:val="la-Latn"/>
        </w:rPr>
        <w:t xml:space="preserve"> </w:t>
      </w:r>
      <w:r w:rsidRPr="00E0555A">
        <w:rPr>
          <w:rFonts w:ascii="Times New Roman" w:hAnsi="Times New Roman" w:cs="Times New Roman"/>
          <w:color w:val="111111"/>
          <w:sz w:val="26"/>
          <w:szCs w:val="26"/>
        </w:rPr>
        <w:t>ἔ</w:t>
      </w:r>
      <w:r w:rsidRPr="00E0555A">
        <w:rPr>
          <w:rFonts w:ascii="Cambria" w:hAnsi="Cambria" w:cs="Cambria"/>
          <w:color w:val="111111"/>
          <w:sz w:val="26"/>
          <w:szCs w:val="26"/>
        </w:rPr>
        <w:t>στιν</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Χριστ</w:t>
      </w:r>
      <w:r w:rsidRPr="00E0555A">
        <w:rPr>
          <w:rFonts w:ascii="Times New Roman" w:hAnsi="Times New Roman" w:cs="Times New Roman"/>
          <w:color w:val="111111"/>
          <w:sz w:val="26"/>
          <w:szCs w:val="26"/>
        </w:rPr>
        <w:t>ὸ</w:t>
      </w:r>
      <w:r w:rsidRPr="00E0555A">
        <w:rPr>
          <w:rFonts w:ascii="Cambria" w:hAnsi="Cambria" w:cs="Cambria"/>
          <w:color w:val="111111"/>
          <w:sz w:val="26"/>
          <w:szCs w:val="26"/>
        </w:rPr>
        <w:t>ν</w:t>
      </w:r>
      <w:r w:rsidRPr="00E0555A">
        <w:rPr>
          <w:rFonts w:ascii="PT Serif" w:hAnsi="PT Serif"/>
          <w:color w:val="111111"/>
          <w:sz w:val="26"/>
          <w:szCs w:val="26"/>
          <w:lang w:val="la-Latn"/>
        </w:rPr>
        <w:t xml:space="preserve"> </w:t>
      </w:r>
      <w:r w:rsidRPr="00E0555A">
        <w:rPr>
          <w:rFonts w:ascii="Times New Roman" w:hAnsi="Times New Roman" w:cs="Times New Roman"/>
          <w:color w:val="111111"/>
          <w:sz w:val="26"/>
          <w:szCs w:val="26"/>
        </w:rPr>
        <w:t>ἐ</w:t>
      </w:r>
      <w:r w:rsidRPr="00E0555A">
        <w:rPr>
          <w:rFonts w:ascii="Cambria" w:hAnsi="Cambria" w:cs="Cambria"/>
          <w:color w:val="111111"/>
          <w:sz w:val="26"/>
          <w:szCs w:val="26"/>
        </w:rPr>
        <w:t>κ</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νεκρ</w:t>
      </w:r>
      <w:r w:rsidRPr="00E0555A">
        <w:rPr>
          <w:rFonts w:ascii="Times New Roman" w:hAnsi="Times New Roman" w:cs="Times New Roman"/>
          <w:color w:val="111111"/>
          <w:sz w:val="26"/>
          <w:szCs w:val="26"/>
        </w:rPr>
        <w:t>ῶ</w:t>
      </w:r>
      <w:r w:rsidRPr="00E0555A">
        <w:rPr>
          <w:rFonts w:ascii="Cambria" w:hAnsi="Cambria" w:cs="Cambria"/>
          <w:color w:val="111111"/>
          <w:sz w:val="26"/>
          <w:szCs w:val="26"/>
        </w:rPr>
        <w:t>ν</w:t>
      </w:r>
      <w:r w:rsidRPr="00E0555A">
        <w:rPr>
          <w:rFonts w:ascii="PT Serif" w:hAnsi="PT Serif"/>
          <w:color w:val="111111"/>
          <w:sz w:val="26"/>
          <w:szCs w:val="26"/>
          <w:lang w:val="la-Latn"/>
        </w:rPr>
        <w:t xml:space="preserve"> </w:t>
      </w:r>
      <w:r w:rsidRPr="00E0555A">
        <w:rPr>
          <w:rFonts w:ascii="Times New Roman" w:hAnsi="Times New Roman" w:cs="Times New Roman"/>
          <w:color w:val="111111"/>
          <w:sz w:val="26"/>
          <w:szCs w:val="26"/>
        </w:rPr>
        <w:t>ἀ</w:t>
      </w:r>
      <w:r w:rsidRPr="00E0555A">
        <w:rPr>
          <w:rFonts w:ascii="Cambria" w:hAnsi="Cambria" w:cs="Cambria"/>
          <w:color w:val="111111"/>
          <w:sz w:val="26"/>
          <w:szCs w:val="26"/>
        </w:rPr>
        <w:t>ναγαγε</w:t>
      </w:r>
      <w:r w:rsidRPr="00E0555A">
        <w:rPr>
          <w:rFonts w:ascii="Times New Roman" w:hAnsi="Times New Roman" w:cs="Times New Roman"/>
          <w:color w:val="111111"/>
          <w:sz w:val="26"/>
          <w:szCs w:val="26"/>
        </w:rPr>
        <w:t>ῖ</w:t>
      </w:r>
      <w:r w:rsidRPr="00E0555A">
        <w:rPr>
          <w:rFonts w:ascii="Cambria" w:hAnsi="Cambria" w:cs="Cambria"/>
          <w:color w:val="111111"/>
          <w:sz w:val="26"/>
          <w:szCs w:val="26"/>
        </w:rPr>
        <w:t>ν</w:t>
      </w:r>
      <w:r w:rsidRPr="00E0555A">
        <w:rPr>
          <w:rFonts w:ascii="PT Serif" w:hAnsi="PT Serif"/>
          <w:color w:val="111111"/>
          <w:sz w:val="26"/>
          <w:szCs w:val="26"/>
          <w:lang w:val="la-Latn"/>
        </w:rPr>
        <w:t>. </w:t>
      </w:r>
      <w:r w:rsidRPr="00E0555A">
        <w:rPr>
          <w:rFonts w:ascii="Times New Roman" w:hAnsi="Times New Roman" w:cs="Times New Roman"/>
          <w:color w:val="111111"/>
          <w:sz w:val="26"/>
          <w:szCs w:val="26"/>
        </w:rPr>
        <w:t>ἀ</w:t>
      </w:r>
      <w:r w:rsidRPr="00E0555A">
        <w:rPr>
          <w:rFonts w:ascii="Cambria" w:hAnsi="Cambria" w:cs="Cambria"/>
          <w:color w:val="111111"/>
          <w:sz w:val="26"/>
          <w:szCs w:val="26"/>
        </w:rPr>
        <w:t>λλ</w:t>
      </w:r>
      <w:r w:rsidRPr="00E0555A">
        <w:rPr>
          <w:rFonts w:ascii="Times New Roman" w:hAnsi="Times New Roman" w:cs="Times New Roman"/>
          <w:color w:val="111111"/>
          <w:sz w:val="26"/>
          <w:szCs w:val="26"/>
        </w:rPr>
        <w:t>ὰ</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τί</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λέγει</w:t>
      </w:r>
      <w:r w:rsidRPr="00E0555A">
        <w:rPr>
          <w:rFonts w:ascii="PT Serif" w:hAnsi="PT Serif"/>
          <w:color w:val="111111"/>
          <w:sz w:val="26"/>
          <w:szCs w:val="26"/>
          <w:lang w:val="la-Latn"/>
        </w:rPr>
        <w:t xml:space="preserve">; </w:t>
      </w:r>
      <w:r w:rsidRPr="00E0555A">
        <w:rPr>
          <w:rFonts w:ascii="Times New Roman" w:hAnsi="Times New Roman" w:cs="Times New Roman"/>
          <w:color w:val="111111"/>
          <w:sz w:val="26"/>
          <w:szCs w:val="26"/>
        </w:rPr>
        <w:t>Ἐ</w:t>
      </w:r>
      <w:r w:rsidRPr="00E0555A">
        <w:rPr>
          <w:rFonts w:ascii="Cambria" w:hAnsi="Cambria" w:cs="Cambria"/>
          <w:color w:val="111111"/>
          <w:sz w:val="26"/>
          <w:szCs w:val="26"/>
        </w:rPr>
        <w:t>γγύς</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σου</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τ</w:t>
      </w:r>
      <w:r w:rsidRPr="00E0555A">
        <w:rPr>
          <w:rFonts w:ascii="Times New Roman" w:hAnsi="Times New Roman" w:cs="Times New Roman"/>
          <w:color w:val="111111"/>
          <w:sz w:val="26"/>
          <w:szCs w:val="26"/>
        </w:rPr>
        <w:t>ὸ</w:t>
      </w:r>
      <w:r w:rsidRPr="00E0555A">
        <w:rPr>
          <w:rFonts w:ascii="PT Serif" w:hAnsi="PT Serif"/>
          <w:color w:val="111111"/>
          <w:sz w:val="26"/>
          <w:szCs w:val="26"/>
          <w:lang w:val="la-Latn"/>
        </w:rPr>
        <w:t xml:space="preserve"> </w:t>
      </w:r>
      <w:r w:rsidRPr="00E0555A">
        <w:rPr>
          <w:rFonts w:ascii="Times New Roman" w:hAnsi="Times New Roman" w:cs="Times New Roman"/>
          <w:color w:val="111111"/>
          <w:sz w:val="26"/>
          <w:szCs w:val="26"/>
        </w:rPr>
        <w:t>ῥῆ</w:t>
      </w:r>
      <w:r w:rsidRPr="00E0555A">
        <w:rPr>
          <w:rFonts w:ascii="PT Serif" w:hAnsi="PT Serif"/>
          <w:color w:val="111111"/>
          <w:sz w:val="26"/>
          <w:szCs w:val="26"/>
        </w:rPr>
        <w:t>μ</w:t>
      </w:r>
      <w:r w:rsidRPr="00E0555A">
        <w:rPr>
          <w:rFonts w:ascii="Cambria" w:hAnsi="Cambria" w:cs="Cambria"/>
          <w:color w:val="111111"/>
          <w:sz w:val="26"/>
          <w:szCs w:val="26"/>
        </w:rPr>
        <w:t>ά</w:t>
      </w:r>
      <w:r w:rsidRPr="00E0555A">
        <w:rPr>
          <w:rFonts w:ascii="PT Serif" w:hAnsi="PT Serif"/>
          <w:color w:val="111111"/>
          <w:sz w:val="26"/>
          <w:szCs w:val="26"/>
          <w:lang w:val="la-Latn"/>
        </w:rPr>
        <w:t xml:space="preserve"> </w:t>
      </w:r>
      <w:r w:rsidRPr="00E0555A">
        <w:rPr>
          <w:rFonts w:ascii="Times New Roman" w:hAnsi="Times New Roman" w:cs="Times New Roman"/>
          <w:color w:val="111111"/>
          <w:sz w:val="26"/>
          <w:szCs w:val="26"/>
        </w:rPr>
        <w:t>ἐ</w:t>
      </w:r>
      <w:r w:rsidRPr="00E0555A">
        <w:rPr>
          <w:rFonts w:ascii="Cambria" w:hAnsi="Cambria" w:cs="Cambria"/>
          <w:color w:val="111111"/>
          <w:sz w:val="26"/>
          <w:szCs w:val="26"/>
        </w:rPr>
        <w:t>στιν</w:t>
      </w:r>
      <w:r w:rsidRPr="00E0555A">
        <w:rPr>
          <w:rFonts w:ascii="PT Serif" w:hAnsi="PT Serif"/>
          <w:color w:val="111111"/>
          <w:sz w:val="26"/>
          <w:szCs w:val="26"/>
          <w:lang w:val="la-Latn"/>
        </w:rPr>
        <w:t xml:space="preserve">, </w:t>
      </w:r>
      <w:r w:rsidRPr="00E0555A">
        <w:rPr>
          <w:rFonts w:ascii="Times New Roman" w:hAnsi="Times New Roman" w:cs="Times New Roman"/>
          <w:color w:val="111111"/>
          <w:sz w:val="26"/>
          <w:szCs w:val="26"/>
        </w:rPr>
        <w:t>ἐ</w:t>
      </w:r>
      <w:r w:rsidRPr="00E0555A">
        <w:rPr>
          <w:rFonts w:ascii="Cambria" w:hAnsi="Cambria" w:cs="Cambria"/>
          <w:color w:val="111111"/>
          <w:sz w:val="26"/>
          <w:szCs w:val="26"/>
        </w:rPr>
        <w:t>ν</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τ</w:t>
      </w:r>
      <w:r w:rsidRPr="00E0555A">
        <w:rPr>
          <w:rFonts w:ascii="Times New Roman" w:hAnsi="Times New Roman" w:cs="Times New Roman"/>
          <w:color w:val="111111"/>
          <w:sz w:val="26"/>
          <w:szCs w:val="26"/>
        </w:rPr>
        <w:t>ῷ</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στό</w:t>
      </w:r>
      <w:r w:rsidRPr="00E0555A">
        <w:rPr>
          <w:rFonts w:ascii="PT Serif" w:hAnsi="PT Serif" w:cs="PT Serif"/>
          <w:color w:val="111111"/>
          <w:sz w:val="26"/>
          <w:szCs w:val="26"/>
        </w:rPr>
        <w:t>μ</w:t>
      </w:r>
      <w:r w:rsidRPr="00E0555A">
        <w:rPr>
          <w:rFonts w:ascii="Cambria" w:hAnsi="Cambria" w:cs="Cambria"/>
          <w:color w:val="111111"/>
          <w:sz w:val="26"/>
          <w:szCs w:val="26"/>
        </w:rPr>
        <w:t>ατί</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σου</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κα</w:t>
      </w:r>
      <w:r w:rsidRPr="00E0555A">
        <w:rPr>
          <w:rFonts w:ascii="Times New Roman" w:hAnsi="Times New Roman" w:cs="Times New Roman"/>
          <w:color w:val="111111"/>
          <w:sz w:val="26"/>
          <w:szCs w:val="26"/>
        </w:rPr>
        <w:t>ὶ</w:t>
      </w:r>
      <w:r w:rsidRPr="00E0555A">
        <w:rPr>
          <w:rFonts w:ascii="PT Serif" w:hAnsi="PT Serif"/>
          <w:color w:val="111111"/>
          <w:sz w:val="26"/>
          <w:szCs w:val="26"/>
          <w:lang w:val="la-Latn"/>
        </w:rPr>
        <w:t xml:space="preserve"> </w:t>
      </w:r>
      <w:r w:rsidRPr="00E0555A">
        <w:rPr>
          <w:rFonts w:ascii="Times New Roman" w:hAnsi="Times New Roman" w:cs="Times New Roman"/>
          <w:color w:val="111111"/>
          <w:sz w:val="26"/>
          <w:szCs w:val="26"/>
        </w:rPr>
        <w:t>ἐ</w:t>
      </w:r>
      <w:r w:rsidRPr="00E0555A">
        <w:rPr>
          <w:rFonts w:ascii="Cambria" w:hAnsi="Cambria" w:cs="Cambria"/>
          <w:color w:val="111111"/>
          <w:sz w:val="26"/>
          <w:szCs w:val="26"/>
        </w:rPr>
        <w:t>ν</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τ</w:t>
      </w:r>
      <w:r w:rsidRPr="00E0555A">
        <w:rPr>
          <w:rFonts w:ascii="Times New Roman" w:hAnsi="Times New Roman" w:cs="Times New Roman"/>
          <w:color w:val="111111"/>
          <w:sz w:val="26"/>
          <w:szCs w:val="26"/>
        </w:rPr>
        <w:t>ῇ</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καρδί</w:t>
      </w:r>
      <w:r w:rsidRPr="00E0555A">
        <w:rPr>
          <w:rFonts w:ascii="Times New Roman" w:hAnsi="Times New Roman" w:cs="Times New Roman"/>
          <w:color w:val="111111"/>
          <w:sz w:val="26"/>
          <w:szCs w:val="26"/>
        </w:rPr>
        <w:t>ᾳ</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σου</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το</w:t>
      </w:r>
      <w:r w:rsidRPr="00E0555A">
        <w:rPr>
          <w:rFonts w:ascii="Times New Roman" w:hAnsi="Times New Roman" w:cs="Times New Roman"/>
          <w:color w:val="111111"/>
          <w:sz w:val="26"/>
          <w:szCs w:val="26"/>
        </w:rPr>
        <w:t>ῦ</w:t>
      </w:r>
      <w:r w:rsidRPr="00E0555A">
        <w:rPr>
          <w:rFonts w:ascii="Cambria" w:hAnsi="Cambria" w:cs="Cambria"/>
          <w:color w:val="111111"/>
          <w:sz w:val="26"/>
          <w:szCs w:val="26"/>
        </w:rPr>
        <w:t>τ</w:t>
      </w:r>
      <w:r w:rsidRPr="00E0555A">
        <w:rPr>
          <w:rFonts w:ascii="PT Serif" w:hAnsi="PT Serif" w:cs="PT Serif"/>
          <w:color w:val="111111"/>
          <w:sz w:val="26"/>
          <w:szCs w:val="26"/>
          <w:lang w:val="la-Latn"/>
        </w:rPr>
        <w:t>’</w:t>
      </w:r>
      <w:r w:rsidRPr="00E0555A">
        <w:rPr>
          <w:rFonts w:ascii="PT Serif" w:hAnsi="PT Serif"/>
          <w:color w:val="111111"/>
          <w:sz w:val="26"/>
          <w:szCs w:val="26"/>
          <w:lang w:val="la-Latn"/>
        </w:rPr>
        <w:t xml:space="preserve"> </w:t>
      </w:r>
      <w:r w:rsidRPr="00E0555A">
        <w:rPr>
          <w:rFonts w:ascii="Times New Roman" w:hAnsi="Times New Roman" w:cs="Times New Roman"/>
          <w:color w:val="111111"/>
          <w:sz w:val="26"/>
          <w:szCs w:val="26"/>
        </w:rPr>
        <w:t>ἔ</w:t>
      </w:r>
      <w:r w:rsidRPr="00E0555A">
        <w:rPr>
          <w:rFonts w:ascii="Cambria" w:hAnsi="Cambria" w:cs="Cambria"/>
          <w:color w:val="111111"/>
          <w:sz w:val="26"/>
          <w:szCs w:val="26"/>
        </w:rPr>
        <w:t>στιν</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τ</w:t>
      </w:r>
      <w:r w:rsidRPr="00E0555A">
        <w:rPr>
          <w:rFonts w:ascii="Times New Roman" w:hAnsi="Times New Roman" w:cs="Times New Roman"/>
          <w:color w:val="111111"/>
          <w:sz w:val="26"/>
          <w:szCs w:val="26"/>
        </w:rPr>
        <w:t>ὸ</w:t>
      </w:r>
      <w:r w:rsidRPr="00E0555A">
        <w:rPr>
          <w:rFonts w:ascii="PT Serif" w:hAnsi="PT Serif"/>
          <w:color w:val="111111"/>
          <w:sz w:val="26"/>
          <w:szCs w:val="26"/>
          <w:lang w:val="la-Latn"/>
        </w:rPr>
        <w:t xml:space="preserve"> </w:t>
      </w:r>
      <w:r w:rsidRPr="00E0555A">
        <w:rPr>
          <w:rFonts w:ascii="Times New Roman" w:hAnsi="Times New Roman" w:cs="Times New Roman"/>
          <w:color w:val="111111"/>
          <w:sz w:val="26"/>
          <w:szCs w:val="26"/>
        </w:rPr>
        <w:t>ῥῆ</w:t>
      </w:r>
      <w:r w:rsidRPr="00E0555A">
        <w:rPr>
          <w:rFonts w:ascii="PT Serif" w:hAnsi="PT Serif"/>
          <w:color w:val="111111"/>
          <w:sz w:val="26"/>
          <w:szCs w:val="26"/>
        </w:rPr>
        <w:t>μ</w:t>
      </w:r>
      <w:r w:rsidRPr="00E0555A">
        <w:rPr>
          <w:rFonts w:ascii="Cambria" w:hAnsi="Cambria" w:cs="Cambria"/>
          <w:color w:val="111111"/>
          <w:sz w:val="26"/>
          <w:szCs w:val="26"/>
        </w:rPr>
        <w:t>α</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τ</w:t>
      </w:r>
      <w:r w:rsidRPr="00E0555A">
        <w:rPr>
          <w:rFonts w:ascii="Times New Roman" w:hAnsi="Times New Roman" w:cs="Times New Roman"/>
          <w:color w:val="111111"/>
          <w:sz w:val="26"/>
          <w:szCs w:val="26"/>
        </w:rPr>
        <w:t>ῆ</w:t>
      </w:r>
      <w:r w:rsidRPr="00E0555A">
        <w:rPr>
          <w:rFonts w:ascii="Cambria" w:hAnsi="Cambria" w:cs="Cambria"/>
          <w:color w:val="111111"/>
          <w:sz w:val="26"/>
          <w:szCs w:val="26"/>
        </w:rPr>
        <w:t>ς</w:t>
      </w:r>
      <w:r w:rsidRPr="00E0555A">
        <w:rPr>
          <w:rFonts w:ascii="PT Serif" w:hAnsi="PT Serif"/>
          <w:color w:val="111111"/>
          <w:sz w:val="26"/>
          <w:szCs w:val="26"/>
          <w:lang w:val="la-Latn"/>
        </w:rPr>
        <w:t xml:space="preserve"> </w:t>
      </w:r>
      <w:r w:rsidRPr="00E0555A">
        <w:rPr>
          <w:rFonts w:ascii="PT Serif" w:hAnsi="PT Serif" w:cs="PT Serif"/>
          <w:color w:val="111111"/>
          <w:sz w:val="26"/>
          <w:szCs w:val="26"/>
        </w:rPr>
        <w:t>π</w:t>
      </w:r>
      <w:r w:rsidRPr="00E0555A">
        <w:rPr>
          <w:rFonts w:ascii="Cambria" w:hAnsi="Cambria" w:cs="Cambria"/>
          <w:color w:val="111111"/>
          <w:sz w:val="26"/>
          <w:szCs w:val="26"/>
        </w:rPr>
        <w:t>ίστεως</w:t>
      </w:r>
      <w:r w:rsidRPr="00E0555A">
        <w:rPr>
          <w:rFonts w:ascii="PT Serif" w:hAnsi="PT Serif"/>
          <w:color w:val="111111"/>
          <w:sz w:val="26"/>
          <w:szCs w:val="26"/>
          <w:lang w:val="la-Latn"/>
        </w:rPr>
        <w:t xml:space="preserve"> </w:t>
      </w:r>
      <w:r w:rsidRPr="00E0555A">
        <w:rPr>
          <w:rFonts w:ascii="Times New Roman" w:hAnsi="Times New Roman" w:cs="Times New Roman"/>
          <w:color w:val="111111"/>
          <w:sz w:val="26"/>
          <w:szCs w:val="26"/>
        </w:rPr>
        <w:t>ὃ</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κηρύσσο</w:t>
      </w:r>
      <w:r w:rsidRPr="00E0555A">
        <w:rPr>
          <w:rFonts w:ascii="PT Serif" w:hAnsi="PT Serif" w:cs="PT Serif"/>
          <w:color w:val="111111"/>
          <w:sz w:val="26"/>
          <w:szCs w:val="26"/>
        </w:rPr>
        <w:t>μ</w:t>
      </w:r>
      <w:r w:rsidRPr="00E0555A">
        <w:rPr>
          <w:rFonts w:ascii="Cambria" w:hAnsi="Cambria" w:cs="Cambria"/>
          <w:color w:val="111111"/>
          <w:sz w:val="26"/>
          <w:szCs w:val="26"/>
        </w:rPr>
        <w:t>εν</w:t>
      </w:r>
      <w:r w:rsidRPr="00E0555A">
        <w:rPr>
          <w:rFonts w:ascii="PT Serif" w:hAnsi="PT Serif"/>
          <w:color w:val="111111"/>
          <w:sz w:val="26"/>
          <w:szCs w:val="26"/>
          <w:lang w:val="la-Latn"/>
        </w:rPr>
        <w:t>. </w:t>
      </w:r>
      <w:r w:rsidRPr="00E0555A">
        <w:rPr>
          <w:rFonts w:ascii="Times New Roman" w:hAnsi="Times New Roman" w:cs="Times New Roman"/>
          <w:color w:val="111111"/>
          <w:sz w:val="26"/>
          <w:szCs w:val="26"/>
        </w:rPr>
        <w:t>ὅ</w:t>
      </w:r>
      <w:r w:rsidRPr="00E0555A">
        <w:rPr>
          <w:rFonts w:ascii="Cambria" w:hAnsi="Cambria" w:cs="Cambria"/>
          <w:color w:val="111111"/>
          <w:sz w:val="26"/>
          <w:szCs w:val="26"/>
        </w:rPr>
        <w:t>τι</w:t>
      </w:r>
      <w:r w:rsidRPr="00E0555A">
        <w:rPr>
          <w:rFonts w:ascii="PT Serif" w:hAnsi="PT Serif"/>
          <w:color w:val="111111"/>
          <w:sz w:val="26"/>
          <w:szCs w:val="26"/>
          <w:lang w:val="la-Latn"/>
        </w:rPr>
        <w:t xml:space="preserve"> </w:t>
      </w:r>
      <w:r w:rsidRPr="00E0555A">
        <w:rPr>
          <w:rFonts w:ascii="Times New Roman" w:hAnsi="Times New Roman" w:cs="Times New Roman"/>
          <w:color w:val="111111"/>
          <w:sz w:val="26"/>
          <w:szCs w:val="26"/>
        </w:rPr>
        <w:t>ἐὰ</w:t>
      </w:r>
      <w:r w:rsidRPr="00E0555A">
        <w:rPr>
          <w:rFonts w:ascii="Cambria" w:hAnsi="Cambria" w:cs="Cambria"/>
          <w:color w:val="111111"/>
          <w:sz w:val="26"/>
          <w:szCs w:val="26"/>
        </w:rPr>
        <w:t>ν</w:t>
      </w:r>
      <w:r w:rsidRPr="00E0555A">
        <w:rPr>
          <w:rFonts w:ascii="PT Serif" w:hAnsi="PT Serif"/>
          <w:color w:val="111111"/>
          <w:sz w:val="26"/>
          <w:szCs w:val="26"/>
          <w:lang w:val="la-Latn"/>
        </w:rPr>
        <w:t xml:space="preserve"> </w:t>
      </w:r>
      <w:r w:rsidRPr="00E0555A">
        <w:rPr>
          <w:rFonts w:ascii="Segoe UI Symbol" w:hAnsi="Segoe UI Symbol" w:cs="Segoe UI Symbol"/>
          <w:color w:val="111111"/>
          <w:sz w:val="26"/>
          <w:szCs w:val="26"/>
          <w:lang w:val="la-Latn"/>
        </w:rPr>
        <w:t>⸀</w:t>
      </w:r>
      <w:r w:rsidRPr="00E0555A">
        <w:rPr>
          <w:rFonts w:ascii="Times New Roman" w:hAnsi="Times New Roman" w:cs="Times New Roman"/>
          <w:color w:val="111111"/>
          <w:sz w:val="26"/>
          <w:szCs w:val="26"/>
        </w:rPr>
        <w:t>ὁ</w:t>
      </w:r>
      <w:r w:rsidRPr="00E0555A">
        <w:rPr>
          <w:rFonts w:ascii="PT Serif" w:hAnsi="PT Serif"/>
          <w:color w:val="111111"/>
          <w:sz w:val="26"/>
          <w:szCs w:val="26"/>
        </w:rPr>
        <w:t>μ</w:t>
      </w:r>
      <w:r w:rsidRPr="00E0555A">
        <w:rPr>
          <w:rFonts w:ascii="Cambria" w:hAnsi="Cambria" w:cs="Cambria"/>
          <w:color w:val="111111"/>
          <w:sz w:val="26"/>
          <w:szCs w:val="26"/>
        </w:rPr>
        <w:t>ολογήσ</w:t>
      </w:r>
      <w:r w:rsidRPr="00E0555A">
        <w:rPr>
          <w:rFonts w:ascii="Times New Roman" w:hAnsi="Times New Roman" w:cs="Times New Roman"/>
          <w:color w:val="111111"/>
          <w:sz w:val="26"/>
          <w:szCs w:val="26"/>
        </w:rPr>
        <w:t>ῃ</w:t>
      </w:r>
      <w:r w:rsidRPr="00E0555A">
        <w:rPr>
          <w:rFonts w:ascii="Cambria" w:hAnsi="Cambria" w:cs="Cambria"/>
          <w:color w:val="111111"/>
          <w:sz w:val="26"/>
          <w:szCs w:val="26"/>
        </w:rPr>
        <w:t>ς</w:t>
      </w:r>
      <w:r w:rsidRPr="00E0555A">
        <w:rPr>
          <w:rFonts w:ascii="PT Serif" w:hAnsi="PT Serif"/>
          <w:color w:val="111111"/>
          <w:sz w:val="26"/>
          <w:szCs w:val="26"/>
          <w:lang w:val="la-Latn"/>
        </w:rPr>
        <w:t xml:space="preserve"> </w:t>
      </w:r>
      <w:r w:rsidRPr="00E0555A">
        <w:rPr>
          <w:rFonts w:ascii="Times New Roman" w:hAnsi="Times New Roman" w:cs="Times New Roman"/>
          <w:color w:val="111111"/>
          <w:sz w:val="26"/>
          <w:szCs w:val="26"/>
        </w:rPr>
        <w:t>ἐ</w:t>
      </w:r>
      <w:r w:rsidRPr="00E0555A">
        <w:rPr>
          <w:rFonts w:ascii="Cambria" w:hAnsi="Cambria" w:cs="Cambria"/>
          <w:color w:val="111111"/>
          <w:sz w:val="26"/>
          <w:szCs w:val="26"/>
        </w:rPr>
        <w:t>ν</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τ</w:t>
      </w:r>
      <w:r w:rsidRPr="00E0555A">
        <w:rPr>
          <w:rFonts w:ascii="Times New Roman" w:hAnsi="Times New Roman" w:cs="Times New Roman"/>
          <w:color w:val="111111"/>
          <w:sz w:val="26"/>
          <w:szCs w:val="26"/>
        </w:rPr>
        <w:t>ῷ</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στό</w:t>
      </w:r>
      <w:r w:rsidRPr="00E0555A">
        <w:rPr>
          <w:rFonts w:ascii="PT Serif" w:hAnsi="PT Serif" w:cs="PT Serif"/>
          <w:color w:val="111111"/>
          <w:sz w:val="26"/>
          <w:szCs w:val="26"/>
        </w:rPr>
        <w:t>μ</w:t>
      </w:r>
      <w:r w:rsidRPr="00E0555A">
        <w:rPr>
          <w:rFonts w:ascii="Cambria" w:hAnsi="Cambria" w:cs="Cambria"/>
          <w:color w:val="111111"/>
          <w:sz w:val="26"/>
          <w:szCs w:val="26"/>
        </w:rPr>
        <w:t>ατί</w:t>
      </w:r>
      <w:r w:rsidRPr="00E0555A">
        <w:rPr>
          <w:rFonts w:ascii="PT Serif" w:hAnsi="PT Serif"/>
          <w:color w:val="111111"/>
          <w:sz w:val="26"/>
          <w:szCs w:val="26"/>
          <w:lang w:val="la-Latn"/>
        </w:rPr>
        <w:t xml:space="preserve"> </w:t>
      </w:r>
      <w:r w:rsidRPr="00E0555A">
        <w:rPr>
          <w:rFonts w:ascii="Segoe UI Symbol" w:hAnsi="Segoe UI Symbol" w:cs="Segoe UI Symbol"/>
          <w:color w:val="111111"/>
          <w:sz w:val="26"/>
          <w:szCs w:val="26"/>
          <w:lang w:val="la-Latn"/>
        </w:rPr>
        <w:t>⸀</w:t>
      </w:r>
      <w:r w:rsidRPr="00E0555A">
        <w:rPr>
          <w:rFonts w:ascii="Cambria" w:hAnsi="Cambria" w:cs="Cambria"/>
          <w:color w:val="111111"/>
          <w:sz w:val="26"/>
          <w:szCs w:val="26"/>
        </w:rPr>
        <w:t>σου</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κύριον</w:t>
      </w:r>
      <w:r w:rsidRPr="00E0555A">
        <w:rPr>
          <w:rFonts w:ascii="PT Serif" w:hAnsi="PT Serif"/>
          <w:color w:val="111111"/>
          <w:sz w:val="26"/>
          <w:szCs w:val="26"/>
          <w:lang w:val="la-Latn"/>
        </w:rPr>
        <w:t xml:space="preserve"> </w:t>
      </w:r>
      <w:r w:rsidRPr="00E0555A">
        <w:rPr>
          <w:rFonts w:ascii="Times New Roman" w:hAnsi="Times New Roman" w:cs="Times New Roman"/>
          <w:color w:val="111111"/>
          <w:sz w:val="26"/>
          <w:szCs w:val="26"/>
        </w:rPr>
        <w:t>Ἰ</w:t>
      </w:r>
      <w:r w:rsidRPr="00E0555A">
        <w:rPr>
          <w:rFonts w:ascii="Cambria" w:hAnsi="Cambria" w:cs="Cambria"/>
          <w:color w:val="111111"/>
          <w:sz w:val="26"/>
          <w:szCs w:val="26"/>
        </w:rPr>
        <w:t>ησο</w:t>
      </w:r>
      <w:r w:rsidRPr="00E0555A">
        <w:rPr>
          <w:rFonts w:ascii="Times New Roman" w:hAnsi="Times New Roman" w:cs="Times New Roman"/>
          <w:color w:val="111111"/>
          <w:sz w:val="26"/>
          <w:szCs w:val="26"/>
        </w:rPr>
        <w:t>ῦ</w:t>
      </w:r>
      <w:r w:rsidRPr="00E0555A">
        <w:rPr>
          <w:rFonts w:ascii="Cambria" w:hAnsi="Cambria" w:cs="Cambria"/>
          <w:color w:val="111111"/>
          <w:sz w:val="26"/>
          <w:szCs w:val="26"/>
        </w:rPr>
        <w:t>ν</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κα</w:t>
      </w:r>
      <w:r w:rsidRPr="00E0555A">
        <w:rPr>
          <w:rFonts w:ascii="Times New Roman" w:hAnsi="Times New Roman" w:cs="Times New Roman"/>
          <w:color w:val="111111"/>
          <w:sz w:val="26"/>
          <w:szCs w:val="26"/>
        </w:rPr>
        <w:t>ὶ</w:t>
      </w:r>
      <w:r w:rsidRPr="00E0555A">
        <w:rPr>
          <w:rFonts w:ascii="PT Serif" w:hAnsi="PT Serif"/>
          <w:color w:val="111111"/>
          <w:sz w:val="26"/>
          <w:szCs w:val="26"/>
          <w:lang w:val="la-Latn"/>
        </w:rPr>
        <w:t xml:space="preserve"> </w:t>
      </w:r>
      <w:r w:rsidRPr="00E0555A">
        <w:rPr>
          <w:rFonts w:ascii="PT Serif" w:hAnsi="PT Serif"/>
          <w:color w:val="111111"/>
          <w:sz w:val="26"/>
          <w:szCs w:val="26"/>
        </w:rPr>
        <w:t>π</w:t>
      </w:r>
      <w:r w:rsidRPr="00E0555A">
        <w:rPr>
          <w:rFonts w:ascii="Cambria" w:hAnsi="Cambria" w:cs="Cambria"/>
          <w:color w:val="111111"/>
          <w:sz w:val="26"/>
          <w:szCs w:val="26"/>
        </w:rPr>
        <w:t>ιστεύσ</w:t>
      </w:r>
      <w:r w:rsidRPr="00E0555A">
        <w:rPr>
          <w:rFonts w:ascii="Times New Roman" w:hAnsi="Times New Roman" w:cs="Times New Roman"/>
          <w:color w:val="111111"/>
          <w:sz w:val="26"/>
          <w:szCs w:val="26"/>
        </w:rPr>
        <w:t>ῃ</w:t>
      </w:r>
      <w:r w:rsidRPr="00E0555A">
        <w:rPr>
          <w:rFonts w:ascii="Cambria" w:hAnsi="Cambria" w:cs="Cambria"/>
          <w:color w:val="111111"/>
          <w:sz w:val="26"/>
          <w:szCs w:val="26"/>
        </w:rPr>
        <w:t>ς</w:t>
      </w:r>
      <w:r w:rsidRPr="00E0555A">
        <w:rPr>
          <w:rFonts w:ascii="PT Serif" w:hAnsi="PT Serif"/>
          <w:color w:val="111111"/>
          <w:sz w:val="26"/>
          <w:szCs w:val="26"/>
          <w:lang w:val="la-Latn"/>
        </w:rPr>
        <w:t xml:space="preserve"> </w:t>
      </w:r>
      <w:r w:rsidRPr="00E0555A">
        <w:rPr>
          <w:rFonts w:ascii="Times New Roman" w:hAnsi="Times New Roman" w:cs="Times New Roman"/>
          <w:color w:val="111111"/>
          <w:sz w:val="26"/>
          <w:szCs w:val="26"/>
        </w:rPr>
        <w:t>ἐ</w:t>
      </w:r>
      <w:r w:rsidRPr="00E0555A">
        <w:rPr>
          <w:rFonts w:ascii="Cambria" w:hAnsi="Cambria" w:cs="Cambria"/>
          <w:color w:val="111111"/>
          <w:sz w:val="26"/>
          <w:szCs w:val="26"/>
        </w:rPr>
        <w:t>ν</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τ</w:t>
      </w:r>
      <w:r w:rsidRPr="00E0555A">
        <w:rPr>
          <w:rFonts w:ascii="Times New Roman" w:hAnsi="Times New Roman" w:cs="Times New Roman"/>
          <w:color w:val="111111"/>
          <w:sz w:val="26"/>
          <w:szCs w:val="26"/>
        </w:rPr>
        <w:t>ῇ</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καρδί</w:t>
      </w:r>
      <w:r w:rsidRPr="00E0555A">
        <w:rPr>
          <w:rFonts w:ascii="Times New Roman" w:hAnsi="Times New Roman" w:cs="Times New Roman"/>
          <w:color w:val="111111"/>
          <w:sz w:val="26"/>
          <w:szCs w:val="26"/>
        </w:rPr>
        <w:t>ᾳ</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σου</w:t>
      </w:r>
      <w:r w:rsidRPr="00E0555A">
        <w:rPr>
          <w:rFonts w:ascii="PT Serif" w:hAnsi="PT Serif"/>
          <w:color w:val="111111"/>
          <w:sz w:val="26"/>
          <w:szCs w:val="26"/>
          <w:lang w:val="la-Latn"/>
        </w:rPr>
        <w:t xml:space="preserve"> </w:t>
      </w:r>
      <w:r w:rsidRPr="00E0555A">
        <w:rPr>
          <w:rFonts w:ascii="Times New Roman" w:hAnsi="Times New Roman" w:cs="Times New Roman"/>
          <w:color w:val="111111"/>
          <w:sz w:val="26"/>
          <w:szCs w:val="26"/>
        </w:rPr>
        <w:t>ὅ</w:t>
      </w:r>
      <w:r w:rsidRPr="00E0555A">
        <w:rPr>
          <w:rFonts w:ascii="Cambria" w:hAnsi="Cambria" w:cs="Cambria"/>
          <w:color w:val="111111"/>
          <w:sz w:val="26"/>
          <w:szCs w:val="26"/>
        </w:rPr>
        <w:t>τι</w:t>
      </w:r>
      <w:r w:rsidRPr="00E0555A">
        <w:rPr>
          <w:rFonts w:ascii="PT Serif" w:hAnsi="PT Serif"/>
          <w:color w:val="111111"/>
          <w:sz w:val="26"/>
          <w:szCs w:val="26"/>
          <w:lang w:val="la-Latn"/>
        </w:rPr>
        <w:t xml:space="preserve"> </w:t>
      </w:r>
      <w:r w:rsidRPr="00E0555A">
        <w:rPr>
          <w:rFonts w:ascii="Times New Roman" w:hAnsi="Times New Roman" w:cs="Times New Roman"/>
          <w:color w:val="111111"/>
          <w:sz w:val="26"/>
          <w:szCs w:val="26"/>
        </w:rPr>
        <w:t>ὁ</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θε</w:t>
      </w:r>
      <w:r w:rsidRPr="00E0555A">
        <w:rPr>
          <w:rFonts w:ascii="Times New Roman" w:hAnsi="Times New Roman" w:cs="Times New Roman"/>
          <w:color w:val="111111"/>
          <w:sz w:val="26"/>
          <w:szCs w:val="26"/>
        </w:rPr>
        <w:t>ὸ</w:t>
      </w:r>
      <w:r w:rsidRPr="00E0555A">
        <w:rPr>
          <w:rFonts w:ascii="Cambria" w:hAnsi="Cambria" w:cs="Cambria"/>
          <w:color w:val="111111"/>
          <w:sz w:val="26"/>
          <w:szCs w:val="26"/>
        </w:rPr>
        <w:t>ς</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α</w:t>
      </w:r>
      <w:r w:rsidRPr="00E0555A">
        <w:rPr>
          <w:rFonts w:ascii="Times New Roman" w:hAnsi="Times New Roman" w:cs="Times New Roman"/>
          <w:color w:val="111111"/>
          <w:sz w:val="26"/>
          <w:szCs w:val="26"/>
        </w:rPr>
        <w:t>ὐ</w:t>
      </w:r>
      <w:r w:rsidRPr="00E0555A">
        <w:rPr>
          <w:rFonts w:ascii="Cambria" w:hAnsi="Cambria" w:cs="Cambria"/>
          <w:color w:val="111111"/>
          <w:sz w:val="26"/>
          <w:szCs w:val="26"/>
        </w:rPr>
        <w:t>τ</w:t>
      </w:r>
      <w:r w:rsidRPr="00E0555A">
        <w:rPr>
          <w:rFonts w:ascii="Times New Roman" w:hAnsi="Times New Roman" w:cs="Times New Roman"/>
          <w:color w:val="111111"/>
          <w:sz w:val="26"/>
          <w:szCs w:val="26"/>
        </w:rPr>
        <w:t>ὸ</w:t>
      </w:r>
      <w:r w:rsidRPr="00E0555A">
        <w:rPr>
          <w:rFonts w:ascii="Cambria" w:hAnsi="Cambria" w:cs="Cambria"/>
          <w:color w:val="111111"/>
          <w:sz w:val="26"/>
          <w:szCs w:val="26"/>
        </w:rPr>
        <w:t>ν</w:t>
      </w:r>
      <w:r w:rsidRPr="00E0555A">
        <w:rPr>
          <w:rFonts w:ascii="PT Serif" w:hAnsi="PT Serif"/>
          <w:color w:val="111111"/>
          <w:sz w:val="26"/>
          <w:szCs w:val="26"/>
          <w:lang w:val="la-Latn"/>
        </w:rPr>
        <w:t xml:space="preserve"> </w:t>
      </w:r>
      <w:r w:rsidRPr="00E0555A">
        <w:rPr>
          <w:rFonts w:ascii="Times New Roman" w:hAnsi="Times New Roman" w:cs="Times New Roman"/>
          <w:color w:val="111111"/>
          <w:sz w:val="26"/>
          <w:szCs w:val="26"/>
        </w:rPr>
        <w:t>ἤ</w:t>
      </w:r>
      <w:r w:rsidRPr="00E0555A">
        <w:rPr>
          <w:rFonts w:ascii="Cambria" w:hAnsi="Cambria" w:cs="Cambria"/>
          <w:color w:val="111111"/>
          <w:sz w:val="26"/>
          <w:szCs w:val="26"/>
        </w:rPr>
        <w:t>γειρεν</w:t>
      </w:r>
      <w:r w:rsidRPr="00E0555A">
        <w:rPr>
          <w:rFonts w:ascii="PT Serif" w:hAnsi="PT Serif"/>
          <w:color w:val="111111"/>
          <w:sz w:val="26"/>
          <w:szCs w:val="26"/>
          <w:lang w:val="la-Latn"/>
        </w:rPr>
        <w:t xml:space="preserve"> </w:t>
      </w:r>
      <w:r w:rsidRPr="00E0555A">
        <w:rPr>
          <w:rFonts w:ascii="Times New Roman" w:hAnsi="Times New Roman" w:cs="Times New Roman"/>
          <w:color w:val="111111"/>
          <w:sz w:val="26"/>
          <w:szCs w:val="26"/>
        </w:rPr>
        <w:t>ἐ</w:t>
      </w:r>
      <w:r w:rsidRPr="00E0555A">
        <w:rPr>
          <w:rFonts w:ascii="Cambria" w:hAnsi="Cambria" w:cs="Cambria"/>
          <w:color w:val="111111"/>
          <w:sz w:val="26"/>
          <w:szCs w:val="26"/>
        </w:rPr>
        <w:t>κ</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νεκρ</w:t>
      </w:r>
      <w:r w:rsidRPr="00E0555A">
        <w:rPr>
          <w:rFonts w:ascii="Times New Roman" w:hAnsi="Times New Roman" w:cs="Times New Roman"/>
          <w:color w:val="111111"/>
          <w:sz w:val="26"/>
          <w:szCs w:val="26"/>
        </w:rPr>
        <w:t>ῶ</w:t>
      </w:r>
      <w:r w:rsidRPr="00E0555A">
        <w:rPr>
          <w:rFonts w:ascii="Cambria" w:hAnsi="Cambria" w:cs="Cambria"/>
          <w:color w:val="111111"/>
          <w:sz w:val="26"/>
          <w:szCs w:val="26"/>
        </w:rPr>
        <w:t>ν</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σωθήσ</w:t>
      </w:r>
      <w:r w:rsidRPr="00E0555A">
        <w:rPr>
          <w:rFonts w:ascii="Times New Roman" w:hAnsi="Times New Roman" w:cs="Times New Roman"/>
          <w:color w:val="111111"/>
          <w:sz w:val="26"/>
          <w:szCs w:val="26"/>
        </w:rPr>
        <w:t>ῃ</w:t>
      </w:r>
      <w:r w:rsidRPr="00E0555A">
        <w:rPr>
          <w:rFonts w:ascii="Cambria" w:hAnsi="Cambria" w:cs="Cambria"/>
          <w:color w:val="111111"/>
          <w:sz w:val="26"/>
          <w:szCs w:val="26"/>
        </w:rPr>
        <w:t>·</w:t>
      </w:r>
      <w:r w:rsidRPr="00E0555A">
        <w:rPr>
          <w:rFonts w:ascii="PT Serif" w:hAnsi="PT Serif"/>
          <w:color w:val="111111"/>
          <w:sz w:val="26"/>
          <w:szCs w:val="26"/>
          <w:lang w:val="la-Latn"/>
        </w:rPr>
        <w:t> </w:t>
      </w:r>
      <w:r w:rsidRPr="00E0555A">
        <w:rPr>
          <w:rFonts w:ascii="Cambria" w:hAnsi="Cambria" w:cs="Cambria"/>
          <w:color w:val="111111"/>
          <w:sz w:val="26"/>
          <w:szCs w:val="26"/>
        </w:rPr>
        <w:t>καρδί</w:t>
      </w:r>
      <w:r w:rsidRPr="00E0555A">
        <w:rPr>
          <w:rFonts w:ascii="Times New Roman" w:hAnsi="Times New Roman" w:cs="Times New Roman"/>
          <w:color w:val="111111"/>
          <w:sz w:val="26"/>
          <w:szCs w:val="26"/>
        </w:rPr>
        <w:t>ᾳ</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γ</w:t>
      </w:r>
      <w:r w:rsidRPr="00E0555A">
        <w:rPr>
          <w:rFonts w:ascii="Times New Roman" w:hAnsi="Times New Roman" w:cs="Times New Roman"/>
          <w:color w:val="111111"/>
          <w:sz w:val="26"/>
          <w:szCs w:val="26"/>
        </w:rPr>
        <w:t>ὰ</w:t>
      </w:r>
      <w:r w:rsidRPr="00E0555A">
        <w:rPr>
          <w:rFonts w:ascii="Cambria" w:hAnsi="Cambria" w:cs="Cambria"/>
          <w:color w:val="111111"/>
          <w:sz w:val="26"/>
          <w:szCs w:val="26"/>
        </w:rPr>
        <w:t>ρ</w:t>
      </w:r>
      <w:r w:rsidRPr="00E0555A">
        <w:rPr>
          <w:rFonts w:ascii="PT Serif" w:hAnsi="PT Serif"/>
          <w:color w:val="111111"/>
          <w:sz w:val="26"/>
          <w:szCs w:val="26"/>
          <w:lang w:val="la-Latn"/>
        </w:rPr>
        <w:t xml:space="preserve"> </w:t>
      </w:r>
      <w:r w:rsidRPr="00E0555A">
        <w:rPr>
          <w:rFonts w:ascii="PT Serif" w:hAnsi="PT Serif" w:cs="PT Serif"/>
          <w:color w:val="111111"/>
          <w:sz w:val="26"/>
          <w:szCs w:val="26"/>
        </w:rPr>
        <w:t>π</w:t>
      </w:r>
      <w:r w:rsidRPr="00E0555A">
        <w:rPr>
          <w:rFonts w:ascii="Cambria" w:hAnsi="Cambria" w:cs="Cambria"/>
          <w:color w:val="111111"/>
          <w:sz w:val="26"/>
          <w:szCs w:val="26"/>
        </w:rPr>
        <w:t>ιστεύεται</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ε</w:t>
      </w:r>
      <w:r w:rsidRPr="00E0555A">
        <w:rPr>
          <w:rFonts w:ascii="Times New Roman" w:hAnsi="Times New Roman" w:cs="Times New Roman"/>
          <w:color w:val="111111"/>
          <w:sz w:val="26"/>
          <w:szCs w:val="26"/>
        </w:rPr>
        <w:t>ἰ</w:t>
      </w:r>
      <w:r w:rsidRPr="00E0555A">
        <w:rPr>
          <w:rFonts w:ascii="Cambria" w:hAnsi="Cambria" w:cs="Cambria"/>
          <w:color w:val="111111"/>
          <w:sz w:val="26"/>
          <w:szCs w:val="26"/>
        </w:rPr>
        <w:t>ς</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δικαιοσύνην</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στό</w:t>
      </w:r>
      <w:r w:rsidRPr="00E0555A">
        <w:rPr>
          <w:rFonts w:ascii="PT Serif" w:hAnsi="PT Serif" w:cs="PT Serif"/>
          <w:color w:val="111111"/>
          <w:sz w:val="26"/>
          <w:szCs w:val="26"/>
        </w:rPr>
        <w:t>μ</w:t>
      </w:r>
      <w:r w:rsidRPr="00E0555A">
        <w:rPr>
          <w:rFonts w:ascii="Cambria" w:hAnsi="Cambria" w:cs="Cambria"/>
          <w:color w:val="111111"/>
          <w:sz w:val="26"/>
          <w:szCs w:val="26"/>
        </w:rPr>
        <w:t>ατι</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δ</w:t>
      </w:r>
      <w:r w:rsidRPr="00E0555A">
        <w:rPr>
          <w:rFonts w:ascii="Times New Roman" w:hAnsi="Times New Roman" w:cs="Times New Roman"/>
          <w:color w:val="111111"/>
          <w:sz w:val="26"/>
          <w:szCs w:val="26"/>
        </w:rPr>
        <w:t>ὲ</w:t>
      </w:r>
      <w:r w:rsidRPr="00E0555A">
        <w:rPr>
          <w:rFonts w:ascii="PT Serif" w:hAnsi="PT Serif"/>
          <w:color w:val="111111"/>
          <w:sz w:val="26"/>
          <w:szCs w:val="26"/>
          <w:lang w:val="la-Latn"/>
        </w:rPr>
        <w:t xml:space="preserve"> </w:t>
      </w:r>
      <w:r w:rsidRPr="00E0555A">
        <w:rPr>
          <w:rFonts w:ascii="Times New Roman" w:hAnsi="Times New Roman" w:cs="Times New Roman"/>
          <w:color w:val="111111"/>
          <w:sz w:val="26"/>
          <w:szCs w:val="26"/>
        </w:rPr>
        <w:t>ὁ</w:t>
      </w:r>
      <w:r w:rsidRPr="00E0555A">
        <w:rPr>
          <w:rFonts w:ascii="PT Serif" w:hAnsi="PT Serif"/>
          <w:color w:val="111111"/>
          <w:sz w:val="26"/>
          <w:szCs w:val="26"/>
        </w:rPr>
        <w:t>μ</w:t>
      </w:r>
      <w:r w:rsidRPr="00E0555A">
        <w:rPr>
          <w:rFonts w:ascii="Cambria" w:hAnsi="Cambria" w:cs="Cambria"/>
          <w:color w:val="111111"/>
          <w:sz w:val="26"/>
          <w:szCs w:val="26"/>
        </w:rPr>
        <w:t>ολογε</w:t>
      </w:r>
      <w:r w:rsidRPr="00E0555A">
        <w:rPr>
          <w:rFonts w:ascii="Times New Roman" w:hAnsi="Times New Roman" w:cs="Times New Roman"/>
          <w:color w:val="111111"/>
          <w:sz w:val="26"/>
          <w:szCs w:val="26"/>
        </w:rPr>
        <w:t>ῖ</w:t>
      </w:r>
      <w:r w:rsidRPr="00E0555A">
        <w:rPr>
          <w:rFonts w:ascii="Cambria" w:hAnsi="Cambria" w:cs="Cambria"/>
          <w:color w:val="111111"/>
          <w:sz w:val="26"/>
          <w:szCs w:val="26"/>
        </w:rPr>
        <w:t>ται</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ε</w:t>
      </w:r>
      <w:r w:rsidRPr="00E0555A">
        <w:rPr>
          <w:rFonts w:ascii="Times New Roman" w:hAnsi="Times New Roman" w:cs="Times New Roman"/>
          <w:color w:val="111111"/>
          <w:sz w:val="26"/>
          <w:szCs w:val="26"/>
        </w:rPr>
        <w:t>ἰ</w:t>
      </w:r>
      <w:r w:rsidRPr="00E0555A">
        <w:rPr>
          <w:rFonts w:ascii="Cambria" w:hAnsi="Cambria" w:cs="Cambria"/>
          <w:color w:val="111111"/>
          <w:sz w:val="26"/>
          <w:szCs w:val="26"/>
        </w:rPr>
        <w:t>ς</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σωτηρίαν·</w:t>
      </w:r>
      <w:r w:rsidRPr="00E0555A">
        <w:rPr>
          <w:rFonts w:ascii="PT Serif" w:hAnsi="PT Serif"/>
          <w:color w:val="111111"/>
          <w:sz w:val="26"/>
          <w:szCs w:val="26"/>
          <w:lang w:val="la-Latn"/>
        </w:rPr>
        <w:t> </w:t>
      </w:r>
      <w:r w:rsidRPr="00E0555A">
        <w:rPr>
          <w:rFonts w:ascii="Cambria" w:hAnsi="Cambria" w:cs="Cambria"/>
          <w:color w:val="111111"/>
          <w:sz w:val="26"/>
          <w:szCs w:val="26"/>
        </w:rPr>
        <w:t>λέγει</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γ</w:t>
      </w:r>
      <w:r w:rsidRPr="00E0555A">
        <w:rPr>
          <w:rFonts w:ascii="Times New Roman" w:hAnsi="Times New Roman" w:cs="Times New Roman"/>
          <w:color w:val="111111"/>
          <w:sz w:val="26"/>
          <w:szCs w:val="26"/>
        </w:rPr>
        <w:t>ὰ</w:t>
      </w:r>
      <w:r w:rsidRPr="00E0555A">
        <w:rPr>
          <w:rFonts w:ascii="Cambria" w:hAnsi="Cambria" w:cs="Cambria"/>
          <w:color w:val="111111"/>
          <w:sz w:val="26"/>
          <w:szCs w:val="26"/>
        </w:rPr>
        <w:t>ρ</w:t>
      </w:r>
      <w:r w:rsidRPr="00E0555A">
        <w:rPr>
          <w:rFonts w:ascii="PT Serif" w:hAnsi="PT Serif"/>
          <w:color w:val="111111"/>
          <w:sz w:val="26"/>
          <w:szCs w:val="26"/>
          <w:lang w:val="la-Latn"/>
        </w:rPr>
        <w:t xml:space="preserve"> </w:t>
      </w:r>
      <w:r w:rsidRPr="00E0555A">
        <w:rPr>
          <w:rFonts w:ascii="Times New Roman" w:hAnsi="Times New Roman" w:cs="Times New Roman"/>
          <w:color w:val="111111"/>
          <w:sz w:val="26"/>
          <w:szCs w:val="26"/>
        </w:rPr>
        <w:t>ἡ</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γραφή·</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Π</w:t>
      </w:r>
      <w:r w:rsidRPr="00E0555A">
        <w:rPr>
          <w:rFonts w:ascii="Times New Roman" w:hAnsi="Times New Roman" w:cs="Times New Roman"/>
          <w:color w:val="111111"/>
          <w:sz w:val="26"/>
          <w:szCs w:val="26"/>
        </w:rPr>
        <w:t>ᾶ</w:t>
      </w:r>
      <w:r w:rsidRPr="00E0555A">
        <w:rPr>
          <w:rFonts w:ascii="Cambria" w:hAnsi="Cambria" w:cs="Cambria"/>
          <w:color w:val="111111"/>
          <w:sz w:val="26"/>
          <w:szCs w:val="26"/>
        </w:rPr>
        <w:t>ς</w:t>
      </w:r>
      <w:r w:rsidRPr="00E0555A">
        <w:rPr>
          <w:rFonts w:ascii="PT Serif" w:hAnsi="PT Serif"/>
          <w:color w:val="111111"/>
          <w:sz w:val="26"/>
          <w:szCs w:val="26"/>
          <w:lang w:val="la-Latn"/>
        </w:rPr>
        <w:t xml:space="preserve"> </w:t>
      </w:r>
      <w:r w:rsidRPr="00E0555A">
        <w:rPr>
          <w:rFonts w:ascii="Times New Roman" w:hAnsi="Times New Roman" w:cs="Times New Roman"/>
          <w:color w:val="111111"/>
          <w:sz w:val="26"/>
          <w:szCs w:val="26"/>
        </w:rPr>
        <w:t>ὁ</w:t>
      </w:r>
      <w:r w:rsidRPr="00E0555A">
        <w:rPr>
          <w:rFonts w:ascii="PT Serif" w:hAnsi="PT Serif"/>
          <w:color w:val="111111"/>
          <w:sz w:val="26"/>
          <w:szCs w:val="26"/>
          <w:lang w:val="la-Latn"/>
        </w:rPr>
        <w:t xml:space="preserve"> </w:t>
      </w:r>
      <w:r w:rsidRPr="00E0555A">
        <w:rPr>
          <w:rFonts w:ascii="PT Serif" w:hAnsi="PT Serif"/>
          <w:color w:val="111111"/>
          <w:sz w:val="26"/>
          <w:szCs w:val="26"/>
        </w:rPr>
        <w:t>π</w:t>
      </w:r>
      <w:r w:rsidRPr="00E0555A">
        <w:rPr>
          <w:rFonts w:ascii="Cambria" w:hAnsi="Cambria" w:cs="Cambria"/>
          <w:color w:val="111111"/>
          <w:sz w:val="26"/>
          <w:szCs w:val="26"/>
        </w:rPr>
        <w:t>ιστεύων</w:t>
      </w:r>
      <w:r w:rsidRPr="00E0555A">
        <w:rPr>
          <w:rFonts w:ascii="PT Serif" w:hAnsi="PT Serif"/>
          <w:color w:val="111111"/>
          <w:sz w:val="26"/>
          <w:szCs w:val="26"/>
          <w:lang w:val="la-Latn"/>
        </w:rPr>
        <w:t xml:space="preserve"> </w:t>
      </w:r>
      <w:r w:rsidRPr="00E0555A">
        <w:rPr>
          <w:rFonts w:ascii="Times New Roman" w:hAnsi="Times New Roman" w:cs="Times New Roman"/>
          <w:color w:val="111111"/>
          <w:sz w:val="26"/>
          <w:szCs w:val="26"/>
        </w:rPr>
        <w:t>ἐ</w:t>
      </w:r>
      <w:r w:rsidRPr="00E0555A">
        <w:rPr>
          <w:rFonts w:ascii="PT Serif" w:hAnsi="PT Serif"/>
          <w:color w:val="111111"/>
          <w:sz w:val="26"/>
          <w:szCs w:val="26"/>
        </w:rPr>
        <w:t>π</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α</w:t>
      </w:r>
      <w:r w:rsidRPr="00E0555A">
        <w:rPr>
          <w:rFonts w:ascii="Times New Roman" w:hAnsi="Times New Roman" w:cs="Times New Roman"/>
          <w:color w:val="111111"/>
          <w:sz w:val="26"/>
          <w:szCs w:val="26"/>
        </w:rPr>
        <w:t>ὐ</w:t>
      </w:r>
      <w:r w:rsidRPr="00E0555A">
        <w:rPr>
          <w:rFonts w:ascii="Cambria" w:hAnsi="Cambria" w:cs="Cambria"/>
          <w:color w:val="111111"/>
          <w:sz w:val="26"/>
          <w:szCs w:val="26"/>
        </w:rPr>
        <w:t>τ</w:t>
      </w:r>
      <w:r w:rsidRPr="00E0555A">
        <w:rPr>
          <w:rFonts w:ascii="Times New Roman" w:hAnsi="Times New Roman" w:cs="Times New Roman"/>
          <w:color w:val="111111"/>
          <w:sz w:val="26"/>
          <w:szCs w:val="26"/>
        </w:rPr>
        <w:t>ῷ</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ο</w:t>
      </w:r>
      <w:r w:rsidRPr="00E0555A">
        <w:rPr>
          <w:rFonts w:ascii="Times New Roman" w:hAnsi="Times New Roman" w:cs="Times New Roman"/>
          <w:color w:val="111111"/>
          <w:sz w:val="26"/>
          <w:szCs w:val="26"/>
        </w:rPr>
        <w:t>ὐ</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καταισχυνθήσεται</w:t>
      </w:r>
      <w:r w:rsidRPr="00E0555A">
        <w:rPr>
          <w:rFonts w:ascii="PT Serif" w:hAnsi="PT Serif"/>
          <w:color w:val="111111"/>
          <w:sz w:val="26"/>
          <w:szCs w:val="26"/>
          <w:lang w:val="la-Latn"/>
        </w:rPr>
        <w:t>. </w:t>
      </w:r>
      <w:r w:rsidRPr="00E0555A">
        <w:rPr>
          <w:rFonts w:ascii="Cambria" w:hAnsi="Cambria" w:cs="Cambria"/>
          <w:color w:val="111111"/>
          <w:sz w:val="26"/>
          <w:szCs w:val="26"/>
        </w:rPr>
        <w:t>ο</w:t>
      </w:r>
      <w:r w:rsidRPr="00E0555A">
        <w:rPr>
          <w:rFonts w:ascii="Times New Roman" w:hAnsi="Times New Roman" w:cs="Times New Roman"/>
          <w:color w:val="111111"/>
          <w:sz w:val="26"/>
          <w:szCs w:val="26"/>
        </w:rPr>
        <w:t>ὐ</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γάρ</w:t>
      </w:r>
      <w:r w:rsidRPr="00E0555A">
        <w:rPr>
          <w:rFonts w:ascii="PT Serif" w:hAnsi="PT Serif"/>
          <w:color w:val="111111"/>
          <w:sz w:val="26"/>
          <w:szCs w:val="26"/>
          <w:lang w:val="la-Latn"/>
        </w:rPr>
        <w:t xml:space="preserve"> </w:t>
      </w:r>
      <w:r w:rsidRPr="00E0555A">
        <w:rPr>
          <w:rFonts w:ascii="Times New Roman" w:hAnsi="Times New Roman" w:cs="Times New Roman"/>
          <w:color w:val="111111"/>
          <w:sz w:val="26"/>
          <w:szCs w:val="26"/>
        </w:rPr>
        <w:t>ἐ</w:t>
      </w:r>
      <w:r w:rsidRPr="00E0555A">
        <w:rPr>
          <w:rFonts w:ascii="Cambria" w:hAnsi="Cambria" w:cs="Cambria"/>
          <w:color w:val="111111"/>
          <w:sz w:val="26"/>
          <w:szCs w:val="26"/>
        </w:rPr>
        <w:t>στιν</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διαστολ</w:t>
      </w:r>
      <w:r w:rsidRPr="00E0555A">
        <w:rPr>
          <w:rFonts w:ascii="Times New Roman" w:hAnsi="Times New Roman" w:cs="Times New Roman"/>
          <w:color w:val="111111"/>
          <w:sz w:val="26"/>
          <w:szCs w:val="26"/>
        </w:rPr>
        <w:t>ὴ</w:t>
      </w:r>
      <w:r w:rsidRPr="00E0555A">
        <w:rPr>
          <w:rFonts w:ascii="PT Serif" w:hAnsi="PT Serif"/>
          <w:color w:val="111111"/>
          <w:sz w:val="26"/>
          <w:szCs w:val="26"/>
          <w:lang w:val="la-Latn"/>
        </w:rPr>
        <w:t xml:space="preserve"> </w:t>
      </w:r>
      <w:r w:rsidRPr="00E0555A">
        <w:rPr>
          <w:rFonts w:ascii="Times New Roman" w:hAnsi="Times New Roman" w:cs="Times New Roman"/>
          <w:color w:val="111111"/>
          <w:sz w:val="26"/>
          <w:szCs w:val="26"/>
        </w:rPr>
        <w:t>Ἰ</w:t>
      </w:r>
      <w:r w:rsidRPr="00E0555A">
        <w:rPr>
          <w:rFonts w:ascii="Cambria" w:hAnsi="Cambria" w:cs="Cambria"/>
          <w:color w:val="111111"/>
          <w:sz w:val="26"/>
          <w:szCs w:val="26"/>
        </w:rPr>
        <w:t>ουδαίου</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τε</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κα</w:t>
      </w:r>
      <w:r w:rsidRPr="00E0555A">
        <w:rPr>
          <w:rFonts w:ascii="Times New Roman" w:hAnsi="Times New Roman" w:cs="Times New Roman"/>
          <w:color w:val="111111"/>
          <w:sz w:val="26"/>
          <w:szCs w:val="26"/>
        </w:rPr>
        <w:t>ὶ</w:t>
      </w:r>
      <w:r w:rsidRPr="00E0555A">
        <w:rPr>
          <w:rFonts w:ascii="PT Serif" w:hAnsi="PT Serif"/>
          <w:color w:val="111111"/>
          <w:sz w:val="26"/>
          <w:szCs w:val="26"/>
          <w:lang w:val="la-Latn"/>
        </w:rPr>
        <w:t xml:space="preserve"> </w:t>
      </w:r>
      <w:r w:rsidRPr="00E0555A">
        <w:rPr>
          <w:rFonts w:ascii="Times New Roman" w:hAnsi="Times New Roman" w:cs="Times New Roman"/>
          <w:color w:val="111111"/>
          <w:sz w:val="26"/>
          <w:szCs w:val="26"/>
        </w:rPr>
        <w:t>Ἕ</w:t>
      </w:r>
      <w:r w:rsidRPr="00E0555A">
        <w:rPr>
          <w:rFonts w:ascii="Cambria" w:hAnsi="Cambria" w:cs="Cambria"/>
          <w:color w:val="111111"/>
          <w:sz w:val="26"/>
          <w:szCs w:val="26"/>
        </w:rPr>
        <w:t>λληνος</w:t>
      </w:r>
      <w:r w:rsidRPr="00E0555A">
        <w:rPr>
          <w:rFonts w:ascii="PT Serif" w:hAnsi="PT Serif"/>
          <w:color w:val="111111"/>
          <w:sz w:val="26"/>
          <w:szCs w:val="26"/>
          <w:lang w:val="la-Latn"/>
        </w:rPr>
        <w:t xml:space="preserve">, </w:t>
      </w:r>
      <w:r w:rsidRPr="00E0555A">
        <w:rPr>
          <w:rFonts w:ascii="Times New Roman" w:hAnsi="Times New Roman" w:cs="Times New Roman"/>
          <w:color w:val="111111"/>
          <w:sz w:val="26"/>
          <w:szCs w:val="26"/>
        </w:rPr>
        <w:t>ὁ</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γ</w:t>
      </w:r>
      <w:r w:rsidRPr="00E0555A">
        <w:rPr>
          <w:rFonts w:ascii="Times New Roman" w:hAnsi="Times New Roman" w:cs="Times New Roman"/>
          <w:color w:val="111111"/>
          <w:sz w:val="26"/>
          <w:szCs w:val="26"/>
        </w:rPr>
        <w:t>ὰ</w:t>
      </w:r>
      <w:r w:rsidRPr="00E0555A">
        <w:rPr>
          <w:rFonts w:ascii="Cambria" w:hAnsi="Cambria" w:cs="Cambria"/>
          <w:color w:val="111111"/>
          <w:sz w:val="26"/>
          <w:szCs w:val="26"/>
        </w:rPr>
        <w:t>ρ</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α</w:t>
      </w:r>
      <w:r w:rsidRPr="00E0555A">
        <w:rPr>
          <w:rFonts w:ascii="Times New Roman" w:hAnsi="Times New Roman" w:cs="Times New Roman"/>
          <w:color w:val="111111"/>
          <w:sz w:val="26"/>
          <w:szCs w:val="26"/>
        </w:rPr>
        <w:t>ὐ</w:t>
      </w:r>
      <w:r w:rsidRPr="00E0555A">
        <w:rPr>
          <w:rFonts w:ascii="Cambria" w:hAnsi="Cambria" w:cs="Cambria"/>
          <w:color w:val="111111"/>
          <w:sz w:val="26"/>
          <w:szCs w:val="26"/>
        </w:rPr>
        <w:t>τ</w:t>
      </w:r>
      <w:r w:rsidRPr="00E0555A">
        <w:rPr>
          <w:rFonts w:ascii="Times New Roman" w:hAnsi="Times New Roman" w:cs="Times New Roman"/>
          <w:color w:val="111111"/>
          <w:sz w:val="26"/>
          <w:szCs w:val="26"/>
        </w:rPr>
        <w:t>ὸ</w:t>
      </w:r>
      <w:r w:rsidRPr="00E0555A">
        <w:rPr>
          <w:rFonts w:ascii="Cambria" w:hAnsi="Cambria" w:cs="Cambria"/>
          <w:color w:val="111111"/>
          <w:sz w:val="26"/>
          <w:szCs w:val="26"/>
        </w:rPr>
        <w:t>ς</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κύριος</w:t>
      </w:r>
      <w:r w:rsidRPr="00E0555A">
        <w:rPr>
          <w:rFonts w:ascii="PT Serif" w:hAnsi="PT Serif"/>
          <w:color w:val="111111"/>
          <w:sz w:val="26"/>
          <w:szCs w:val="26"/>
          <w:lang w:val="la-Latn"/>
        </w:rPr>
        <w:t xml:space="preserve"> </w:t>
      </w:r>
      <w:r w:rsidRPr="00E0555A">
        <w:rPr>
          <w:rFonts w:ascii="PT Serif" w:hAnsi="PT Serif" w:cs="PT Serif"/>
          <w:color w:val="111111"/>
          <w:sz w:val="26"/>
          <w:szCs w:val="26"/>
        </w:rPr>
        <w:t>π</w:t>
      </w:r>
      <w:r w:rsidRPr="00E0555A">
        <w:rPr>
          <w:rFonts w:ascii="Cambria" w:hAnsi="Cambria" w:cs="Cambria"/>
          <w:color w:val="111111"/>
          <w:sz w:val="26"/>
          <w:szCs w:val="26"/>
        </w:rPr>
        <w:t>άντων</w:t>
      </w:r>
      <w:r w:rsidRPr="00E0555A">
        <w:rPr>
          <w:rFonts w:ascii="PT Serif" w:hAnsi="PT Serif"/>
          <w:color w:val="111111"/>
          <w:sz w:val="26"/>
          <w:szCs w:val="26"/>
          <w:lang w:val="la-Latn"/>
        </w:rPr>
        <w:t xml:space="preserve">, </w:t>
      </w:r>
      <w:r w:rsidRPr="00E0555A">
        <w:rPr>
          <w:rFonts w:ascii="PT Serif" w:hAnsi="PT Serif" w:cs="PT Serif"/>
          <w:color w:val="111111"/>
          <w:sz w:val="26"/>
          <w:szCs w:val="26"/>
        </w:rPr>
        <w:t>π</w:t>
      </w:r>
      <w:r w:rsidRPr="00E0555A">
        <w:rPr>
          <w:rFonts w:ascii="Cambria" w:hAnsi="Cambria" w:cs="Cambria"/>
          <w:color w:val="111111"/>
          <w:sz w:val="26"/>
          <w:szCs w:val="26"/>
        </w:rPr>
        <w:t>λουτ</w:t>
      </w:r>
      <w:r w:rsidRPr="00E0555A">
        <w:rPr>
          <w:rFonts w:ascii="Times New Roman" w:hAnsi="Times New Roman" w:cs="Times New Roman"/>
          <w:color w:val="111111"/>
          <w:sz w:val="26"/>
          <w:szCs w:val="26"/>
        </w:rPr>
        <w:t>ῶ</w:t>
      </w:r>
      <w:r w:rsidRPr="00E0555A">
        <w:rPr>
          <w:rFonts w:ascii="Cambria" w:hAnsi="Cambria" w:cs="Cambria"/>
          <w:color w:val="111111"/>
          <w:sz w:val="26"/>
          <w:szCs w:val="26"/>
        </w:rPr>
        <w:t>ν</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ε</w:t>
      </w:r>
      <w:r w:rsidRPr="00E0555A">
        <w:rPr>
          <w:rFonts w:ascii="Times New Roman" w:hAnsi="Times New Roman" w:cs="Times New Roman"/>
          <w:color w:val="111111"/>
          <w:sz w:val="26"/>
          <w:szCs w:val="26"/>
        </w:rPr>
        <w:t>ἰ</w:t>
      </w:r>
      <w:r w:rsidRPr="00E0555A">
        <w:rPr>
          <w:rFonts w:ascii="Cambria" w:hAnsi="Cambria" w:cs="Cambria"/>
          <w:color w:val="111111"/>
          <w:sz w:val="26"/>
          <w:szCs w:val="26"/>
        </w:rPr>
        <w:t>ς</w:t>
      </w:r>
      <w:r w:rsidRPr="00E0555A">
        <w:rPr>
          <w:rFonts w:ascii="PT Serif" w:hAnsi="PT Serif"/>
          <w:color w:val="111111"/>
          <w:sz w:val="26"/>
          <w:szCs w:val="26"/>
          <w:lang w:val="la-Latn"/>
        </w:rPr>
        <w:t xml:space="preserve"> </w:t>
      </w:r>
      <w:r w:rsidRPr="00E0555A">
        <w:rPr>
          <w:rFonts w:ascii="PT Serif" w:hAnsi="PT Serif" w:cs="PT Serif"/>
          <w:color w:val="111111"/>
          <w:sz w:val="26"/>
          <w:szCs w:val="26"/>
        </w:rPr>
        <w:t>π</w:t>
      </w:r>
      <w:r w:rsidRPr="00E0555A">
        <w:rPr>
          <w:rFonts w:ascii="Cambria" w:hAnsi="Cambria" w:cs="Cambria"/>
          <w:color w:val="111111"/>
          <w:sz w:val="26"/>
          <w:szCs w:val="26"/>
        </w:rPr>
        <w:t>άντας</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το</w:t>
      </w:r>
      <w:r w:rsidRPr="00E0555A">
        <w:rPr>
          <w:rFonts w:ascii="Times New Roman" w:hAnsi="Times New Roman" w:cs="Times New Roman"/>
          <w:color w:val="111111"/>
          <w:sz w:val="26"/>
          <w:szCs w:val="26"/>
        </w:rPr>
        <w:t>ὺ</w:t>
      </w:r>
      <w:r w:rsidRPr="00E0555A">
        <w:rPr>
          <w:rFonts w:ascii="Cambria" w:hAnsi="Cambria" w:cs="Cambria"/>
          <w:color w:val="111111"/>
          <w:sz w:val="26"/>
          <w:szCs w:val="26"/>
        </w:rPr>
        <w:t>ς</w:t>
      </w:r>
      <w:r w:rsidRPr="00E0555A">
        <w:rPr>
          <w:rFonts w:ascii="PT Serif" w:hAnsi="PT Serif"/>
          <w:color w:val="111111"/>
          <w:sz w:val="26"/>
          <w:szCs w:val="26"/>
          <w:lang w:val="la-Latn"/>
        </w:rPr>
        <w:t xml:space="preserve"> </w:t>
      </w:r>
      <w:r w:rsidRPr="00E0555A">
        <w:rPr>
          <w:rFonts w:ascii="Times New Roman" w:hAnsi="Times New Roman" w:cs="Times New Roman"/>
          <w:color w:val="111111"/>
          <w:sz w:val="26"/>
          <w:szCs w:val="26"/>
        </w:rPr>
        <w:t>ἐ</w:t>
      </w:r>
      <w:r w:rsidRPr="00E0555A">
        <w:rPr>
          <w:rFonts w:ascii="PT Serif" w:hAnsi="PT Serif"/>
          <w:color w:val="111111"/>
          <w:sz w:val="26"/>
          <w:szCs w:val="26"/>
        </w:rPr>
        <w:t>π</w:t>
      </w:r>
      <w:r w:rsidRPr="00E0555A">
        <w:rPr>
          <w:rFonts w:ascii="Cambria" w:hAnsi="Cambria" w:cs="Cambria"/>
          <w:color w:val="111111"/>
          <w:sz w:val="26"/>
          <w:szCs w:val="26"/>
        </w:rPr>
        <w:t>ικαλου</w:t>
      </w:r>
      <w:r w:rsidRPr="00E0555A">
        <w:rPr>
          <w:rFonts w:ascii="PT Serif" w:hAnsi="PT Serif" w:cs="PT Serif"/>
          <w:color w:val="111111"/>
          <w:sz w:val="26"/>
          <w:szCs w:val="26"/>
        </w:rPr>
        <w:t>μ</w:t>
      </w:r>
      <w:r w:rsidRPr="00E0555A">
        <w:rPr>
          <w:rFonts w:ascii="Cambria" w:hAnsi="Cambria" w:cs="Cambria"/>
          <w:color w:val="111111"/>
          <w:sz w:val="26"/>
          <w:szCs w:val="26"/>
        </w:rPr>
        <w:t>ένους</w:t>
      </w:r>
      <w:r w:rsidRPr="00E0555A">
        <w:rPr>
          <w:rFonts w:ascii="PT Serif" w:hAnsi="PT Serif"/>
          <w:color w:val="111111"/>
          <w:sz w:val="26"/>
          <w:szCs w:val="26"/>
          <w:lang w:val="la-Latn"/>
        </w:rPr>
        <w:t xml:space="preserve"> </w:t>
      </w:r>
      <w:r w:rsidRPr="00E0555A">
        <w:rPr>
          <w:rFonts w:ascii="Cambria" w:hAnsi="Cambria" w:cs="Cambria"/>
          <w:color w:val="111111"/>
          <w:sz w:val="26"/>
          <w:szCs w:val="26"/>
        </w:rPr>
        <w:t>α</w:t>
      </w:r>
      <w:r w:rsidRPr="00E0555A">
        <w:rPr>
          <w:rFonts w:ascii="Times New Roman" w:hAnsi="Times New Roman" w:cs="Times New Roman"/>
          <w:color w:val="111111"/>
          <w:sz w:val="26"/>
          <w:szCs w:val="26"/>
        </w:rPr>
        <w:t>ὐ</w:t>
      </w:r>
      <w:r w:rsidRPr="00E0555A">
        <w:rPr>
          <w:rFonts w:ascii="Cambria" w:hAnsi="Cambria" w:cs="Cambria"/>
          <w:color w:val="111111"/>
          <w:sz w:val="26"/>
          <w:szCs w:val="26"/>
        </w:rPr>
        <w:t>τόν·</w:t>
      </w:r>
      <w:r w:rsidRPr="00E0555A">
        <w:rPr>
          <w:rFonts w:ascii="PT Serif" w:hAnsi="PT Serif"/>
          <w:color w:val="111111"/>
          <w:sz w:val="26"/>
          <w:szCs w:val="26"/>
          <w:lang w:val="la-Latn"/>
        </w:rPr>
        <w:t> </w:t>
      </w:r>
      <w:bookmarkStart w:id="447" w:name="_Hlk203386139"/>
      <w:r w:rsidRPr="00E0555A">
        <w:rPr>
          <w:rFonts w:ascii="Cambria" w:hAnsi="Cambria" w:cs="Cambria"/>
          <w:color w:val="111111"/>
          <w:sz w:val="26"/>
          <w:szCs w:val="26"/>
          <w:lang w:val="el-GR"/>
        </w:rPr>
        <w:t>Π</w:t>
      </w:r>
      <w:r w:rsidRPr="00E0555A">
        <w:rPr>
          <w:rFonts w:ascii="Times New Roman" w:hAnsi="Times New Roman" w:cs="Times New Roman"/>
          <w:color w:val="111111"/>
          <w:sz w:val="26"/>
          <w:szCs w:val="26"/>
          <w:lang w:val="el-GR"/>
        </w:rPr>
        <w:t>ᾶ</w:t>
      </w:r>
      <w:r w:rsidRPr="00E0555A">
        <w:rPr>
          <w:rFonts w:ascii="Cambria" w:hAnsi="Cambria" w:cs="Cambria"/>
          <w:color w:val="111111"/>
          <w:sz w:val="26"/>
          <w:szCs w:val="26"/>
          <w:lang w:val="el-GR"/>
        </w:rPr>
        <w:t>ς</w:t>
      </w:r>
      <w:r w:rsidRPr="00E0555A">
        <w:rPr>
          <w:rFonts w:ascii="PT Serif" w:hAnsi="PT Serif"/>
          <w:color w:val="111111"/>
          <w:sz w:val="26"/>
          <w:szCs w:val="26"/>
          <w:lang w:val="la-Latn"/>
        </w:rPr>
        <w:t xml:space="preserve"> </w:t>
      </w:r>
      <w:r w:rsidRPr="00E0555A">
        <w:rPr>
          <w:rFonts w:ascii="Cambria" w:hAnsi="Cambria" w:cs="Cambria"/>
          <w:color w:val="111111"/>
          <w:sz w:val="26"/>
          <w:szCs w:val="26"/>
          <w:lang w:val="el-GR"/>
        </w:rPr>
        <w:t>γ</w:t>
      </w:r>
      <w:r w:rsidRPr="00E0555A">
        <w:rPr>
          <w:rFonts w:ascii="Times New Roman" w:hAnsi="Times New Roman" w:cs="Times New Roman"/>
          <w:color w:val="111111"/>
          <w:sz w:val="26"/>
          <w:szCs w:val="26"/>
          <w:lang w:val="el-GR"/>
        </w:rPr>
        <w:t>ὰ</w:t>
      </w:r>
      <w:r w:rsidRPr="00E0555A">
        <w:rPr>
          <w:rFonts w:ascii="Cambria" w:hAnsi="Cambria" w:cs="Cambria"/>
          <w:color w:val="111111"/>
          <w:sz w:val="26"/>
          <w:szCs w:val="26"/>
          <w:lang w:val="el-GR"/>
        </w:rPr>
        <w:t>ρ</w:t>
      </w:r>
      <w:r w:rsidRPr="00E0555A">
        <w:rPr>
          <w:rFonts w:ascii="PT Serif" w:hAnsi="PT Serif"/>
          <w:color w:val="111111"/>
          <w:sz w:val="26"/>
          <w:szCs w:val="26"/>
          <w:lang w:val="la-Latn"/>
        </w:rPr>
        <w:t xml:space="preserve"> </w:t>
      </w:r>
      <w:r w:rsidRPr="00E0555A">
        <w:rPr>
          <w:rFonts w:ascii="Times New Roman" w:hAnsi="Times New Roman" w:cs="Times New Roman"/>
          <w:color w:val="111111"/>
          <w:sz w:val="26"/>
          <w:szCs w:val="26"/>
          <w:lang w:val="el-GR"/>
        </w:rPr>
        <w:t>ὃ</w:t>
      </w:r>
      <w:r w:rsidRPr="00E0555A">
        <w:rPr>
          <w:rFonts w:ascii="Cambria" w:hAnsi="Cambria" w:cs="Cambria"/>
          <w:color w:val="111111"/>
          <w:sz w:val="26"/>
          <w:szCs w:val="26"/>
          <w:lang w:val="el-GR"/>
        </w:rPr>
        <w:t>ς</w:t>
      </w:r>
      <w:r w:rsidRPr="00E0555A">
        <w:rPr>
          <w:rFonts w:ascii="PT Serif" w:hAnsi="PT Serif"/>
          <w:color w:val="111111"/>
          <w:sz w:val="26"/>
          <w:szCs w:val="26"/>
          <w:lang w:val="la-Latn"/>
        </w:rPr>
        <w:t xml:space="preserve"> </w:t>
      </w:r>
      <w:r w:rsidRPr="00E0555A">
        <w:rPr>
          <w:rFonts w:ascii="Times New Roman" w:hAnsi="Times New Roman" w:cs="Times New Roman"/>
          <w:color w:val="111111"/>
          <w:sz w:val="26"/>
          <w:szCs w:val="26"/>
          <w:lang w:val="el-GR"/>
        </w:rPr>
        <w:t>ἂ</w:t>
      </w:r>
      <w:r w:rsidRPr="00E0555A">
        <w:rPr>
          <w:rFonts w:ascii="Cambria" w:hAnsi="Cambria" w:cs="Cambria"/>
          <w:color w:val="111111"/>
          <w:sz w:val="26"/>
          <w:szCs w:val="26"/>
          <w:lang w:val="el-GR"/>
        </w:rPr>
        <w:t>ν</w:t>
      </w:r>
      <w:r w:rsidRPr="00E0555A">
        <w:rPr>
          <w:rFonts w:ascii="PT Serif" w:hAnsi="PT Serif"/>
          <w:color w:val="111111"/>
          <w:sz w:val="26"/>
          <w:szCs w:val="26"/>
          <w:lang w:val="la-Latn"/>
        </w:rPr>
        <w:t xml:space="preserve"> </w:t>
      </w:r>
      <w:r w:rsidRPr="00E0555A">
        <w:rPr>
          <w:rFonts w:ascii="Times New Roman" w:hAnsi="Times New Roman" w:cs="Times New Roman"/>
          <w:color w:val="111111"/>
          <w:sz w:val="26"/>
          <w:szCs w:val="26"/>
          <w:lang w:val="el-GR"/>
        </w:rPr>
        <w:t>ἐ</w:t>
      </w:r>
      <w:r w:rsidRPr="00E0555A">
        <w:rPr>
          <w:rFonts w:ascii="PT Serif" w:hAnsi="PT Serif"/>
          <w:color w:val="111111"/>
          <w:sz w:val="26"/>
          <w:szCs w:val="26"/>
          <w:lang w:val="el-GR"/>
        </w:rPr>
        <w:t>π</w:t>
      </w:r>
      <w:r w:rsidRPr="00E0555A">
        <w:rPr>
          <w:rFonts w:ascii="Cambria" w:hAnsi="Cambria" w:cs="Cambria"/>
          <w:color w:val="111111"/>
          <w:sz w:val="26"/>
          <w:szCs w:val="26"/>
          <w:lang w:val="el-GR"/>
        </w:rPr>
        <w:t>ικαλέσηται</w:t>
      </w:r>
      <w:r w:rsidRPr="00E0555A">
        <w:rPr>
          <w:rFonts w:ascii="PT Serif" w:hAnsi="PT Serif"/>
          <w:color w:val="111111"/>
          <w:sz w:val="26"/>
          <w:szCs w:val="26"/>
          <w:lang w:val="la-Latn"/>
        </w:rPr>
        <w:t xml:space="preserve"> </w:t>
      </w:r>
      <w:r w:rsidRPr="00E0555A">
        <w:rPr>
          <w:rFonts w:ascii="Cambria" w:hAnsi="Cambria" w:cs="Cambria"/>
          <w:color w:val="111111"/>
          <w:sz w:val="26"/>
          <w:szCs w:val="26"/>
          <w:lang w:val="el-GR"/>
        </w:rPr>
        <w:t>τ</w:t>
      </w:r>
      <w:r w:rsidRPr="00E0555A">
        <w:rPr>
          <w:rFonts w:ascii="Times New Roman" w:hAnsi="Times New Roman" w:cs="Times New Roman"/>
          <w:color w:val="111111"/>
          <w:sz w:val="26"/>
          <w:szCs w:val="26"/>
          <w:lang w:val="el-GR"/>
        </w:rPr>
        <w:t>ὸ</w:t>
      </w:r>
      <w:r w:rsidRPr="00E0555A">
        <w:rPr>
          <w:rFonts w:ascii="PT Serif" w:hAnsi="PT Serif"/>
          <w:color w:val="111111"/>
          <w:sz w:val="26"/>
          <w:szCs w:val="26"/>
          <w:lang w:val="la-Latn"/>
        </w:rPr>
        <w:t xml:space="preserve"> </w:t>
      </w:r>
      <w:r w:rsidRPr="00E0555A">
        <w:rPr>
          <w:rFonts w:ascii="Times New Roman" w:hAnsi="Times New Roman" w:cs="Times New Roman"/>
          <w:color w:val="111111"/>
          <w:sz w:val="26"/>
          <w:szCs w:val="26"/>
          <w:lang w:val="el-GR"/>
        </w:rPr>
        <w:t>ὄ</w:t>
      </w:r>
      <w:r w:rsidRPr="00E0555A">
        <w:rPr>
          <w:rFonts w:ascii="Cambria" w:hAnsi="Cambria" w:cs="Cambria"/>
          <w:color w:val="111111"/>
          <w:sz w:val="26"/>
          <w:szCs w:val="26"/>
          <w:lang w:val="el-GR"/>
        </w:rPr>
        <w:t>νο</w:t>
      </w:r>
      <w:r w:rsidRPr="00E0555A">
        <w:rPr>
          <w:rFonts w:ascii="PT Serif" w:hAnsi="PT Serif" w:cs="PT Serif"/>
          <w:color w:val="111111"/>
          <w:sz w:val="26"/>
          <w:szCs w:val="26"/>
          <w:lang w:val="el-GR"/>
        </w:rPr>
        <w:t>μ</w:t>
      </w:r>
      <w:r w:rsidRPr="00E0555A">
        <w:rPr>
          <w:rFonts w:ascii="Cambria" w:hAnsi="Cambria" w:cs="Cambria"/>
          <w:color w:val="111111"/>
          <w:sz w:val="26"/>
          <w:szCs w:val="26"/>
          <w:lang w:val="el-GR"/>
        </w:rPr>
        <w:t>α</w:t>
      </w:r>
      <w:r w:rsidRPr="00E0555A">
        <w:rPr>
          <w:rFonts w:ascii="PT Serif" w:hAnsi="PT Serif"/>
          <w:color w:val="111111"/>
          <w:sz w:val="26"/>
          <w:szCs w:val="26"/>
          <w:lang w:val="la-Latn"/>
        </w:rPr>
        <w:t xml:space="preserve"> </w:t>
      </w:r>
      <w:r w:rsidRPr="00E0555A">
        <w:rPr>
          <w:rFonts w:ascii="Cambria" w:hAnsi="Cambria" w:cs="Cambria"/>
          <w:color w:val="111111"/>
          <w:sz w:val="26"/>
          <w:szCs w:val="26"/>
          <w:lang w:val="el-GR"/>
        </w:rPr>
        <w:t>κυρίου</w:t>
      </w:r>
      <w:r w:rsidRPr="00E0555A">
        <w:rPr>
          <w:rFonts w:ascii="PT Serif" w:hAnsi="PT Serif"/>
          <w:color w:val="111111"/>
          <w:sz w:val="26"/>
          <w:szCs w:val="26"/>
          <w:lang w:val="la-Latn"/>
        </w:rPr>
        <w:t xml:space="preserve"> </w:t>
      </w:r>
      <w:r w:rsidRPr="00E0555A">
        <w:rPr>
          <w:rFonts w:ascii="Cambria" w:hAnsi="Cambria" w:cs="Cambria"/>
          <w:color w:val="111111"/>
          <w:sz w:val="26"/>
          <w:szCs w:val="26"/>
          <w:lang w:val="el-GR"/>
        </w:rPr>
        <w:t>σωθήσεται</w:t>
      </w:r>
      <w:r w:rsidRPr="00E0555A">
        <w:rPr>
          <w:rFonts w:ascii="PT Serif" w:hAnsi="PT Serif"/>
          <w:color w:val="111111"/>
          <w:sz w:val="26"/>
          <w:szCs w:val="26"/>
          <w:lang w:val="la-Latn"/>
        </w:rPr>
        <w:t>.</w:t>
      </w:r>
      <w:bookmarkEnd w:id="447"/>
      <w:r w:rsidRPr="00E0555A">
        <w:rPr>
          <w:rFonts w:ascii="PT Serif" w:hAnsi="PT Serif"/>
          <w:color w:val="111111"/>
          <w:sz w:val="26"/>
          <w:szCs w:val="26"/>
          <w:lang w:val="la-Latn"/>
        </w:rPr>
        <w:t xml:space="preserve">  </w:t>
      </w:r>
      <w:r w:rsidRPr="00E0555A">
        <w:rPr>
          <w:rFonts w:ascii="Arial" w:hAnsi="Arial" w:cs="Arial"/>
          <w:sz w:val="24"/>
          <w:szCs w:val="24"/>
        </w:rPr>
        <w:t xml:space="preserve">(Rm 19,1-13). </w:t>
      </w:r>
    </w:p>
    <w:p w14:paraId="45657085" w14:textId="77777777" w:rsidR="00E0555A" w:rsidRPr="00E0555A" w:rsidRDefault="00E0555A" w:rsidP="00E0555A">
      <w:pPr>
        <w:jc w:val="both"/>
        <w:rPr>
          <w:rFonts w:ascii="Arial" w:hAnsi="Arial" w:cs="Arial"/>
          <w:b/>
          <w:bCs/>
          <w:sz w:val="24"/>
          <w:szCs w:val="24"/>
        </w:rPr>
      </w:pPr>
    </w:p>
    <w:p w14:paraId="5F9A7681" w14:textId="77777777" w:rsidR="00E0555A" w:rsidRPr="00E0555A" w:rsidRDefault="00E0555A" w:rsidP="00E0555A">
      <w:pPr>
        <w:jc w:val="both"/>
        <w:rPr>
          <w:rFonts w:ascii="Arial" w:hAnsi="Arial" w:cs="Arial"/>
          <w:b/>
          <w:bCs/>
          <w:sz w:val="24"/>
          <w:szCs w:val="24"/>
        </w:rPr>
      </w:pPr>
      <w:r w:rsidRPr="00E0555A">
        <w:rPr>
          <w:rFonts w:ascii="Arial" w:hAnsi="Arial" w:cs="Arial"/>
          <w:b/>
          <w:bCs/>
          <w:sz w:val="24"/>
          <w:szCs w:val="24"/>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w:t>
      </w:r>
    </w:p>
    <w:p w14:paraId="43C12B0C"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t>Si è detto nel Capitolo precedente, che al sangue di Cristo Gesù, sempre si deve unire il sangue degli Apostoli, il sangue dei Presbiteri, il sangue  di ogni membro del corpo di Cristo per la salvezza di ogni uomo, del Giudeo prima e del Greco dopo.</w:t>
      </w:r>
    </w:p>
    <w:p w14:paraId="649D52AF"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t>Il primo sangue è quello versato dai piedi, che vanno per il mondo a predicare il Vangelo della redenzione e della salvezza. Il secondo sangue è quello dello spirito e dell’anima, frutto di ogni rifiuto e di ogni opposizione che giunge anche ad allontanare gli Apostoli da questo o da quell’altro territorio perché il Vangelo non venga predicato e Cristo Gesù non sia annunciato.</w:t>
      </w:r>
    </w:p>
    <w:p w14:paraId="0279EFED"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t xml:space="preserve"> Ecco come l’Apostolo Paolo e l’Apostolo Barnaba aggiungo il loro sangue al sangue di Cristo Gesù. Dagli atti degli Apostoli.</w:t>
      </w:r>
    </w:p>
    <w:p w14:paraId="1AF5FD3D"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w:t>
      </w:r>
    </w:p>
    <w:p w14:paraId="6A00D218"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 xml:space="preserve">Essi dunque, inviati dallo Spirito Santo, scesero a Selèucia e di qui salparono per Cipro. Giunti a Salamina, cominciarono ad annunciare la parola di Dio nelle sinagoghe dei Giudei, avendo con sé anche Giovanni come aiutante. Attraversata tutta l’isola fino a Pafo, vi trovarono un tale, mago e falso profeta giudeo, di nome Bar-Iesus, al seguito del proconsole Sergio Paolo, uomo saggio, che aveva fatto chiamare a sé Bàrnaba e Saulo e desiderava ascoltare la parola di Dio. Ma Elimas, </w:t>
      </w:r>
      <w:r w:rsidRPr="00E0555A">
        <w:rPr>
          <w:rFonts w:ascii="Arial" w:hAnsi="Arial" w:cs="Arial"/>
          <w:i/>
          <w:iCs/>
          <w:sz w:val="24"/>
          <w:szCs w:val="24"/>
        </w:rPr>
        <w:lastRenderedPageBreak/>
        <w:t>il mago – ciò infatti significa il suo nome –, faceva loro opposizione, cercando di distogliere il proconsole dalla fede. Allora Saulo, detto anche Paolo, colmato di Spirito Santo, fissò gli occhi su di lui e disse: «Uomo pieno di ogni frode e di ogni malizia, figlio del diavolo, nemico di ogni giustizia, quando cesserai di sconvolgere le vie diritte del Signore? Ed ecco, dunque, la mano del Signore è sopra di te: sarai cieco e per un certo tempo non vedrai il sole». Di colpo piombarono su di lui oscurità e tenebra, e brancolando cercava chi lo guidasse per mano. Quando vide l’accaduto, il proconsole credette, colpito dall’insegnamento del Signore.</w:t>
      </w:r>
    </w:p>
    <w:p w14:paraId="3C88D7C2"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Salpati da Pafo, Paolo e i suoi compagni giunsero a Perge, in Panfìlia. Ma Giovanni si separò da loro e ritornò a Gerusalemme. Essi invece, proseguendo da Perge, arrivarono ad Antiòchia in Pisìdia e, entrati nella sinagoga nel giorno di sabato, sedettero. Dopo la lettura della Legge e dei Profeti, i capi della sinagoga mandarono a dire loro: «Fratelli, se avete qualche parola di esortazione per il popolo, parlate!».</w:t>
      </w:r>
    </w:p>
    <w:p w14:paraId="68C9FCAC"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Si alzò Paolo e, fatto cenno con la mano, disse: «Uomini d’Israele e voi timorati di Dio, ascoltate. Il Dio di questo popolo d’Israele scelse i nostri padri e rialzò il popolo durante il suo esilio in terra d’Egitto, e con braccio potente li condusse via di là. Quindi sopportò la loro condotta per circa quarant’anni nel deserto, distrusse sette nazioni nella terra di Canaan e concesse loro in eredità quella terra per circa quattrocentocinquanta anni. Dopo questo diede loro dei giudici, fino al profeta Samuele. Poi essi chiesero un re e Dio diede loro Saul, figlio di Chis, della tribù di Beniamino, per quarant’anni. E, dopo averlo rimosso, suscitò per loro Davide come re, al quale rese questa testimonianza: “Ho trovato Davide, figlio di Iesse, uomo secondo il mio cuore; egli adempirà tutti i miei voleri”.</w:t>
      </w:r>
    </w:p>
    <w:p w14:paraId="27EF5277"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Dalla discendenza di lui, secondo la promessa, Dio inviò, come salvatore per Israele, Gesù. Giovanni aveva preparato la sua venuta predicando un battesimo di conversione a tutto il popolo d’Israele. Diceva Giovanni sul finire della sua missione: “Io non sono quello che voi pensate! Ma ecco, viene dopo di me uno, al quale io non sono degno di slacciare i sandali”.</w:t>
      </w:r>
    </w:p>
    <w:p w14:paraId="233B5C00"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Fratelli, figli della stirpe di Abramo, e quanti fra voi siete timorati di Dio, a noi è stata mandata la parola di questa salvezza. Gli abitanti di Gerusalemme infatti e i loro capi non l’hanno riconosciuto e, condannandolo, hanno portato a compimento le voci dei Profeti che si leggono ogni sabato; pur non avendo trovato alcun motivo di condanna a morte, chiesero a Pilato che egli fosse ucciso. Dopo aver adempiuto tutto quanto era stato scritto di lui, lo deposero dalla croce e lo misero nel sepolcro. Ma Dio lo ha risuscitato dai morti ed egli è apparso per molti giorni a quelli che erano saliti con lui dalla Galilea a Gerusalemme, e questi ora sono testimoni di lui davanti al popolo.</w:t>
      </w:r>
    </w:p>
    <w:p w14:paraId="37452B64"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E noi vi annunciamo che la promessa fatta ai padri si è realizzata, perché Dio l’ha compiuta per noi, loro figli, risuscitando Gesù, come anche sta scritto nel salmo secondo: Mio figlio sei tu, io oggi ti ho generato.</w:t>
      </w:r>
    </w:p>
    <w:p w14:paraId="739E686D"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lastRenderedPageBreak/>
        <w:t xml:space="preserve">Sì, Dio lo ha risuscitato dai morti, in modo che non abbia mai più a tornare alla corruzione, come ha dichiarato: Darò a voi le cose sante di Davide, quelle degne di fede. </w:t>
      </w:r>
    </w:p>
    <w:p w14:paraId="1F191A48"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Per questo in un altro testo dice anche: Non permetterai che il tuo Santo subisca la corruzione.</w:t>
      </w:r>
    </w:p>
    <w:p w14:paraId="2111F93A"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Ora Davide, dopo aver eseguito il volere di Dio nel suo tempo, morì e fu unito ai suoi padri e subì la corruzione. Ma colui che Dio ha risuscitato, non ha subìto la corruzione. Vi sia dunque noto, fratelli, che per opera sua viene annunciato a voi il perdono dei peccati. Da tutte le cose da cui mediante la legge di Mosè non vi fu possibile essere giustificati, per mezzo di lui chiunque crede è giustificato. Badate dunque che non avvenga ciò che è detto nei Profeti:</w:t>
      </w:r>
    </w:p>
    <w:p w14:paraId="4992DAF8"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Guardate, beffardi, stupite e nascondetevi, perché un’opera io compio ai vostri giorni, un’opera che voi non credereste se vi fosse raccontata!».</w:t>
      </w:r>
    </w:p>
    <w:p w14:paraId="21E73F14"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Mentre uscivano, li esortavano ad annunciare loro queste cose il sabato seguente. Sciolta l’assemblea, molti Giudei e prosèliti credenti in Dio seguirono Paolo e Bàrnaba ed essi, intrattenendosi con loro, cercavano di persuaderli a perseverare nella grazia di Dio.</w:t>
      </w:r>
    </w:p>
    <w:p w14:paraId="3F6B93B8"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Il sabato seguente quasi tutta la città si radunò per ascoltare la parola del Signore. Quando videro quella moltitudine, i Giudei furono ricolmi di gelosia e con parole ingiuriose contrastavano le affermazioni di Paolo. Allora Paolo e Bàrnaba con franchezza dichiararono: «Era necessario che fosse proclamata prima di tutto a voi la parola di Dio, ma poiché la respingete e non vi giudicate degni della vita eterna, ecco: noi ci rivolgiamo ai pagani. Così infatti ci ha ordinato il Signore:</w:t>
      </w:r>
    </w:p>
    <w:p w14:paraId="1D0ECF31"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Io ti ho posto per essere luce delle genti, perché tu porti la salvezza sino all’estremità della terra».</w:t>
      </w:r>
    </w:p>
    <w:p w14:paraId="5C2F3A01"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 xml:space="preserve">Nell’udire ciò, i pagani si rallegravano e glorificavano la parola del Signore, e tutti quelli che erano destinati alla vita eterna credettero. La parola del Signore si diffondeva per tutta la regione. Ma i Giudei sobillarono le pie donne della nobiltà e i notabili della città e suscitarono una persecuzione contro Paolo e Bàrnaba e li cacciarono dal loro territorio. Allora essi, scossa contro di loro la polvere dei piedi, andarono a Icònio. I discepoli erano pieni di gioia e di Spirito Santo (At 13,1-52). </w:t>
      </w:r>
    </w:p>
    <w:p w14:paraId="1AD122D7"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Anche a Icònio essi entrarono nella sinagoga dei Giudei e parlarono in modo tale che un grande numero di Giudei e di Greci divennero credenti. Ma i Giudei, che non avevano accolto la fede, eccitarono e inasprirono gli animi dei pagani contro i fratelli. Essi tuttavia rimasero per un certo tempo e parlavano con franchezza in virtù del Signore, che rendeva testimonianza alla parola della sua grazia e concedeva che per mano loro si operassero segni e prodigi. La popolazione della città si divise, schierandosi alcuni dalla parte dei Giudei, altri dalla parte degli apostoli. Ma quando ci fu un tentativo dei pagani e dei Giudei con i loro capi di aggredirli e lapidarli, essi lo vennero a sapere e fuggirono nelle città della Licaònia, Listra e Derbe, e nei dintorni, e là andavano evangelizzando.</w:t>
      </w:r>
    </w:p>
    <w:p w14:paraId="643249DA"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lastRenderedPageBreak/>
        <w:t>C’era a Listra un uomo paralizzato alle gambe, storpio sin dalla nascita, che non aveva mai camminato. Egli ascoltava Paolo mentre parlava e questi, fissandolo con lo sguardo e vedendo che aveva fede di essere salvato, disse a gran voce: «Àlzati, ritto in piedi!». Egli balzò in piedi e si mise a camminare. La gente allora, al vedere ciò che Paolo aveva fatto, si mise a gridare, dicendo, in dialetto licaònio: «Gli dèi sono scesi tra noi in figura umana!». E chiamavano Bàrnaba «Zeus» e Paolo «Hermes», perché era lui a parlare.</w:t>
      </w:r>
    </w:p>
    <w:p w14:paraId="78480F6D"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Intanto il sacerdote di Zeus, il cui tempio era all’ingresso della città, recando alle porte tori e corone, voleva offrire un sacrificio insieme alla folla. Sentendo ciò, gli apostoli Bàrnaba e Paolo si strapparono le vesti e si precipitarono tra la folla, gridando: «Uomini, perché fate questo? Anche noi siamo esseri umani, mortali come voi, e vi annunciamo che dovete convertirvi da queste vanità al Dio vivente, che ha fatto il cielo, la terra, il mare e tutte le cose che in essi si trovano. Egli, nelle generazioni passate, ha lasciato che tutte le genti seguissero la loro strada; ma non ha cessato di dar prova di sé beneficando, concedendovi dal cielo piogge per stagioni ricche di frutti e dandovi cibo in abbondanza per la letizia dei vostri cuori». E così dicendo, riuscirono a fatica a far desistere la folla dall’offrire loro un sacrificio.</w:t>
      </w:r>
    </w:p>
    <w:p w14:paraId="7F84C3A0"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Ma giunsero da Antiòchia e da Icònio alcuni Giudei, i quali persuasero la folla. Essi lapidarono Paolo e lo trascinarono fuori della città, credendolo morto. Allora gli si fecero attorno i discepoli ed egli si alzò ed entrò in città. Il giorno dopo partì con Bàrnaba alla volta di Derbe.</w:t>
      </w:r>
    </w:p>
    <w:p w14:paraId="2351DB38"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Dopo aver annunciato il Vangelo a quella città e aver fatto un numero considerevole di discepoli, ritornarono a Listra, Icònio e Antiòchia, confermando i discepoli ed esortandoli a restare saldi nella fede «perché – dicevano – dobbiamo entrare nel regno di Dio attraverso molte tribolazioni». Designarono quindi per loro in ogni Chiesa alcuni anziani e, dopo avere pregato e digiunato, li affidarono al Signore, nel quale avevano creduto. Attraversata poi la Pisìdia, raggiunsero la Panfìlia e, dopo avere proclamato la Parola a Perge, scesero ad Attàlia; di qui fecero vela per Antiòchia, là dove erano stati affidati alla grazia di Dio per l’opera che avevano compiuto.</w:t>
      </w:r>
    </w:p>
    <w:p w14:paraId="1653C432"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 xml:space="preserve">Appena arrivati, riunirono la Chiesa e riferirono tutto quello che Dio aveva fatto per mezzo loro e come avesse aperto ai pagani la porta della fede. E si fermarono per non poco tempo insieme ai discepoli (At 14,1-28). </w:t>
      </w:r>
    </w:p>
    <w:p w14:paraId="269A6544"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t xml:space="preserve">Ma c’è un sangue invisibile che va versato e questo sangue è il fortissimo desiderio di salvezza per i nostri fratelli che si trasforma in preghiera: </w:t>
      </w:r>
      <w:r w:rsidRPr="00E0555A">
        <w:rPr>
          <w:rFonts w:ascii="Arial" w:hAnsi="Arial" w:cs="Arial"/>
          <w:i/>
          <w:iCs/>
          <w:sz w:val="24"/>
          <w:szCs w:val="24"/>
        </w:rPr>
        <w:t xml:space="preserve">“Fratelli, il desiderio del mio cuore e la mia preghiera salgono a Dio per la loro salvezza”. </w:t>
      </w:r>
      <w:r w:rsidRPr="00E0555A">
        <w:rPr>
          <w:rFonts w:ascii="Arial" w:hAnsi="Arial" w:cs="Arial"/>
          <w:sz w:val="24"/>
          <w:szCs w:val="24"/>
        </w:rPr>
        <w:t xml:space="preserve">Se la preghiera non è la trasformazione in grido di aiuto presso il Signore di questo nostro ardente desiderio di salvezza, ma è solo una preghiera rituale, una preghiera liturgica, fatta con la bocca e non con il cuore, nessuna grazia di salvezza verrà per noi da Dio. </w:t>
      </w:r>
    </w:p>
    <w:p w14:paraId="0C2BB6E6"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t xml:space="preserve">Sappiamo qual è il desiderio dell’Apostolo Paolo per la salvezza del suo popolo, ce lo ha manifestato nel Capitolo IX: </w:t>
      </w:r>
      <w:r w:rsidRPr="00E0555A">
        <w:rPr>
          <w:rFonts w:ascii="Arial" w:hAnsi="Arial" w:cs="Arial"/>
          <w:i/>
          <w:iCs/>
          <w:sz w:val="24"/>
          <w:szCs w:val="24"/>
        </w:rPr>
        <w:t xml:space="preserve">“Dico la verità in Cristo, non mento, e la mia coscienza me ne dà testimonianza nello Spirito Santo: ho nel cuore un grande </w:t>
      </w:r>
      <w:r w:rsidRPr="00E0555A">
        <w:rPr>
          <w:rFonts w:ascii="Arial" w:hAnsi="Arial" w:cs="Arial"/>
          <w:i/>
          <w:iCs/>
          <w:sz w:val="24"/>
          <w:szCs w:val="24"/>
        </w:rPr>
        <w:lastRenderedPageBreak/>
        <w:t xml:space="preserve">dolore e una sofferenza continua. Vorrei infatti essere io stesso anàtema, separato da Cristo a vantaggio dei miei fratelli, miei consanguinei secondo la carne (Rm 9,1-3). </w:t>
      </w:r>
      <w:r w:rsidRPr="00E0555A">
        <w:rPr>
          <w:rFonts w:ascii="Arial" w:hAnsi="Arial" w:cs="Arial"/>
          <w:sz w:val="24"/>
          <w:szCs w:val="24"/>
        </w:rPr>
        <w:t>Questo desiderio dell’Apostolo Paolo è in tutto simile al desiderio di Mosè. Questi non chiede a Dio di essere cancellato dal suo libro, se Dio non avesse accordato il perdono al suo popolo e non fosse ritornato a camminare insieme a loro?</w:t>
      </w:r>
    </w:p>
    <w:p w14:paraId="04145D31"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t>Ecco la preghiera di Mosè così come viene narrata da Libro dell’Esodo:</w:t>
      </w:r>
    </w:p>
    <w:p w14:paraId="1C47C6CB"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08A210BF"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4C692F4D"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7A48747C"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Il Signore si pentì del male che aveva minacciato di fare al suo popolo.</w:t>
      </w:r>
    </w:p>
    <w:p w14:paraId="48A9BF3E"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Mosè si voltò e scese dal monte con in mano le due tavole della Testimonianza, tavole scritte sui due lati, da una parte e dall’altra. Le tavole erano opera di Dio, la scrittura era scrittura di Dio, scolpita sulle tavole.</w:t>
      </w:r>
    </w:p>
    <w:p w14:paraId="331A93A7"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Giosuè sentì il rumore del popolo che urlava e disse a Mosè: «C’è rumore di battaglia nell’accampamento». Ma rispose Mosè:</w:t>
      </w:r>
    </w:p>
    <w:p w14:paraId="1D9F3740"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«Non è il grido di chi canta: “Vittoria!”. Non è il grido di chi canta: “Disfatta!”. Il grido di chi canta a due cori io sento».</w:t>
      </w:r>
    </w:p>
    <w:p w14:paraId="001753F7"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lastRenderedPageBreak/>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19FCE9AC"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169D3525"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280C7C6B"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 </w:t>
      </w:r>
    </w:p>
    <w:p w14:paraId="020DCA18"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t xml:space="preserve">L’Apostolo Paolo è corpo di Cristo, ma anche carne di Abramo. Vede la sua carne senza la salvezza di Cristo Gesù e desidera ardentemente che anche essa venga redenta e salvata dal sangue del suo Redentore e Salvatore. Questo ardente desiderio non solo lo trasforma in preghiera, lo fa divenire anche un motivo per chiedere a Dio ogni grazia per il suo popolo: </w:t>
      </w:r>
      <w:r w:rsidRPr="00E0555A">
        <w:rPr>
          <w:rFonts w:ascii="Arial" w:hAnsi="Arial" w:cs="Arial"/>
          <w:i/>
          <w:iCs/>
          <w:sz w:val="24"/>
          <w:szCs w:val="24"/>
        </w:rPr>
        <w:t xml:space="preserve">“Infatti rendo loro testimonianza che hanno zelo per Dio, ma non secondo una retta conoscenza”. </w:t>
      </w:r>
      <w:r w:rsidRPr="00E0555A">
        <w:rPr>
          <w:rFonts w:ascii="Arial" w:hAnsi="Arial" w:cs="Arial"/>
          <w:sz w:val="24"/>
          <w:szCs w:val="24"/>
        </w:rPr>
        <w:t xml:space="preserve">Questa testimonianza prima la rende a Cristo Gesù perché aumenti la grazia per la salvezza della sua carne. Poi questa testimonianza la rende anche a noi, che siamo stata lavati dal sangue di Cristo, perché anche noi desideriamo con lo stesso desiderio dell’Apostolo e preghiamo con la sua stessa preghiera. </w:t>
      </w:r>
    </w:p>
    <w:p w14:paraId="660EA4FA"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t xml:space="preserve">Cosa manca alla sua carne, cioè ai figli di Abramo? Cosa la carne di Abramo deve aggiungere allo zelo che ha per il suo Dio? Alla carne di Abramo manca una retta conoscenza e questa mancanza va colmata con il dono della predicazione della </w:t>
      </w:r>
      <w:r w:rsidRPr="00E0555A">
        <w:rPr>
          <w:rFonts w:ascii="Arial" w:hAnsi="Arial" w:cs="Arial"/>
          <w:sz w:val="24"/>
          <w:szCs w:val="24"/>
        </w:rPr>
        <w:lastRenderedPageBreak/>
        <w:t>Parola di Cristo Gesù. La retta conoscenza ci fa di fede retta. La falsa conoscenza ci fa di falsa falsa. Anche quanti sono già corpo e sangue di Cristo possono ritornare nella non retta conoscenza. Perché questo mai accade, ecco ancora la preghiera dell’Apostolo Paolo per quanti già credono in Cristo Gesù:</w:t>
      </w:r>
    </w:p>
    <w:p w14:paraId="5ADBF5BE"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 </w:t>
      </w:r>
    </w:p>
    <w:p w14:paraId="436F7295"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t xml:space="preserve">Ogni discepolo di Gesù deve porre somma attenzione perché non cada dalla retta conoscenza del suo Salvatore e Signore. Oggi dobbiamo confessare che nulla conosciamo di Cristo. Nulla di Dio Padre. Nulla dello Spirito Santo. Nulla della Vergine Maria. Non conosciamo nulla perché oggi abbiamo sostituita la Divina Rivelazione e tutta la Sacra Tradizione dei Padri e dei Dottori della Chiesa con il nostro sentimento. </w:t>
      </w:r>
    </w:p>
    <w:p w14:paraId="258BA1EF"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t>L’Apostolo Pietro perché non cadiamo dalla retta conoscenza ci indica la via della crescita nelle sante virtù. Sono esse una valida armatura che ci protegge da ogni dardo infuocato di Satana sempre pronto a installare i suoi pensieri nel nostro cuore.</w:t>
      </w:r>
    </w:p>
    <w:p w14:paraId="78D02590"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t>Dalla Seconda Lettera di San Pietro Apostolo:</w:t>
      </w:r>
    </w:p>
    <w:p w14:paraId="643DFA0D"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w:t>
      </w:r>
    </w:p>
    <w:p w14:paraId="38AE9E90" w14:textId="77777777" w:rsidR="00E0555A" w:rsidRPr="00E0555A" w:rsidRDefault="00E0555A" w:rsidP="00E0555A">
      <w:pPr>
        <w:jc w:val="both"/>
        <w:rPr>
          <w:rFonts w:ascii="Arial" w:hAnsi="Arial" w:cs="Arial"/>
          <w:sz w:val="24"/>
          <w:szCs w:val="24"/>
        </w:rPr>
      </w:pPr>
      <w:r w:rsidRPr="00E0555A">
        <w:rPr>
          <w:rFonts w:ascii="Arial" w:hAnsi="Arial" w:cs="Arial"/>
          <w:i/>
          <w:iCs/>
          <w:sz w:val="24"/>
          <w:szCs w:val="24"/>
        </w:rPr>
        <w:t xml:space="preserve">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1,3-15). </w:t>
      </w:r>
    </w:p>
    <w:p w14:paraId="1E05CBFD"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t>Ecco, ad esempio, quanto noi abbiamo scritto sulla retta conoscenza di Cristo Gesù:</w:t>
      </w:r>
    </w:p>
    <w:p w14:paraId="5F6F5BEF"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lastRenderedPageBreak/>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4E26D469"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42AFB243"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69568051"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3685844F"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lastRenderedPageBreak/>
        <w:t>Si compie anche l’altra parola, data da Dio ancora a Geremia:</w:t>
      </w:r>
      <w:r w:rsidRPr="00E0555A">
        <w:rPr>
          <w:rFonts w:ascii="Arial" w:hAnsi="Arial" w:cs="Arial"/>
          <w:i/>
          <w:iCs/>
          <w:sz w:val="24"/>
          <w:szCs w:val="24"/>
        </w:rPr>
        <w:t xml:space="preserve"> “Io vi ho condotti in una terra che è un giardino, perché ne mangiaste i frutti e i prodotti, ma voi, appena entrati, avete contaminato la mia terra e avete reso una vergogna la mia eredità” (Ger 2,7</w:t>
      </w:r>
      <w:r w:rsidRPr="00E0555A">
        <w:rPr>
          <w:rFonts w:ascii="Arial" w:hAnsi="Arial" w:cs="Arial"/>
          <w:sz w:val="24"/>
          <w:szCs w:val="24"/>
        </w:rPr>
        <w:t xml:space="preserve">).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3B319F38"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79B5FCFC"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55B740FD"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7245040C"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lastRenderedPageBreak/>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 </w:t>
      </w:r>
    </w:p>
    <w:p w14:paraId="5CB92DE7"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t>Questo scritto è solo uno dei tanti nei quali noi abbiamo messo in luce qual è la retta conoscenza di Cristo Gesù, retta conoscenza che necessariamente deve custodire nel cuore ogni discepolo di Gesù e in questa retta conoscenza sempre crescere.</w:t>
      </w:r>
    </w:p>
    <w:p w14:paraId="4722E656"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t xml:space="preserve">Ecco quali sono i frutti della non retta conoscenza di Dio: </w:t>
      </w:r>
      <w:r w:rsidRPr="00E0555A">
        <w:rPr>
          <w:rFonts w:ascii="Arial" w:hAnsi="Arial" w:cs="Arial"/>
          <w:i/>
          <w:iCs/>
          <w:sz w:val="24"/>
          <w:szCs w:val="24"/>
        </w:rPr>
        <w:t xml:space="preserve">“Perché, ignorando la giustizia di Dio e cercando di stabilire la propria, non si sono sottomessi alla giustizia di Dio”. </w:t>
      </w:r>
      <w:r w:rsidRPr="00E0555A">
        <w:rPr>
          <w:rFonts w:ascii="Arial" w:hAnsi="Arial" w:cs="Arial"/>
          <w:sz w:val="24"/>
          <w:szCs w:val="24"/>
        </w:rPr>
        <w:t xml:space="preserve">Questa non retta conoscenza diviene ora ignoranza della giustizia di Dio. </w:t>
      </w:r>
    </w:p>
    <w:p w14:paraId="20EB4EE8"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t>La giustizia di Dio è Cristo Gesù. Ignorando questa giustizia, i figli di Abramo cercano di stabilire la propria giustizia. Ma per stabilire la propria giustizia non si sono sottomessi alla giustizia di Dio. Non solo non si sono sottomessi, neanche vogliono sottomettersi. Non solo. Per non sottomettersi hanno anche crocifisso la giustizia di Dio e tuttora la rifiutano, si ostinano nel rifiutarla, in più crocifiggono coloro che si recano da loro per predicarla e per invitare alla conversione a essa.</w:t>
      </w:r>
    </w:p>
    <w:p w14:paraId="7E3ECFB4"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t>È assai evidente che l’Apostolo Paolo sta parlando del suo stato spirituale quando ancora non era stato rapito nella luce di Cristo e anche lui lavorava senza sosta per crocifiggere e annientare la giustizia di Dio. Il suo popolo è oggi ciò che lui era ieri. Come però lui dalla grazia di Cristo è stato rapito nella luce di Cristo, così vuole che avvenga anche per il suo popolo e per questo prega. Questa verità lui, Paolo, la manifesta in modo assai velata nella Prima Lettera a Timoteo:</w:t>
      </w:r>
    </w:p>
    <w:p w14:paraId="4AB319C9"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p>
    <w:p w14:paraId="53F1155A"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 xml:space="preserve">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w:t>
      </w:r>
      <w:r w:rsidRPr="00E0555A">
        <w:rPr>
          <w:rFonts w:ascii="Arial" w:hAnsi="Arial" w:cs="Arial"/>
          <w:i/>
          <w:iCs/>
          <w:sz w:val="24"/>
          <w:szCs w:val="24"/>
        </w:rPr>
        <w:lastRenderedPageBreak/>
        <w:t xml:space="preserve">in lui per avere la vita eterna. Al Re dei secoli, incorruttibile, invisibile e unico Dio, onore e gloria nei secoli dei secoli. Amen (1Tm 1,1-12-17). </w:t>
      </w:r>
    </w:p>
    <w:p w14:paraId="62CCF5A9"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t>Anche sulla preghiera manifesta la stessa verità in questa Lettera:</w:t>
      </w:r>
    </w:p>
    <w:p w14:paraId="6BF937AC"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(1Tm 2,1-7).</w:t>
      </w:r>
    </w:p>
    <w:p w14:paraId="52D9B52C"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t>La preghiera è quel sangue invisibile che ogni discepolo di Gesù deve versare prima di tutto per la santificazione del corpo di Cristo, per quanti in esso non vivono di retta conoscenza. Poi questo stesso sangue di preghiera va versato per tutti coloro che non conoscono Cristo Gesù, perché giungano alla retta conoscenza di Lui.</w:t>
      </w:r>
    </w:p>
    <w:p w14:paraId="05084436"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t xml:space="preserve"> </w:t>
      </w:r>
    </w:p>
    <w:p w14:paraId="292D7C53" w14:textId="77777777" w:rsidR="00E0555A" w:rsidRPr="00E0555A" w:rsidRDefault="00E0555A" w:rsidP="00E0555A">
      <w:pPr>
        <w:jc w:val="both"/>
        <w:rPr>
          <w:rFonts w:ascii="Arial" w:hAnsi="Arial" w:cs="Arial"/>
          <w:sz w:val="24"/>
          <w:szCs w:val="24"/>
        </w:rPr>
      </w:pPr>
      <w:r w:rsidRPr="00E0555A">
        <w:rPr>
          <w:rFonts w:ascii="Arial" w:hAnsi="Arial" w:cs="Arial"/>
          <w:b/>
          <w:bCs/>
          <w:sz w:val="24"/>
          <w:szCs w:val="24"/>
        </w:rPr>
        <w:t xml:space="preserve">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w:t>
      </w:r>
    </w:p>
    <w:p w14:paraId="5107322D"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t xml:space="preserve">Ora l’Apostolo Paolo ci rivela qual è il fine della Legge: </w:t>
      </w:r>
      <w:r w:rsidRPr="00E0555A">
        <w:rPr>
          <w:rFonts w:ascii="Arial" w:hAnsi="Arial" w:cs="Arial"/>
          <w:i/>
          <w:iCs/>
          <w:sz w:val="24"/>
          <w:szCs w:val="24"/>
        </w:rPr>
        <w:t>“Ora, il termine della Legge è Cristo, perché la giustizia sia data a chiunque crede”.</w:t>
      </w:r>
      <w:r w:rsidRPr="00E0555A">
        <w:rPr>
          <w:rFonts w:ascii="Arial" w:hAnsi="Arial" w:cs="Arial"/>
          <w:sz w:val="24"/>
          <w:szCs w:val="24"/>
        </w:rPr>
        <w:t xml:space="preserve">  Se Leggiamo tutta la Legge, tutti i Profeti, tutti i Salmi c’è una sola verità che essi manifestano: la benedizione di ogni nazione è nella discendenza do Abramo. La salvezza è nella discendenza di Davide. Il Messia è la pace, la benedizione, la salvezza del suo popolo.</w:t>
      </w:r>
    </w:p>
    <w:p w14:paraId="1C1CC0C4"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t>A questa verità ne dobbiamo aggiungere una seconda: la pace, la benedizione, la salvezza è nel Messia di Dio, nell’Unto del Signore. Tutto è da Lui. Tutto è in Lui. Tutto è per Lui. Tutto è con Lui. Tutto si compie divenendo ogni uomo corpo di Cristo e come corpo di Cristo vivendo tutta la santità di Cristo, a iniziare dalla sua missione di salvezza e di redenzione che consiste nel prendere su di sé tutti i peccati del mondo ed espiarli nel suo corpo trafitto sulla croce dell’amore per il Padre suo.</w:t>
      </w:r>
    </w:p>
    <w:p w14:paraId="161BDF92"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t xml:space="preserve">Come si riceve la giustizia di Cristo, cioè la grazia della salvezza o i frutti da Lui prodotti per noi sulla croce? Per la via della fede in Cristo e nella sua Parola. Gli Apostoli annunciano il Vangelo di Dio a ogni uomo. Invitando alla conversione a Cristo e alla sua Parola. Chi accoglie il Vangelo e accoglie Cristo, si lascia battezzare in Cristo nascendo da acqua e da Spirito Santo come vero corpo di Cristo. Divenuto corpo di Cristo deve poi vivere come vero corpo di Cristo, </w:t>
      </w:r>
      <w:r w:rsidRPr="00E0555A">
        <w:rPr>
          <w:rFonts w:ascii="Arial" w:hAnsi="Arial" w:cs="Arial"/>
          <w:sz w:val="24"/>
          <w:szCs w:val="24"/>
        </w:rPr>
        <w:lastRenderedPageBreak/>
        <w:t xml:space="preserve">compiendo, secondo i doni di grazia, di verità, di giustizia, di sacramento, di vocazione, di ministero, la stessa missione di Gesù Signore. </w:t>
      </w:r>
    </w:p>
    <w:p w14:paraId="465C98A3"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t xml:space="preserve">La missione vissuta da Gesù capo, deve essere vissuta da Gesù corpo. Se la missione di Gesù capo non viene vissuta da Gesù corpo, i frutti di Cristo rimango sull’albero di Cristo, ma non divengono nutrimento di salvezza per il mondo intero. </w:t>
      </w:r>
    </w:p>
    <w:p w14:paraId="695892AF"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t>Oggi è questo il nostro peccato. Non non ci nutriamo di questi frutti e abbiamo deciso con decisione stolta e insipiente che neanche gli altri si possano nitrire di essi. Noi non siamo differenti dagli scribi e dei farisei.</w:t>
      </w:r>
    </w:p>
    <w:p w14:paraId="06002BE1"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t>Ecco cosa dice Gesù agli scribi e farisei nel Vangelo secondo Luca:</w:t>
      </w:r>
    </w:p>
    <w:p w14:paraId="4FA00438"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48CEBC00"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w:t>
      </w:r>
    </w:p>
    <w:p w14:paraId="3E0F15CE"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Quando fu uscito di là, gli scribi e i farisei cominciarono a trattarlo in modo ostile e a farlo parlare su molti argomenti, tendendogli insidie, per sorprenderlo in qualche parola uscita dalla sua stessa bocca (Lv 11,37-54). .</w:t>
      </w:r>
    </w:p>
    <w:p w14:paraId="63C45674"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t xml:space="preserve">È tristezza infinita sapere che i frutti prodotti da Gesù possono sfamare il mondo intero di vera salvezza e noi, moderni scribi, abbiamo sbarrato la strada perché nessuno li possa mangiare per avere la salvezza. Abbiamo detto all’uomo che non ha bisogno di mangiare i frutti di Cristo. Gli abbiamo detto che lui è già salvo. Il peccato che commette il Cristo corpo è peccato non perdonabile, perché peccato che impugna la verità conosciuta. Peccato contro lo Spirito Santo perché lascia l’uomo nella morte, ingannandolo con parole di falsità e di menzogna. </w:t>
      </w:r>
    </w:p>
    <w:p w14:paraId="7E357914"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lastRenderedPageBreak/>
        <w:t>Ora l’Apostolo Paolo fa ricorso al Capitolo XXX del Deuteronomio, lo legge però tutto in chiave cristologica. Ecco il testo:</w:t>
      </w:r>
    </w:p>
    <w:p w14:paraId="6472E568"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26D7AB69"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3AD7B2D0"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7FF39CF7"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 </w:t>
      </w:r>
    </w:p>
    <w:p w14:paraId="3FD9B3E8"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lastRenderedPageBreak/>
        <w:t>Ora l’Apostolo Paolo fa una distinzione tra la giustizia che viene dalla Legge e la giustizia che viene dalla fede. Diciamo subito che la giustizia che viene dalla Legge sempre conduce alla giustizia che viene dalla fede. È quando non si vive la giustizia che viene dalla Legge che si nega e si contrasta e si impugna la giustizia che viene dalla fede. Questa verità è rivelata prima dai Vangeli Sinottici e poi anche dal Vangelo secondo Giovanni. Dal Vangelo secondo Marco:</w:t>
      </w:r>
    </w:p>
    <w:p w14:paraId="1DD78EA5"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p>
    <w:p w14:paraId="71880EBB"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Ed egli rispose loro: «Bene ha profetato Isaia di voi, ipocriti, come sta scritto:</w:t>
      </w:r>
    </w:p>
    <w:p w14:paraId="0BA9FE05"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Questo popolo mi onora con le labbra, ma il suo cuore è lontano da me. Invano mi rendono culto, insegnando dottrine che sono precetti di uomini.</w:t>
      </w:r>
    </w:p>
    <w:p w14:paraId="1382B074"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17B8132E"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Chiamata di nuovo la folla, diceva loro: «Ascoltatemi tutti e comprendete bene! Non c’è nulla fuori dell’uomo che, entrando in lui, possa renderlo impuro. Ma sono le cose che escono dall’uomo a renderlo impuro». [16]</w:t>
      </w:r>
    </w:p>
    <w:p w14:paraId="0BC498AA"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 xml:space="preserve">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(Mv 6,1-23). </w:t>
      </w:r>
    </w:p>
    <w:p w14:paraId="10217A24"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t>Dal Vangelo secondo Giovanni:</w:t>
      </w:r>
    </w:p>
    <w:p w14:paraId="6F577C62"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 xml:space="preserve">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w:t>
      </w:r>
      <w:r w:rsidRPr="00E0555A">
        <w:rPr>
          <w:rFonts w:ascii="Arial" w:hAnsi="Arial" w:cs="Arial"/>
          <w:i/>
          <w:iCs/>
          <w:sz w:val="24"/>
          <w:szCs w:val="24"/>
        </w:rPr>
        <w:lastRenderedPageBreak/>
        <w:t>salvati. Egli era la lampada che arde e risplende, e voi solo per un momento avete voluto rallegrarvi alla sua luce.</w:t>
      </w:r>
    </w:p>
    <w:p w14:paraId="0A4BBC7B"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p>
    <w:p w14:paraId="168A7E59"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w:t>
      </w:r>
    </w:p>
    <w:p w14:paraId="5A1DD0A1"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 xml:space="preserve">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5,21-47). </w:t>
      </w:r>
    </w:p>
    <w:p w14:paraId="44D9A873"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t xml:space="preserve">Obbedendo alla Legge, ai Profeti, ai Salmi si vive perché si è alberi piantati lungo il corpo di acqua della Parola del Signore: </w:t>
      </w:r>
      <w:r w:rsidRPr="00E0555A">
        <w:rPr>
          <w:rFonts w:ascii="Arial" w:hAnsi="Arial" w:cs="Arial"/>
          <w:i/>
          <w:iCs/>
          <w:sz w:val="24"/>
          <w:szCs w:val="24"/>
        </w:rPr>
        <w:t>“Mosè descrive così la giustizia che viene dalla Legge: L’uomo che la mette in pratica, per mezzo di essa vivrà”.</w:t>
      </w:r>
      <w:r w:rsidRPr="00E0555A">
        <w:rPr>
          <w:rFonts w:ascii="Arial" w:hAnsi="Arial" w:cs="Arial"/>
          <w:sz w:val="24"/>
          <w:szCs w:val="24"/>
        </w:rPr>
        <w:t xml:space="preserve"> È una vita nella grazia di Cristo, ma non è ancora vita di Cristo nel corpo di Cristo, nella morte di Cristo, nella risurrezione di Cristo. È una grazia che viviamo nella natura di Adamo, ancora non fatta divenire partecipe in Cristo della pienezza di Dio.</w:t>
      </w:r>
    </w:p>
    <w:p w14:paraId="6D201632"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t xml:space="preserve">Se l’obbedienza alla Legge di Mosè, ai Profeti, ai Salmi e la giustizia  che natura da questa obbedienza non ci aiuta ad accoglie la giustizia che viene dalla fede, o secondo la fede, noi di certo ci troviamo dinanzi a una falsa Legge, a dei falsi Salmi, a dei falsi Profeti. Invece sempre l’obbedienza alla Legge, a Profeti, ai Salmi con sante  disposizioni della mente e del cuore sempre apre le porte alla giustizia che viene dalla fede e la fede è in Cristo Gesù, nella pienezza del suo mistero, che è mistero di dono di grazia senza misera e di Spirito Santo. </w:t>
      </w:r>
    </w:p>
    <w:p w14:paraId="030074E1"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t xml:space="preserve">È per grazia di Cristo Gesù e per il dono dello Spirito Santo che si passa nella giustizia che viene dalla fede. Perché però si passi alla giustizia che viene dalla fede, è necessario che gli Apostoli di Crosto annuncino la Parola, annuncino Cristo, annuncino il suo nome solo nel quale è stabilito che possiamo essere salvati, creino il corpo di Cristo, santifichino il corpo di Cristo con la loro santità. Invitino ogni uomo a divenire corpo di Cristo. </w:t>
      </w:r>
    </w:p>
    <w:p w14:paraId="439080D4"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t xml:space="preserve">Ecco ora le parole dell’Apostolo sulla giustizia che deriva dalla fede: </w:t>
      </w:r>
      <w:r w:rsidRPr="00E0555A">
        <w:rPr>
          <w:rFonts w:ascii="Arial" w:hAnsi="Arial" w:cs="Arial"/>
          <w:i/>
          <w:iCs/>
          <w:sz w:val="24"/>
          <w:szCs w:val="24"/>
        </w:rPr>
        <w:t xml:space="preserve">“Invece, la giustizia che viene dalla fede parla così: Non dire nel tuo cuore: Chi salirà al cielo? – per farne cioè discendere Cristo –; oppure: Chi scenderà nell’abisso? – per fare cioè risalire Cristo dai morti”. </w:t>
      </w:r>
      <w:r w:rsidRPr="00E0555A">
        <w:rPr>
          <w:rFonts w:ascii="Arial" w:hAnsi="Arial" w:cs="Arial"/>
          <w:sz w:val="24"/>
          <w:szCs w:val="24"/>
        </w:rPr>
        <w:t>Cosa vuole insegnarci l’Apostolo Paolo con questa Parola? Prima riportiamo le Parole del Deuteronomio:</w:t>
      </w:r>
    </w:p>
    <w:p w14:paraId="19AB1B7D"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lastRenderedPageBreak/>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(Dt 30,11-14). </w:t>
      </w:r>
    </w:p>
    <w:p w14:paraId="544A460D"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t>Ora Leggiamo cosa ci dice il Vangelo secondo Giovanni. Siamo nel dialogo di Gesù con Nicodemo:</w:t>
      </w:r>
    </w:p>
    <w:p w14:paraId="406E510A"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(Gv 3,11-15).</w:t>
      </w:r>
    </w:p>
    <w:p w14:paraId="6327D12F"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t xml:space="preserve">Cristo è asceso dal cielo con la sua gloriosa risurrezione. Cristo è disceso dal cielo con ila sua incarnazione. È disceso assumendo la carne nel seno purissimo della vergine Maria per opera dello Spirito Santo. È salito al cielo attraverso la scala della crocifissione e della sepoltura con il corpo di carme trasformato dalla potenza del Padre in corpo glorioso, spirituale, incorruttibile, immortale. È disceso dal Cielo portando a noi il compimento della Legge, dei Profeti, dei Salmi con la sua divina Parola. È al cielo dal cielo riversando sugli Apostoli tutta la sua grazia senza misura e lo Spirito Santo con tutta la potenza dei suoi doni, della sua verità, di ogni altra virtù. La salita al cielo per la via della croce produce il frutto della redenzione eterna. </w:t>
      </w:r>
    </w:p>
    <w:p w14:paraId="0990EF24"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t xml:space="preserve">Ora sono gli Apostoli che ogni giorno devono salire nel cielo, prendere Cristo e portarlo nella sua pienezza di Parola, verità, luce, vita, grazia e di Spirito Santo, portarlo sulla terra e versarlo in ogni cuore. Questa ascesa al cielo e questa discesa dovrà essere senza alcuna interruzione. Si tratta di un’ascesa spirituale e non fisica, ascesa spirituale che avviene attraverso una preghiera senza interruzione. </w:t>
      </w:r>
    </w:p>
    <w:p w14:paraId="1832DD3F"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t xml:space="preserve">In comunione gerarchica con gli Apostoli, chi deve salire e ascendere senza interruzione sono i Presbiteri. In comunione sempre gerarchica chi deve ascendere e discendere sono tutti i membri del corpo di Cristo. È missione di ogni membro del corpo di Cristo prendere Cristo Gesù in ogni sua pienezza e portarlo in ogni cuore. </w:t>
      </w:r>
    </w:p>
    <w:p w14:paraId="725E70F5"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t>Ogni discepolo poi deve aggiungere ciò che è il frutto del suo particolare ministero e della sua particolare grazia e del suo particolare Spirito Santo che sono propri della sua persona di apostolo, presbitero, diacono, profeta, maestro, pastore, evangelista, cresimato, battezzato. Se ogni membro del corpo di Cristo non compie senza interruzione questa ascesa e questa discesa portando con sé la pienezza di Cristo Gesù, il mistero della redenzione soggettiva non si compie.</w:t>
      </w:r>
    </w:p>
    <w:p w14:paraId="2C205440" w14:textId="77777777" w:rsidR="00E0555A" w:rsidRPr="00E0555A" w:rsidRDefault="00E0555A" w:rsidP="00E0555A">
      <w:pPr>
        <w:jc w:val="both"/>
        <w:rPr>
          <w:rFonts w:ascii="Arial" w:hAnsi="Arial" w:cs="Arial"/>
          <w:sz w:val="24"/>
          <w:szCs w:val="24"/>
        </w:rPr>
      </w:pPr>
    </w:p>
    <w:p w14:paraId="6F4CEECB" w14:textId="77777777" w:rsidR="00E0555A" w:rsidRPr="00E0555A" w:rsidRDefault="00E0555A" w:rsidP="00E0555A">
      <w:pPr>
        <w:jc w:val="both"/>
        <w:rPr>
          <w:rFonts w:ascii="Arial" w:hAnsi="Arial" w:cs="Arial"/>
          <w:sz w:val="24"/>
          <w:szCs w:val="24"/>
        </w:rPr>
      </w:pPr>
      <w:r w:rsidRPr="00E0555A">
        <w:rPr>
          <w:rFonts w:ascii="Arial" w:hAnsi="Arial" w:cs="Arial"/>
          <w:b/>
          <w:bCs/>
          <w:sz w:val="24"/>
          <w:szCs w:val="24"/>
        </w:rPr>
        <w:t xml:space="preserve">Che cosa dice dunque? Vicino a te è la Parola, sulla tua bocca e nel tuo cuore, cioè la parola della fede che noi predichiamo. Perché se con la tua bocca </w:t>
      </w:r>
      <w:r w:rsidRPr="00E0555A">
        <w:rPr>
          <w:rFonts w:ascii="Arial" w:hAnsi="Arial" w:cs="Arial"/>
          <w:b/>
          <w:bCs/>
          <w:sz w:val="24"/>
          <w:szCs w:val="24"/>
        </w:rPr>
        <w:lastRenderedPageBreak/>
        <w:t xml:space="preserve">proclamerai: «Gesù è il Signore!», e con il tuo cuore crederai che Dio lo ha risuscitato dai morti, sarai salvo. Con il cuore infatti si crede per ottenere la giustizia, e con la bocca si fa la professione di fede per avere la salvezza. </w:t>
      </w:r>
    </w:p>
    <w:p w14:paraId="7571CFE3"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t xml:space="preserve">Ora l’Apostolo Paolo, sempre parlando della sua persona, ecco cosa dice: </w:t>
      </w:r>
      <w:r w:rsidRPr="00E0555A">
        <w:rPr>
          <w:rFonts w:ascii="Arial" w:hAnsi="Arial" w:cs="Arial"/>
          <w:i/>
          <w:iCs/>
          <w:sz w:val="24"/>
          <w:szCs w:val="24"/>
        </w:rPr>
        <w:t xml:space="preserve">“Che cosa dice dunque? Vicino a te è la Parola, sulla tua bocca e nel tuo cuore, cioè la parola della fede che noi predichiamo”. </w:t>
      </w:r>
      <w:r w:rsidRPr="00E0555A">
        <w:rPr>
          <w:rFonts w:ascii="Arial" w:hAnsi="Arial" w:cs="Arial"/>
          <w:sz w:val="24"/>
          <w:szCs w:val="24"/>
        </w:rPr>
        <w:t xml:space="preserve">La Parola che è vicina, la Parola che è nella bocca e nel suo cuore , è la Parola della fede che noi predichiamo. La Parola della fede è quella predicata da Paolo, è predicata dagli Apostoli, è predicata dai Presbiteri, è predicata da ogni altro membro del corpo di Cristo. È la Parola del corpo di Cristo che crea la conversione a Cristo. La Parola del corpo di Cristo è Parola di Cristo se ogni membro del corpo di Cristo con la sua preghiera ascende al cielo e discende con la pienezza di Cristo nel suo cuore e sulla sua bocca. </w:t>
      </w:r>
    </w:p>
    <w:p w14:paraId="2A413845"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t>Ecco cosa fa l’Apostolo Paolo per dare a ogni uomo il Vangelo di Cristo. Ma anche come Lui difende la purissima verità del Vangelo di Cristo.</w:t>
      </w:r>
    </w:p>
    <w:p w14:paraId="23186BD6"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t>Dalla Prima Lettera ai Corinzi:</w:t>
      </w:r>
    </w:p>
    <w:p w14:paraId="7AEDB021"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0B8AD575"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682B9988"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6BADE0CD"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lastRenderedPageBreak/>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089615FB"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00D5FB41"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t>Dalla Seconda Lettera ai Corinzi:</w:t>
      </w:r>
    </w:p>
    <w:p w14:paraId="2C14A184"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2E850193"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3F9A215B"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Poiché siamo suoi collaboratori, vi esortiamo a non accogliere invano la grazia di Dio. Egli dice infatti: Al momento favorevole ti ho esaudito e nel giorno della salvezza ti ho soccorso. Ecco ora il momento favorevole, ecco ora il giorno della salvezza!</w:t>
      </w:r>
    </w:p>
    <w:p w14:paraId="16FE840E"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w:t>
      </w:r>
      <w:r w:rsidRPr="00E0555A">
        <w:rPr>
          <w:rFonts w:ascii="Arial" w:hAnsi="Arial" w:cs="Arial"/>
          <w:i/>
          <w:iCs/>
          <w:sz w:val="24"/>
          <w:szCs w:val="24"/>
        </w:rPr>
        <w:lastRenderedPageBreak/>
        <w:t>moribondi, e invece viviamo; come puniti, ma non uccisi; come afflitti, ma sempre lieti; come poveri, ma capaci di arricchire molti; come gente che non ha nulla e invece possediamo tutto!</w:t>
      </w:r>
    </w:p>
    <w:p w14:paraId="3D1CBCBE"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 xml:space="preserve">La nostra bocca vi ha parlato francamente, Corinzi; il nostro cuore si è tutto aperto per voi. In noi certo non siete allo stretto; è nei vostri cuori che siete allo stretto. Io parlo come a figli: rendeteci il contraccambio, apritevi anche voi! </w:t>
      </w:r>
    </w:p>
    <w:p w14:paraId="12818C95"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w:t>
      </w:r>
    </w:p>
    <w:p w14:paraId="0EFAF584"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6,1-18). .</w:t>
      </w:r>
    </w:p>
    <w:p w14:paraId="4CA98412"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t>Dalla Lettera ai Galati:</w:t>
      </w:r>
    </w:p>
    <w:p w14:paraId="1E3C8C72"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13E4A617"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45C48E6E"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2098F624"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lastRenderedPageBreak/>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2727974D"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34E41EBE"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 xml:space="preserve">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(Gal 2,1.10). </w:t>
      </w:r>
    </w:p>
    <w:p w14:paraId="2E7C3A96"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t>Ecco come l’Apostolo Parola corregge Pietro perché ritorni nel vero Vangelo di Cristo Gesù. Riguardo al Vangelo aveva commesso un atto di grande ipocrisia:</w:t>
      </w:r>
    </w:p>
    <w:p w14:paraId="6EE064FB"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318EDEE1"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51093494"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 xml:space="preserve">Se pertanto noi che cerchiamo la giustificazione in Cristo siamo trovati peccatori come gli altri, Cristo è forse ministro del peccato? Impossibile! Infatti se torno a </w:t>
      </w:r>
      <w:r w:rsidRPr="00E0555A">
        <w:rPr>
          <w:rFonts w:ascii="Arial" w:hAnsi="Arial" w:cs="Arial"/>
          <w:i/>
          <w:iCs/>
          <w:sz w:val="24"/>
          <w:szCs w:val="24"/>
        </w:rPr>
        <w:lastRenderedPageBreak/>
        <w:t xml:space="preserve">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2,11-21). </w:t>
      </w:r>
    </w:p>
    <w:p w14:paraId="6932FF9C"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t>Ecco cora sempre l’Apostolo Paolo come esorta il Vescovo Timoteo a essere fedele nel predicare il Vangelo di Cristo Gesù:</w:t>
      </w:r>
    </w:p>
    <w:p w14:paraId="6484E873"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59D66961"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119593C5"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3252A4C4"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2787AF86"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lastRenderedPageBreak/>
        <w:t xml:space="preserve">Senza questa fedeltà o se si predica una parola degli uomini, è anche segno che si dona un cristo degli uomini e noi sappiamo che di cristi fabbricati con la fusione di molti pensieri degli uomini, molti pensieri del mondo, molti pensieri di Satana il mondo ne è pieno e oggi anche la Chiesa una, santa, cattolica e apostolica è piena di falsi vangeli di Cristo e di falsi cristi. Possiamo dire che oggi sono molti i falsi vangeli e molti i falsi cristi, sono così tanto numerosi che è difficile trovare il Vangelo vero e il Cristo vero. Spetta agli Apostoli vigilare affinché nessun falso vangelo e nessun falso cristo ponga piede nella chiesa. </w:t>
      </w:r>
    </w:p>
    <w:p w14:paraId="1B6563A0"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t>Ecco perché l’Apostolo Paolo ha vigilato su Simon Pietro, facendogli  abbandonare il falso vangelo che lui stava vivendo:</w:t>
      </w:r>
    </w:p>
    <w:p w14:paraId="1BABB098"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t xml:space="preserve">Portato il Vangelo sulla terra dal cuore di Cristo Gesù e portato anche Cristo nella pienezza della sua verità, solo allora si potrà fare la vera professione di fede e solo allora credendo nella pienezza della verità di Cristo, si è salvati: </w:t>
      </w:r>
      <w:r w:rsidRPr="00E0555A">
        <w:rPr>
          <w:rFonts w:ascii="Arial" w:hAnsi="Arial" w:cs="Arial"/>
          <w:i/>
          <w:iCs/>
          <w:sz w:val="24"/>
          <w:szCs w:val="24"/>
        </w:rPr>
        <w:t xml:space="preserve">“Perché se con la tua bocca proclamerai: «Gesù è il Signore!», e con il tuo cuore crederai che Dio lo ha risuscitato dai morti, sarai salvo”. </w:t>
      </w:r>
      <w:r w:rsidRPr="00E0555A">
        <w:rPr>
          <w:rFonts w:ascii="Arial" w:hAnsi="Arial" w:cs="Arial"/>
          <w:sz w:val="24"/>
          <w:szCs w:val="24"/>
        </w:rPr>
        <w:t>Dobbiamo però aggiungere che con la confessione inziale si entra nel mistero della salvezza. Poi la confessione iniziale dovrà divenire però confessione quotidiana e crescita quotidiana da fede a fede, da carità a carità, da speranza a speranza, da luce a luce, da sale a sale, da giustizia a giustizia, da virtù a virtù. La perseveranza nella fede, nella carità, nella speranza dovrà essere sino alla fine. Infatti solo chi avrà perseverato sino alla fine sarà salvato. Molti sono i chiamati, a pochi gli eletti. Sono pochi gli eletti, perché sono pochi coloro che perseverano sino alla fine.</w:t>
      </w:r>
    </w:p>
    <w:p w14:paraId="24A264ED"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t xml:space="preserve">È verità: </w:t>
      </w:r>
      <w:r w:rsidRPr="00E0555A">
        <w:rPr>
          <w:rFonts w:ascii="Arial" w:hAnsi="Arial" w:cs="Arial"/>
          <w:i/>
          <w:iCs/>
          <w:sz w:val="24"/>
          <w:szCs w:val="24"/>
        </w:rPr>
        <w:t xml:space="preserve">“Con il cuore infatti si crede per ottenere la giustizia, e con la bocca si fa la professione di fede per avere la salvezza”. </w:t>
      </w:r>
      <w:r w:rsidRPr="00E0555A">
        <w:rPr>
          <w:rFonts w:ascii="Arial" w:hAnsi="Arial" w:cs="Arial"/>
          <w:sz w:val="24"/>
          <w:szCs w:val="24"/>
        </w:rPr>
        <w:t xml:space="preserve">La fede è però nel vero Cristo, nel vero Vangelo, nel vero pentimento, nella vera conversione. Tutto però nasce dall’annuncio del vero Vangelo, del dono della pienezza del vero Cristo. </w:t>
      </w:r>
    </w:p>
    <w:p w14:paraId="0506AA4C"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t xml:space="preserve">Senza l’annuncio del vero Vangelo e senza il dono del vero Cristo, con il cuore di crede in una falsa parola e in un falso cristo e con la bocca di fa una falsa professione di fede per una falsa salvezza. </w:t>
      </w:r>
    </w:p>
    <w:p w14:paraId="6BBFE30C"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t xml:space="preserve">La vera fede dona la vera salvezza. La falsa fede sono la falsa salvezza. La vera Parola dona la vera fede. La falsa parola dona una falsa fede. Ecco perché tutto il mistero della salvezza è consegnato nelle mani degli Apostoli. Sono loro che devono vigilare perché nella Chiesa e nel mondo risuoni la vera Parola e venga dato il vero Cristo. </w:t>
      </w:r>
    </w:p>
    <w:p w14:paraId="3B764177"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t xml:space="preserve">Ecco ora un altro piccolo esempio del nostro vero Cristo che sempre abbiamo predicato e prediciamo: Cristo Gesù: il necessario eterno e universale. </w:t>
      </w:r>
    </w:p>
    <w:p w14:paraId="42BA40AE"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t xml:space="preserve">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w:t>
      </w:r>
      <w:r w:rsidRPr="00E0555A">
        <w:rPr>
          <w:rFonts w:ascii="Arial" w:hAnsi="Arial" w:cs="Arial"/>
          <w:sz w:val="24"/>
          <w:szCs w:val="24"/>
        </w:rPr>
        <w:lastRenderedPageBreak/>
        <w:t>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7E5033DD"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65E2B1A0"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t xml:space="preserve">Il Libro del Siracide così rivela la creazione dell’uomo: </w:t>
      </w:r>
      <w:r w:rsidRPr="00E0555A">
        <w:rPr>
          <w:rFonts w:ascii="Arial" w:hAnsi="Arial" w:cs="Arial"/>
          <w:i/>
          <w:iCs/>
          <w:sz w:val="24"/>
          <w:szCs w:val="24"/>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w:t>
      </w:r>
      <w:r w:rsidRPr="00E0555A">
        <w:rPr>
          <w:rFonts w:ascii="Arial" w:hAnsi="Arial" w:cs="Arial"/>
          <w:sz w:val="24"/>
          <w:szCs w:val="24"/>
        </w:rPr>
        <w:t xml:space="preserve"> Mirabile e perfetta rivelazione!</w:t>
      </w:r>
    </w:p>
    <w:p w14:paraId="44C52935"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w:t>
      </w:r>
      <w:r w:rsidRPr="00E0555A">
        <w:rPr>
          <w:rFonts w:ascii="Arial" w:hAnsi="Arial" w:cs="Arial"/>
          <w:sz w:val="24"/>
          <w:szCs w:val="24"/>
        </w:rPr>
        <w:lastRenderedPageBreak/>
        <w:t>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 Se questo Decreto eterno e universale del Padre viene disatteso, disprezzato, ignorato, manomesso, alterato, trasformato, nessuna unità potrà mai compiersi.</w:t>
      </w:r>
    </w:p>
    <w:p w14:paraId="5ACAA72D"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t xml:space="preserve">Noi possiamo anche proporre, per la ri-creazione e realizzazione dell’unità del singolo uomo e dello stesso genere umano, “decreti da noi pensati, immaginati, ideati, elaborati con la sapienza che viene dalla carne”.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w:t>
      </w:r>
      <w:r w:rsidRPr="00E0555A">
        <w:rPr>
          <w:rFonts w:ascii="Arial" w:hAnsi="Arial" w:cs="Arial"/>
          <w:i/>
          <w:iCs/>
          <w:sz w:val="24"/>
          <w:szCs w:val="24"/>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w:t>
      </w:r>
      <w:r w:rsidRPr="00E0555A">
        <w:rPr>
          <w:rFonts w:ascii="Arial" w:hAnsi="Arial" w:cs="Arial"/>
          <w:i/>
          <w:iCs/>
          <w:sz w:val="24"/>
          <w:szCs w:val="24"/>
        </w:rPr>
        <w:lastRenderedPageBreak/>
        <w:t>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w:t>
      </w:r>
      <w:r w:rsidRPr="00E0555A">
        <w:rPr>
          <w:rFonts w:ascii="Arial" w:hAnsi="Arial" w:cs="Arial"/>
          <w:sz w:val="24"/>
          <w:szCs w:val="24"/>
        </w:rPr>
        <w:t xml:space="preserve"> 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2B7C49C8"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w:t>
      </w:r>
      <w:r w:rsidRPr="00E0555A">
        <w:rPr>
          <w:rFonts w:ascii="Arial" w:hAnsi="Arial" w:cs="Arial"/>
          <w:sz w:val="24"/>
          <w:szCs w:val="24"/>
        </w:rPr>
        <w:lastRenderedPageBreak/>
        <w:t xml:space="preserve">senza la sua mediazione neanche un atomo dell’uomo si potrà mai ricomporre in unità. </w:t>
      </w:r>
    </w:p>
    <w:p w14:paraId="5A274EBA"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t>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w:t>
      </w:r>
      <w:r w:rsidRPr="00E0555A">
        <w:rPr>
          <w:rFonts w:ascii="Arial" w:hAnsi="Arial" w:cs="Arial"/>
          <w:i/>
          <w:iCs/>
          <w:sz w:val="24"/>
          <w:szCs w:val="24"/>
        </w:rPr>
        <w:t xml:space="preserve"> “Sappiamo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w:t>
      </w:r>
      <w:r w:rsidRPr="00E0555A">
        <w:rPr>
          <w:rFonts w:ascii="Arial" w:hAnsi="Arial" w:cs="Arial"/>
          <w:sz w:val="24"/>
          <w:szCs w:val="24"/>
        </w:rPr>
        <w:t xml:space="preserve"> 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310423F1" w14:textId="77777777" w:rsidR="00E0555A" w:rsidRPr="00E0555A" w:rsidRDefault="00E0555A" w:rsidP="00E0555A">
      <w:pPr>
        <w:jc w:val="both"/>
        <w:rPr>
          <w:rFonts w:ascii="Arial" w:hAnsi="Arial" w:cs="Arial"/>
          <w:i/>
          <w:iCs/>
          <w:sz w:val="24"/>
          <w:szCs w:val="24"/>
        </w:rPr>
      </w:pPr>
      <w:r w:rsidRPr="00E0555A">
        <w:rPr>
          <w:rFonts w:ascii="Arial" w:hAnsi="Arial" w:cs="Arial"/>
          <w:sz w:val="24"/>
          <w:szCs w:val="24"/>
        </w:rPr>
        <w:t xml:space="preserve">Un testo dell’Apostolo Paolo ci aiuta a comprendere perché la predicazione della Parola di Cristo è necessaria per credere in Cristo e ottenere la salvezza: </w:t>
      </w:r>
      <w:r w:rsidRPr="00E0555A">
        <w:rPr>
          <w:rFonts w:ascii="Arial" w:hAnsi="Arial" w:cs="Arial"/>
          <w:i/>
          <w:iCs/>
          <w:sz w:val="24"/>
          <w:szCs w:val="24"/>
        </w:rPr>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w:t>
      </w:r>
      <w:r w:rsidRPr="00E0555A">
        <w:rPr>
          <w:rFonts w:ascii="Arial" w:hAnsi="Arial" w:cs="Arial"/>
          <w:i/>
          <w:iCs/>
          <w:sz w:val="24"/>
          <w:szCs w:val="24"/>
        </w:rPr>
        <w:lastRenderedPageBreak/>
        <w:t xml:space="preserve">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06E39D63"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t>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w:t>
      </w:r>
      <w:r w:rsidRPr="00E0555A">
        <w:rPr>
          <w:rFonts w:ascii="Arial" w:hAnsi="Arial" w:cs="Arial"/>
          <w:i/>
          <w:iCs/>
          <w:sz w:val="24"/>
          <w:szCs w:val="24"/>
        </w:rPr>
        <w:t xml:space="preserve">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r w:rsidRPr="00E0555A">
        <w:rPr>
          <w:rFonts w:ascii="Arial" w:hAnsi="Arial" w:cs="Arial"/>
          <w:sz w:val="24"/>
          <w:szCs w:val="24"/>
        </w:rPr>
        <w:t xml:space="preserve"> 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6519815B"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1E846836" w14:textId="77777777" w:rsidR="00E0555A" w:rsidRPr="00E0555A" w:rsidRDefault="00E0555A" w:rsidP="00E0555A">
      <w:pPr>
        <w:jc w:val="both"/>
        <w:rPr>
          <w:rFonts w:ascii="Arial" w:hAnsi="Arial" w:cs="Arial"/>
          <w:i/>
          <w:iCs/>
          <w:sz w:val="24"/>
          <w:szCs w:val="24"/>
        </w:rPr>
      </w:pPr>
      <w:r w:rsidRPr="00E0555A">
        <w:rPr>
          <w:rFonts w:ascii="Arial" w:hAnsi="Arial" w:cs="Arial"/>
          <w:sz w:val="24"/>
          <w:szCs w:val="24"/>
        </w:rPr>
        <w:lastRenderedPageBreak/>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w:t>
      </w:r>
      <w:r w:rsidRPr="00E0555A">
        <w:rPr>
          <w:rFonts w:ascii="Arial" w:hAnsi="Arial" w:cs="Arial"/>
          <w:i/>
          <w:iCs/>
          <w:sz w:val="24"/>
          <w:szCs w:val="24"/>
        </w:rPr>
        <w:t>«Santo,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w:t>
      </w:r>
      <w:r w:rsidRPr="00E0555A">
        <w:rPr>
          <w:rFonts w:ascii="Arial" w:hAnsi="Arial" w:cs="Arial"/>
          <w:sz w:val="24"/>
          <w:szCs w:val="24"/>
        </w:rPr>
        <w:t xml:space="preserve">  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E0555A">
        <w:rPr>
          <w:rFonts w:ascii="Arial" w:hAnsi="Arial" w:cs="Arial"/>
          <w:i/>
          <w:iCs/>
          <w:sz w:val="24"/>
          <w:szCs w:val="24"/>
        </w:rPr>
        <w:t>“Iesus Christus heri et hodie ipse et in saecula” (Eb 13,8).</w:t>
      </w:r>
    </w:p>
    <w:p w14:paraId="589EA586"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t>Predicare una parola falsa di un vangelo falso e dare un cristo falso privo di ogni verità, è opera satanica. Compiono questa opera quanti sono figli di Satana. È sulla loro bocca che Satana pone la sua parola di falsità e di menzogna.</w:t>
      </w:r>
    </w:p>
    <w:p w14:paraId="5940F193" w14:textId="77777777" w:rsidR="00E0555A" w:rsidRPr="00E0555A" w:rsidRDefault="00E0555A" w:rsidP="00E0555A">
      <w:pPr>
        <w:jc w:val="both"/>
        <w:rPr>
          <w:rFonts w:ascii="Arial" w:hAnsi="Arial" w:cs="Arial"/>
          <w:sz w:val="24"/>
          <w:szCs w:val="24"/>
        </w:rPr>
      </w:pPr>
    </w:p>
    <w:p w14:paraId="2B8083D3" w14:textId="77777777" w:rsidR="00E0555A" w:rsidRPr="00E0555A" w:rsidRDefault="00E0555A" w:rsidP="00E0555A">
      <w:pPr>
        <w:jc w:val="both"/>
        <w:rPr>
          <w:rFonts w:ascii="Arial" w:hAnsi="Arial" w:cs="Arial"/>
          <w:sz w:val="24"/>
          <w:szCs w:val="24"/>
        </w:rPr>
      </w:pPr>
      <w:r w:rsidRPr="00E0555A">
        <w:rPr>
          <w:rFonts w:ascii="Arial" w:hAnsi="Arial" w:cs="Arial"/>
          <w:b/>
          <w:bCs/>
          <w:sz w:val="24"/>
          <w:szCs w:val="24"/>
        </w:rPr>
        <w:t>Dice infatti la Scrittura: Chiunque crede in lui non sarà deluso. Poiché non c’è distinzione fra Giudeo e Greco, dato che lui stesso è il Signore di tutti, ricco verso tutti quelli che lo invocano. Infatti: Chiunque invocherà il nome del Signore sarà salvato (Rm 19,1-13).</w:t>
      </w:r>
    </w:p>
    <w:p w14:paraId="7C4DECF2"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t xml:space="preserve">Chi crede in Lui, cioè nel Dio dell’alleanza, oggi nel Dio della nuova alleanza, oggi in Cristo Gesù che è il Dio nel cui sangue l’alleanza viene stipulata? Ieri non era deluso chi credeva nella Parola del Dio del Sinai e prestava alla voce del Signore ogni ascolto. Oggi non sarà deluso  chi crede nella Parola di Cristo Gesù, chi ascolta la sua voce. Chi rimane fedele nell’ascolto oggi e per sempre nell’obbedienza alla Parola e nell’ascolto della sua voce: </w:t>
      </w:r>
      <w:r w:rsidRPr="00E0555A">
        <w:rPr>
          <w:rFonts w:ascii="Arial" w:hAnsi="Arial" w:cs="Arial"/>
          <w:i/>
          <w:iCs/>
          <w:sz w:val="24"/>
          <w:szCs w:val="24"/>
        </w:rPr>
        <w:t xml:space="preserve">“Dice infatti la Scrittura: Chiunque crede in lui </w:t>
      </w:r>
      <w:r w:rsidRPr="00E0555A">
        <w:rPr>
          <w:rFonts w:ascii="Arial" w:hAnsi="Arial" w:cs="Arial"/>
          <w:i/>
          <w:iCs/>
          <w:sz w:val="24"/>
          <w:szCs w:val="24"/>
        </w:rPr>
        <w:lastRenderedPageBreak/>
        <w:t>non sarà deluso”.</w:t>
      </w:r>
      <w:r w:rsidRPr="00E0555A">
        <w:rPr>
          <w:rFonts w:ascii="Arial" w:hAnsi="Arial" w:cs="Arial"/>
          <w:sz w:val="24"/>
          <w:szCs w:val="24"/>
        </w:rPr>
        <w:t xml:space="preserve"> Non sarà deluso chi crede nel vero Cristo, chi crede nella vera Parola di Cristo Gesù, chi crede nel vero Vangelo della salvezza.</w:t>
      </w:r>
    </w:p>
    <w:p w14:paraId="54880210"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t>Diverse volte nella Scrittura Antica viene ricordato che il Signore non delude:</w:t>
      </w:r>
    </w:p>
    <w:p w14:paraId="00C40D49" w14:textId="77777777" w:rsidR="00E0555A" w:rsidRPr="00E0555A" w:rsidRDefault="00E0555A" w:rsidP="00E0555A">
      <w:pPr>
        <w:jc w:val="both"/>
        <w:rPr>
          <w:rFonts w:ascii="Arial" w:hAnsi="Arial" w:cs="Arial"/>
          <w:sz w:val="24"/>
          <w:szCs w:val="24"/>
        </w:rPr>
      </w:pPr>
      <w:r w:rsidRPr="00E0555A">
        <w:rPr>
          <w:rFonts w:ascii="Arial" w:hAnsi="Arial" w:cs="Arial"/>
          <w:i/>
          <w:iCs/>
          <w:kern w:val="0"/>
          <w:sz w:val="24"/>
          <w:szCs w:val="24"/>
        </w:rPr>
        <w:t>Chiunque spera in te non resti deluso, sia confuso chi tradisce per un nulla (Sal 24, 3). Proteggimi, dammi salvezza; al tuo riparo io non sia deluso (Sal 24, 20). In te, Signore, mi sono rifugiato, mai sarò deluso; per la tua giustizia salvami (Sal 30, 2). Considerate le generazioni passate e riflettete: chi ha confidato nel Signore ed è rimasto deluso? O chi ha perseverato nel suo timore e fu abbandonato? O chi lo ha invocato ed è stato da lui trascurato? (Sir 2, 10). Chi crede alla legge è attento ai comandamenti, chi confida nel Signore non resterà deluso (Sir 32, 24). Il Signore Dio mi assiste, per questo non resto confuso, per questo rendo la mia faccia dura come pietra, sapendo di non restare deluso (Is 50, 7). come sta scritto: Ecco che io pongo in Sion una pietra di scandalo e un sasso d'inciampo; ma chi crede in lui non sarà deluso (Rm 9, 33). Dice infatti la Scrittura: Chiunque crede in lui non sarà deluso. (Rm 10, 11).</w:t>
      </w:r>
    </w:p>
    <w:p w14:paraId="7C3E6B74"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t>Il riferimento biblico dell’Apostolo Paolo è tratto da Isaia, 28,16. Ecco la citazione nel testo e nel contesto di tutto il capitolo 28.</w:t>
      </w:r>
    </w:p>
    <w:p w14:paraId="01AD3B5B"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Guai alla corona superba degli ubriachi di Èfraim, al fiore caduco, suo splendido ornamento, che domina la fertile valle, o storditi dal vino! Ecco, inviato dal Signore, un uomo potente e forte, come nembo di grandine, come turbine rovinoso, come nembo di acque torrenziali e impetuose, getta tutto a terra con violenza.</w:t>
      </w:r>
    </w:p>
    <w:p w14:paraId="6DCAB499"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Dai piedi verrà calpestata la corona degli ubriachi di Èfraim. E avverrà al fiore caduco, al suo splendido ornamento, che domina la valle fertile, come a un fico primaticcio prima dell’estate: uno lo vede e lo mangia appena lo ha in mano. In quel giorno sarà il Signore degli eserciti una corona di gloria, uno splendido diadema per il resto del suo popolo, ispiratore di giustizia per chi siede in tribunale, forza per chi respinge l’assalto alla porta.</w:t>
      </w:r>
    </w:p>
    <w:p w14:paraId="147F47AD"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 xml:space="preserve">Anche costoro barcollano per il vino, vacillano per le bevande inebrianti. Sacerdoti e profeti barcollano per la bevanda inebriante, sono annebbiati dal vino; vacillano per le bevande inebrianti, s’ingannano mentre hanno visioni, traballano quando fanno da giudici. Tutte le tavole sono piene di fetido vomito; non c’è un posto pulito. </w:t>
      </w:r>
    </w:p>
    <w:p w14:paraId="71ED663A"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 xml:space="preserve">«A chi vuole insegnare la scienza? A chi vuole far capire il messaggio? Ai bambini svezzati, appena staccati dal seno? Sì: precetto su precetto, precetto su precetto, norma su norma, norma su norma, un po’ qui, un po’ là». </w:t>
      </w:r>
    </w:p>
    <w:p w14:paraId="3B77A99E"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Con labbra balbettanti e in lingua straniera parlerà a questo popolo colui che aveva detto loro: «Ecco il riposo! Fate riposare lo stanco. Ecco il sollievo!». Ma non vollero udire. E sarà per loro la parola del Signore: «Precetto su precetto, precetto su precetto, norma su norma, norma su norma, un po’ qui, un po’ là», perché camminando cadano all’indietro, si producano fratture, siano presi e fatti prigionieri.</w:t>
      </w:r>
    </w:p>
    <w:p w14:paraId="78B2F7A0"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lastRenderedPageBreak/>
        <w:t>Perciò ascoltate la parola del Signore, uomini arroganti, signori di questo popolo che sta a Gerusalemme. Voi dite: «Abbiamo concluso un’alleanza con la morte, e con gli inferi abbiamo fatto lega. Il flagello del distruttore, quando passerà, non ci raggiungerà, perché ci siamo fatti della menzogna un rifugio e nella falsità ci siamo nascosti».</w:t>
      </w:r>
    </w:p>
    <w:p w14:paraId="04D29E2E"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Pertanto così dice il Signore Dio: «Ecco, io pongo una pietra in Sion, una pietra scelta, angolare, preziosa, saldamente fondata: chi crede non si turberà.</w:t>
      </w:r>
    </w:p>
    <w:p w14:paraId="1F0AF14D"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Io porrò il diritto come misura e la giustizia come una livella. La grandine spazzerà via il vostro rifugio fallace, le acque travolgeranno il vostro riparo. Sarà annullata la vostra alleanza con la morte; la vostra lega con gli inferi non reggerà. Quando passerà il flagello del distruttore, voi sarete una massa da lui calpestata.</w:t>
      </w:r>
    </w:p>
    <w:p w14:paraId="01D7DF5C"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Ogni volta che passerà, vi prenderà, poiché passerà ogni mattino, giorno e notte. E solo il terrore farà capire il messaggio».</w:t>
      </w:r>
    </w:p>
    <w:p w14:paraId="51A06B5E"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Troppo corto sarà il letto per distendersi, troppo stretta la coperta per avvolgersi. Poiché come sul monte Perasìm si leverà il Signore; come nella valle di Gàbaon si adirerà per compiere l’opera, la sua opera singolare, e per eseguire il lavoro, il suo lavoro inconsueto. Ora cessate di agire con arroganza perché non si stringano di più le vostre catene, perché un decreto di rovina io ho udito, da parte del Signore, Dio degli eserciti, riguardo a tutta la terra.</w:t>
      </w:r>
    </w:p>
    <w:p w14:paraId="1243CFAB"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 xml:space="preserve">Porgete l’orecchio e ascoltate la mia voce, fate attenzione e sentite le mie parole. Forse tutti i giorni l’aratore ara per seminare, rompe e sarchia la terra? Forse non ne spiana la superficie, non vi semina l’aneto e non vi sparge il cumino? E non vi pone grano, miglio e orzo  e spelta lungo i confini? Gli insegna la regola  e lo ammaestra il suo Dio. </w:t>
      </w:r>
    </w:p>
    <w:p w14:paraId="4E82876C" w14:textId="77777777" w:rsidR="00E0555A" w:rsidRPr="00E0555A" w:rsidRDefault="00E0555A" w:rsidP="00E0555A">
      <w:pPr>
        <w:jc w:val="both"/>
        <w:rPr>
          <w:rFonts w:ascii="Arial" w:hAnsi="Arial" w:cs="Arial"/>
          <w:sz w:val="24"/>
          <w:szCs w:val="24"/>
        </w:rPr>
      </w:pPr>
      <w:r w:rsidRPr="00E0555A">
        <w:rPr>
          <w:rFonts w:ascii="Arial" w:hAnsi="Arial" w:cs="Arial"/>
          <w:i/>
          <w:iCs/>
          <w:sz w:val="24"/>
          <w:szCs w:val="24"/>
        </w:rPr>
        <w:t xml:space="preserve">Certo, l’aneto non si batte con il tribbio, né si fa girare sul cumino il rullo, ma con il bastone si batte l’aneto e con la verga il cumino. Il frumento vien forse schiacciato? Certo, non lo si pesta senza fine, ma vi fanno passare sopra il rullo e le bestie, senza schiacciarlo. Anche questo proviene dal Signore degli eserciti: egli si mostra mirabile nei suoi disegni, grande nella sua sapienza (Is 28,1-29). </w:t>
      </w:r>
    </w:p>
    <w:p w14:paraId="00920BD6"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t>Oggi il Signore parla per mezzo di Cristo Gesù e oggi Gesù va ascoltato. Questa verità è il tema portante della Lettera agli Ebrei:</w:t>
      </w:r>
    </w:p>
    <w:p w14:paraId="7DDCBCCC"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p>
    <w:p w14:paraId="1843D6D3"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p>
    <w:p w14:paraId="7D950D47"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Infatti, a quale degli angeli Dio ha mai detto: Tu sei mio figlio, oggi ti ho generato?</w:t>
      </w:r>
    </w:p>
    <w:p w14:paraId="5A2B5893"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lastRenderedPageBreak/>
        <w:t>E ancora: Io sarò per lui padre ed egli sarà per me figlio?</w:t>
      </w:r>
    </w:p>
    <w:p w14:paraId="4BF1DBF0"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Quando invece introduce il primogenito nel mondo, dice: Lo adorino tutti gli angeli di Dio.</w:t>
      </w:r>
    </w:p>
    <w:p w14:paraId="188F6C8B"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Mentre degli angeli dice: Egli fa i suoi angeli simili al vento, e i suoi ministri come fiamma di fuoco,</w:t>
      </w:r>
    </w:p>
    <w:p w14:paraId="5143C89E"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al Figlio invece dice: Il tuo trono, Dio, sta nei secoli dei secoli;</w:t>
      </w:r>
    </w:p>
    <w:p w14:paraId="3074311D"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e: Lo scettro del tuo regno è scettro di equità; hai amato la giustizia e odiato l’iniquità, perciò Dio, il tuo Dio, ti ha consacrato con olio di esultanza, a preferenza dei tuoi compagni.</w:t>
      </w:r>
    </w:p>
    <w:p w14:paraId="748CE599"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E ancora: In principio tu, Signore, hai fondato la terra e i cieli sono opera delle tue mani. Essi periranno, ma tu rimani; tutti si logoreranno come un vestito. Come un mantello li avvolgerai, come un vestito anch’essi saranno cambiati; ma tu rimani lo stesso e i tuoi anni non avranno fine.</w:t>
      </w:r>
    </w:p>
    <w:p w14:paraId="5C510409"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E a quale degli angeli poi ha mai detto: Siedi alla mia destra, finché io non abbia messo i tuoi nemici a sgabello dei tuoi piedi?</w:t>
      </w:r>
    </w:p>
    <w:p w14:paraId="2B14A503"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 xml:space="preserve">Non sono forse tutti spiriti incaricati di un ministero, inviati a servire coloro che erediteranno la salvezza? (Eb 1,1-14). </w:t>
      </w:r>
    </w:p>
    <w:p w14:paraId="520B3277"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p>
    <w:p w14:paraId="129BD8EC"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Non certo a degli angeli Dio ha sottomesso il mondo futuro, del quale parliamo. Anzi, in un passo della Scrittura qualcuno ha dichiarato:</w:t>
      </w:r>
    </w:p>
    <w:p w14:paraId="7FDD9977"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Che cos’è l’uomo perché di lui ti ricordi  o il figlio dell’uomo perché te ne curi? Di poco l’hai fatto inferiore agli angeli, di gloria e di onore l’hai coronato e hai messo ogni cosa sotto i suoi piedi.</w:t>
      </w:r>
    </w:p>
    <w:p w14:paraId="73557239"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w:t>
      </w:r>
    </w:p>
    <w:p w14:paraId="300BE89F"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 xml:space="preserve">Conveniva infatti che Dio – per il quale e mediante il quale esistono tutte le cose, lui che conduce molti figli alla gloria – rendesse perfetto per mezzo delle sofferenze il capo che guida alla salvezza. Infatti, colui che santifica e coloro che sono santificati </w:t>
      </w:r>
      <w:r w:rsidRPr="00E0555A">
        <w:rPr>
          <w:rFonts w:ascii="Arial" w:hAnsi="Arial" w:cs="Arial"/>
          <w:i/>
          <w:iCs/>
          <w:sz w:val="24"/>
          <w:szCs w:val="24"/>
        </w:rPr>
        <w:lastRenderedPageBreak/>
        <w:t>provengono tutti da una stessa origine; per questo non si vergogna di chiamarli fratelli, dicendo:</w:t>
      </w:r>
    </w:p>
    <w:p w14:paraId="53E7F59A"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Annuncerò il tuo nome ai miei fratelli, in mezzo all’assemblea canterò le tue lodi;</w:t>
      </w:r>
    </w:p>
    <w:p w14:paraId="04C5E69F"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e ancora: Io metterò la mia fiducia in lui;  e inoltre: Eccomi, io e i figli che Dio mi ha dato.</w:t>
      </w:r>
    </w:p>
    <w:p w14:paraId="372D14CA"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 xml:space="preserve">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2,1-18). </w:t>
      </w:r>
    </w:p>
    <w:p w14:paraId="5783579B"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64C4C76C"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Per questo, come dice lo Spirito Santo:</w:t>
      </w:r>
    </w:p>
    <w:p w14:paraId="6C236C93"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26092449"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w:t>
      </w:r>
    </w:p>
    <w:p w14:paraId="47C1D91D"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Oggi, se udite la sua voce, non indurite i vostri cuori come nel giorno della ribellione,</w:t>
      </w:r>
    </w:p>
    <w:p w14:paraId="72B30A25"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 xml:space="preserve">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w:t>
      </w:r>
      <w:r w:rsidRPr="00E0555A">
        <w:rPr>
          <w:rFonts w:ascii="Arial" w:hAnsi="Arial" w:cs="Arial"/>
          <w:i/>
          <w:iCs/>
          <w:sz w:val="24"/>
          <w:szCs w:val="24"/>
        </w:rPr>
        <w:lastRenderedPageBreak/>
        <w:t xml:space="preserve">riposo, se non a quelli che non avevano creduto? E noi vediamo che non poterono entrarvi a causa della loro mancanza di fede (Eb 3,1-19), </w:t>
      </w:r>
    </w:p>
    <w:p w14:paraId="59991AC3"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w:t>
      </w:r>
    </w:p>
    <w:p w14:paraId="61A48547"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Così ho giurato nella mia ira: non entreranno nel mio riposo!</w:t>
      </w:r>
    </w:p>
    <w:p w14:paraId="7F99D7D8"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w:t>
      </w:r>
    </w:p>
    <w:p w14:paraId="4BFA7E9E"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Oggi, se udite la sua voce, non indurite i vostri cuori!</w:t>
      </w:r>
    </w:p>
    <w:p w14:paraId="63D844B2"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7AD03D92"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Infatti la parola di Dio è viva, efficace e più tagliente di ogni spada a doppio taglio; essa penetra fino al punto di divisione dell’anima e dello spirito, fino alle giunture e alle midolla, e discernere i sentimenti e i pensieri del cuore. Non vi è creatura che possa nascondersi davanti a Dio, ma tutto è nudo e scoperto agli occhi di colui al quale noi dobbiamo rendere conto.</w:t>
      </w:r>
    </w:p>
    <w:p w14:paraId="21D7133C"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5309AEC0"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t>Vera voce di Cristo Gesù, vera Parola, vero Vangelo, vero Cristo, vera fede, vera perseveranza: ecco le vie della vera salvezza. Per queste vie e solo per queste vie si raggiunge la Gerusalemme celeste.</w:t>
      </w:r>
    </w:p>
    <w:p w14:paraId="3581E04E"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t xml:space="preserve">Ecco ora una verità che sempre conservata nel cuore: Uno è il Creatore dell’uomo. Uno è il Salvatore dell’uomo. Uno è il Redentore dell’uomo. Una è la Parola della salvezza. Ora questa fede va predicata a ogni uomo. Se Abramo è stato chiamato, è stato chiamato perché il Signore ha stabilito di portare la sua salvezza per mezzo </w:t>
      </w:r>
      <w:r w:rsidRPr="00E0555A">
        <w:rPr>
          <w:rFonts w:ascii="Arial" w:hAnsi="Arial" w:cs="Arial"/>
          <w:sz w:val="24"/>
          <w:szCs w:val="24"/>
        </w:rPr>
        <w:lastRenderedPageBreak/>
        <w:t>della sua discendenza a tutte e genti. Ogni chiamata, anche oggi fatta da Cristo Gesù e dal suo Santo Spirito, è per chiamare all’obbedienza alla fede tutte le genti.</w:t>
      </w:r>
    </w:p>
    <w:p w14:paraId="5286E108"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t xml:space="preserve">Ecco: </w:t>
      </w:r>
      <w:r w:rsidRPr="00E0555A">
        <w:rPr>
          <w:rFonts w:ascii="Arial" w:hAnsi="Arial" w:cs="Arial"/>
          <w:i/>
          <w:iCs/>
          <w:sz w:val="24"/>
          <w:szCs w:val="24"/>
        </w:rPr>
        <w:t xml:space="preserve">“Poiché non c’è distinzione fra Giudeo e Greco, dato che lui stesso è il Signore di tutti, ricco verso tutti quelli che lo invocano”. </w:t>
      </w:r>
      <w:r w:rsidRPr="00E0555A">
        <w:rPr>
          <w:rFonts w:ascii="Arial" w:hAnsi="Arial" w:cs="Arial"/>
          <w:sz w:val="24"/>
          <w:szCs w:val="24"/>
        </w:rPr>
        <w:t xml:space="preserve">Dio ha deciso di salvare l’uomo in Cristo, per Cristo, con Cristo, prima della sua stessa creazione. Cristo Gesù è la suprema e solo via di Dio per la salvezza di ogni uomo. </w:t>
      </w:r>
    </w:p>
    <w:p w14:paraId="1B73E1CD"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t>Gli Apostoli sono la suprema e sola via di Cristo Gesù per la salvezza di ogni uomo. In comunione gerarchica con gli Apostoli, ogni membro del corpo di Cristo è via di Cristo per la salvezza di ogni uomo. Non si è chiamati per se stessi, si è chiamati per dare Cristo Gesù e la sua salvezza a ogni uomo. È questa la verità del Cristo Capo ed è la verità del Cristo corpo. Una sola verità. Una sola missione. Una sola salvezza. Un solo Salvatore. Un solo Spirito Santo. Un solo Dio e Padre, che è il creatore di tutti.</w:t>
      </w:r>
    </w:p>
    <w:p w14:paraId="47AA2C8B"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t xml:space="preserve">Ecco come nasce la salvezza: dall’invocazione del nome del Signore: </w:t>
      </w:r>
      <w:r w:rsidRPr="00E0555A">
        <w:rPr>
          <w:rFonts w:ascii="Arial" w:hAnsi="Arial" w:cs="Arial"/>
          <w:i/>
          <w:iCs/>
          <w:sz w:val="24"/>
          <w:szCs w:val="24"/>
        </w:rPr>
        <w:t xml:space="preserve">“Infatti: Chiunque invocherà il nome del Signore sarà salvato (Rm 19,1-13). </w:t>
      </w:r>
      <w:r w:rsidRPr="00E0555A">
        <w:rPr>
          <w:rFonts w:ascii="Arial" w:hAnsi="Arial" w:cs="Arial"/>
          <w:sz w:val="24"/>
          <w:szCs w:val="24"/>
        </w:rPr>
        <w:t xml:space="preserve">Nell’ Antico Testamento il nome del Signore da invocare era il Dio di Mosè e il Dio dei Profeti. Oggi il Dio da invocare è il Cristo Signore. Vi è però una differenza. Sappiamo che la Parola del Dio di Mosè è purissima Parola di Dio. Sappiamo che anche la Parola dei Profeti è purissima Parola di Dio. Sappiamo che anche i Salmi, letti oggi con il Vangelo di Cristo Signore e con il cuore dello Spirito Santo, sono purissima Parola di Dio. Sappiamo anche che la Parola di Cristo e la Parola degli Apostoli è purissima Parola di Dio. </w:t>
      </w:r>
    </w:p>
    <w:p w14:paraId="667BBDBD"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t xml:space="preserve">Oggi però manchiamo di questa certezza: non sempre la Parola degli Apostoli è Parola di Dio e non sempre la Parola dei Presbiteri, dei Maestri, dei Pastori, degli Evangelisti è Parola di Dio. Oggi in modo particolare ci troviamo dinanzi a un annuncio che è parola di Satana e non di Cristo Gesù.  </w:t>
      </w:r>
    </w:p>
    <w:p w14:paraId="342AF56B"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t xml:space="preserve">Se si invoca un nome falso, si ha una salvezza falsa. Oggi quante persone credono di essere già nella Gerusalemme celeste, mentre vivono di fede falsa e di invocazione di un nome falso perché non è il vero nome del Padre, il vero nome di Cristo Gesù, il vero nome dello Spirito Santo? Se un Apostolo di Cristo Gesù diviene apostolo di Satana, grande è a rovina che esso porta nella Chiesa. </w:t>
      </w:r>
    </w:p>
    <w:p w14:paraId="6F15EA14"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t xml:space="preserve">Questa verità vale anche per i Presbiteri che diventano presbiteri di Satana e per ogni discepolo di Gesù che diviene figlio e discepolo di Satana. </w:t>
      </w:r>
    </w:p>
    <w:p w14:paraId="36C1E3CC"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t>La citazione di cui si serve l’Apostolo Paolo è tratta dal Profeta Gioele:</w:t>
      </w:r>
    </w:p>
    <w:p w14:paraId="474CDD8E" w14:textId="77777777" w:rsidR="00E0555A" w:rsidRPr="00E0555A" w:rsidRDefault="00E0555A" w:rsidP="00E0555A">
      <w:pPr>
        <w:jc w:val="both"/>
        <w:rPr>
          <w:rFonts w:ascii="Arial" w:hAnsi="Arial" w:cs="Arial"/>
          <w:i/>
          <w:iCs/>
          <w:sz w:val="24"/>
          <w:szCs w:val="24"/>
        </w:rPr>
      </w:pPr>
      <w:r w:rsidRPr="00E0555A">
        <w:rPr>
          <w:rFonts w:ascii="Arial" w:hAnsi="Arial" w:cs="Arial"/>
          <w:i/>
          <w:iCs/>
          <w:sz w:val="24"/>
          <w:szCs w:val="24"/>
        </w:rPr>
        <w:t xml:space="preserve">Dopo questo, io effonderò il mio spirito sopra ogni uomo e diverranno profeti i vostri figli e le vostre figlie; i vostri anziani faranno sogni, i vostri giovani avranno visioni. Anche sopra gli schiavi e sulle schiave in quei giorni effonderò il mio spirito. Farò prodigi nel cielo e sulla terra, sangue e fuoco e colonne di fumo. </w:t>
      </w:r>
    </w:p>
    <w:p w14:paraId="6ADC5F42" w14:textId="77777777" w:rsidR="00E0555A" w:rsidRPr="00E0555A" w:rsidRDefault="00E0555A" w:rsidP="00E0555A">
      <w:pPr>
        <w:jc w:val="both"/>
        <w:rPr>
          <w:rFonts w:ascii="Arial" w:hAnsi="Arial" w:cs="Arial"/>
          <w:sz w:val="24"/>
          <w:szCs w:val="24"/>
        </w:rPr>
      </w:pPr>
      <w:r w:rsidRPr="00E0555A">
        <w:rPr>
          <w:rFonts w:ascii="Arial" w:hAnsi="Arial" w:cs="Arial"/>
          <w:i/>
          <w:iCs/>
          <w:sz w:val="24"/>
          <w:szCs w:val="24"/>
        </w:rPr>
        <w:t xml:space="preserve">Il sole si cambierà in tenebre e la luna in sangue, prima che venga il giorno del Signore, grande e terribile. Chiunque invocherà il nome del Signore, sarà salvato, </w:t>
      </w:r>
      <w:r w:rsidRPr="00E0555A">
        <w:rPr>
          <w:rFonts w:ascii="Arial" w:hAnsi="Arial" w:cs="Arial"/>
          <w:i/>
          <w:iCs/>
          <w:sz w:val="24"/>
          <w:szCs w:val="24"/>
        </w:rPr>
        <w:lastRenderedPageBreak/>
        <w:t xml:space="preserve">poiché sul monte Sion e in Gerusalemme vi sarà la salvezza, come ha detto il Signore, anche per i superstiti che il Signore avrà chiamato (Gl 3,1-5). </w:t>
      </w:r>
    </w:p>
    <w:p w14:paraId="233F5C8B"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t xml:space="preserve">Tutta la salvezza della Chiesa e del mondo è dalla sana, vera, buona, perfetta predicazione della sana, vera, buona, perfetta Parola di Cristo Gesù. A chi Cristo ha consegnato se stesso sono i suoi Apostoli. Per essi Cristo vive e per esso Cristo muore. Per essi Cristo si diffonde nel mondo e per essi arretra. </w:t>
      </w:r>
    </w:p>
    <w:p w14:paraId="50CDF3D2"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t>È anche questo il motivo per cui Satana vaglia gli Apostoli come si vaglia il grano. Li vuole spogliare anche di atomo di verità di Cristo Gesù. Li vuole rendere suoi apostoli e suoi strumenti di perdizione. Questo vaglio perenne, senza interruzione, è anche per i presbiteri. Spetta a ogni Apostolo essere il custode di ogni altro Apostolo e di tutto il gregge di Cristo. Spetta a ogni presbitero essere anche lui il custode di tutto il gregge di Cristo. Spetta a ogni membro del corpo di Cristo essere il custode di tutto il gregge di Cristo. Senza custodia non c’è vera Parola. Senza vera Parola non si dona il vero Cristo. Senza il vero Cristo, non c’è vera salvezza.</w:t>
      </w:r>
    </w:p>
    <w:p w14:paraId="080FA964" w14:textId="77777777" w:rsidR="00E0555A" w:rsidRPr="00E0555A" w:rsidRDefault="00E0555A" w:rsidP="00E0555A">
      <w:pPr>
        <w:jc w:val="both"/>
        <w:rPr>
          <w:rFonts w:ascii="Arial" w:hAnsi="Arial" w:cs="Arial"/>
          <w:sz w:val="24"/>
          <w:szCs w:val="24"/>
        </w:rPr>
      </w:pPr>
    </w:p>
    <w:p w14:paraId="5BE21C98" w14:textId="77777777" w:rsidR="00E0555A" w:rsidRPr="00E0555A" w:rsidRDefault="00E0555A" w:rsidP="00E0555A">
      <w:pPr>
        <w:spacing w:before="120" w:after="120" w:line="240" w:lineRule="auto"/>
        <w:jc w:val="both"/>
        <w:rPr>
          <w:rFonts w:ascii="Arial" w:eastAsia="Times New Roman" w:hAnsi="Arial" w:cs="Arial"/>
          <w:b/>
          <w:kern w:val="0"/>
          <w:sz w:val="24"/>
          <w:szCs w:val="20"/>
          <w:lang w:val="la-Latn" w:eastAsia="it-IT"/>
          <w14:ligatures w14:val="none"/>
        </w:rPr>
      </w:pPr>
      <w:r w:rsidRPr="00E0555A">
        <w:rPr>
          <w:rFonts w:ascii="Arial" w:eastAsia="Times New Roman" w:hAnsi="Arial" w:cs="Arial"/>
          <w:b/>
          <w:kern w:val="0"/>
          <w:sz w:val="24"/>
          <w:szCs w:val="20"/>
          <w:lang w:val="la-Latn" w:eastAsia="it-IT"/>
          <w14:ligatures w14:val="none"/>
        </w:rPr>
        <w:t>DIECI DOMANDE DI ULTERIORE RIFLESSIONE</w:t>
      </w:r>
    </w:p>
    <w:p w14:paraId="0C6FE710"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t>Ho nel cuore lo stesso desiderio dell’Apostolo Paolo per la salvezza dei miei fratelli?</w:t>
      </w:r>
    </w:p>
    <w:p w14:paraId="3BFFFD3F"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t>So cosa è lo zelo?</w:t>
      </w:r>
    </w:p>
    <w:p w14:paraId="66A328B6"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t>So cosa è la retta conoscenza?</w:t>
      </w:r>
    </w:p>
    <w:p w14:paraId="1C5DAB41"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t>So come si vive di vero zelo e di retta conoscenza?</w:t>
      </w:r>
    </w:p>
    <w:p w14:paraId="507FADFC"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t>So chi è la giustizia di Dio?</w:t>
      </w:r>
    </w:p>
    <w:p w14:paraId="4D42806D"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t>Cerco la giustizia di Dio o vivo una mia personale giustizia?</w:t>
      </w:r>
    </w:p>
    <w:p w14:paraId="0B45B450"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t>So cosa significa che il termine dalla Legge è Cristo?</w:t>
      </w:r>
    </w:p>
    <w:p w14:paraId="0C2304F5"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t>Conosco il Capitolo XXX del Libro del Deuteronomio?</w:t>
      </w:r>
    </w:p>
    <w:p w14:paraId="3681DEB5"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t>So cosa è necessario per fare una vera professione di fede e avere così la vera salvezza?</w:t>
      </w:r>
    </w:p>
    <w:p w14:paraId="2F4985F8" w14:textId="77777777" w:rsidR="00E0555A" w:rsidRPr="00E0555A" w:rsidRDefault="00E0555A" w:rsidP="00E0555A">
      <w:pPr>
        <w:jc w:val="both"/>
        <w:rPr>
          <w:rFonts w:ascii="Arial" w:hAnsi="Arial" w:cs="Arial"/>
          <w:sz w:val="24"/>
          <w:szCs w:val="24"/>
        </w:rPr>
      </w:pPr>
      <w:r w:rsidRPr="00E0555A">
        <w:rPr>
          <w:rFonts w:ascii="Arial" w:hAnsi="Arial" w:cs="Arial"/>
          <w:sz w:val="24"/>
          <w:szCs w:val="24"/>
        </w:rPr>
        <w:t>So perché Cristo Gesù deve essere annunciato a ogni uomo?</w:t>
      </w:r>
    </w:p>
    <w:p w14:paraId="1664CBC4" w14:textId="77777777" w:rsidR="00A5383A" w:rsidRDefault="00A5383A" w:rsidP="00BF3A9E">
      <w:pPr>
        <w:spacing w:before="120" w:after="0" w:line="240" w:lineRule="auto"/>
        <w:jc w:val="both"/>
        <w:rPr>
          <w:rFonts w:ascii="Arial" w:eastAsia="Times New Roman" w:hAnsi="Arial" w:cs="Arial"/>
          <w:kern w:val="0"/>
          <w:sz w:val="24"/>
          <w:szCs w:val="20"/>
          <w:lang w:eastAsia="it-IT"/>
          <w14:ligatures w14:val="none"/>
        </w:rPr>
      </w:pPr>
    </w:p>
    <w:p w14:paraId="34B7122C" w14:textId="77777777" w:rsidR="008A44B6" w:rsidRDefault="008A44B6" w:rsidP="00BF3A9E">
      <w:pPr>
        <w:spacing w:before="120" w:after="0" w:line="240" w:lineRule="auto"/>
        <w:jc w:val="both"/>
        <w:rPr>
          <w:rFonts w:ascii="Arial" w:eastAsia="Times New Roman" w:hAnsi="Arial" w:cs="Arial"/>
          <w:kern w:val="0"/>
          <w:sz w:val="24"/>
          <w:szCs w:val="20"/>
          <w:lang w:eastAsia="it-IT"/>
          <w14:ligatures w14:val="none"/>
        </w:rPr>
      </w:pPr>
    </w:p>
    <w:p w14:paraId="47343C67" w14:textId="77777777" w:rsidR="008A44B6" w:rsidRPr="008A44B6" w:rsidRDefault="008A44B6" w:rsidP="008A44B6">
      <w:pPr>
        <w:pStyle w:val="Titolo1"/>
      </w:pPr>
      <w:bookmarkStart w:id="448" w:name="_Toc208249481"/>
      <w:r w:rsidRPr="008A44B6">
        <w:t>DUNQUE, LA FEDE VIENE DALL’ASCOLTO E L’ASCOLTO RIGUARDA LA PAROLA DI CRISTO</w:t>
      </w:r>
      <w:bookmarkEnd w:id="448"/>
    </w:p>
    <w:p w14:paraId="39FE0FF0" w14:textId="77777777" w:rsidR="008A44B6" w:rsidRPr="008A44B6" w:rsidRDefault="008A44B6" w:rsidP="008A44B6">
      <w:pPr>
        <w:spacing w:before="120" w:after="120" w:line="240" w:lineRule="auto"/>
        <w:jc w:val="center"/>
        <w:rPr>
          <w:sz w:val="28"/>
          <w:szCs w:val="28"/>
        </w:rPr>
      </w:pPr>
      <w:r w:rsidRPr="008A44B6">
        <w:rPr>
          <w:rFonts w:ascii="Arial" w:eastAsia="Times New Roman" w:hAnsi="Arial" w:cs="Arial"/>
          <w:kern w:val="0"/>
          <w:sz w:val="28"/>
          <w:szCs w:val="28"/>
          <w:lang w:eastAsia="it-IT"/>
          <w14:ligatures w14:val="none"/>
        </w:rPr>
        <w:t xml:space="preserve">Ergo fides ex auditu, auditus autem per verbum Christi . </w:t>
      </w:r>
      <w:r w:rsidRPr="008A44B6">
        <w:rPr>
          <w:rFonts w:ascii="Times New Roman" w:hAnsi="Times New Roman" w:cs="Times New Roman"/>
          <w:color w:val="111111"/>
          <w:sz w:val="28"/>
          <w:szCs w:val="28"/>
        </w:rPr>
        <w:t>ἄ</w:t>
      </w:r>
      <w:r w:rsidRPr="008A44B6">
        <w:rPr>
          <w:rFonts w:ascii="Cambria" w:hAnsi="Cambria" w:cs="Cambria"/>
          <w:color w:val="111111"/>
          <w:sz w:val="28"/>
          <w:szCs w:val="28"/>
        </w:rPr>
        <w:t>ρα</w:t>
      </w:r>
      <w:r w:rsidRPr="008A44B6">
        <w:rPr>
          <w:rFonts w:ascii="PT Serif" w:hAnsi="PT Serif"/>
          <w:color w:val="111111"/>
          <w:sz w:val="28"/>
          <w:szCs w:val="28"/>
        </w:rPr>
        <w:t xml:space="preserve"> </w:t>
      </w:r>
      <w:r w:rsidRPr="008A44B6">
        <w:rPr>
          <w:rFonts w:ascii="Times New Roman" w:hAnsi="Times New Roman" w:cs="Times New Roman"/>
          <w:color w:val="111111"/>
          <w:sz w:val="28"/>
          <w:szCs w:val="28"/>
        </w:rPr>
        <w:t>ἡ</w:t>
      </w:r>
      <w:r w:rsidRPr="008A44B6">
        <w:rPr>
          <w:rFonts w:ascii="PT Serif" w:hAnsi="PT Serif"/>
          <w:color w:val="111111"/>
          <w:sz w:val="28"/>
          <w:szCs w:val="28"/>
        </w:rPr>
        <w:t xml:space="preserve"> π</w:t>
      </w:r>
      <w:r w:rsidRPr="008A44B6">
        <w:rPr>
          <w:rFonts w:ascii="Cambria" w:hAnsi="Cambria" w:cs="Cambria"/>
          <w:color w:val="111111"/>
          <w:sz w:val="28"/>
          <w:szCs w:val="28"/>
        </w:rPr>
        <w:t>ίστις</w:t>
      </w:r>
      <w:r w:rsidRPr="008A44B6">
        <w:rPr>
          <w:rFonts w:ascii="PT Serif" w:hAnsi="PT Serif"/>
          <w:color w:val="111111"/>
          <w:sz w:val="28"/>
          <w:szCs w:val="28"/>
        </w:rPr>
        <w:t xml:space="preserve"> </w:t>
      </w:r>
      <w:r w:rsidRPr="008A44B6">
        <w:rPr>
          <w:rFonts w:ascii="Times New Roman" w:hAnsi="Times New Roman" w:cs="Times New Roman"/>
          <w:color w:val="111111"/>
          <w:sz w:val="28"/>
          <w:szCs w:val="28"/>
        </w:rPr>
        <w:t>ἐ</w:t>
      </w:r>
      <w:r w:rsidRPr="008A44B6">
        <w:rPr>
          <w:rFonts w:ascii="Cambria" w:hAnsi="Cambria" w:cs="Cambria"/>
          <w:color w:val="111111"/>
          <w:sz w:val="28"/>
          <w:szCs w:val="28"/>
        </w:rPr>
        <w:t>ξ</w:t>
      </w:r>
      <w:r w:rsidRPr="008A44B6">
        <w:rPr>
          <w:rFonts w:ascii="PT Serif" w:hAnsi="PT Serif"/>
          <w:color w:val="111111"/>
          <w:sz w:val="28"/>
          <w:szCs w:val="28"/>
        </w:rPr>
        <w:t xml:space="preserve"> </w:t>
      </w:r>
      <w:r w:rsidRPr="008A44B6">
        <w:rPr>
          <w:rFonts w:ascii="Times New Roman" w:hAnsi="Times New Roman" w:cs="Times New Roman"/>
          <w:color w:val="111111"/>
          <w:sz w:val="28"/>
          <w:szCs w:val="28"/>
        </w:rPr>
        <w:t>ἀ</w:t>
      </w:r>
      <w:r w:rsidRPr="008A44B6">
        <w:rPr>
          <w:rFonts w:ascii="Cambria" w:hAnsi="Cambria" w:cs="Cambria"/>
          <w:color w:val="111111"/>
          <w:sz w:val="28"/>
          <w:szCs w:val="28"/>
        </w:rPr>
        <w:t>κο</w:t>
      </w:r>
      <w:r w:rsidRPr="008A44B6">
        <w:rPr>
          <w:rFonts w:ascii="Times New Roman" w:hAnsi="Times New Roman" w:cs="Times New Roman"/>
          <w:color w:val="111111"/>
          <w:sz w:val="28"/>
          <w:szCs w:val="28"/>
        </w:rPr>
        <w:t>ῆ</w:t>
      </w:r>
      <w:r w:rsidRPr="008A44B6">
        <w:rPr>
          <w:rFonts w:ascii="Cambria" w:hAnsi="Cambria" w:cs="Cambria"/>
          <w:color w:val="111111"/>
          <w:sz w:val="28"/>
          <w:szCs w:val="28"/>
        </w:rPr>
        <w:t>ς</w:t>
      </w:r>
      <w:r w:rsidRPr="008A44B6">
        <w:rPr>
          <w:rFonts w:ascii="PT Serif" w:hAnsi="PT Serif"/>
          <w:color w:val="111111"/>
          <w:sz w:val="28"/>
          <w:szCs w:val="28"/>
        </w:rPr>
        <w:t xml:space="preserve">, </w:t>
      </w:r>
      <w:r w:rsidRPr="008A44B6">
        <w:rPr>
          <w:rFonts w:ascii="Times New Roman" w:hAnsi="Times New Roman" w:cs="Times New Roman"/>
          <w:color w:val="111111"/>
          <w:sz w:val="28"/>
          <w:szCs w:val="28"/>
        </w:rPr>
        <w:t>ἡ</w:t>
      </w:r>
      <w:r w:rsidRPr="008A44B6">
        <w:rPr>
          <w:rFonts w:ascii="PT Serif" w:hAnsi="PT Serif"/>
          <w:color w:val="111111"/>
          <w:sz w:val="28"/>
          <w:szCs w:val="28"/>
        </w:rPr>
        <w:t xml:space="preserve"> </w:t>
      </w:r>
      <w:r w:rsidRPr="008A44B6">
        <w:rPr>
          <w:rFonts w:ascii="Cambria" w:hAnsi="Cambria" w:cs="Cambria"/>
          <w:color w:val="111111"/>
          <w:sz w:val="28"/>
          <w:szCs w:val="28"/>
        </w:rPr>
        <w:t>δ</w:t>
      </w:r>
      <w:r w:rsidRPr="008A44B6">
        <w:rPr>
          <w:rFonts w:ascii="Times New Roman" w:hAnsi="Times New Roman" w:cs="Times New Roman"/>
          <w:color w:val="111111"/>
          <w:sz w:val="28"/>
          <w:szCs w:val="28"/>
        </w:rPr>
        <w:t>ὲ</w:t>
      </w:r>
      <w:r w:rsidRPr="008A44B6">
        <w:rPr>
          <w:rFonts w:ascii="PT Serif" w:hAnsi="PT Serif"/>
          <w:color w:val="111111"/>
          <w:sz w:val="28"/>
          <w:szCs w:val="28"/>
        </w:rPr>
        <w:t xml:space="preserve"> </w:t>
      </w:r>
      <w:r w:rsidRPr="008A44B6">
        <w:rPr>
          <w:rFonts w:ascii="Times New Roman" w:hAnsi="Times New Roman" w:cs="Times New Roman"/>
          <w:color w:val="111111"/>
          <w:sz w:val="28"/>
          <w:szCs w:val="28"/>
        </w:rPr>
        <w:t>ἀ</w:t>
      </w:r>
      <w:r w:rsidRPr="008A44B6">
        <w:rPr>
          <w:rFonts w:ascii="Cambria" w:hAnsi="Cambria" w:cs="Cambria"/>
          <w:color w:val="111111"/>
          <w:sz w:val="28"/>
          <w:szCs w:val="28"/>
        </w:rPr>
        <w:t>κο</w:t>
      </w:r>
      <w:r w:rsidRPr="008A44B6">
        <w:rPr>
          <w:rFonts w:ascii="Times New Roman" w:hAnsi="Times New Roman" w:cs="Times New Roman"/>
          <w:color w:val="111111"/>
          <w:sz w:val="28"/>
          <w:szCs w:val="28"/>
        </w:rPr>
        <w:t>ὴ</w:t>
      </w:r>
      <w:r w:rsidRPr="008A44B6">
        <w:rPr>
          <w:rFonts w:ascii="PT Serif" w:hAnsi="PT Serif"/>
          <w:color w:val="111111"/>
          <w:sz w:val="28"/>
          <w:szCs w:val="28"/>
        </w:rPr>
        <w:t xml:space="preserve"> </w:t>
      </w:r>
      <w:r w:rsidRPr="008A44B6">
        <w:rPr>
          <w:rFonts w:ascii="Cambria" w:hAnsi="Cambria" w:cs="Cambria"/>
          <w:color w:val="111111"/>
          <w:sz w:val="28"/>
          <w:szCs w:val="28"/>
        </w:rPr>
        <w:t>δι</w:t>
      </w:r>
      <w:r w:rsidRPr="008A44B6">
        <w:rPr>
          <w:rFonts w:ascii="Times New Roman" w:hAnsi="Times New Roman" w:cs="Times New Roman"/>
          <w:color w:val="111111"/>
          <w:sz w:val="28"/>
          <w:szCs w:val="28"/>
        </w:rPr>
        <w:t>ὰ</w:t>
      </w:r>
      <w:r w:rsidRPr="008A44B6">
        <w:rPr>
          <w:rFonts w:ascii="PT Serif" w:hAnsi="PT Serif"/>
          <w:color w:val="111111"/>
          <w:sz w:val="28"/>
          <w:szCs w:val="28"/>
        </w:rPr>
        <w:t xml:space="preserve"> </w:t>
      </w:r>
      <w:r w:rsidRPr="008A44B6">
        <w:rPr>
          <w:rFonts w:ascii="Times New Roman" w:hAnsi="Times New Roman" w:cs="Times New Roman"/>
          <w:color w:val="111111"/>
          <w:sz w:val="28"/>
          <w:szCs w:val="28"/>
        </w:rPr>
        <w:t>ῥ</w:t>
      </w:r>
      <w:r w:rsidRPr="008A44B6">
        <w:rPr>
          <w:rFonts w:ascii="Cambria" w:hAnsi="Cambria" w:cs="Cambria"/>
          <w:color w:val="111111"/>
          <w:sz w:val="28"/>
          <w:szCs w:val="28"/>
        </w:rPr>
        <w:t>ή</w:t>
      </w:r>
      <w:r w:rsidRPr="008A44B6">
        <w:rPr>
          <w:rFonts w:ascii="PT Serif" w:hAnsi="PT Serif" w:cs="PT Serif"/>
          <w:color w:val="111111"/>
          <w:sz w:val="28"/>
          <w:szCs w:val="28"/>
        </w:rPr>
        <w:t>μ</w:t>
      </w:r>
      <w:r w:rsidRPr="008A44B6">
        <w:rPr>
          <w:rFonts w:ascii="Cambria" w:hAnsi="Cambria" w:cs="Cambria"/>
          <w:color w:val="111111"/>
          <w:sz w:val="28"/>
          <w:szCs w:val="28"/>
        </w:rPr>
        <w:t>ατος</w:t>
      </w:r>
      <w:r w:rsidRPr="008A44B6">
        <w:rPr>
          <w:rFonts w:ascii="PT Serif" w:hAnsi="PT Serif"/>
          <w:color w:val="111111"/>
          <w:sz w:val="28"/>
          <w:szCs w:val="28"/>
        </w:rPr>
        <w:t xml:space="preserve"> </w:t>
      </w:r>
      <w:r w:rsidRPr="008A44B6">
        <w:rPr>
          <w:rFonts w:ascii="Segoe UI Symbol" w:hAnsi="Segoe UI Symbol" w:cs="Segoe UI Symbol"/>
          <w:color w:val="111111"/>
          <w:sz w:val="28"/>
          <w:szCs w:val="28"/>
        </w:rPr>
        <w:t>⸀</w:t>
      </w:r>
      <w:r w:rsidRPr="008A44B6">
        <w:rPr>
          <w:rFonts w:ascii="Cambria" w:hAnsi="Cambria" w:cs="Cambria"/>
          <w:color w:val="111111"/>
          <w:sz w:val="28"/>
          <w:szCs w:val="28"/>
        </w:rPr>
        <w:t>Χριστο</w:t>
      </w:r>
      <w:r w:rsidRPr="008A44B6">
        <w:rPr>
          <w:rFonts w:ascii="Times New Roman" w:hAnsi="Times New Roman" w:cs="Times New Roman"/>
          <w:color w:val="111111"/>
          <w:sz w:val="28"/>
          <w:szCs w:val="28"/>
        </w:rPr>
        <w:t>ῦ</w:t>
      </w:r>
      <w:r w:rsidRPr="008A44B6">
        <w:rPr>
          <w:rFonts w:ascii="PT Serif" w:hAnsi="PT Serif"/>
          <w:color w:val="111111"/>
          <w:sz w:val="28"/>
          <w:szCs w:val="28"/>
        </w:rPr>
        <w:t>.</w:t>
      </w:r>
    </w:p>
    <w:p w14:paraId="62B63FD4"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p>
    <w:p w14:paraId="04BB9976"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bookmarkStart w:id="449" w:name="_Hlk203406332"/>
      <w:r w:rsidRPr="008A44B6">
        <w:rPr>
          <w:rFonts w:ascii="Arial" w:eastAsia="Times New Roman" w:hAnsi="Arial" w:cs="Arial"/>
          <w:kern w:val="0"/>
          <w:sz w:val="24"/>
          <w:szCs w:val="20"/>
          <w:lang w:eastAsia="it-IT"/>
          <w14:ligatures w14:val="none"/>
        </w:rPr>
        <w:lastRenderedPageBreak/>
        <w:t xml:space="preserve">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w:t>
      </w:r>
      <w:bookmarkStart w:id="450" w:name="_Hlk203406062"/>
      <w:r w:rsidRPr="008A44B6">
        <w:rPr>
          <w:rFonts w:ascii="Arial" w:eastAsia="Times New Roman" w:hAnsi="Arial" w:cs="Arial"/>
          <w:kern w:val="0"/>
          <w:sz w:val="24"/>
          <w:szCs w:val="20"/>
          <w:lang w:eastAsia="it-IT"/>
          <w14:ligatures w14:val="none"/>
        </w:rPr>
        <w:t xml:space="preserve">Dunque, la fede viene dall’ascolto e l’ascolto riguarda la parola di Cristo </w:t>
      </w:r>
      <w:bookmarkStart w:id="451" w:name="_Hlk203406236"/>
      <w:bookmarkEnd w:id="450"/>
      <w:r w:rsidRPr="008A44B6">
        <w:rPr>
          <w:rFonts w:ascii="Arial" w:eastAsia="Times New Roman" w:hAnsi="Arial" w:cs="Arial"/>
          <w:kern w:val="0"/>
          <w:sz w:val="24"/>
          <w:szCs w:val="20"/>
          <w:lang w:eastAsia="it-IT"/>
          <w14:ligatures w14:val="none"/>
        </w:rPr>
        <w:t xml:space="preserve">(Rm 10,14-17). </w:t>
      </w:r>
    </w:p>
    <w:bookmarkEnd w:id="449"/>
    <w:bookmarkEnd w:id="451"/>
    <w:p w14:paraId="2BFAF77F" w14:textId="77777777" w:rsidR="008A44B6" w:rsidRPr="008A44B6" w:rsidRDefault="008A44B6" w:rsidP="008A44B6">
      <w:pPr>
        <w:spacing w:before="120" w:after="120" w:line="240" w:lineRule="auto"/>
        <w:jc w:val="both"/>
        <w:rPr>
          <w:rFonts w:ascii="Arial" w:eastAsia="Times New Roman" w:hAnsi="Arial" w:cs="Arial"/>
          <w:kern w:val="0"/>
          <w:sz w:val="24"/>
          <w:szCs w:val="20"/>
          <w:lang w:val="fr-FR" w:eastAsia="it-IT"/>
          <w14:ligatures w14:val="none"/>
        </w:rPr>
      </w:pPr>
      <w:r w:rsidRPr="008A44B6">
        <w:rPr>
          <w:rFonts w:ascii="Arial" w:eastAsia="Times New Roman" w:hAnsi="Arial" w:cs="Arial"/>
          <w:kern w:val="0"/>
          <w:sz w:val="24"/>
          <w:szCs w:val="20"/>
          <w:lang w:eastAsia="it-IT"/>
          <w14:ligatures w14:val="none"/>
        </w:rPr>
        <w:t xml:space="preserve">Omnis enim, quicumque invocaverit nomen Domini, salvus erit. Quomodo ergo invocabunt, in quem non crediderunt? Aut quomodo credent ei, quem non audierunt? Quomodo autem audient sine praedicante? Quomodo vero praedicabunt nisi mittantur? Sicut scriptum est: “ Quam speciosi pedes evangelizantium bona ”.  Sed non omnes oboedierunt evangelio; Isaias enim dicit: “ Domine, quis credidit auditui nostro? ”. </w:t>
      </w:r>
      <w:r w:rsidRPr="008A44B6">
        <w:rPr>
          <w:rFonts w:ascii="Arial" w:eastAsia="Times New Roman" w:hAnsi="Arial" w:cs="Arial"/>
          <w:kern w:val="0"/>
          <w:sz w:val="24"/>
          <w:szCs w:val="20"/>
          <w:lang w:val="fr-FR" w:eastAsia="it-IT"/>
          <w14:ligatures w14:val="none"/>
        </w:rPr>
        <w:t xml:space="preserve">Ergo fides ex auditu, auditus autem per verbum Christi. (Rm 10,14-17). </w:t>
      </w:r>
    </w:p>
    <w:p w14:paraId="55F57C62"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bookmarkStart w:id="452" w:name="_Hlk203224108"/>
      <w:r w:rsidRPr="008A44B6">
        <w:rPr>
          <w:rFonts w:ascii="Cambria" w:hAnsi="Cambria" w:cs="Cambria"/>
          <w:color w:val="111111"/>
          <w:sz w:val="26"/>
          <w:szCs w:val="26"/>
          <w:lang w:val="el-GR"/>
        </w:rPr>
        <w:t>Π</w:t>
      </w:r>
      <w:r w:rsidRPr="008A44B6">
        <w:rPr>
          <w:rFonts w:ascii="Times New Roman" w:hAnsi="Times New Roman" w:cs="Times New Roman"/>
          <w:color w:val="111111"/>
          <w:sz w:val="26"/>
          <w:szCs w:val="26"/>
          <w:lang w:val="el-GR"/>
        </w:rPr>
        <w:t>ᾶ</w:t>
      </w:r>
      <w:r w:rsidRPr="008A44B6">
        <w:rPr>
          <w:rFonts w:ascii="Cambria" w:hAnsi="Cambria" w:cs="Cambria"/>
          <w:color w:val="111111"/>
          <w:sz w:val="26"/>
          <w:szCs w:val="26"/>
          <w:lang w:val="el-GR"/>
        </w:rPr>
        <w:t>ς</w:t>
      </w:r>
      <w:r w:rsidRPr="008A44B6">
        <w:rPr>
          <w:rFonts w:ascii="PT Serif" w:hAnsi="PT Serif"/>
          <w:color w:val="111111"/>
          <w:sz w:val="26"/>
          <w:szCs w:val="26"/>
          <w:lang w:val="el-GR"/>
        </w:rPr>
        <w:t xml:space="preserve"> </w:t>
      </w:r>
      <w:r w:rsidRPr="008A44B6">
        <w:rPr>
          <w:rFonts w:ascii="Cambria" w:hAnsi="Cambria" w:cs="Cambria"/>
          <w:color w:val="111111"/>
          <w:sz w:val="26"/>
          <w:szCs w:val="26"/>
          <w:lang w:val="el-GR"/>
        </w:rPr>
        <w:t>γ</w:t>
      </w:r>
      <w:r w:rsidRPr="008A44B6">
        <w:rPr>
          <w:rFonts w:ascii="Times New Roman" w:hAnsi="Times New Roman" w:cs="Times New Roman"/>
          <w:color w:val="111111"/>
          <w:sz w:val="26"/>
          <w:szCs w:val="26"/>
          <w:lang w:val="el-GR"/>
        </w:rPr>
        <w:t>ὰ</w:t>
      </w:r>
      <w:r w:rsidRPr="008A44B6">
        <w:rPr>
          <w:rFonts w:ascii="Cambria" w:hAnsi="Cambria" w:cs="Cambria"/>
          <w:color w:val="111111"/>
          <w:sz w:val="26"/>
          <w:szCs w:val="26"/>
          <w:lang w:val="el-GR"/>
        </w:rPr>
        <w:t>ρ</w:t>
      </w:r>
      <w:r w:rsidRPr="008A44B6">
        <w:rPr>
          <w:rFonts w:ascii="PT Serif" w:hAnsi="PT Serif"/>
          <w:color w:val="111111"/>
          <w:sz w:val="26"/>
          <w:szCs w:val="26"/>
          <w:lang w:val="el-GR"/>
        </w:rPr>
        <w:t xml:space="preserve"> </w:t>
      </w:r>
      <w:r w:rsidRPr="008A44B6">
        <w:rPr>
          <w:rFonts w:ascii="Times New Roman" w:hAnsi="Times New Roman" w:cs="Times New Roman"/>
          <w:color w:val="111111"/>
          <w:sz w:val="26"/>
          <w:szCs w:val="26"/>
          <w:lang w:val="el-GR"/>
        </w:rPr>
        <w:t>ὃ</w:t>
      </w:r>
      <w:r w:rsidRPr="008A44B6">
        <w:rPr>
          <w:rFonts w:ascii="Cambria" w:hAnsi="Cambria" w:cs="Cambria"/>
          <w:color w:val="111111"/>
          <w:sz w:val="26"/>
          <w:szCs w:val="26"/>
          <w:lang w:val="el-GR"/>
        </w:rPr>
        <w:t>ς</w:t>
      </w:r>
      <w:r w:rsidRPr="008A44B6">
        <w:rPr>
          <w:rFonts w:ascii="PT Serif" w:hAnsi="PT Serif"/>
          <w:color w:val="111111"/>
          <w:sz w:val="26"/>
          <w:szCs w:val="26"/>
          <w:lang w:val="el-GR"/>
        </w:rPr>
        <w:t xml:space="preserve"> </w:t>
      </w:r>
      <w:r w:rsidRPr="008A44B6">
        <w:rPr>
          <w:rFonts w:ascii="Times New Roman" w:hAnsi="Times New Roman" w:cs="Times New Roman"/>
          <w:color w:val="111111"/>
          <w:sz w:val="26"/>
          <w:szCs w:val="26"/>
          <w:lang w:val="el-GR"/>
        </w:rPr>
        <w:t>ἂ</w:t>
      </w:r>
      <w:r w:rsidRPr="008A44B6">
        <w:rPr>
          <w:rFonts w:ascii="Cambria" w:hAnsi="Cambria" w:cs="Cambria"/>
          <w:color w:val="111111"/>
          <w:sz w:val="26"/>
          <w:szCs w:val="26"/>
          <w:lang w:val="el-GR"/>
        </w:rPr>
        <w:t>ν</w:t>
      </w:r>
      <w:r w:rsidRPr="008A44B6">
        <w:rPr>
          <w:rFonts w:ascii="PT Serif" w:hAnsi="PT Serif"/>
          <w:color w:val="111111"/>
          <w:sz w:val="26"/>
          <w:szCs w:val="26"/>
          <w:lang w:val="el-GR"/>
        </w:rPr>
        <w:t xml:space="preserve"> </w:t>
      </w:r>
      <w:r w:rsidRPr="008A44B6">
        <w:rPr>
          <w:rFonts w:ascii="Times New Roman" w:hAnsi="Times New Roman" w:cs="Times New Roman"/>
          <w:color w:val="111111"/>
          <w:sz w:val="26"/>
          <w:szCs w:val="26"/>
          <w:lang w:val="el-GR"/>
        </w:rPr>
        <w:t>ἐ</w:t>
      </w:r>
      <w:r w:rsidRPr="008A44B6">
        <w:rPr>
          <w:rFonts w:ascii="PT Serif" w:hAnsi="PT Serif"/>
          <w:color w:val="111111"/>
          <w:sz w:val="26"/>
          <w:szCs w:val="26"/>
          <w:lang w:val="el-GR"/>
        </w:rPr>
        <w:t>π</w:t>
      </w:r>
      <w:r w:rsidRPr="008A44B6">
        <w:rPr>
          <w:rFonts w:ascii="Cambria" w:hAnsi="Cambria" w:cs="Cambria"/>
          <w:color w:val="111111"/>
          <w:sz w:val="26"/>
          <w:szCs w:val="26"/>
          <w:lang w:val="el-GR"/>
        </w:rPr>
        <w:t>ικαλέσηται</w:t>
      </w:r>
      <w:r w:rsidRPr="008A44B6">
        <w:rPr>
          <w:rFonts w:ascii="PT Serif" w:hAnsi="PT Serif"/>
          <w:color w:val="111111"/>
          <w:sz w:val="26"/>
          <w:szCs w:val="26"/>
          <w:lang w:val="el-GR"/>
        </w:rPr>
        <w:t xml:space="preserve"> </w:t>
      </w:r>
      <w:r w:rsidRPr="008A44B6">
        <w:rPr>
          <w:rFonts w:ascii="Cambria" w:hAnsi="Cambria" w:cs="Cambria"/>
          <w:color w:val="111111"/>
          <w:sz w:val="26"/>
          <w:szCs w:val="26"/>
          <w:lang w:val="el-GR"/>
        </w:rPr>
        <w:t>τ</w:t>
      </w:r>
      <w:r w:rsidRPr="008A44B6">
        <w:rPr>
          <w:rFonts w:ascii="Times New Roman" w:hAnsi="Times New Roman" w:cs="Times New Roman"/>
          <w:color w:val="111111"/>
          <w:sz w:val="26"/>
          <w:szCs w:val="26"/>
          <w:lang w:val="el-GR"/>
        </w:rPr>
        <w:t>ὸ</w:t>
      </w:r>
      <w:r w:rsidRPr="008A44B6">
        <w:rPr>
          <w:rFonts w:ascii="PT Serif" w:hAnsi="PT Serif"/>
          <w:color w:val="111111"/>
          <w:sz w:val="26"/>
          <w:szCs w:val="26"/>
          <w:lang w:val="el-GR"/>
        </w:rPr>
        <w:t xml:space="preserve"> </w:t>
      </w:r>
      <w:r w:rsidRPr="008A44B6">
        <w:rPr>
          <w:rFonts w:ascii="Times New Roman" w:hAnsi="Times New Roman" w:cs="Times New Roman"/>
          <w:color w:val="111111"/>
          <w:sz w:val="26"/>
          <w:szCs w:val="26"/>
          <w:lang w:val="el-GR"/>
        </w:rPr>
        <w:t>ὄ</w:t>
      </w:r>
      <w:r w:rsidRPr="008A44B6">
        <w:rPr>
          <w:rFonts w:ascii="Cambria" w:hAnsi="Cambria" w:cs="Cambria"/>
          <w:color w:val="111111"/>
          <w:sz w:val="26"/>
          <w:szCs w:val="26"/>
          <w:lang w:val="el-GR"/>
        </w:rPr>
        <w:t>νο</w:t>
      </w:r>
      <w:r w:rsidRPr="008A44B6">
        <w:rPr>
          <w:rFonts w:ascii="PT Serif" w:hAnsi="PT Serif" w:cs="PT Serif"/>
          <w:color w:val="111111"/>
          <w:sz w:val="26"/>
          <w:szCs w:val="26"/>
          <w:lang w:val="el-GR"/>
        </w:rPr>
        <w:t>μ</w:t>
      </w:r>
      <w:r w:rsidRPr="008A44B6">
        <w:rPr>
          <w:rFonts w:ascii="Cambria" w:hAnsi="Cambria" w:cs="Cambria"/>
          <w:color w:val="111111"/>
          <w:sz w:val="26"/>
          <w:szCs w:val="26"/>
          <w:lang w:val="el-GR"/>
        </w:rPr>
        <w:t>α</w:t>
      </w:r>
      <w:r w:rsidRPr="008A44B6">
        <w:rPr>
          <w:rFonts w:ascii="PT Serif" w:hAnsi="PT Serif"/>
          <w:color w:val="111111"/>
          <w:sz w:val="26"/>
          <w:szCs w:val="26"/>
          <w:lang w:val="el-GR"/>
        </w:rPr>
        <w:t xml:space="preserve"> </w:t>
      </w:r>
      <w:r w:rsidRPr="008A44B6">
        <w:rPr>
          <w:rFonts w:ascii="Cambria" w:hAnsi="Cambria" w:cs="Cambria"/>
          <w:color w:val="111111"/>
          <w:sz w:val="26"/>
          <w:szCs w:val="26"/>
          <w:lang w:val="el-GR"/>
        </w:rPr>
        <w:t>κυρίου</w:t>
      </w:r>
      <w:r w:rsidRPr="008A44B6">
        <w:rPr>
          <w:rFonts w:ascii="PT Serif" w:hAnsi="PT Serif"/>
          <w:color w:val="111111"/>
          <w:sz w:val="26"/>
          <w:szCs w:val="26"/>
          <w:lang w:val="el-GR"/>
        </w:rPr>
        <w:t xml:space="preserve"> </w:t>
      </w:r>
      <w:r w:rsidRPr="008A44B6">
        <w:rPr>
          <w:rFonts w:ascii="Cambria" w:hAnsi="Cambria" w:cs="Cambria"/>
          <w:color w:val="111111"/>
          <w:sz w:val="26"/>
          <w:szCs w:val="26"/>
          <w:lang w:val="el-GR"/>
        </w:rPr>
        <w:t>σωθήσεται</w:t>
      </w:r>
      <w:r w:rsidRPr="008A44B6">
        <w:rPr>
          <w:rFonts w:ascii="PT Serif" w:hAnsi="PT Serif"/>
          <w:color w:val="111111"/>
          <w:sz w:val="26"/>
          <w:szCs w:val="26"/>
          <w:lang w:val="el-GR"/>
        </w:rPr>
        <w:t>.</w:t>
      </w:r>
      <w:bookmarkEnd w:id="452"/>
      <w:r w:rsidRPr="008A44B6">
        <w:rPr>
          <w:rFonts w:ascii="PT Serif" w:hAnsi="PT Serif"/>
          <w:color w:val="111111"/>
          <w:sz w:val="26"/>
          <w:szCs w:val="26"/>
          <w:lang w:val="fr-FR"/>
        </w:rPr>
        <w:t> </w:t>
      </w:r>
      <w:r w:rsidRPr="008A44B6">
        <w:rPr>
          <w:rFonts w:ascii="Cambria" w:hAnsi="Cambria" w:cs="Cambria"/>
          <w:color w:val="111111"/>
          <w:sz w:val="26"/>
          <w:szCs w:val="26"/>
        </w:rPr>
        <w:t>Π</w:t>
      </w:r>
      <w:r w:rsidRPr="008A44B6">
        <w:rPr>
          <w:rFonts w:ascii="Times New Roman" w:hAnsi="Times New Roman" w:cs="Times New Roman"/>
          <w:color w:val="111111"/>
          <w:sz w:val="26"/>
          <w:szCs w:val="26"/>
        </w:rPr>
        <w:t>ῶ</w:t>
      </w:r>
      <w:r w:rsidRPr="008A44B6">
        <w:rPr>
          <w:rFonts w:ascii="Cambria" w:hAnsi="Cambria" w:cs="Cambria"/>
          <w:color w:val="111111"/>
          <w:sz w:val="26"/>
          <w:szCs w:val="26"/>
        </w:rPr>
        <w:t>ς</w:t>
      </w:r>
      <w:r w:rsidRPr="008A44B6">
        <w:rPr>
          <w:rFonts w:ascii="PT Serif" w:hAnsi="PT Serif"/>
          <w:color w:val="111111"/>
          <w:sz w:val="26"/>
          <w:szCs w:val="26"/>
          <w:lang w:val="fr-FR"/>
        </w:rPr>
        <w:t xml:space="preserve"> </w:t>
      </w:r>
      <w:r w:rsidRPr="008A44B6">
        <w:rPr>
          <w:rFonts w:ascii="Cambria" w:hAnsi="Cambria" w:cs="Cambria"/>
          <w:color w:val="111111"/>
          <w:sz w:val="26"/>
          <w:szCs w:val="26"/>
        </w:rPr>
        <w:t>ο</w:t>
      </w:r>
      <w:r w:rsidRPr="008A44B6">
        <w:rPr>
          <w:rFonts w:ascii="Times New Roman" w:hAnsi="Times New Roman" w:cs="Times New Roman"/>
          <w:color w:val="111111"/>
          <w:sz w:val="26"/>
          <w:szCs w:val="26"/>
        </w:rPr>
        <w:t>ὖ</w:t>
      </w:r>
      <w:r w:rsidRPr="008A44B6">
        <w:rPr>
          <w:rFonts w:ascii="Cambria" w:hAnsi="Cambria" w:cs="Cambria"/>
          <w:color w:val="111111"/>
          <w:sz w:val="26"/>
          <w:szCs w:val="26"/>
        </w:rPr>
        <w:t>ν</w:t>
      </w:r>
      <w:r w:rsidRPr="008A44B6">
        <w:rPr>
          <w:rFonts w:ascii="PT Serif" w:hAnsi="PT Serif"/>
          <w:color w:val="111111"/>
          <w:sz w:val="26"/>
          <w:szCs w:val="26"/>
          <w:lang w:val="fr-FR"/>
        </w:rPr>
        <w:t xml:space="preserve"> </w:t>
      </w:r>
      <w:r w:rsidRPr="008A44B6">
        <w:rPr>
          <w:rFonts w:ascii="Segoe UI Symbol" w:hAnsi="Segoe UI Symbol" w:cs="Segoe UI Symbol"/>
          <w:color w:val="111111"/>
          <w:sz w:val="26"/>
          <w:szCs w:val="26"/>
        </w:rPr>
        <w:t>⸀</w:t>
      </w:r>
      <w:r w:rsidRPr="008A44B6">
        <w:rPr>
          <w:rFonts w:ascii="Times New Roman" w:hAnsi="Times New Roman" w:cs="Times New Roman"/>
          <w:color w:val="111111"/>
          <w:sz w:val="26"/>
          <w:szCs w:val="26"/>
        </w:rPr>
        <w:t>ἐ</w:t>
      </w:r>
      <w:r w:rsidRPr="008A44B6">
        <w:rPr>
          <w:rFonts w:ascii="PT Serif" w:hAnsi="PT Serif"/>
          <w:color w:val="111111"/>
          <w:sz w:val="26"/>
          <w:szCs w:val="26"/>
        </w:rPr>
        <w:t>π</w:t>
      </w:r>
      <w:r w:rsidRPr="008A44B6">
        <w:rPr>
          <w:rFonts w:ascii="Cambria" w:hAnsi="Cambria" w:cs="Cambria"/>
          <w:color w:val="111111"/>
          <w:sz w:val="26"/>
          <w:szCs w:val="26"/>
        </w:rPr>
        <w:t>ικαλέσωνται</w:t>
      </w:r>
      <w:r w:rsidRPr="008A44B6">
        <w:rPr>
          <w:rFonts w:ascii="PT Serif" w:hAnsi="PT Serif"/>
          <w:color w:val="111111"/>
          <w:sz w:val="26"/>
          <w:szCs w:val="26"/>
          <w:lang w:val="fr-FR"/>
        </w:rPr>
        <w:t xml:space="preserve"> </w:t>
      </w:r>
      <w:r w:rsidRPr="008A44B6">
        <w:rPr>
          <w:rFonts w:ascii="Cambria" w:hAnsi="Cambria" w:cs="Cambria"/>
          <w:color w:val="111111"/>
          <w:sz w:val="26"/>
          <w:szCs w:val="26"/>
        </w:rPr>
        <w:t>ε</w:t>
      </w:r>
      <w:r w:rsidRPr="008A44B6">
        <w:rPr>
          <w:rFonts w:ascii="Times New Roman" w:hAnsi="Times New Roman" w:cs="Times New Roman"/>
          <w:color w:val="111111"/>
          <w:sz w:val="26"/>
          <w:szCs w:val="26"/>
        </w:rPr>
        <w:t>ἰ</w:t>
      </w:r>
      <w:r w:rsidRPr="008A44B6">
        <w:rPr>
          <w:rFonts w:ascii="Cambria" w:hAnsi="Cambria" w:cs="Cambria"/>
          <w:color w:val="111111"/>
          <w:sz w:val="26"/>
          <w:szCs w:val="26"/>
        </w:rPr>
        <w:t>ς</w:t>
      </w:r>
      <w:r w:rsidRPr="008A44B6">
        <w:rPr>
          <w:rFonts w:ascii="PT Serif" w:hAnsi="PT Serif"/>
          <w:color w:val="111111"/>
          <w:sz w:val="26"/>
          <w:szCs w:val="26"/>
          <w:lang w:val="fr-FR"/>
        </w:rPr>
        <w:t xml:space="preserve"> </w:t>
      </w:r>
      <w:r w:rsidRPr="008A44B6">
        <w:rPr>
          <w:rFonts w:ascii="Times New Roman" w:hAnsi="Times New Roman" w:cs="Times New Roman"/>
          <w:color w:val="111111"/>
          <w:sz w:val="26"/>
          <w:szCs w:val="26"/>
        </w:rPr>
        <w:t>ὃ</w:t>
      </w:r>
      <w:r w:rsidRPr="008A44B6">
        <w:rPr>
          <w:rFonts w:ascii="Cambria" w:hAnsi="Cambria" w:cs="Cambria"/>
          <w:color w:val="111111"/>
          <w:sz w:val="26"/>
          <w:szCs w:val="26"/>
        </w:rPr>
        <w:t>ν</w:t>
      </w:r>
      <w:r w:rsidRPr="008A44B6">
        <w:rPr>
          <w:rFonts w:ascii="PT Serif" w:hAnsi="PT Serif"/>
          <w:color w:val="111111"/>
          <w:sz w:val="26"/>
          <w:szCs w:val="26"/>
          <w:lang w:val="fr-FR"/>
        </w:rPr>
        <w:t xml:space="preserve"> </w:t>
      </w:r>
      <w:r w:rsidRPr="008A44B6">
        <w:rPr>
          <w:rFonts w:ascii="Cambria" w:hAnsi="Cambria" w:cs="Cambria"/>
          <w:color w:val="111111"/>
          <w:sz w:val="26"/>
          <w:szCs w:val="26"/>
        </w:rPr>
        <w:t>ο</w:t>
      </w:r>
      <w:r w:rsidRPr="008A44B6">
        <w:rPr>
          <w:rFonts w:ascii="Times New Roman" w:hAnsi="Times New Roman" w:cs="Times New Roman"/>
          <w:color w:val="111111"/>
          <w:sz w:val="26"/>
          <w:szCs w:val="26"/>
        </w:rPr>
        <w:t>ὐ</w:t>
      </w:r>
      <w:r w:rsidRPr="008A44B6">
        <w:rPr>
          <w:rFonts w:ascii="Cambria" w:hAnsi="Cambria" w:cs="Cambria"/>
          <w:color w:val="111111"/>
          <w:sz w:val="26"/>
          <w:szCs w:val="26"/>
        </w:rPr>
        <w:t>κ</w:t>
      </w:r>
      <w:r w:rsidRPr="008A44B6">
        <w:rPr>
          <w:rFonts w:ascii="PT Serif" w:hAnsi="PT Serif"/>
          <w:color w:val="111111"/>
          <w:sz w:val="26"/>
          <w:szCs w:val="26"/>
          <w:lang w:val="fr-FR"/>
        </w:rPr>
        <w:t xml:space="preserve"> </w:t>
      </w:r>
      <w:r w:rsidRPr="008A44B6">
        <w:rPr>
          <w:rFonts w:ascii="Times New Roman" w:hAnsi="Times New Roman" w:cs="Times New Roman"/>
          <w:color w:val="111111"/>
          <w:sz w:val="26"/>
          <w:szCs w:val="26"/>
        </w:rPr>
        <w:t>ἐ</w:t>
      </w:r>
      <w:r w:rsidRPr="008A44B6">
        <w:rPr>
          <w:rFonts w:ascii="PT Serif" w:hAnsi="PT Serif"/>
          <w:color w:val="111111"/>
          <w:sz w:val="26"/>
          <w:szCs w:val="26"/>
        </w:rPr>
        <w:t>π</w:t>
      </w:r>
      <w:r w:rsidRPr="008A44B6">
        <w:rPr>
          <w:rFonts w:ascii="Cambria" w:hAnsi="Cambria" w:cs="Cambria"/>
          <w:color w:val="111111"/>
          <w:sz w:val="26"/>
          <w:szCs w:val="26"/>
        </w:rPr>
        <w:t>ίστευσαν</w:t>
      </w:r>
      <w:r w:rsidRPr="008A44B6">
        <w:rPr>
          <w:rFonts w:ascii="PT Serif" w:hAnsi="PT Serif"/>
          <w:color w:val="111111"/>
          <w:sz w:val="26"/>
          <w:szCs w:val="26"/>
          <w:lang w:val="fr-FR"/>
        </w:rPr>
        <w:t xml:space="preserve">; </w:t>
      </w:r>
      <w:r w:rsidRPr="008A44B6">
        <w:rPr>
          <w:rFonts w:ascii="PT Serif" w:hAnsi="PT Serif" w:cs="PT Serif"/>
          <w:color w:val="111111"/>
          <w:sz w:val="26"/>
          <w:szCs w:val="26"/>
        </w:rPr>
        <w:t>π</w:t>
      </w:r>
      <w:r w:rsidRPr="008A44B6">
        <w:rPr>
          <w:rFonts w:ascii="Times New Roman" w:hAnsi="Times New Roman" w:cs="Times New Roman"/>
          <w:color w:val="111111"/>
          <w:sz w:val="26"/>
          <w:szCs w:val="26"/>
        </w:rPr>
        <w:t>ῶ</w:t>
      </w:r>
      <w:r w:rsidRPr="008A44B6">
        <w:rPr>
          <w:rFonts w:ascii="Cambria" w:hAnsi="Cambria" w:cs="Cambria"/>
          <w:color w:val="111111"/>
          <w:sz w:val="26"/>
          <w:szCs w:val="26"/>
        </w:rPr>
        <w:t>ς</w:t>
      </w:r>
      <w:r w:rsidRPr="008A44B6">
        <w:rPr>
          <w:rFonts w:ascii="PT Serif" w:hAnsi="PT Serif"/>
          <w:color w:val="111111"/>
          <w:sz w:val="26"/>
          <w:szCs w:val="26"/>
          <w:lang w:val="fr-FR"/>
        </w:rPr>
        <w:t xml:space="preserve"> </w:t>
      </w:r>
      <w:r w:rsidRPr="008A44B6">
        <w:rPr>
          <w:rFonts w:ascii="Cambria" w:hAnsi="Cambria" w:cs="Cambria"/>
          <w:color w:val="111111"/>
          <w:sz w:val="26"/>
          <w:szCs w:val="26"/>
        </w:rPr>
        <w:t>δ</w:t>
      </w:r>
      <w:r w:rsidRPr="008A44B6">
        <w:rPr>
          <w:rFonts w:ascii="Times New Roman" w:hAnsi="Times New Roman" w:cs="Times New Roman"/>
          <w:color w:val="111111"/>
          <w:sz w:val="26"/>
          <w:szCs w:val="26"/>
        </w:rPr>
        <w:t>ὲ</w:t>
      </w:r>
      <w:r w:rsidRPr="008A44B6">
        <w:rPr>
          <w:rFonts w:ascii="PT Serif" w:hAnsi="PT Serif"/>
          <w:color w:val="111111"/>
          <w:sz w:val="26"/>
          <w:szCs w:val="26"/>
          <w:lang w:val="fr-FR"/>
        </w:rPr>
        <w:t xml:space="preserve"> </w:t>
      </w:r>
      <w:r w:rsidRPr="008A44B6">
        <w:rPr>
          <w:rFonts w:ascii="Segoe UI Symbol" w:hAnsi="Segoe UI Symbol" w:cs="Segoe UI Symbol"/>
          <w:color w:val="111111"/>
          <w:sz w:val="26"/>
          <w:szCs w:val="26"/>
        </w:rPr>
        <w:t>⸀</w:t>
      </w:r>
      <w:r w:rsidRPr="008A44B6">
        <w:rPr>
          <w:rFonts w:ascii="PT Serif" w:hAnsi="PT Serif"/>
          <w:color w:val="111111"/>
          <w:sz w:val="26"/>
          <w:szCs w:val="26"/>
        </w:rPr>
        <w:t>π</w:t>
      </w:r>
      <w:r w:rsidRPr="008A44B6">
        <w:rPr>
          <w:rFonts w:ascii="Cambria" w:hAnsi="Cambria" w:cs="Cambria"/>
          <w:color w:val="111111"/>
          <w:sz w:val="26"/>
          <w:szCs w:val="26"/>
        </w:rPr>
        <w:t>ιστεύσωσιν</w:t>
      </w:r>
      <w:r w:rsidRPr="008A44B6">
        <w:rPr>
          <w:rFonts w:ascii="PT Serif" w:hAnsi="PT Serif"/>
          <w:color w:val="111111"/>
          <w:sz w:val="26"/>
          <w:szCs w:val="26"/>
          <w:lang w:val="fr-FR"/>
        </w:rPr>
        <w:t xml:space="preserve"> </w:t>
      </w:r>
      <w:r w:rsidRPr="008A44B6">
        <w:rPr>
          <w:rFonts w:ascii="Cambria" w:hAnsi="Cambria" w:cs="Cambria"/>
          <w:color w:val="111111"/>
          <w:sz w:val="26"/>
          <w:szCs w:val="26"/>
        </w:rPr>
        <w:t>ο</w:t>
      </w:r>
      <w:r w:rsidRPr="008A44B6">
        <w:rPr>
          <w:rFonts w:ascii="Times New Roman" w:hAnsi="Times New Roman" w:cs="Times New Roman"/>
          <w:color w:val="111111"/>
          <w:sz w:val="26"/>
          <w:szCs w:val="26"/>
        </w:rPr>
        <w:t>ὗ</w:t>
      </w:r>
      <w:r w:rsidRPr="008A44B6">
        <w:rPr>
          <w:rFonts w:ascii="PT Serif" w:hAnsi="PT Serif"/>
          <w:color w:val="111111"/>
          <w:sz w:val="26"/>
          <w:szCs w:val="26"/>
          <w:lang w:val="fr-FR"/>
        </w:rPr>
        <w:t xml:space="preserve"> </w:t>
      </w:r>
      <w:r w:rsidRPr="008A44B6">
        <w:rPr>
          <w:rFonts w:ascii="Cambria" w:hAnsi="Cambria" w:cs="Cambria"/>
          <w:color w:val="111111"/>
          <w:sz w:val="26"/>
          <w:szCs w:val="26"/>
        </w:rPr>
        <w:t>ο</w:t>
      </w:r>
      <w:r w:rsidRPr="008A44B6">
        <w:rPr>
          <w:rFonts w:ascii="Times New Roman" w:hAnsi="Times New Roman" w:cs="Times New Roman"/>
          <w:color w:val="111111"/>
          <w:sz w:val="26"/>
          <w:szCs w:val="26"/>
        </w:rPr>
        <w:t>ὐ</w:t>
      </w:r>
      <w:r w:rsidRPr="008A44B6">
        <w:rPr>
          <w:rFonts w:ascii="Cambria" w:hAnsi="Cambria" w:cs="Cambria"/>
          <w:color w:val="111111"/>
          <w:sz w:val="26"/>
          <w:szCs w:val="26"/>
        </w:rPr>
        <w:t>κ</w:t>
      </w:r>
      <w:r w:rsidRPr="008A44B6">
        <w:rPr>
          <w:rFonts w:ascii="PT Serif" w:hAnsi="PT Serif"/>
          <w:color w:val="111111"/>
          <w:sz w:val="26"/>
          <w:szCs w:val="26"/>
          <w:lang w:val="fr-FR"/>
        </w:rPr>
        <w:t xml:space="preserve"> </w:t>
      </w:r>
      <w:r w:rsidRPr="008A44B6">
        <w:rPr>
          <w:rFonts w:ascii="Times New Roman" w:hAnsi="Times New Roman" w:cs="Times New Roman"/>
          <w:color w:val="111111"/>
          <w:sz w:val="26"/>
          <w:szCs w:val="26"/>
        </w:rPr>
        <w:t>ἤ</w:t>
      </w:r>
      <w:r w:rsidRPr="008A44B6">
        <w:rPr>
          <w:rFonts w:ascii="Cambria" w:hAnsi="Cambria" w:cs="Cambria"/>
          <w:color w:val="111111"/>
          <w:sz w:val="26"/>
          <w:szCs w:val="26"/>
        </w:rPr>
        <w:t>κουσαν</w:t>
      </w:r>
      <w:r w:rsidRPr="008A44B6">
        <w:rPr>
          <w:rFonts w:ascii="PT Serif" w:hAnsi="PT Serif"/>
          <w:color w:val="111111"/>
          <w:sz w:val="26"/>
          <w:szCs w:val="26"/>
          <w:lang w:val="fr-FR"/>
        </w:rPr>
        <w:t xml:space="preserve">; </w:t>
      </w:r>
      <w:r w:rsidRPr="008A44B6">
        <w:rPr>
          <w:rFonts w:ascii="PT Serif" w:hAnsi="PT Serif" w:cs="PT Serif"/>
          <w:color w:val="111111"/>
          <w:sz w:val="26"/>
          <w:szCs w:val="26"/>
        </w:rPr>
        <w:t>π</w:t>
      </w:r>
      <w:r w:rsidRPr="008A44B6">
        <w:rPr>
          <w:rFonts w:ascii="Times New Roman" w:hAnsi="Times New Roman" w:cs="Times New Roman"/>
          <w:color w:val="111111"/>
          <w:sz w:val="26"/>
          <w:szCs w:val="26"/>
        </w:rPr>
        <w:t>ῶ</w:t>
      </w:r>
      <w:r w:rsidRPr="008A44B6">
        <w:rPr>
          <w:rFonts w:ascii="Cambria" w:hAnsi="Cambria" w:cs="Cambria"/>
          <w:color w:val="111111"/>
          <w:sz w:val="26"/>
          <w:szCs w:val="26"/>
        </w:rPr>
        <w:t>ς</w:t>
      </w:r>
      <w:r w:rsidRPr="008A44B6">
        <w:rPr>
          <w:rFonts w:ascii="PT Serif" w:hAnsi="PT Serif"/>
          <w:color w:val="111111"/>
          <w:sz w:val="26"/>
          <w:szCs w:val="26"/>
          <w:lang w:val="fr-FR"/>
        </w:rPr>
        <w:t xml:space="preserve"> </w:t>
      </w:r>
      <w:r w:rsidRPr="008A44B6">
        <w:rPr>
          <w:rFonts w:ascii="Cambria" w:hAnsi="Cambria" w:cs="Cambria"/>
          <w:color w:val="111111"/>
          <w:sz w:val="26"/>
          <w:szCs w:val="26"/>
        </w:rPr>
        <w:t>δ</w:t>
      </w:r>
      <w:r w:rsidRPr="008A44B6">
        <w:rPr>
          <w:rFonts w:ascii="Times New Roman" w:hAnsi="Times New Roman" w:cs="Times New Roman"/>
          <w:color w:val="111111"/>
          <w:sz w:val="26"/>
          <w:szCs w:val="26"/>
        </w:rPr>
        <w:t>ὲ</w:t>
      </w:r>
      <w:r w:rsidRPr="008A44B6">
        <w:rPr>
          <w:rFonts w:ascii="PT Serif" w:hAnsi="PT Serif"/>
          <w:color w:val="111111"/>
          <w:sz w:val="26"/>
          <w:szCs w:val="26"/>
          <w:lang w:val="fr-FR"/>
        </w:rPr>
        <w:t xml:space="preserve"> </w:t>
      </w:r>
      <w:r w:rsidRPr="008A44B6">
        <w:rPr>
          <w:rFonts w:ascii="Segoe UI Symbol" w:hAnsi="Segoe UI Symbol" w:cs="Segoe UI Symbol"/>
          <w:color w:val="111111"/>
          <w:sz w:val="26"/>
          <w:szCs w:val="26"/>
        </w:rPr>
        <w:t>⸀</w:t>
      </w:r>
      <w:r w:rsidRPr="008A44B6">
        <w:rPr>
          <w:rFonts w:ascii="Times New Roman" w:hAnsi="Times New Roman" w:cs="Times New Roman"/>
          <w:color w:val="111111"/>
          <w:sz w:val="26"/>
          <w:szCs w:val="26"/>
        </w:rPr>
        <w:t>ἀ</w:t>
      </w:r>
      <w:r w:rsidRPr="008A44B6">
        <w:rPr>
          <w:rFonts w:ascii="Cambria" w:hAnsi="Cambria" w:cs="Cambria"/>
          <w:color w:val="111111"/>
          <w:sz w:val="26"/>
          <w:szCs w:val="26"/>
        </w:rPr>
        <w:t>κούσωσιν</w:t>
      </w:r>
      <w:r w:rsidRPr="008A44B6">
        <w:rPr>
          <w:rFonts w:ascii="PT Serif" w:hAnsi="PT Serif"/>
          <w:color w:val="111111"/>
          <w:sz w:val="26"/>
          <w:szCs w:val="26"/>
          <w:lang w:val="fr-FR"/>
        </w:rPr>
        <w:t xml:space="preserve"> </w:t>
      </w:r>
      <w:r w:rsidRPr="008A44B6">
        <w:rPr>
          <w:rFonts w:ascii="Cambria" w:hAnsi="Cambria" w:cs="Cambria"/>
          <w:color w:val="111111"/>
          <w:sz w:val="26"/>
          <w:szCs w:val="26"/>
        </w:rPr>
        <w:t>χωρ</w:t>
      </w:r>
      <w:r w:rsidRPr="008A44B6">
        <w:rPr>
          <w:rFonts w:ascii="Times New Roman" w:hAnsi="Times New Roman" w:cs="Times New Roman"/>
          <w:color w:val="111111"/>
          <w:sz w:val="26"/>
          <w:szCs w:val="26"/>
        </w:rPr>
        <w:t>ὶ</w:t>
      </w:r>
      <w:r w:rsidRPr="008A44B6">
        <w:rPr>
          <w:rFonts w:ascii="Cambria" w:hAnsi="Cambria" w:cs="Cambria"/>
          <w:color w:val="111111"/>
          <w:sz w:val="26"/>
          <w:szCs w:val="26"/>
        </w:rPr>
        <w:t>ς</w:t>
      </w:r>
      <w:r w:rsidRPr="008A44B6">
        <w:rPr>
          <w:rFonts w:ascii="PT Serif" w:hAnsi="PT Serif"/>
          <w:color w:val="111111"/>
          <w:sz w:val="26"/>
          <w:szCs w:val="26"/>
          <w:lang w:val="fr-FR"/>
        </w:rPr>
        <w:t xml:space="preserve"> </w:t>
      </w:r>
      <w:r w:rsidRPr="008A44B6">
        <w:rPr>
          <w:rFonts w:ascii="Cambria" w:hAnsi="Cambria" w:cs="Cambria"/>
          <w:color w:val="111111"/>
          <w:sz w:val="26"/>
          <w:szCs w:val="26"/>
        </w:rPr>
        <w:t>κηρύσσοντος</w:t>
      </w:r>
      <w:r w:rsidRPr="008A44B6">
        <w:rPr>
          <w:rFonts w:ascii="PT Serif" w:hAnsi="PT Serif"/>
          <w:color w:val="111111"/>
          <w:sz w:val="26"/>
          <w:szCs w:val="26"/>
          <w:lang w:val="fr-FR"/>
        </w:rPr>
        <w:t>; </w:t>
      </w:r>
      <w:r w:rsidRPr="008A44B6">
        <w:rPr>
          <w:rFonts w:ascii="PT Serif" w:hAnsi="PT Serif"/>
          <w:color w:val="111111"/>
          <w:sz w:val="26"/>
          <w:szCs w:val="26"/>
        </w:rPr>
        <w:t>π</w:t>
      </w:r>
      <w:r w:rsidRPr="008A44B6">
        <w:rPr>
          <w:rFonts w:ascii="Times New Roman" w:hAnsi="Times New Roman" w:cs="Times New Roman"/>
          <w:color w:val="111111"/>
          <w:sz w:val="26"/>
          <w:szCs w:val="26"/>
        </w:rPr>
        <w:t>ῶ</w:t>
      </w:r>
      <w:r w:rsidRPr="008A44B6">
        <w:rPr>
          <w:rFonts w:ascii="Cambria" w:hAnsi="Cambria" w:cs="Cambria"/>
          <w:color w:val="111111"/>
          <w:sz w:val="26"/>
          <w:szCs w:val="26"/>
        </w:rPr>
        <w:t>ς</w:t>
      </w:r>
      <w:r w:rsidRPr="008A44B6">
        <w:rPr>
          <w:rFonts w:ascii="PT Serif" w:hAnsi="PT Serif"/>
          <w:color w:val="111111"/>
          <w:sz w:val="26"/>
          <w:szCs w:val="26"/>
          <w:lang w:val="fr-FR"/>
        </w:rPr>
        <w:t xml:space="preserve"> </w:t>
      </w:r>
      <w:r w:rsidRPr="008A44B6">
        <w:rPr>
          <w:rFonts w:ascii="Cambria" w:hAnsi="Cambria" w:cs="Cambria"/>
          <w:color w:val="111111"/>
          <w:sz w:val="26"/>
          <w:szCs w:val="26"/>
        </w:rPr>
        <w:t>δ</w:t>
      </w:r>
      <w:r w:rsidRPr="008A44B6">
        <w:rPr>
          <w:rFonts w:ascii="Times New Roman" w:hAnsi="Times New Roman" w:cs="Times New Roman"/>
          <w:color w:val="111111"/>
          <w:sz w:val="26"/>
          <w:szCs w:val="26"/>
        </w:rPr>
        <w:t>ὲ</w:t>
      </w:r>
      <w:r w:rsidRPr="008A44B6">
        <w:rPr>
          <w:rFonts w:ascii="PT Serif" w:hAnsi="PT Serif"/>
          <w:color w:val="111111"/>
          <w:sz w:val="26"/>
          <w:szCs w:val="26"/>
          <w:lang w:val="fr-FR"/>
        </w:rPr>
        <w:t xml:space="preserve"> </w:t>
      </w:r>
      <w:r w:rsidRPr="008A44B6">
        <w:rPr>
          <w:rFonts w:ascii="Segoe UI Symbol" w:hAnsi="Segoe UI Symbol" w:cs="Segoe UI Symbol"/>
          <w:color w:val="111111"/>
          <w:sz w:val="26"/>
          <w:szCs w:val="26"/>
        </w:rPr>
        <w:t>⸀</w:t>
      </w:r>
      <w:r w:rsidRPr="008A44B6">
        <w:rPr>
          <w:rFonts w:ascii="Cambria" w:hAnsi="Cambria" w:cs="Cambria"/>
          <w:color w:val="111111"/>
          <w:sz w:val="26"/>
          <w:szCs w:val="26"/>
        </w:rPr>
        <w:t>κηρύξωσιν</w:t>
      </w:r>
      <w:r w:rsidRPr="008A44B6">
        <w:rPr>
          <w:rFonts w:ascii="PT Serif" w:hAnsi="PT Serif"/>
          <w:color w:val="111111"/>
          <w:sz w:val="26"/>
          <w:szCs w:val="26"/>
          <w:lang w:val="fr-FR"/>
        </w:rPr>
        <w:t xml:space="preserve"> </w:t>
      </w:r>
      <w:r w:rsidRPr="008A44B6">
        <w:rPr>
          <w:rFonts w:ascii="Times New Roman" w:hAnsi="Times New Roman" w:cs="Times New Roman"/>
          <w:color w:val="111111"/>
          <w:sz w:val="26"/>
          <w:szCs w:val="26"/>
        </w:rPr>
        <w:t>ἐὰ</w:t>
      </w:r>
      <w:r w:rsidRPr="008A44B6">
        <w:rPr>
          <w:rFonts w:ascii="Cambria" w:hAnsi="Cambria" w:cs="Cambria"/>
          <w:color w:val="111111"/>
          <w:sz w:val="26"/>
          <w:szCs w:val="26"/>
        </w:rPr>
        <w:t>ν</w:t>
      </w:r>
      <w:r w:rsidRPr="008A44B6">
        <w:rPr>
          <w:rFonts w:ascii="PT Serif" w:hAnsi="PT Serif"/>
          <w:color w:val="111111"/>
          <w:sz w:val="26"/>
          <w:szCs w:val="26"/>
          <w:lang w:val="fr-FR"/>
        </w:rPr>
        <w:t xml:space="preserve"> </w:t>
      </w:r>
      <w:r w:rsidRPr="008A44B6">
        <w:rPr>
          <w:rFonts w:ascii="PT Serif" w:hAnsi="PT Serif" w:cs="PT Serif"/>
          <w:color w:val="111111"/>
          <w:sz w:val="26"/>
          <w:szCs w:val="26"/>
        </w:rPr>
        <w:t>μ</w:t>
      </w:r>
      <w:r w:rsidRPr="008A44B6">
        <w:rPr>
          <w:rFonts w:ascii="Times New Roman" w:hAnsi="Times New Roman" w:cs="Times New Roman"/>
          <w:color w:val="111111"/>
          <w:sz w:val="26"/>
          <w:szCs w:val="26"/>
        </w:rPr>
        <w:t>ὴ</w:t>
      </w:r>
      <w:r w:rsidRPr="008A44B6">
        <w:rPr>
          <w:rFonts w:ascii="PT Serif" w:hAnsi="PT Serif"/>
          <w:color w:val="111111"/>
          <w:sz w:val="26"/>
          <w:szCs w:val="26"/>
          <w:lang w:val="fr-FR"/>
        </w:rPr>
        <w:t xml:space="preserve"> </w:t>
      </w:r>
      <w:r w:rsidRPr="008A44B6">
        <w:rPr>
          <w:rFonts w:ascii="Times New Roman" w:hAnsi="Times New Roman" w:cs="Times New Roman"/>
          <w:color w:val="111111"/>
          <w:sz w:val="26"/>
          <w:szCs w:val="26"/>
        </w:rPr>
        <w:t>ἀ</w:t>
      </w:r>
      <w:r w:rsidRPr="008A44B6">
        <w:rPr>
          <w:rFonts w:ascii="PT Serif" w:hAnsi="PT Serif"/>
          <w:color w:val="111111"/>
          <w:sz w:val="26"/>
          <w:szCs w:val="26"/>
        </w:rPr>
        <w:t>π</w:t>
      </w:r>
      <w:r w:rsidRPr="008A44B6">
        <w:rPr>
          <w:rFonts w:ascii="Cambria" w:hAnsi="Cambria" w:cs="Cambria"/>
          <w:color w:val="111111"/>
          <w:sz w:val="26"/>
          <w:szCs w:val="26"/>
        </w:rPr>
        <w:t>οσταλ</w:t>
      </w:r>
      <w:r w:rsidRPr="008A44B6">
        <w:rPr>
          <w:rFonts w:ascii="Times New Roman" w:hAnsi="Times New Roman" w:cs="Times New Roman"/>
          <w:color w:val="111111"/>
          <w:sz w:val="26"/>
          <w:szCs w:val="26"/>
        </w:rPr>
        <w:t>ῶ</w:t>
      </w:r>
      <w:r w:rsidRPr="008A44B6">
        <w:rPr>
          <w:rFonts w:ascii="Cambria" w:hAnsi="Cambria" w:cs="Cambria"/>
          <w:color w:val="111111"/>
          <w:sz w:val="26"/>
          <w:szCs w:val="26"/>
        </w:rPr>
        <w:t>σιν</w:t>
      </w:r>
      <w:r w:rsidRPr="008A44B6">
        <w:rPr>
          <w:rFonts w:ascii="PT Serif" w:hAnsi="PT Serif"/>
          <w:color w:val="111111"/>
          <w:sz w:val="26"/>
          <w:szCs w:val="26"/>
          <w:lang w:val="fr-FR"/>
        </w:rPr>
        <w:t xml:space="preserve">; </w:t>
      </w:r>
      <w:r w:rsidRPr="008A44B6">
        <w:rPr>
          <w:rFonts w:ascii="Segoe UI Symbol" w:hAnsi="Segoe UI Symbol" w:cs="Segoe UI Symbol"/>
          <w:color w:val="111111"/>
          <w:sz w:val="26"/>
          <w:szCs w:val="26"/>
        </w:rPr>
        <w:t>⸀</w:t>
      </w:r>
      <w:r w:rsidRPr="008A44B6">
        <w:rPr>
          <w:rFonts w:ascii="Cambria" w:hAnsi="Cambria" w:cs="Cambria"/>
          <w:color w:val="111111"/>
          <w:sz w:val="26"/>
          <w:szCs w:val="26"/>
        </w:rPr>
        <w:t>καθ</w:t>
      </w:r>
      <w:r w:rsidRPr="008A44B6">
        <w:rPr>
          <w:rFonts w:ascii="Times New Roman" w:hAnsi="Times New Roman" w:cs="Times New Roman"/>
          <w:color w:val="111111"/>
          <w:sz w:val="26"/>
          <w:szCs w:val="26"/>
        </w:rPr>
        <w:t>ὼ</w:t>
      </w:r>
      <w:r w:rsidRPr="008A44B6">
        <w:rPr>
          <w:rFonts w:ascii="Cambria" w:hAnsi="Cambria" w:cs="Cambria"/>
          <w:color w:val="111111"/>
          <w:sz w:val="26"/>
          <w:szCs w:val="26"/>
        </w:rPr>
        <w:t>ς</w:t>
      </w:r>
      <w:r w:rsidRPr="008A44B6">
        <w:rPr>
          <w:rFonts w:ascii="PT Serif" w:hAnsi="PT Serif"/>
          <w:color w:val="111111"/>
          <w:sz w:val="26"/>
          <w:szCs w:val="26"/>
          <w:lang w:val="fr-FR"/>
        </w:rPr>
        <w:t xml:space="preserve"> </w:t>
      </w:r>
      <w:r w:rsidRPr="008A44B6">
        <w:rPr>
          <w:rFonts w:ascii="Cambria" w:hAnsi="Cambria" w:cs="Cambria"/>
          <w:color w:val="111111"/>
          <w:sz w:val="26"/>
          <w:szCs w:val="26"/>
        </w:rPr>
        <w:t>γέγρα</w:t>
      </w:r>
      <w:r w:rsidRPr="008A44B6">
        <w:rPr>
          <w:rFonts w:ascii="PT Serif" w:hAnsi="PT Serif" w:cs="PT Serif"/>
          <w:color w:val="111111"/>
          <w:sz w:val="26"/>
          <w:szCs w:val="26"/>
        </w:rPr>
        <w:t>π</w:t>
      </w:r>
      <w:r w:rsidRPr="008A44B6">
        <w:rPr>
          <w:rFonts w:ascii="Cambria" w:hAnsi="Cambria" w:cs="Cambria"/>
          <w:color w:val="111111"/>
          <w:sz w:val="26"/>
          <w:szCs w:val="26"/>
        </w:rPr>
        <w:t>ται·</w:t>
      </w:r>
      <w:r w:rsidRPr="008A44B6">
        <w:rPr>
          <w:rFonts w:ascii="PT Serif" w:hAnsi="PT Serif"/>
          <w:color w:val="111111"/>
          <w:sz w:val="26"/>
          <w:szCs w:val="26"/>
          <w:lang w:val="fr-FR"/>
        </w:rPr>
        <w:t xml:space="preserve"> </w:t>
      </w:r>
      <w:r w:rsidRPr="008A44B6">
        <w:rPr>
          <w:rFonts w:ascii="Times New Roman" w:hAnsi="Times New Roman" w:cs="Times New Roman"/>
          <w:color w:val="111111"/>
          <w:sz w:val="26"/>
          <w:szCs w:val="26"/>
        </w:rPr>
        <w:t>Ὡ</w:t>
      </w:r>
      <w:r w:rsidRPr="008A44B6">
        <w:rPr>
          <w:rFonts w:ascii="Cambria" w:hAnsi="Cambria" w:cs="Cambria"/>
          <w:color w:val="111111"/>
          <w:sz w:val="26"/>
          <w:szCs w:val="26"/>
        </w:rPr>
        <w:t>ς</w:t>
      </w:r>
      <w:r w:rsidRPr="008A44B6">
        <w:rPr>
          <w:rFonts w:ascii="PT Serif" w:hAnsi="PT Serif"/>
          <w:color w:val="111111"/>
          <w:sz w:val="26"/>
          <w:szCs w:val="26"/>
          <w:lang w:val="fr-FR"/>
        </w:rPr>
        <w:t xml:space="preserve"> </w:t>
      </w:r>
      <w:r w:rsidRPr="008A44B6">
        <w:rPr>
          <w:rFonts w:ascii="Times New Roman" w:hAnsi="Times New Roman" w:cs="Times New Roman"/>
          <w:color w:val="111111"/>
          <w:sz w:val="26"/>
          <w:szCs w:val="26"/>
        </w:rPr>
        <w:t>ὡ</w:t>
      </w:r>
      <w:r w:rsidRPr="008A44B6">
        <w:rPr>
          <w:rFonts w:ascii="Cambria" w:hAnsi="Cambria" w:cs="Cambria"/>
          <w:color w:val="111111"/>
          <w:sz w:val="26"/>
          <w:szCs w:val="26"/>
        </w:rPr>
        <w:t>ρα</w:t>
      </w:r>
      <w:r w:rsidRPr="008A44B6">
        <w:rPr>
          <w:rFonts w:ascii="Times New Roman" w:hAnsi="Times New Roman" w:cs="Times New Roman"/>
          <w:color w:val="111111"/>
          <w:sz w:val="26"/>
          <w:szCs w:val="26"/>
        </w:rPr>
        <w:t>ῖ</w:t>
      </w:r>
      <w:r w:rsidRPr="008A44B6">
        <w:rPr>
          <w:rFonts w:ascii="Cambria" w:hAnsi="Cambria" w:cs="Cambria"/>
          <w:color w:val="111111"/>
          <w:sz w:val="26"/>
          <w:szCs w:val="26"/>
        </w:rPr>
        <w:t>οι</w:t>
      </w:r>
      <w:r w:rsidRPr="008A44B6">
        <w:rPr>
          <w:rFonts w:ascii="PT Serif" w:hAnsi="PT Serif"/>
          <w:color w:val="111111"/>
          <w:sz w:val="26"/>
          <w:szCs w:val="26"/>
          <w:lang w:val="fr-FR"/>
        </w:rPr>
        <w:t xml:space="preserve"> </w:t>
      </w:r>
      <w:r w:rsidRPr="008A44B6">
        <w:rPr>
          <w:rFonts w:ascii="Cambria" w:hAnsi="Cambria" w:cs="Cambria"/>
          <w:color w:val="111111"/>
          <w:sz w:val="26"/>
          <w:szCs w:val="26"/>
        </w:rPr>
        <w:t>ο</w:t>
      </w:r>
      <w:r w:rsidRPr="008A44B6">
        <w:rPr>
          <w:rFonts w:ascii="Times New Roman" w:hAnsi="Times New Roman" w:cs="Times New Roman"/>
          <w:color w:val="111111"/>
          <w:sz w:val="26"/>
          <w:szCs w:val="26"/>
        </w:rPr>
        <w:t>ἱ</w:t>
      </w:r>
      <w:r w:rsidRPr="008A44B6">
        <w:rPr>
          <w:rFonts w:ascii="PT Serif" w:hAnsi="PT Serif"/>
          <w:color w:val="111111"/>
          <w:sz w:val="26"/>
          <w:szCs w:val="26"/>
          <w:lang w:val="fr-FR"/>
        </w:rPr>
        <w:t xml:space="preserve"> </w:t>
      </w:r>
      <w:r w:rsidRPr="008A44B6">
        <w:rPr>
          <w:rFonts w:ascii="PT Serif" w:hAnsi="PT Serif"/>
          <w:color w:val="111111"/>
          <w:sz w:val="26"/>
          <w:szCs w:val="26"/>
        </w:rPr>
        <w:t>π</w:t>
      </w:r>
      <w:r w:rsidRPr="008A44B6">
        <w:rPr>
          <w:rFonts w:ascii="Cambria" w:hAnsi="Cambria" w:cs="Cambria"/>
          <w:color w:val="111111"/>
          <w:sz w:val="26"/>
          <w:szCs w:val="26"/>
        </w:rPr>
        <w:t>όδες</w:t>
      </w:r>
      <w:r w:rsidRPr="008A44B6">
        <w:rPr>
          <w:rFonts w:ascii="PT Serif" w:hAnsi="PT Serif"/>
          <w:color w:val="111111"/>
          <w:sz w:val="26"/>
          <w:szCs w:val="26"/>
          <w:lang w:val="fr-FR"/>
        </w:rPr>
        <w:t xml:space="preserve"> </w:t>
      </w:r>
      <w:r w:rsidRPr="008A44B6">
        <w:rPr>
          <w:rFonts w:ascii="Cambria" w:hAnsi="Cambria" w:cs="Cambria"/>
          <w:color w:val="111111"/>
          <w:sz w:val="26"/>
          <w:szCs w:val="26"/>
        </w:rPr>
        <w:t>τ</w:t>
      </w:r>
      <w:r w:rsidRPr="008A44B6">
        <w:rPr>
          <w:rFonts w:ascii="Times New Roman" w:hAnsi="Times New Roman" w:cs="Times New Roman"/>
          <w:color w:val="111111"/>
          <w:sz w:val="26"/>
          <w:szCs w:val="26"/>
        </w:rPr>
        <w:t>ῶ</w:t>
      </w:r>
      <w:r w:rsidRPr="008A44B6">
        <w:rPr>
          <w:rFonts w:ascii="Cambria" w:hAnsi="Cambria" w:cs="Cambria"/>
          <w:color w:val="111111"/>
          <w:sz w:val="26"/>
          <w:szCs w:val="26"/>
        </w:rPr>
        <w:t>ν</w:t>
      </w:r>
      <w:r w:rsidRPr="008A44B6">
        <w:rPr>
          <w:rFonts w:ascii="PT Serif" w:hAnsi="PT Serif"/>
          <w:color w:val="111111"/>
          <w:sz w:val="26"/>
          <w:szCs w:val="26"/>
          <w:lang w:val="fr-FR"/>
        </w:rPr>
        <w:t xml:space="preserve"> </w:t>
      </w:r>
      <w:r w:rsidRPr="008A44B6">
        <w:rPr>
          <w:rFonts w:ascii="Segoe UI Symbol" w:hAnsi="Segoe UI Symbol" w:cs="Segoe UI Symbol"/>
          <w:color w:val="111111"/>
          <w:sz w:val="26"/>
          <w:szCs w:val="26"/>
        </w:rPr>
        <w:t>⸀</w:t>
      </w:r>
      <w:r w:rsidRPr="008A44B6">
        <w:rPr>
          <w:rFonts w:ascii="Cambria" w:hAnsi="Cambria" w:cs="Cambria"/>
          <w:color w:val="111111"/>
          <w:sz w:val="26"/>
          <w:szCs w:val="26"/>
        </w:rPr>
        <w:t>ε</w:t>
      </w:r>
      <w:r w:rsidRPr="008A44B6">
        <w:rPr>
          <w:rFonts w:ascii="Times New Roman" w:hAnsi="Times New Roman" w:cs="Times New Roman"/>
          <w:color w:val="111111"/>
          <w:sz w:val="26"/>
          <w:szCs w:val="26"/>
        </w:rPr>
        <w:t>ὐ</w:t>
      </w:r>
      <w:r w:rsidRPr="008A44B6">
        <w:rPr>
          <w:rFonts w:ascii="Cambria" w:hAnsi="Cambria" w:cs="Cambria"/>
          <w:color w:val="111111"/>
          <w:sz w:val="26"/>
          <w:szCs w:val="26"/>
        </w:rPr>
        <w:t>αγγελιζο</w:t>
      </w:r>
      <w:r w:rsidRPr="008A44B6">
        <w:rPr>
          <w:rFonts w:ascii="PT Serif" w:hAnsi="PT Serif" w:cs="PT Serif"/>
          <w:color w:val="111111"/>
          <w:sz w:val="26"/>
          <w:szCs w:val="26"/>
        </w:rPr>
        <w:t>μ</w:t>
      </w:r>
      <w:r w:rsidRPr="008A44B6">
        <w:rPr>
          <w:rFonts w:ascii="Cambria" w:hAnsi="Cambria" w:cs="Cambria"/>
          <w:color w:val="111111"/>
          <w:sz w:val="26"/>
          <w:szCs w:val="26"/>
        </w:rPr>
        <w:t>ένων</w:t>
      </w:r>
      <w:r w:rsidRPr="008A44B6">
        <w:rPr>
          <w:rFonts w:ascii="PT Serif" w:hAnsi="PT Serif"/>
          <w:color w:val="111111"/>
          <w:sz w:val="26"/>
          <w:szCs w:val="26"/>
          <w:lang w:val="fr-FR"/>
        </w:rPr>
        <w:t xml:space="preserve"> </w:t>
      </w:r>
      <w:r w:rsidRPr="008A44B6">
        <w:rPr>
          <w:rFonts w:ascii="Segoe UI Symbol" w:hAnsi="Segoe UI Symbol" w:cs="Segoe UI Symbol"/>
          <w:color w:val="111111"/>
          <w:sz w:val="26"/>
          <w:szCs w:val="26"/>
        </w:rPr>
        <w:t>⸀</w:t>
      </w:r>
      <w:r w:rsidRPr="008A44B6">
        <w:rPr>
          <w:rFonts w:ascii="Cambria" w:hAnsi="Cambria" w:cs="Cambria"/>
          <w:color w:val="111111"/>
          <w:sz w:val="26"/>
          <w:szCs w:val="26"/>
        </w:rPr>
        <w:t>τ</w:t>
      </w:r>
      <w:r w:rsidRPr="008A44B6">
        <w:rPr>
          <w:rFonts w:ascii="Times New Roman" w:hAnsi="Times New Roman" w:cs="Times New Roman"/>
          <w:color w:val="111111"/>
          <w:sz w:val="26"/>
          <w:szCs w:val="26"/>
        </w:rPr>
        <w:t>ὰ</w:t>
      </w:r>
      <w:r w:rsidRPr="008A44B6">
        <w:rPr>
          <w:rFonts w:ascii="PT Serif" w:hAnsi="PT Serif"/>
          <w:color w:val="111111"/>
          <w:sz w:val="26"/>
          <w:szCs w:val="26"/>
          <w:lang w:val="fr-FR"/>
        </w:rPr>
        <w:t xml:space="preserve"> </w:t>
      </w:r>
      <w:r w:rsidRPr="008A44B6">
        <w:rPr>
          <w:rFonts w:ascii="Times New Roman" w:hAnsi="Times New Roman" w:cs="Times New Roman"/>
          <w:color w:val="111111"/>
          <w:sz w:val="26"/>
          <w:szCs w:val="26"/>
        </w:rPr>
        <w:t>ἀ</w:t>
      </w:r>
      <w:r w:rsidRPr="008A44B6">
        <w:rPr>
          <w:rFonts w:ascii="Cambria" w:hAnsi="Cambria" w:cs="Cambria"/>
          <w:color w:val="111111"/>
          <w:sz w:val="26"/>
          <w:szCs w:val="26"/>
        </w:rPr>
        <w:t>γαθά</w:t>
      </w:r>
      <w:r w:rsidRPr="008A44B6">
        <w:rPr>
          <w:rFonts w:ascii="PT Serif" w:hAnsi="PT Serif"/>
          <w:color w:val="111111"/>
          <w:sz w:val="26"/>
          <w:szCs w:val="26"/>
          <w:lang w:val="fr-FR"/>
        </w:rPr>
        <w:t>. </w:t>
      </w:r>
      <w:r w:rsidRPr="008A44B6">
        <w:rPr>
          <w:rFonts w:ascii="Times New Roman" w:hAnsi="Times New Roman" w:cs="Times New Roman"/>
          <w:color w:val="111111"/>
          <w:sz w:val="26"/>
          <w:szCs w:val="26"/>
        </w:rPr>
        <w:t>ἀ</w:t>
      </w:r>
      <w:r w:rsidRPr="008A44B6">
        <w:rPr>
          <w:rFonts w:ascii="Cambria" w:hAnsi="Cambria" w:cs="Cambria"/>
          <w:color w:val="111111"/>
          <w:sz w:val="26"/>
          <w:szCs w:val="26"/>
        </w:rPr>
        <w:t>λλ</w:t>
      </w:r>
      <w:r w:rsidRPr="008A44B6">
        <w:rPr>
          <w:rFonts w:ascii="PT Serif" w:hAnsi="PT Serif" w:cs="PT Serif"/>
          <w:color w:val="111111"/>
          <w:sz w:val="26"/>
          <w:szCs w:val="26"/>
          <w:lang w:val="fr-FR"/>
        </w:rPr>
        <w:t>’</w:t>
      </w:r>
      <w:r w:rsidRPr="008A44B6">
        <w:rPr>
          <w:rFonts w:ascii="PT Serif" w:hAnsi="PT Serif"/>
          <w:color w:val="111111"/>
          <w:sz w:val="26"/>
          <w:szCs w:val="26"/>
          <w:lang w:val="fr-FR"/>
        </w:rPr>
        <w:t xml:space="preserve"> </w:t>
      </w:r>
      <w:r w:rsidRPr="008A44B6">
        <w:rPr>
          <w:rFonts w:ascii="Cambria" w:hAnsi="Cambria" w:cs="Cambria"/>
          <w:color w:val="111111"/>
          <w:sz w:val="26"/>
          <w:szCs w:val="26"/>
        </w:rPr>
        <w:t>ο</w:t>
      </w:r>
      <w:r w:rsidRPr="008A44B6">
        <w:rPr>
          <w:rFonts w:ascii="Times New Roman" w:hAnsi="Times New Roman" w:cs="Times New Roman"/>
          <w:color w:val="111111"/>
          <w:sz w:val="26"/>
          <w:szCs w:val="26"/>
        </w:rPr>
        <w:t>ὐ</w:t>
      </w:r>
      <w:r w:rsidRPr="008A44B6">
        <w:rPr>
          <w:rFonts w:ascii="PT Serif" w:hAnsi="PT Serif"/>
          <w:color w:val="111111"/>
          <w:sz w:val="26"/>
          <w:szCs w:val="26"/>
          <w:lang w:val="fr-FR"/>
        </w:rPr>
        <w:t xml:space="preserve"> </w:t>
      </w:r>
      <w:r w:rsidRPr="008A44B6">
        <w:rPr>
          <w:rFonts w:ascii="PT Serif" w:hAnsi="PT Serif"/>
          <w:color w:val="111111"/>
          <w:sz w:val="26"/>
          <w:szCs w:val="26"/>
        </w:rPr>
        <w:t>π</w:t>
      </w:r>
      <w:r w:rsidRPr="008A44B6">
        <w:rPr>
          <w:rFonts w:ascii="Cambria" w:hAnsi="Cambria" w:cs="Cambria"/>
          <w:color w:val="111111"/>
          <w:sz w:val="26"/>
          <w:szCs w:val="26"/>
        </w:rPr>
        <w:t>άντες</w:t>
      </w:r>
      <w:r w:rsidRPr="008A44B6">
        <w:rPr>
          <w:rFonts w:ascii="PT Serif" w:hAnsi="PT Serif"/>
          <w:color w:val="111111"/>
          <w:sz w:val="26"/>
          <w:szCs w:val="26"/>
          <w:lang w:val="fr-FR"/>
        </w:rPr>
        <w:t xml:space="preserve"> </w:t>
      </w:r>
      <w:r w:rsidRPr="008A44B6">
        <w:rPr>
          <w:rFonts w:ascii="Times New Roman" w:hAnsi="Times New Roman" w:cs="Times New Roman"/>
          <w:color w:val="111111"/>
          <w:sz w:val="26"/>
          <w:szCs w:val="26"/>
        </w:rPr>
        <w:t>ὑ</w:t>
      </w:r>
      <w:r w:rsidRPr="008A44B6">
        <w:rPr>
          <w:rFonts w:ascii="PT Serif" w:hAnsi="PT Serif"/>
          <w:color w:val="111111"/>
          <w:sz w:val="26"/>
          <w:szCs w:val="26"/>
        </w:rPr>
        <w:t>π</w:t>
      </w:r>
      <w:r w:rsidRPr="008A44B6">
        <w:rPr>
          <w:rFonts w:ascii="Cambria" w:hAnsi="Cambria" w:cs="Cambria"/>
          <w:color w:val="111111"/>
          <w:sz w:val="26"/>
          <w:szCs w:val="26"/>
        </w:rPr>
        <w:t>ήκουσαν</w:t>
      </w:r>
      <w:r w:rsidRPr="008A44B6">
        <w:rPr>
          <w:rFonts w:ascii="PT Serif" w:hAnsi="PT Serif"/>
          <w:color w:val="111111"/>
          <w:sz w:val="26"/>
          <w:szCs w:val="26"/>
          <w:lang w:val="fr-FR"/>
        </w:rPr>
        <w:t xml:space="preserve"> </w:t>
      </w:r>
      <w:r w:rsidRPr="008A44B6">
        <w:rPr>
          <w:rFonts w:ascii="Cambria" w:hAnsi="Cambria" w:cs="Cambria"/>
          <w:color w:val="111111"/>
          <w:sz w:val="26"/>
          <w:szCs w:val="26"/>
        </w:rPr>
        <w:t>τ</w:t>
      </w:r>
      <w:r w:rsidRPr="008A44B6">
        <w:rPr>
          <w:rFonts w:ascii="Times New Roman" w:hAnsi="Times New Roman" w:cs="Times New Roman"/>
          <w:color w:val="111111"/>
          <w:sz w:val="26"/>
          <w:szCs w:val="26"/>
        </w:rPr>
        <w:t>ῷ</w:t>
      </w:r>
      <w:r w:rsidRPr="008A44B6">
        <w:rPr>
          <w:rFonts w:ascii="PT Serif" w:hAnsi="PT Serif"/>
          <w:color w:val="111111"/>
          <w:sz w:val="26"/>
          <w:szCs w:val="26"/>
          <w:lang w:val="fr-FR"/>
        </w:rPr>
        <w:t xml:space="preserve"> </w:t>
      </w:r>
      <w:r w:rsidRPr="008A44B6">
        <w:rPr>
          <w:rFonts w:ascii="Cambria" w:hAnsi="Cambria" w:cs="Cambria"/>
          <w:color w:val="111111"/>
          <w:sz w:val="26"/>
          <w:szCs w:val="26"/>
        </w:rPr>
        <w:t>ε</w:t>
      </w:r>
      <w:r w:rsidRPr="008A44B6">
        <w:rPr>
          <w:rFonts w:ascii="Times New Roman" w:hAnsi="Times New Roman" w:cs="Times New Roman"/>
          <w:color w:val="111111"/>
          <w:sz w:val="26"/>
          <w:szCs w:val="26"/>
        </w:rPr>
        <w:t>ὐ</w:t>
      </w:r>
      <w:r w:rsidRPr="008A44B6">
        <w:rPr>
          <w:rFonts w:ascii="Cambria" w:hAnsi="Cambria" w:cs="Cambria"/>
          <w:color w:val="111111"/>
          <w:sz w:val="26"/>
          <w:szCs w:val="26"/>
        </w:rPr>
        <w:t>αγγελί</w:t>
      </w:r>
      <w:r w:rsidRPr="008A44B6">
        <w:rPr>
          <w:rFonts w:ascii="Times New Roman" w:hAnsi="Times New Roman" w:cs="Times New Roman"/>
          <w:color w:val="111111"/>
          <w:sz w:val="26"/>
          <w:szCs w:val="26"/>
        </w:rPr>
        <w:t>ῳ</w:t>
      </w:r>
      <w:r w:rsidRPr="008A44B6">
        <w:rPr>
          <w:rFonts w:ascii="Cambria" w:hAnsi="Cambria" w:cs="Cambria"/>
          <w:color w:val="111111"/>
          <w:sz w:val="26"/>
          <w:szCs w:val="26"/>
        </w:rPr>
        <w:t>·</w:t>
      </w:r>
      <w:r w:rsidRPr="008A44B6">
        <w:rPr>
          <w:rFonts w:ascii="PT Serif" w:hAnsi="PT Serif"/>
          <w:color w:val="111111"/>
          <w:sz w:val="26"/>
          <w:szCs w:val="26"/>
          <w:lang w:val="fr-FR"/>
        </w:rPr>
        <w:t xml:space="preserve"> </w:t>
      </w:r>
      <w:r w:rsidRPr="008A44B6">
        <w:rPr>
          <w:rFonts w:ascii="Times New Roman" w:hAnsi="Times New Roman" w:cs="Times New Roman"/>
          <w:color w:val="111111"/>
          <w:sz w:val="26"/>
          <w:szCs w:val="26"/>
        </w:rPr>
        <w:t>Ἠ</w:t>
      </w:r>
      <w:r w:rsidRPr="008A44B6">
        <w:rPr>
          <w:rFonts w:ascii="Cambria" w:hAnsi="Cambria" w:cs="Cambria"/>
          <w:color w:val="111111"/>
          <w:sz w:val="26"/>
          <w:szCs w:val="26"/>
        </w:rPr>
        <w:t>σαΐας</w:t>
      </w:r>
      <w:r w:rsidRPr="008A44B6">
        <w:rPr>
          <w:rFonts w:ascii="PT Serif" w:hAnsi="PT Serif"/>
          <w:color w:val="111111"/>
          <w:sz w:val="26"/>
          <w:szCs w:val="26"/>
          <w:lang w:val="fr-FR"/>
        </w:rPr>
        <w:t xml:space="preserve"> </w:t>
      </w:r>
      <w:r w:rsidRPr="008A44B6">
        <w:rPr>
          <w:rFonts w:ascii="Cambria" w:hAnsi="Cambria" w:cs="Cambria"/>
          <w:color w:val="111111"/>
          <w:sz w:val="26"/>
          <w:szCs w:val="26"/>
        </w:rPr>
        <w:t>γ</w:t>
      </w:r>
      <w:r w:rsidRPr="008A44B6">
        <w:rPr>
          <w:rFonts w:ascii="Times New Roman" w:hAnsi="Times New Roman" w:cs="Times New Roman"/>
          <w:color w:val="111111"/>
          <w:sz w:val="26"/>
          <w:szCs w:val="26"/>
        </w:rPr>
        <w:t>ὰ</w:t>
      </w:r>
      <w:r w:rsidRPr="008A44B6">
        <w:rPr>
          <w:rFonts w:ascii="Cambria" w:hAnsi="Cambria" w:cs="Cambria"/>
          <w:color w:val="111111"/>
          <w:sz w:val="26"/>
          <w:szCs w:val="26"/>
        </w:rPr>
        <w:t>ρ</w:t>
      </w:r>
      <w:r w:rsidRPr="008A44B6">
        <w:rPr>
          <w:rFonts w:ascii="PT Serif" w:hAnsi="PT Serif"/>
          <w:color w:val="111111"/>
          <w:sz w:val="26"/>
          <w:szCs w:val="26"/>
          <w:lang w:val="fr-FR"/>
        </w:rPr>
        <w:t xml:space="preserve"> </w:t>
      </w:r>
      <w:r w:rsidRPr="008A44B6">
        <w:rPr>
          <w:rFonts w:ascii="Cambria" w:hAnsi="Cambria" w:cs="Cambria"/>
          <w:color w:val="111111"/>
          <w:sz w:val="26"/>
          <w:szCs w:val="26"/>
        </w:rPr>
        <w:t>λέγει·</w:t>
      </w:r>
      <w:r w:rsidRPr="008A44B6">
        <w:rPr>
          <w:rFonts w:ascii="PT Serif" w:hAnsi="PT Serif"/>
          <w:color w:val="111111"/>
          <w:sz w:val="26"/>
          <w:szCs w:val="26"/>
          <w:lang w:val="fr-FR"/>
        </w:rPr>
        <w:t xml:space="preserve"> </w:t>
      </w:r>
      <w:r w:rsidRPr="008A44B6">
        <w:rPr>
          <w:rFonts w:ascii="Cambria" w:hAnsi="Cambria" w:cs="Cambria"/>
          <w:color w:val="111111"/>
          <w:sz w:val="26"/>
          <w:szCs w:val="26"/>
        </w:rPr>
        <w:t>Κύριε</w:t>
      </w:r>
      <w:r w:rsidRPr="008A44B6">
        <w:rPr>
          <w:rFonts w:ascii="PT Serif" w:hAnsi="PT Serif"/>
          <w:color w:val="111111"/>
          <w:sz w:val="26"/>
          <w:szCs w:val="26"/>
          <w:lang w:val="fr-FR"/>
        </w:rPr>
        <w:t xml:space="preserve">, </w:t>
      </w:r>
      <w:r w:rsidRPr="008A44B6">
        <w:rPr>
          <w:rFonts w:ascii="Cambria" w:hAnsi="Cambria" w:cs="Cambria"/>
          <w:color w:val="111111"/>
          <w:sz w:val="26"/>
          <w:szCs w:val="26"/>
        </w:rPr>
        <w:t>τίς</w:t>
      </w:r>
      <w:r w:rsidRPr="008A44B6">
        <w:rPr>
          <w:rFonts w:ascii="PT Serif" w:hAnsi="PT Serif"/>
          <w:color w:val="111111"/>
          <w:sz w:val="26"/>
          <w:szCs w:val="26"/>
          <w:lang w:val="fr-FR"/>
        </w:rPr>
        <w:t xml:space="preserve"> </w:t>
      </w:r>
      <w:r w:rsidRPr="008A44B6">
        <w:rPr>
          <w:rFonts w:ascii="Times New Roman" w:hAnsi="Times New Roman" w:cs="Times New Roman"/>
          <w:color w:val="111111"/>
          <w:sz w:val="26"/>
          <w:szCs w:val="26"/>
        </w:rPr>
        <w:t>ἐ</w:t>
      </w:r>
      <w:r w:rsidRPr="008A44B6">
        <w:rPr>
          <w:rFonts w:ascii="PT Serif" w:hAnsi="PT Serif"/>
          <w:color w:val="111111"/>
          <w:sz w:val="26"/>
          <w:szCs w:val="26"/>
        </w:rPr>
        <w:t>π</w:t>
      </w:r>
      <w:r w:rsidRPr="008A44B6">
        <w:rPr>
          <w:rFonts w:ascii="Cambria" w:hAnsi="Cambria" w:cs="Cambria"/>
          <w:color w:val="111111"/>
          <w:sz w:val="26"/>
          <w:szCs w:val="26"/>
        </w:rPr>
        <w:t>ίστευσεν</w:t>
      </w:r>
      <w:r w:rsidRPr="008A44B6">
        <w:rPr>
          <w:rFonts w:ascii="PT Serif" w:hAnsi="PT Serif"/>
          <w:color w:val="111111"/>
          <w:sz w:val="26"/>
          <w:szCs w:val="26"/>
          <w:lang w:val="fr-FR"/>
        </w:rPr>
        <w:t xml:space="preserve"> </w:t>
      </w:r>
      <w:r w:rsidRPr="008A44B6">
        <w:rPr>
          <w:rFonts w:ascii="Cambria" w:hAnsi="Cambria" w:cs="Cambria"/>
          <w:color w:val="111111"/>
          <w:sz w:val="26"/>
          <w:szCs w:val="26"/>
        </w:rPr>
        <w:t>τ</w:t>
      </w:r>
      <w:r w:rsidRPr="008A44B6">
        <w:rPr>
          <w:rFonts w:ascii="Times New Roman" w:hAnsi="Times New Roman" w:cs="Times New Roman"/>
          <w:color w:val="111111"/>
          <w:sz w:val="26"/>
          <w:szCs w:val="26"/>
        </w:rPr>
        <w:t>ῇ</w:t>
      </w:r>
      <w:r w:rsidRPr="008A44B6">
        <w:rPr>
          <w:rFonts w:ascii="PT Serif" w:hAnsi="PT Serif"/>
          <w:color w:val="111111"/>
          <w:sz w:val="26"/>
          <w:szCs w:val="26"/>
          <w:lang w:val="fr-FR"/>
        </w:rPr>
        <w:t xml:space="preserve"> </w:t>
      </w:r>
      <w:r w:rsidRPr="008A44B6">
        <w:rPr>
          <w:rFonts w:ascii="Times New Roman" w:hAnsi="Times New Roman" w:cs="Times New Roman"/>
          <w:color w:val="111111"/>
          <w:sz w:val="26"/>
          <w:szCs w:val="26"/>
        </w:rPr>
        <w:t>ἀ</w:t>
      </w:r>
      <w:r w:rsidRPr="008A44B6">
        <w:rPr>
          <w:rFonts w:ascii="Cambria" w:hAnsi="Cambria" w:cs="Cambria"/>
          <w:color w:val="111111"/>
          <w:sz w:val="26"/>
          <w:szCs w:val="26"/>
        </w:rPr>
        <w:t>κο</w:t>
      </w:r>
      <w:r w:rsidRPr="008A44B6">
        <w:rPr>
          <w:rFonts w:ascii="Times New Roman" w:hAnsi="Times New Roman" w:cs="Times New Roman"/>
          <w:color w:val="111111"/>
          <w:sz w:val="26"/>
          <w:szCs w:val="26"/>
        </w:rPr>
        <w:t>ῇ</w:t>
      </w:r>
      <w:r w:rsidRPr="008A44B6">
        <w:rPr>
          <w:rFonts w:ascii="PT Serif" w:hAnsi="PT Serif"/>
          <w:color w:val="111111"/>
          <w:sz w:val="26"/>
          <w:szCs w:val="26"/>
          <w:lang w:val="fr-FR"/>
        </w:rPr>
        <w:t xml:space="preserve"> </w:t>
      </w:r>
      <w:r w:rsidRPr="008A44B6">
        <w:rPr>
          <w:rFonts w:ascii="Times New Roman" w:hAnsi="Times New Roman" w:cs="Times New Roman"/>
          <w:color w:val="111111"/>
          <w:sz w:val="26"/>
          <w:szCs w:val="26"/>
        </w:rPr>
        <w:t>ἡ</w:t>
      </w:r>
      <w:r w:rsidRPr="008A44B6">
        <w:rPr>
          <w:rFonts w:ascii="PT Serif" w:hAnsi="PT Serif"/>
          <w:color w:val="111111"/>
          <w:sz w:val="26"/>
          <w:szCs w:val="26"/>
        </w:rPr>
        <w:t>μ</w:t>
      </w:r>
      <w:r w:rsidRPr="008A44B6">
        <w:rPr>
          <w:rFonts w:ascii="Times New Roman" w:hAnsi="Times New Roman" w:cs="Times New Roman"/>
          <w:color w:val="111111"/>
          <w:sz w:val="26"/>
          <w:szCs w:val="26"/>
        </w:rPr>
        <w:t>ῶ</w:t>
      </w:r>
      <w:r w:rsidRPr="008A44B6">
        <w:rPr>
          <w:rFonts w:ascii="Cambria" w:hAnsi="Cambria" w:cs="Cambria"/>
          <w:color w:val="111111"/>
          <w:sz w:val="26"/>
          <w:szCs w:val="26"/>
        </w:rPr>
        <w:t>ν</w:t>
      </w:r>
      <w:r w:rsidRPr="008A44B6">
        <w:rPr>
          <w:rFonts w:ascii="PT Serif" w:hAnsi="PT Serif"/>
          <w:color w:val="111111"/>
          <w:sz w:val="26"/>
          <w:szCs w:val="26"/>
          <w:lang w:val="fr-FR"/>
        </w:rPr>
        <w:t>; </w:t>
      </w:r>
      <w:bookmarkStart w:id="453" w:name="_Hlk203406101"/>
      <w:r w:rsidRPr="008A44B6">
        <w:rPr>
          <w:rFonts w:ascii="Times New Roman" w:hAnsi="Times New Roman" w:cs="Times New Roman"/>
          <w:color w:val="111111"/>
          <w:sz w:val="26"/>
          <w:szCs w:val="26"/>
        </w:rPr>
        <w:t>ἄ</w:t>
      </w:r>
      <w:r w:rsidRPr="008A44B6">
        <w:rPr>
          <w:rFonts w:ascii="Cambria" w:hAnsi="Cambria" w:cs="Cambria"/>
          <w:color w:val="111111"/>
          <w:sz w:val="26"/>
          <w:szCs w:val="26"/>
        </w:rPr>
        <w:t>ρα</w:t>
      </w:r>
      <w:r w:rsidRPr="008A44B6">
        <w:rPr>
          <w:rFonts w:ascii="PT Serif" w:hAnsi="PT Serif"/>
          <w:color w:val="111111"/>
          <w:sz w:val="26"/>
          <w:szCs w:val="26"/>
          <w:lang w:val="fr-FR"/>
        </w:rPr>
        <w:t xml:space="preserve"> </w:t>
      </w:r>
      <w:r w:rsidRPr="008A44B6">
        <w:rPr>
          <w:rFonts w:ascii="Times New Roman" w:hAnsi="Times New Roman" w:cs="Times New Roman"/>
          <w:color w:val="111111"/>
          <w:sz w:val="26"/>
          <w:szCs w:val="26"/>
        </w:rPr>
        <w:t>ἡ</w:t>
      </w:r>
      <w:r w:rsidRPr="008A44B6">
        <w:rPr>
          <w:rFonts w:ascii="PT Serif" w:hAnsi="PT Serif"/>
          <w:color w:val="111111"/>
          <w:sz w:val="26"/>
          <w:szCs w:val="26"/>
          <w:lang w:val="fr-FR"/>
        </w:rPr>
        <w:t xml:space="preserve"> </w:t>
      </w:r>
      <w:r w:rsidRPr="008A44B6">
        <w:rPr>
          <w:rFonts w:ascii="PT Serif" w:hAnsi="PT Serif"/>
          <w:color w:val="111111"/>
          <w:sz w:val="26"/>
          <w:szCs w:val="26"/>
        </w:rPr>
        <w:t>π</w:t>
      </w:r>
      <w:r w:rsidRPr="008A44B6">
        <w:rPr>
          <w:rFonts w:ascii="Cambria" w:hAnsi="Cambria" w:cs="Cambria"/>
          <w:color w:val="111111"/>
          <w:sz w:val="26"/>
          <w:szCs w:val="26"/>
        </w:rPr>
        <w:t>ίστις</w:t>
      </w:r>
      <w:r w:rsidRPr="008A44B6">
        <w:rPr>
          <w:rFonts w:ascii="PT Serif" w:hAnsi="PT Serif"/>
          <w:color w:val="111111"/>
          <w:sz w:val="26"/>
          <w:szCs w:val="26"/>
          <w:lang w:val="fr-FR"/>
        </w:rPr>
        <w:t xml:space="preserve"> </w:t>
      </w:r>
      <w:r w:rsidRPr="008A44B6">
        <w:rPr>
          <w:rFonts w:ascii="Times New Roman" w:hAnsi="Times New Roman" w:cs="Times New Roman"/>
          <w:color w:val="111111"/>
          <w:sz w:val="26"/>
          <w:szCs w:val="26"/>
        </w:rPr>
        <w:t>ἐ</w:t>
      </w:r>
      <w:r w:rsidRPr="008A44B6">
        <w:rPr>
          <w:rFonts w:ascii="Cambria" w:hAnsi="Cambria" w:cs="Cambria"/>
          <w:color w:val="111111"/>
          <w:sz w:val="26"/>
          <w:szCs w:val="26"/>
        </w:rPr>
        <w:t>ξ</w:t>
      </w:r>
      <w:r w:rsidRPr="008A44B6">
        <w:rPr>
          <w:rFonts w:ascii="PT Serif" w:hAnsi="PT Serif"/>
          <w:color w:val="111111"/>
          <w:sz w:val="26"/>
          <w:szCs w:val="26"/>
          <w:lang w:val="fr-FR"/>
        </w:rPr>
        <w:t xml:space="preserve"> </w:t>
      </w:r>
      <w:r w:rsidRPr="008A44B6">
        <w:rPr>
          <w:rFonts w:ascii="Times New Roman" w:hAnsi="Times New Roman" w:cs="Times New Roman"/>
          <w:color w:val="111111"/>
          <w:sz w:val="26"/>
          <w:szCs w:val="26"/>
        </w:rPr>
        <w:t>ἀ</w:t>
      </w:r>
      <w:r w:rsidRPr="008A44B6">
        <w:rPr>
          <w:rFonts w:ascii="Cambria" w:hAnsi="Cambria" w:cs="Cambria"/>
          <w:color w:val="111111"/>
          <w:sz w:val="26"/>
          <w:szCs w:val="26"/>
        </w:rPr>
        <w:t>κο</w:t>
      </w:r>
      <w:r w:rsidRPr="008A44B6">
        <w:rPr>
          <w:rFonts w:ascii="Times New Roman" w:hAnsi="Times New Roman" w:cs="Times New Roman"/>
          <w:color w:val="111111"/>
          <w:sz w:val="26"/>
          <w:szCs w:val="26"/>
        </w:rPr>
        <w:t>ῆ</w:t>
      </w:r>
      <w:r w:rsidRPr="008A44B6">
        <w:rPr>
          <w:rFonts w:ascii="Cambria" w:hAnsi="Cambria" w:cs="Cambria"/>
          <w:color w:val="111111"/>
          <w:sz w:val="26"/>
          <w:szCs w:val="26"/>
        </w:rPr>
        <w:t>ς</w:t>
      </w:r>
      <w:r w:rsidRPr="008A44B6">
        <w:rPr>
          <w:rFonts w:ascii="PT Serif" w:hAnsi="PT Serif"/>
          <w:color w:val="111111"/>
          <w:sz w:val="26"/>
          <w:szCs w:val="26"/>
          <w:lang w:val="fr-FR"/>
        </w:rPr>
        <w:t xml:space="preserve">, </w:t>
      </w:r>
      <w:r w:rsidRPr="008A44B6">
        <w:rPr>
          <w:rFonts w:ascii="Times New Roman" w:hAnsi="Times New Roman" w:cs="Times New Roman"/>
          <w:color w:val="111111"/>
          <w:sz w:val="26"/>
          <w:szCs w:val="26"/>
        </w:rPr>
        <w:t>ἡ</w:t>
      </w:r>
      <w:r w:rsidRPr="008A44B6">
        <w:rPr>
          <w:rFonts w:ascii="PT Serif" w:hAnsi="PT Serif"/>
          <w:color w:val="111111"/>
          <w:sz w:val="26"/>
          <w:szCs w:val="26"/>
          <w:lang w:val="fr-FR"/>
        </w:rPr>
        <w:t xml:space="preserve"> </w:t>
      </w:r>
      <w:r w:rsidRPr="008A44B6">
        <w:rPr>
          <w:rFonts w:ascii="Cambria" w:hAnsi="Cambria" w:cs="Cambria"/>
          <w:color w:val="111111"/>
          <w:sz w:val="26"/>
          <w:szCs w:val="26"/>
        </w:rPr>
        <w:t>δ</w:t>
      </w:r>
      <w:r w:rsidRPr="008A44B6">
        <w:rPr>
          <w:rFonts w:ascii="Times New Roman" w:hAnsi="Times New Roman" w:cs="Times New Roman"/>
          <w:color w:val="111111"/>
          <w:sz w:val="26"/>
          <w:szCs w:val="26"/>
        </w:rPr>
        <w:t>ὲ</w:t>
      </w:r>
      <w:r w:rsidRPr="008A44B6">
        <w:rPr>
          <w:rFonts w:ascii="PT Serif" w:hAnsi="PT Serif"/>
          <w:color w:val="111111"/>
          <w:sz w:val="26"/>
          <w:szCs w:val="26"/>
          <w:lang w:val="fr-FR"/>
        </w:rPr>
        <w:t xml:space="preserve"> </w:t>
      </w:r>
      <w:r w:rsidRPr="008A44B6">
        <w:rPr>
          <w:rFonts w:ascii="Times New Roman" w:hAnsi="Times New Roman" w:cs="Times New Roman"/>
          <w:color w:val="111111"/>
          <w:sz w:val="26"/>
          <w:szCs w:val="26"/>
        </w:rPr>
        <w:t>ἀ</w:t>
      </w:r>
      <w:r w:rsidRPr="008A44B6">
        <w:rPr>
          <w:rFonts w:ascii="Cambria" w:hAnsi="Cambria" w:cs="Cambria"/>
          <w:color w:val="111111"/>
          <w:sz w:val="26"/>
          <w:szCs w:val="26"/>
        </w:rPr>
        <w:t>κο</w:t>
      </w:r>
      <w:r w:rsidRPr="008A44B6">
        <w:rPr>
          <w:rFonts w:ascii="Times New Roman" w:hAnsi="Times New Roman" w:cs="Times New Roman"/>
          <w:color w:val="111111"/>
          <w:sz w:val="26"/>
          <w:szCs w:val="26"/>
        </w:rPr>
        <w:t>ὴ</w:t>
      </w:r>
      <w:r w:rsidRPr="008A44B6">
        <w:rPr>
          <w:rFonts w:ascii="PT Serif" w:hAnsi="PT Serif"/>
          <w:color w:val="111111"/>
          <w:sz w:val="26"/>
          <w:szCs w:val="26"/>
          <w:lang w:val="fr-FR"/>
        </w:rPr>
        <w:t xml:space="preserve"> </w:t>
      </w:r>
      <w:r w:rsidRPr="008A44B6">
        <w:rPr>
          <w:rFonts w:ascii="Cambria" w:hAnsi="Cambria" w:cs="Cambria"/>
          <w:color w:val="111111"/>
          <w:sz w:val="26"/>
          <w:szCs w:val="26"/>
        </w:rPr>
        <w:t>δι</w:t>
      </w:r>
      <w:r w:rsidRPr="008A44B6">
        <w:rPr>
          <w:rFonts w:ascii="Times New Roman" w:hAnsi="Times New Roman" w:cs="Times New Roman"/>
          <w:color w:val="111111"/>
          <w:sz w:val="26"/>
          <w:szCs w:val="26"/>
        </w:rPr>
        <w:t>ὰ</w:t>
      </w:r>
      <w:r w:rsidRPr="008A44B6">
        <w:rPr>
          <w:rFonts w:ascii="PT Serif" w:hAnsi="PT Serif"/>
          <w:color w:val="111111"/>
          <w:sz w:val="26"/>
          <w:szCs w:val="26"/>
          <w:lang w:val="fr-FR"/>
        </w:rPr>
        <w:t xml:space="preserve"> </w:t>
      </w:r>
      <w:r w:rsidRPr="008A44B6">
        <w:rPr>
          <w:rFonts w:ascii="Times New Roman" w:hAnsi="Times New Roman" w:cs="Times New Roman"/>
          <w:color w:val="111111"/>
          <w:sz w:val="26"/>
          <w:szCs w:val="26"/>
        </w:rPr>
        <w:t>ῥ</w:t>
      </w:r>
      <w:r w:rsidRPr="008A44B6">
        <w:rPr>
          <w:rFonts w:ascii="Cambria" w:hAnsi="Cambria" w:cs="Cambria"/>
          <w:color w:val="111111"/>
          <w:sz w:val="26"/>
          <w:szCs w:val="26"/>
        </w:rPr>
        <w:t>ή</w:t>
      </w:r>
      <w:r w:rsidRPr="008A44B6">
        <w:rPr>
          <w:rFonts w:ascii="PT Serif" w:hAnsi="PT Serif" w:cs="PT Serif"/>
          <w:color w:val="111111"/>
          <w:sz w:val="26"/>
          <w:szCs w:val="26"/>
        </w:rPr>
        <w:t>μ</w:t>
      </w:r>
      <w:r w:rsidRPr="008A44B6">
        <w:rPr>
          <w:rFonts w:ascii="Cambria" w:hAnsi="Cambria" w:cs="Cambria"/>
          <w:color w:val="111111"/>
          <w:sz w:val="26"/>
          <w:szCs w:val="26"/>
        </w:rPr>
        <w:t>ατος</w:t>
      </w:r>
      <w:r w:rsidRPr="008A44B6">
        <w:rPr>
          <w:rFonts w:ascii="PT Serif" w:hAnsi="PT Serif"/>
          <w:color w:val="111111"/>
          <w:sz w:val="26"/>
          <w:szCs w:val="26"/>
          <w:lang w:val="fr-FR"/>
        </w:rPr>
        <w:t xml:space="preserve"> </w:t>
      </w:r>
      <w:r w:rsidRPr="008A44B6">
        <w:rPr>
          <w:rFonts w:ascii="Segoe UI Symbol" w:hAnsi="Segoe UI Symbol" w:cs="Segoe UI Symbol"/>
          <w:color w:val="111111"/>
          <w:sz w:val="26"/>
          <w:szCs w:val="26"/>
        </w:rPr>
        <w:t>⸀</w:t>
      </w:r>
      <w:r w:rsidRPr="008A44B6">
        <w:rPr>
          <w:rFonts w:ascii="Cambria" w:hAnsi="Cambria" w:cs="Cambria"/>
          <w:color w:val="111111"/>
          <w:sz w:val="26"/>
          <w:szCs w:val="26"/>
        </w:rPr>
        <w:t>Χριστο</w:t>
      </w:r>
      <w:r w:rsidRPr="008A44B6">
        <w:rPr>
          <w:rFonts w:ascii="Times New Roman" w:hAnsi="Times New Roman" w:cs="Times New Roman"/>
          <w:color w:val="111111"/>
          <w:sz w:val="26"/>
          <w:szCs w:val="26"/>
        </w:rPr>
        <w:t>ῦ</w:t>
      </w:r>
      <w:r w:rsidRPr="008A44B6">
        <w:rPr>
          <w:rFonts w:ascii="PT Serif" w:hAnsi="PT Serif"/>
          <w:color w:val="111111"/>
          <w:sz w:val="26"/>
          <w:szCs w:val="26"/>
          <w:lang w:val="fr-FR"/>
        </w:rPr>
        <w:t>. </w:t>
      </w:r>
      <w:r w:rsidRPr="008A44B6">
        <w:rPr>
          <w:rFonts w:ascii="Arial" w:eastAsia="Times New Roman" w:hAnsi="Arial" w:cs="Arial"/>
          <w:kern w:val="0"/>
          <w:sz w:val="24"/>
          <w:szCs w:val="20"/>
          <w:lang w:eastAsia="it-IT"/>
          <w14:ligatures w14:val="none"/>
        </w:rPr>
        <w:t xml:space="preserve">(Rm 10,14-17). </w:t>
      </w:r>
    </w:p>
    <w:p w14:paraId="45B18CC0"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p>
    <w:p w14:paraId="477170B9" w14:textId="77777777" w:rsidR="008A44B6" w:rsidRPr="008A44B6" w:rsidRDefault="008A44B6" w:rsidP="008A44B6">
      <w:pPr>
        <w:spacing w:before="120" w:after="120" w:line="240" w:lineRule="auto"/>
        <w:jc w:val="both"/>
        <w:rPr>
          <w:rFonts w:ascii="Arial" w:eastAsia="Times New Roman" w:hAnsi="Arial" w:cs="Arial"/>
          <w:b/>
          <w:bCs/>
          <w:kern w:val="0"/>
          <w:sz w:val="24"/>
          <w:szCs w:val="20"/>
          <w:lang w:eastAsia="it-IT"/>
          <w14:ligatures w14:val="none"/>
        </w:rPr>
      </w:pPr>
      <w:r w:rsidRPr="008A44B6">
        <w:rPr>
          <w:rFonts w:ascii="Arial" w:eastAsia="Times New Roman" w:hAnsi="Arial" w:cs="Arial"/>
          <w:b/>
          <w:bCs/>
          <w:kern w:val="0"/>
          <w:sz w:val="24"/>
          <w:szCs w:val="20"/>
          <w:lang w:eastAsia="it-IT"/>
          <w14:ligatures w14:val="none"/>
        </w:rPr>
        <w:t xml:space="preserve">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w:t>
      </w:r>
    </w:p>
    <w:p w14:paraId="65FE5447" w14:textId="77777777" w:rsidR="008A44B6" w:rsidRPr="008A44B6" w:rsidRDefault="008A44B6" w:rsidP="008A44B6">
      <w:pPr>
        <w:spacing w:after="120" w:line="240" w:lineRule="auto"/>
        <w:jc w:val="both"/>
        <w:rPr>
          <w:rFonts w:ascii="Arial" w:hAnsi="Arial" w:cs="Arial"/>
          <w:sz w:val="24"/>
          <w:szCs w:val="24"/>
        </w:rPr>
      </w:pPr>
      <w:r w:rsidRPr="008A44B6">
        <w:rPr>
          <w:rFonts w:ascii="Arial" w:hAnsi="Arial" w:cs="Arial"/>
          <w:sz w:val="24"/>
          <w:szCs w:val="24"/>
        </w:rPr>
        <w:t xml:space="preserve">Il cuore di Cristo è la sorgente di ogni vita. Chi si immerge in questo cuore trova la vita. Chi non si immerge, rimane nella morte. Il Padre, Dio, il Creatore e Signore di ogni uomo  ha stabilito dall’eternità il cuore del Figlio suo come unica e sola sorgente di vita per l’uomo, da Lui creato a sua immagine e somiglianza. È assai evidente che un falso cristo ha anche un falso cuore. Un cristo non vero ha anche un cuore non vero. Un non cristo ha un non cuore. Un cristo satanico ha un cuore satanico. Un cristo pensato dagli uomini ha un cuore pensato dagli uomini. </w:t>
      </w:r>
    </w:p>
    <w:p w14:paraId="68F41749" w14:textId="77777777" w:rsidR="008A44B6" w:rsidRPr="008A44B6" w:rsidRDefault="008A44B6" w:rsidP="008A44B6">
      <w:pPr>
        <w:spacing w:after="120" w:line="240" w:lineRule="auto"/>
        <w:jc w:val="both"/>
        <w:rPr>
          <w:rFonts w:ascii="Arial" w:hAnsi="Arial" w:cs="Arial"/>
          <w:sz w:val="24"/>
          <w:szCs w:val="24"/>
        </w:rPr>
      </w:pPr>
      <w:r w:rsidRPr="008A44B6">
        <w:rPr>
          <w:rFonts w:ascii="Arial" w:hAnsi="Arial" w:cs="Arial"/>
          <w:sz w:val="24"/>
          <w:szCs w:val="24"/>
        </w:rPr>
        <w:t xml:space="preserve"> Leggiamo quanto l’Apostolo Paolo scrive agli Efesini e ai Colossesi.</w:t>
      </w:r>
    </w:p>
    <w:p w14:paraId="772E3025" w14:textId="77777777" w:rsidR="008A44B6" w:rsidRPr="008A44B6" w:rsidRDefault="008A44B6" w:rsidP="008A44B6">
      <w:pPr>
        <w:spacing w:after="120" w:line="240" w:lineRule="auto"/>
        <w:jc w:val="both"/>
        <w:rPr>
          <w:rFonts w:ascii="Arial" w:hAnsi="Arial" w:cs="Arial"/>
          <w:sz w:val="24"/>
          <w:szCs w:val="24"/>
        </w:rPr>
      </w:pPr>
      <w:r w:rsidRPr="008A44B6">
        <w:rPr>
          <w:rFonts w:ascii="Arial" w:hAnsi="Arial" w:cs="Arial"/>
          <w:sz w:val="24"/>
          <w:szCs w:val="24"/>
        </w:rPr>
        <w:t>Dalla Lettera agli Efesini:</w:t>
      </w:r>
    </w:p>
    <w:p w14:paraId="41F9F979" w14:textId="77777777" w:rsidR="008A44B6" w:rsidRPr="008A44B6" w:rsidRDefault="008A44B6" w:rsidP="008A44B6">
      <w:pPr>
        <w:spacing w:after="120" w:line="240" w:lineRule="auto"/>
        <w:jc w:val="both"/>
        <w:rPr>
          <w:rFonts w:ascii="Arial" w:hAnsi="Arial" w:cs="Arial"/>
          <w:i/>
          <w:iCs/>
          <w:sz w:val="24"/>
          <w:szCs w:val="24"/>
        </w:rPr>
      </w:pPr>
      <w:r w:rsidRPr="008A44B6">
        <w:rPr>
          <w:rFonts w:ascii="Arial" w:hAnsi="Arial" w:cs="Arial"/>
          <w:i/>
          <w:iCs/>
          <w:sz w:val="24"/>
          <w:szCs w:val="24"/>
        </w:rPr>
        <w:t>Benedetto Dio, Padre del Signore nostro Gesù Cristo, che ci ha benedetti con ogni benedizione spirituale nei cieli in Cristo.</w:t>
      </w:r>
    </w:p>
    <w:p w14:paraId="2DE45E84" w14:textId="77777777" w:rsidR="008A44B6" w:rsidRPr="008A44B6" w:rsidRDefault="008A44B6" w:rsidP="008A44B6">
      <w:pPr>
        <w:spacing w:after="120" w:line="240" w:lineRule="auto"/>
        <w:jc w:val="both"/>
        <w:rPr>
          <w:rFonts w:ascii="Arial" w:hAnsi="Arial" w:cs="Arial"/>
          <w:i/>
          <w:iCs/>
          <w:sz w:val="24"/>
          <w:szCs w:val="24"/>
        </w:rPr>
      </w:pPr>
      <w:r w:rsidRPr="008A44B6">
        <w:rPr>
          <w:rFonts w:ascii="Arial" w:hAnsi="Arial" w:cs="Arial"/>
          <w:i/>
          <w:iCs/>
          <w:sz w:val="24"/>
          <w:szCs w:val="24"/>
        </w:rPr>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2D0AB357" w14:textId="77777777" w:rsidR="008A44B6" w:rsidRPr="008A44B6" w:rsidRDefault="008A44B6" w:rsidP="008A44B6">
      <w:pPr>
        <w:spacing w:after="120" w:line="240" w:lineRule="auto"/>
        <w:jc w:val="both"/>
        <w:rPr>
          <w:rFonts w:ascii="Arial" w:hAnsi="Arial" w:cs="Arial"/>
          <w:i/>
          <w:iCs/>
          <w:sz w:val="24"/>
          <w:szCs w:val="24"/>
        </w:rPr>
      </w:pPr>
      <w:r w:rsidRPr="008A44B6">
        <w:rPr>
          <w:rFonts w:ascii="Arial" w:hAnsi="Arial" w:cs="Arial"/>
          <w:i/>
          <w:iCs/>
          <w:sz w:val="24"/>
          <w:szCs w:val="24"/>
        </w:rPr>
        <w:lastRenderedPageBreak/>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0E8ECBBA" w14:textId="77777777" w:rsidR="008A44B6" w:rsidRPr="008A44B6" w:rsidRDefault="008A44B6" w:rsidP="008A44B6">
      <w:pPr>
        <w:spacing w:after="120" w:line="240" w:lineRule="auto"/>
        <w:jc w:val="both"/>
        <w:rPr>
          <w:rFonts w:ascii="Arial" w:hAnsi="Arial" w:cs="Arial"/>
          <w:i/>
          <w:iCs/>
          <w:sz w:val="24"/>
          <w:szCs w:val="24"/>
        </w:rPr>
      </w:pPr>
      <w:r w:rsidRPr="008A44B6">
        <w:rPr>
          <w:rFonts w:ascii="Arial" w:hAnsi="Arial" w:cs="Arial"/>
          <w:i/>
          <w:iCs/>
          <w:sz w:val="24"/>
          <w:szCs w:val="24"/>
        </w:rPr>
        <w:t xml:space="preserve">In lui siamo stati fatti anche eredi, predestinati – secondo il progetto di colui che tutto opera secondo la sua volontà – a essere lode della sua gloria, noi, che già prima abbiamo sperato nel Cristo. </w:t>
      </w:r>
    </w:p>
    <w:p w14:paraId="172A5E1D" w14:textId="77777777" w:rsidR="008A44B6" w:rsidRPr="008A44B6" w:rsidRDefault="008A44B6" w:rsidP="008A44B6">
      <w:pPr>
        <w:spacing w:after="120" w:line="240" w:lineRule="auto"/>
        <w:jc w:val="both"/>
        <w:rPr>
          <w:rFonts w:ascii="Arial" w:hAnsi="Arial" w:cs="Arial"/>
          <w:i/>
          <w:iCs/>
          <w:sz w:val="24"/>
          <w:szCs w:val="24"/>
        </w:rPr>
      </w:pPr>
      <w:r w:rsidRPr="008A44B6">
        <w:rPr>
          <w:rFonts w:ascii="Arial" w:hAnsi="Arial" w:cs="Arial"/>
          <w:i/>
          <w:iCs/>
          <w:sz w:val="24"/>
          <w:szCs w:val="24"/>
        </w:rPr>
        <w:t xml:space="preserve">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4F693336" w14:textId="77777777" w:rsidR="008A44B6" w:rsidRPr="008A44B6" w:rsidRDefault="008A44B6" w:rsidP="008A44B6">
      <w:pPr>
        <w:spacing w:after="120" w:line="240" w:lineRule="auto"/>
        <w:jc w:val="both"/>
        <w:rPr>
          <w:rFonts w:ascii="Arial" w:hAnsi="Arial" w:cs="Arial"/>
          <w:sz w:val="24"/>
          <w:szCs w:val="24"/>
        </w:rPr>
      </w:pPr>
      <w:r w:rsidRPr="008A44B6">
        <w:rPr>
          <w:rFonts w:ascii="Arial" w:hAnsi="Arial" w:cs="Arial"/>
          <w:sz w:val="24"/>
          <w:szCs w:val="24"/>
        </w:rPr>
        <w:t>Dalla Lettera ai Colossesi:</w:t>
      </w:r>
    </w:p>
    <w:p w14:paraId="11DE6CB2" w14:textId="77777777" w:rsidR="008A44B6" w:rsidRPr="008A44B6" w:rsidRDefault="008A44B6" w:rsidP="008A44B6">
      <w:pPr>
        <w:spacing w:after="120"/>
        <w:jc w:val="both"/>
        <w:rPr>
          <w:rFonts w:ascii="Arial" w:hAnsi="Arial" w:cs="Arial"/>
          <w:i/>
          <w:iCs/>
          <w:sz w:val="24"/>
          <w:szCs w:val="24"/>
        </w:rPr>
      </w:pPr>
      <w:r w:rsidRPr="008A44B6">
        <w:rPr>
          <w:rFonts w:ascii="Arial" w:hAnsi="Arial" w:cs="Arial"/>
          <w:i/>
          <w:iCs/>
          <w:sz w:val="24"/>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1CFCA67B" w14:textId="77777777" w:rsidR="008A44B6" w:rsidRPr="008A44B6" w:rsidRDefault="008A44B6" w:rsidP="008A44B6">
      <w:pPr>
        <w:spacing w:after="120"/>
        <w:jc w:val="both"/>
        <w:rPr>
          <w:rFonts w:ascii="Arial" w:hAnsi="Arial" w:cs="Arial"/>
          <w:i/>
          <w:iCs/>
          <w:sz w:val="24"/>
          <w:szCs w:val="24"/>
        </w:rPr>
      </w:pPr>
      <w:r w:rsidRPr="008A44B6">
        <w:rPr>
          <w:rFonts w:ascii="Arial" w:hAnsi="Arial" w:cs="Arial"/>
          <w:i/>
          <w:iCs/>
          <w:sz w:val="24"/>
          <w:szCs w:val="24"/>
        </w:rPr>
        <w:t>Egli è prima di tutte le cose e tutte in lui sussistono. Egli è anche il capo del corpo, della Chiesa. Egli è principio, primogenito di quelli che risorgono dai morti, perché sia lui ad avere il primato su tutte le cose.</w:t>
      </w:r>
    </w:p>
    <w:p w14:paraId="238B90E8" w14:textId="77777777" w:rsidR="008A44B6" w:rsidRPr="008A44B6" w:rsidRDefault="008A44B6" w:rsidP="008A44B6">
      <w:pPr>
        <w:spacing w:after="120"/>
        <w:jc w:val="both"/>
        <w:rPr>
          <w:rFonts w:ascii="Arial" w:hAnsi="Arial" w:cs="Arial"/>
          <w:i/>
          <w:iCs/>
          <w:sz w:val="24"/>
          <w:szCs w:val="24"/>
        </w:rPr>
      </w:pPr>
      <w:r w:rsidRPr="008A44B6">
        <w:rPr>
          <w:rFonts w:ascii="Arial" w:hAnsi="Arial" w:cs="Arial"/>
          <w:i/>
          <w:iCs/>
          <w:sz w:val="24"/>
          <w:szCs w:val="24"/>
        </w:rPr>
        <w:t xml:space="preserve">È piaciuto infatti a Dio che abiti in lui tutta la pienezza e che per mezzo di lui e in vista di lui siano riconciliate tutte le cose, avendo pacificato con il sangue della sua croce sia le cose che stanno sulla terra, sia quelle che stanno nei cieli (Col 1,14-21). </w:t>
      </w:r>
    </w:p>
    <w:p w14:paraId="3C42CE0D" w14:textId="77777777" w:rsidR="008A44B6" w:rsidRPr="008A44B6" w:rsidRDefault="008A44B6" w:rsidP="008A44B6">
      <w:pPr>
        <w:spacing w:after="120" w:line="240" w:lineRule="auto"/>
        <w:jc w:val="both"/>
        <w:rPr>
          <w:rFonts w:ascii="Arial" w:hAnsi="Arial" w:cs="Arial"/>
          <w:sz w:val="24"/>
          <w:szCs w:val="24"/>
        </w:rPr>
      </w:pPr>
      <w:r w:rsidRPr="008A44B6">
        <w:rPr>
          <w:rFonts w:ascii="Arial" w:hAnsi="Arial" w:cs="Arial"/>
          <w:sz w:val="24"/>
          <w:szCs w:val="24"/>
        </w:rPr>
        <w:t>Da quanto viene rivelata dall’Apostolo Paolo, appare con ogni evidenza che Cristo Gesù è il cuore dell’universo creato, è il cuore dell’uomo, perché è il cuore del Padre, nello Spirito Santo. Ora se Dio, il Padre, senza il suo cuore, non ha la vita, potrà mai avere la vita l’universo creato, potrà mai avere vita l’uomo se rimane senza il solo cuore che dona la vita? Perché Cristo Gesù si faccia cuore di ogni uomo è necessario  che che venga invocato, che a Lui sia chiesto con volontà esplicita, con vivo desiderio, che si faccia nostro cuore, si faccia nostra vita, si faccia nostro tutto.</w:t>
      </w:r>
    </w:p>
    <w:p w14:paraId="69E7A448" w14:textId="77777777" w:rsidR="008A44B6" w:rsidRPr="008A44B6" w:rsidRDefault="008A44B6" w:rsidP="008A44B6">
      <w:pPr>
        <w:spacing w:after="120" w:line="240" w:lineRule="auto"/>
        <w:jc w:val="both"/>
        <w:rPr>
          <w:rFonts w:ascii="Arial" w:eastAsia="Times New Roman" w:hAnsi="Arial" w:cs="Arial"/>
          <w:kern w:val="0"/>
          <w:sz w:val="24"/>
          <w:szCs w:val="24"/>
          <w:lang w:eastAsia="it-IT"/>
          <w14:ligatures w14:val="none"/>
        </w:rPr>
      </w:pPr>
      <w:r w:rsidRPr="008A44B6">
        <w:rPr>
          <w:rFonts w:ascii="Arial" w:hAnsi="Arial" w:cs="Arial"/>
          <w:sz w:val="24"/>
          <w:szCs w:val="24"/>
        </w:rPr>
        <w:t xml:space="preserve">Se la vita dell’uomo è dono di Dio, ma anche necessaria invocazione dell’uomo, se Cristo non viene esplicitamente invocato, ma potrà divenire cuore e vita dell’uomo. Da questa verità nasce la domanda dell’Apostolo Paolo: </w:t>
      </w:r>
      <w:r w:rsidRPr="008A44B6">
        <w:rPr>
          <w:rFonts w:ascii="Arial" w:hAnsi="Arial" w:cs="Arial"/>
          <w:i/>
          <w:iCs/>
          <w:sz w:val="24"/>
          <w:szCs w:val="24"/>
        </w:rPr>
        <w:t>”</w:t>
      </w:r>
      <w:bookmarkEnd w:id="453"/>
      <w:r w:rsidRPr="008A44B6">
        <w:rPr>
          <w:rFonts w:ascii="Arial" w:eastAsia="Times New Roman" w:hAnsi="Arial" w:cs="Arial"/>
          <w:i/>
          <w:iCs/>
          <w:kern w:val="0"/>
          <w:sz w:val="24"/>
          <w:szCs w:val="24"/>
          <w:lang w:eastAsia="it-IT"/>
          <w14:ligatures w14:val="none"/>
        </w:rPr>
        <w:t xml:space="preserve">Ora, come invocheranno colui nel quale non hanno creduto?”. </w:t>
      </w:r>
      <w:r w:rsidRPr="008A44B6">
        <w:rPr>
          <w:rFonts w:ascii="Arial" w:eastAsia="Times New Roman" w:hAnsi="Arial" w:cs="Arial"/>
          <w:kern w:val="0"/>
          <w:sz w:val="24"/>
          <w:szCs w:val="24"/>
          <w:lang w:eastAsia="it-IT"/>
          <w14:ligatures w14:val="none"/>
        </w:rPr>
        <w:t>Prima si crede e poi si invoca. Se non ci crede, non si può invocare. Se si crede in un falso cristo, si invocherà anche un falso cristo. Se si crede in un cristo diverso dal Cristo che ci ha donato il Padre, si invocherà anche un cristo diverso. Falsi cristi e cristi diversi non sono il cuore del Padre, non sono la vita del Padre. Non essendo vera vita, mai potranno dare vera vita. Ecco perché il vero Cristo va sempre purificato da ogni attacco di falsità e di menzogna contro la sua purissima verità e anche da ogni infiltrazione del pensiero del mondo.</w:t>
      </w:r>
    </w:p>
    <w:p w14:paraId="76965D02" w14:textId="77777777" w:rsidR="008A44B6" w:rsidRPr="008A44B6" w:rsidRDefault="008A44B6" w:rsidP="008A44B6">
      <w:pPr>
        <w:spacing w:after="120" w:line="240" w:lineRule="auto"/>
        <w:jc w:val="both"/>
        <w:rPr>
          <w:rFonts w:ascii="Arial" w:eastAsia="Times New Roman" w:hAnsi="Arial" w:cs="Arial"/>
          <w:kern w:val="0"/>
          <w:sz w:val="24"/>
          <w:szCs w:val="24"/>
          <w:lang w:eastAsia="it-IT"/>
          <w14:ligatures w14:val="none"/>
        </w:rPr>
      </w:pPr>
      <w:r w:rsidRPr="008A44B6">
        <w:rPr>
          <w:rFonts w:ascii="Arial" w:eastAsia="Times New Roman" w:hAnsi="Arial" w:cs="Arial"/>
          <w:kern w:val="0"/>
          <w:sz w:val="24"/>
          <w:szCs w:val="24"/>
          <w:lang w:eastAsia="it-IT"/>
          <w14:ligatures w14:val="none"/>
        </w:rPr>
        <w:lastRenderedPageBreak/>
        <w:t xml:space="preserve">Poiché oggi questa purificazione non viene operata, anzi sono gli stessi incaricati per la purificazione, la disinfestazione, la restaurazione della purissima verità di Cristo Signore che gettano su di essa ogni fango di falsità e di menzogna infernale, diviene difficile per gli altri membri del corpo di Cristo operare perché il vero Cristo rimanga sempre il vero Cristo, il vero Dio Padre rimanga il vero Dio Padre, il vero Spirito Santo rimanga il vero Spirito Santo. Noi abbiamo già denunciato che vi è oggi un esercito di ladri e briganti che vogliono ridurre a menzogna e la verità di Dio Padre e la verità di Cristo Gesù e la verità dello Spirito Santo, assieme a tutte le altre verità della nostra santissima fede. Ecco questa nostra denuncia sui ladri e briganti della verità del Padre-Dio, della verità di Cristo Gesù, della verità dello Spirito Santo. Non esiste però verità che ladri e briganti non abbiano aggredita. </w:t>
      </w:r>
    </w:p>
    <w:p w14:paraId="017B036D" w14:textId="77777777" w:rsidR="008A44B6" w:rsidRPr="008A44B6" w:rsidRDefault="008A44B6" w:rsidP="008A44B6">
      <w:pPr>
        <w:rPr>
          <w:rFonts w:ascii="Arial" w:hAnsi="Arial" w:cs="Arial"/>
          <w:sz w:val="24"/>
          <w:szCs w:val="24"/>
          <w:lang w:eastAsia="it-IT"/>
        </w:rPr>
      </w:pPr>
      <w:bookmarkStart w:id="454" w:name="_Toc110015316"/>
      <w:r w:rsidRPr="008A44B6">
        <w:rPr>
          <w:rFonts w:ascii="Arial" w:hAnsi="Arial" w:cs="Arial"/>
          <w:sz w:val="24"/>
          <w:szCs w:val="24"/>
          <w:lang w:eastAsia="it-IT"/>
        </w:rPr>
        <w:t>Ladri e briganti della verità del Padre-Dio</w:t>
      </w:r>
      <w:bookmarkEnd w:id="454"/>
    </w:p>
    <w:p w14:paraId="673F1D13" w14:textId="77777777" w:rsidR="008A44B6" w:rsidRPr="008A44B6" w:rsidRDefault="008A44B6" w:rsidP="008A44B6">
      <w:pPr>
        <w:spacing w:after="120" w:line="240" w:lineRule="auto"/>
        <w:jc w:val="both"/>
        <w:rPr>
          <w:rFonts w:ascii="Arial" w:eastAsia="Times New Roman" w:hAnsi="Arial" w:cs="Arial"/>
          <w:kern w:val="0"/>
          <w:sz w:val="24"/>
          <w:szCs w:val="24"/>
          <w:lang w:eastAsia="it-IT"/>
          <w14:ligatures w14:val="none"/>
        </w:rPr>
      </w:pPr>
      <w:r w:rsidRPr="008A44B6">
        <w:rPr>
          <w:rFonts w:ascii="Arial" w:eastAsia="Times New Roman" w:hAnsi="Arial" w:cs="Arial"/>
          <w:kern w:val="0"/>
          <w:sz w:val="24"/>
          <w:szCs w:val="24"/>
          <w:lang w:eastAsia="it-IT"/>
          <w14:ligatures w14:val="none"/>
        </w:rPr>
        <w:t xml:space="preserve">La prima verità che va affermata del Padre-Dio è confessare che Lui è il Creatore della nostra vita, vita naturale e vita soprannaturale. Lui è il Liberatore e il Redentore da ogni schiavitù. Lui è Il Datore della vera libertà dell’uomo. Seguiamo parola per parola quanto è scritto nella Prima Tavola della Legge e apparirà con divina chiarezza chi è il Padre-Dio. </w:t>
      </w:r>
    </w:p>
    <w:p w14:paraId="7B4B4FBF" w14:textId="77777777" w:rsidR="008A44B6" w:rsidRPr="008A44B6" w:rsidRDefault="008A44B6" w:rsidP="008A44B6">
      <w:pPr>
        <w:spacing w:after="120" w:line="240" w:lineRule="auto"/>
        <w:jc w:val="both"/>
        <w:rPr>
          <w:rFonts w:ascii="Arial" w:eastAsia="Times New Roman" w:hAnsi="Arial" w:cs="Arial"/>
          <w:kern w:val="0"/>
          <w:sz w:val="24"/>
          <w:szCs w:val="24"/>
          <w:lang w:eastAsia="it-IT"/>
          <w14:ligatures w14:val="none"/>
        </w:rPr>
      </w:pPr>
      <w:r w:rsidRPr="008A44B6">
        <w:rPr>
          <w:rFonts w:ascii="Arial" w:eastAsia="Times New Roman" w:hAnsi="Arial" w:cs="Arial"/>
          <w:kern w:val="0"/>
          <w:sz w:val="24"/>
          <w:szCs w:val="24"/>
          <w:lang w:eastAsia="it-IT"/>
          <w14:ligatures w14:val="none"/>
        </w:rPr>
        <w:t xml:space="preserve">Questa verità è così rivelata sulla Prima Tavola della legge del Sinai: </w:t>
      </w:r>
      <w:r w:rsidRPr="008A44B6">
        <w:rPr>
          <w:rFonts w:ascii="Arial" w:eastAsia="Times New Roman" w:hAnsi="Arial" w:cs="Arial"/>
          <w:i/>
          <w:kern w:val="0"/>
          <w:sz w:val="24"/>
          <w:szCs w:val="24"/>
          <w:lang w:eastAsia="it-IT"/>
          <w14:ligatures w14:val="none"/>
        </w:rPr>
        <w:t>“Dio pronunciò tutte queste parole”</w:t>
      </w:r>
      <w:r w:rsidRPr="008A44B6">
        <w:rPr>
          <w:rFonts w:ascii="Arial" w:eastAsia="Times New Roman" w:hAnsi="Arial" w:cs="Arial"/>
          <w:kern w:val="0"/>
          <w:sz w:val="24"/>
          <w:szCs w:val="24"/>
          <w:lang w:eastAsia="it-IT"/>
          <w14:ligatures w14:val="none"/>
        </w:rPr>
        <w:t xml:space="preserve">: Ora il popolo ha una certezza. Quanto Mosè dirà loro è purissima Parola di Dio. Ha visto da se stesso, con i suoi occhi, ha sentito da se stesso, con i suoi orecchi, che Dio parlava con Mosè. Questa certezza serve ad ogni mediatore della Parola di Dio. Quanti lo ascoltano devono sapere con assoluta certezza che la sua è solo Parola di Dio. Non vi è in lui alcuna intromissione di parola umana. Questo non sempre è avvenuto nella storia. Il tradimento dei mediatori è quasi generale. I lamenti di Dio sui mediatori storici che sono i re e i sacerdoti sono innumerevoli. </w:t>
      </w:r>
    </w:p>
    <w:p w14:paraId="133F42A2" w14:textId="77777777" w:rsidR="008A44B6" w:rsidRPr="008A44B6" w:rsidRDefault="008A44B6" w:rsidP="008A44B6">
      <w:pPr>
        <w:spacing w:after="120" w:line="240" w:lineRule="auto"/>
        <w:jc w:val="both"/>
        <w:rPr>
          <w:rFonts w:ascii="Arial" w:eastAsia="Times New Roman" w:hAnsi="Arial" w:cs="Arial"/>
          <w:kern w:val="0"/>
          <w:sz w:val="24"/>
          <w:szCs w:val="24"/>
          <w:lang w:eastAsia="it-IT"/>
          <w14:ligatures w14:val="none"/>
        </w:rPr>
      </w:pPr>
      <w:r w:rsidRPr="008A44B6">
        <w:rPr>
          <w:rFonts w:ascii="Arial" w:eastAsia="Times New Roman" w:hAnsi="Arial" w:cs="Arial"/>
          <w:kern w:val="0"/>
          <w:sz w:val="24"/>
          <w:szCs w:val="24"/>
          <w:lang w:eastAsia="it-IT"/>
          <w14:ligatures w14:val="none"/>
        </w:rPr>
        <w:t xml:space="preserve">Per ovviare a questa defezione, il Signore di volta in volta chiamava i suoi profeti. Li chiamava direttamente Lui e a loro parlava direttamente sempre Lui, mettendo le sue parole sulla loro bocca, evitando che passassero dal cuore e dalla mente. Se il mediatore storico, istituzionale, fallisce, il popolo va in rovina. Viene a mancare la fonte della verità. Posta nel cuore questa certezza, ognuno sa di trovarsi dinanzi alla vera Parola di Dio. Mosè non dice pensieri del suo cuore. Non proclama la sua volontà. Non profetizza i suoi sentimenti, anche eccellenti, nobili, ottimi. </w:t>
      </w:r>
    </w:p>
    <w:p w14:paraId="7CEBF838" w14:textId="77777777" w:rsidR="008A44B6" w:rsidRPr="008A44B6" w:rsidRDefault="008A44B6" w:rsidP="008A44B6">
      <w:pPr>
        <w:spacing w:after="120" w:line="240" w:lineRule="auto"/>
        <w:jc w:val="both"/>
        <w:rPr>
          <w:rFonts w:ascii="Arial" w:eastAsia="Times New Roman" w:hAnsi="Arial" w:cs="Arial"/>
          <w:kern w:val="0"/>
          <w:sz w:val="24"/>
          <w:szCs w:val="24"/>
          <w:lang w:eastAsia="it-IT"/>
          <w14:ligatures w14:val="none"/>
        </w:rPr>
      </w:pPr>
      <w:r w:rsidRPr="008A44B6">
        <w:rPr>
          <w:rFonts w:ascii="Arial" w:eastAsia="Times New Roman" w:hAnsi="Arial" w:cs="Arial"/>
          <w:kern w:val="0"/>
          <w:sz w:val="24"/>
          <w:szCs w:val="24"/>
          <w:lang w:eastAsia="it-IT"/>
          <w14:ligatures w14:val="none"/>
        </w:rPr>
        <w:t xml:space="preserve">Ecco chi è il Padre-Dio: </w:t>
      </w:r>
      <w:r w:rsidRPr="008A44B6">
        <w:rPr>
          <w:rFonts w:ascii="Arial" w:eastAsia="Times New Roman" w:hAnsi="Arial" w:cs="Arial"/>
          <w:i/>
          <w:iCs/>
          <w:kern w:val="0"/>
          <w:sz w:val="24"/>
          <w:szCs w:val="24"/>
          <w:lang w:eastAsia="it-IT"/>
          <w14:ligatures w14:val="none"/>
        </w:rPr>
        <w:t>“«Io sono il Signore, tuo Dio, che ti ho fatto uscire dalla terra d’Egitto, dalla condizione servile”</w:t>
      </w:r>
      <w:r w:rsidRPr="008A44B6">
        <w:rPr>
          <w:rFonts w:ascii="Arial" w:eastAsia="Times New Roman" w:hAnsi="Arial" w:cs="Arial"/>
          <w:kern w:val="0"/>
          <w:sz w:val="24"/>
          <w:szCs w:val="24"/>
          <w:lang w:eastAsia="it-IT"/>
          <w14:ligatures w14:val="none"/>
        </w:rPr>
        <w:t xml:space="preserve">. Chi sta parlando con Mosè? Con quale Dio o Signore lui è in dialogo e in ascolto? Mosè sta parlando con il Signore, il suo Dio. Quale Dio e quale Signore? Non è più il Dio di Abramo, di Isacco, di Giacobbe e neanche di Giuseppe. Quel Dio non esiste più nella memoria dei figli di Israele. È una memoria remota, assai lontana, incapace di fondare la fede di oggi. Dal Dio lontano, dal Dio degli altri, al Dio presente, al Dio per noi: è questo il passaggio epocale che avviene oggi alle falde del Sinai. </w:t>
      </w:r>
    </w:p>
    <w:p w14:paraId="039E8577" w14:textId="77777777" w:rsidR="008A44B6" w:rsidRPr="008A44B6" w:rsidRDefault="008A44B6" w:rsidP="008A44B6">
      <w:pPr>
        <w:spacing w:after="120" w:line="240" w:lineRule="auto"/>
        <w:jc w:val="both"/>
        <w:rPr>
          <w:rFonts w:ascii="Arial" w:eastAsia="Times New Roman" w:hAnsi="Arial" w:cs="Arial"/>
          <w:kern w:val="0"/>
          <w:sz w:val="24"/>
          <w:szCs w:val="24"/>
          <w:lang w:eastAsia="it-IT"/>
          <w14:ligatures w14:val="none"/>
        </w:rPr>
      </w:pPr>
      <w:r w:rsidRPr="008A44B6">
        <w:rPr>
          <w:rFonts w:ascii="Arial" w:eastAsia="Times New Roman" w:hAnsi="Arial" w:cs="Arial"/>
          <w:kern w:val="0"/>
          <w:sz w:val="24"/>
          <w:szCs w:val="24"/>
          <w:lang w:eastAsia="it-IT"/>
          <w14:ligatures w14:val="none"/>
        </w:rPr>
        <w:t xml:space="preserve">Chi parla è il Dio </w:t>
      </w:r>
      <w:r w:rsidRPr="008A44B6">
        <w:rPr>
          <w:rFonts w:ascii="Arial" w:eastAsia="Times New Roman" w:hAnsi="Arial" w:cs="Arial"/>
          <w:i/>
          <w:kern w:val="0"/>
          <w:sz w:val="24"/>
          <w:szCs w:val="24"/>
          <w:lang w:eastAsia="it-IT"/>
          <w14:ligatures w14:val="none"/>
        </w:rPr>
        <w:t>“sperimentato”</w:t>
      </w:r>
      <w:r w:rsidRPr="008A44B6">
        <w:rPr>
          <w:rFonts w:ascii="Arial" w:eastAsia="Times New Roman" w:hAnsi="Arial" w:cs="Arial"/>
          <w:kern w:val="0"/>
          <w:sz w:val="24"/>
          <w:szCs w:val="24"/>
          <w:lang w:eastAsia="it-IT"/>
          <w14:ligatures w14:val="none"/>
        </w:rPr>
        <w:t xml:space="preserve"> da tutti gli ascoltatori. È il Dio che li ha fatti uscire dalla terra d’Egitto, dalla condizione servile. È il Dio liberatore, salvatore, redentore del suo popolo. Abramo è ormai lontano. La sua persona non può fondare in eterno l’atto di fede, che è sempre storico ed è perennemente da innalzare sull’esperienza personale dell’opera di Dio nella nostra vita. Il ricordo del passato può ostacolare </w:t>
      </w:r>
      <w:r w:rsidRPr="008A44B6">
        <w:rPr>
          <w:rFonts w:ascii="Arial" w:eastAsia="Times New Roman" w:hAnsi="Arial" w:cs="Arial"/>
          <w:kern w:val="0"/>
          <w:sz w:val="24"/>
          <w:szCs w:val="24"/>
          <w:lang w:eastAsia="it-IT"/>
          <w14:ligatures w14:val="none"/>
        </w:rPr>
        <w:lastRenderedPageBreak/>
        <w:t xml:space="preserve">l’atto di fede che è necessario oggi, perché oggi vi è una nuova situazione storica da condurre nella fede. Ora i figli di Israele possiedono una fede personale nel loro Dio e Signore. Questa fede si fonda su un’esperienza storica diretta. Il Dio che sta parlando loro, è il Dio che li ha tratti fuori dalla condizione servile, dalla schiavitù dell’Egitto. Domani sarà il Dio che li ha fatti camminare per quarant’anni nel deserto e che li ha condotti nella terra promessa. Infine sarà il Dio che ha risuscitato Gesù Cristo dai morti. E così di storia in storia si avanza di fede in fede. </w:t>
      </w:r>
    </w:p>
    <w:p w14:paraId="7372E94A" w14:textId="77777777" w:rsidR="008A44B6" w:rsidRPr="008A44B6" w:rsidRDefault="008A44B6" w:rsidP="008A44B6">
      <w:pPr>
        <w:spacing w:after="120" w:line="240" w:lineRule="auto"/>
        <w:jc w:val="both"/>
        <w:rPr>
          <w:rFonts w:ascii="Arial" w:eastAsia="Times New Roman" w:hAnsi="Arial" w:cs="Arial"/>
          <w:kern w:val="0"/>
          <w:sz w:val="24"/>
          <w:szCs w:val="24"/>
          <w:lang w:eastAsia="it-IT"/>
          <w14:ligatures w14:val="none"/>
        </w:rPr>
      </w:pPr>
      <w:r w:rsidRPr="008A44B6">
        <w:rPr>
          <w:rFonts w:ascii="Arial" w:eastAsia="Times New Roman" w:hAnsi="Arial" w:cs="Arial"/>
          <w:kern w:val="0"/>
          <w:sz w:val="24"/>
          <w:szCs w:val="24"/>
          <w:lang w:eastAsia="it-IT"/>
          <w14:ligatures w14:val="none"/>
        </w:rPr>
        <w:t xml:space="preserve">Cosa chiede a Israele il Dio, il suo Signore, Colui che lo ha riscatto, liberato, redento, salvato? Cosa vuole dal suo popolo. Il popolo è suo perché sua conquista, sua acquisizione, sua redenzione. Israele è un popolo fatto dal Signore. Questa la sua fede. Vuole che osservi la Legge che ora gli dona sotto forma di comandamento. Ecco il primo dei comandamenti: </w:t>
      </w:r>
      <w:r w:rsidRPr="008A44B6">
        <w:rPr>
          <w:rFonts w:ascii="Arial" w:eastAsia="Times New Roman" w:hAnsi="Arial" w:cs="Arial"/>
          <w:i/>
          <w:kern w:val="0"/>
          <w:sz w:val="24"/>
          <w:szCs w:val="24"/>
          <w:lang w:eastAsia="it-IT"/>
          <w14:ligatures w14:val="none"/>
        </w:rPr>
        <w:t>“Non avrai altri dèi di fronte a me”</w:t>
      </w:r>
      <w:r w:rsidRPr="008A44B6">
        <w:rPr>
          <w:rFonts w:ascii="Arial" w:eastAsia="Times New Roman" w:hAnsi="Arial" w:cs="Arial"/>
          <w:kern w:val="0"/>
          <w:sz w:val="24"/>
          <w:szCs w:val="24"/>
          <w:lang w:eastAsia="it-IT"/>
          <w14:ligatures w14:val="none"/>
        </w:rPr>
        <w:t xml:space="preserve">. Che significa per Israele questo primo comandamento? Significa che lui deve fare oggi una scelta radicale che dovrà governare tutta la sua vita. Lui oggi dovrà scegliere il Signore che lo ha liberato dalla schiavitù d’Egitto, dalla condizione servile, come il solo, l’unico, per sempre, senza mai più tornare indietro, Dio della sua vita. </w:t>
      </w:r>
    </w:p>
    <w:p w14:paraId="1A6CAB87" w14:textId="77777777" w:rsidR="008A44B6" w:rsidRPr="008A44B6" w:rsidRDefault="008A44B6" w:rsidP="008A44B6">
      <w:pPr>
        <w:spacing w:after="120" w:line="240" w:lineRule="auto"/>
        <w:jc w:val="both"/>
        <w:rPr>
          <w:rFonts w:ascii="Arial" w:eastAsia="Times New Roman" w:hAnsi="Arial" w:cs="Arial"/>
          <w:kern w:val="0"/>
          <w:sz w:val="24"/>
          <w:szCs w:val="24"/>
          <w:lang w:eastAsia="it-IT"/>
          <w14:ligatures w14:val="none"/>
        </w:rPr>
      </w:pPr>
      <w:r w:rsidRPr="008A44B6">
        <w:rPr>
          <w:rFonts w:ascii="Arial" w:eastAsia="Times New Roman" w:hAnsi="Arial" w:cs="Arial"/>
          <w:kern w:val="0"/>
          <w:sz w:val="24"/>
          <w:szCs w:val="24"/>
          <w:lang w:eastAsia="it-IT"/>
          <w14:ligatures w14:val="none"/>
        </w:rPr>
        <w:t xml:space="preserve">Esattamente quale sarà l’impatto di questo primo comandamento nella vita di Israele? L’impatto è questo: lui dovrà essere condotto, guidato, sorretto, illuminato, instradato da una sola Parola: quella del suo Dio e Signore. Lui dovrà essere mosso da una sola obbedienza, una sola fede, una sola opera: fare sempre ciò che il Signore gli comanda, quando glielo comanda, come glielo comanda. La Parola di Dio non è solo quella di oggi. Sarà quella di sempre. Dio sempre parlerà. I figli di Israele sempre ascolteranno. La sua vita è in questo ascolto e in questa Parola. </w:t>
      </w:r>
    </w:p>
    <w:p w14:paraId="55FD2665" w14:textId="77777777" w:rsidR="008A44B6" w:rsidRPr="008A44B6" w:rsidRDefault="008A44B6" w:rsidP="008A44B6">
      <w:pPr>
        <w:spacing w:after="120" w:line="240" w:lineRule="auto"/>
        <w:jc w:val="both"/>
        <w:rPr>
          <w:rFonts w:ascii="Arial" w:eastAsia="Times New Roman" w:hAnsi="Arial" w:cs="Arial"/>
          <w:kern w:val="0"/>
          <w:sz w:val="24"/>
          <w:szCs w:val="24"/>
          <w:lang w:eastAsia="it-IT"/>
          <w14:ligatures w14:val="none"/>
        </w:rPr>
      </w:pPr>
      <w:r w:rsidRPr="008A44B6">
        <w:rPr>
          <w:rFonts w:ascii="Arial" w:eastAsia="Times New Roman" w:hAnsi="Arial" w:cs="Arial"/>
          <w:kern w:val="0"/>
          <w:sz w:val="24"/>
          <w:szCs w:val="24"/>
          <w:lang w:eastAsia="it-IT"/>
          <w14:ligatures w14:val="none"/>
        </w:rPr>
        <w:t xml:space="preserve">Per Israele non possono esistere filosofie, teorie, sistemi di pensiero. Non potrà mai sussistere una cultura profana ed una sacra, dal momento che non possono esistere altre fedi e altre obbedienze. La sapienza, la filosofia, la saggezza di Israele non viene dal cuore dell’uomo. Viene sempre dal cuore di Dio, discende dall’Alto. Infatti in Israele non vi è una letteratura profana. Mai potrebbe esistere. Sarebbe una violazione del primo comandamento. Significherebbe che un altro pensiero, un’altra saggezza, un’altra sapienza possa incidere e governare la vita del popolo del Signore. La sapienza è lo studio della Legge e l’ascolto sempre attuale della Parola del suo Dio. </w:t>
      </w:r>
    </w:p>
    <w:p w14:paraId="6BB6CE0D" w14:textId="77777777" w:rsidR="008A44B6" w:rsidRPr="008A44B6" w:rsidRDefault="008A44B6" w:rsidP="008A44B6">
      <w:pPr>
        <w:spacing w:after="120" w:line="240" w:lineRule="auto"/>
        <w:jc w:val="both"/>
        <w:rPr>
          <w:rFonts w:ascii="Arial" w:eastAsia="Times New Roman" w:hAnsi="Arial" w:cs="Arial"/>
          <w:spacing w:val="-2"/>
          <w:kern w:val="0"/>
          <w:sz w:val="24"/>
          <w:szCs w:val="24"/>
          <w:lang w:eastAsia="it-IT"/>
          <w14:ligatures w14:val="none"/>
        </w:rPr>
      </w:pPr>
      <w:r w:rsidRPr="008A44B6">
        <w:rPr>
          <w:rFonts w:ascii="Arial" w:eastAsia="Times New Roman" w:hAnsi="Arial" w:cs="Arial"/>
          <w:spacing w:val="-4"/>
          <w:kern w:val="0"/>
          <w:sz w:val="24"/>
          <w:szCs w:val="24"/>
          <w:lang w:eastAsia="it-IT"/>
          <w14:ligatures w14:val="none"/>
        </w:rPr>
        <w:t xml:space="preserve">Veramente Israele è una proprietà particolare tra tutti i popoli. È una proprietà nella quale non vi è alcuna vita profana in parallelo con la vita sacra. </w:t>
      </w:r>
      <w:r w:rsidRPr="008A44B6">
        <w:rPr>
          <w:rFonts w:ascii="Arial" w:eastAsia="Times New Roman" w:hAnsi="Arial" w:cs="Arial"/>
          <w:spacing w:val="-2"/>
          <w:kern w:val="0"/>
          <w:sz w:val="24"/>
          <w:szCs w:val="24"/>
          <w:lang w:eastAsia="it-IT"/>
          <w14:ligatures w14:val="none"/>
        </w:rPr>
        <w:t xml:space="preserve">Non vi è letteratura profana e letteratura sacra. </w:t>
      </w:r>
      <w:r w:rsidRPr="008A44B6">
        <w:rPr>
          <w:rFonts w:ascii="Arial" w:eastAsia="Times New Roman" w:hAnsi="Arial" w:cs="Arial"/>
          <w:kern w:val="0"/>
          <w:sz w:val="24"/>
          <w:szCs w:val="24"/>
          <w:lang w:eastAsia="it-IT"/>
          <w14:ligatures w14:val="none"/>
        </w:rPr>
        <w:t>Non vi è sapienza umana e sapienza divina poste in parallelo. La sapienza è una sola ed essa è data in dono ad Israele nella Legge e nella Parola che sempre il Signore fa giungere al suo popolo</w:t>
      </w:r>
      <w:r w:rsidRPr="008A44B6">
        <w:rPr>
          <w:rFonts w:ascii="Arial" w:eastAsia="Times New Roman" w:hAnsi="Arial" w:cs="Arial"/>
          <w:spacing w:val="-2"/>
          <w:kern w:val="0"/>
          <w:sz w:val="24"/>
          <w:szCs w:val="24"/>
          <w:lang w:eastAsia="it-IT"/>
          <w14:ligatures w14:val="none"/>
        </w:rPr>
        <w:t xml:space="preserve">. </w:t>
      </w:r>
    </w:p>
    <w:p w14:paraId="5F0BAF00" w14:textId="77777777" w:rsidR="008A44B6" w:rsidRPr="008A44B6" w:rsidRDefault="008A44B6" w:rsidP="008A44B6">
      <w:pPr>
        <w:spacing w:after="120" w:line="240" w:lineRule="auto"/>
        <w:jc w:val="both"/>
        <w:rPr>
          <w:rFonts w:ascii="Arial" w:eastAsia="Times New Roman" w:hAnsi="Arial" w:cs="Arial"/>
          <w:bCs/>
          <w:kern w:val="0"/>
          <w:sz w:val="24"/>
          <w:szCs w:val="24"/>
          <w:lang w:eastAsia="it-IT"/>
          <w14:ligatures w14:val="none"/>
        </w:rPr>
      </w:pPr>
      <w:r w:rsidRPr="008A44B6">
        <w:rPr>
          <w:rFonts w:ascii="Arial" w:eastAsia="Times New Roman" w:hAnsi="Arial" w:cs="Arial"/>
          <w:bCs/>
          <w:kern w:val="0"/>
          <w:sz w:val="24"/>
          <w:szCs w:val="24"/>
          <w:lang w:eastAsia="it-IT"/>
          <w14:ligatures w14:val="none"/>
        </w:rPr>
        <w:t xml:space="preserve">Come si può constatare non è solo un problema di essenza o di natura, o di monoteismo. Si tratta di molto di più. Si tratta di una scelta perenne che Israele dovrà fare: non pensare, non volere, non desiderare, non bramare, non amare, non operare se non in conformità alla Parola e alla Volontà del suo Dio. Il suo Dio è la sua unica modalità di essere e di agire, di volere e di pensare, di vivere e di morire. Israele d’ora innanzi sarà solo dalla volontà del suo Dio: nella guerra e nella pace, nel deserto e nella Terra Promessa, con se stesso e con gli altri popoli. È una scelta definitiva, irrevocabile, per sempre, eterna. Lui potrà esistere solo così e in nessun altro modo. La sua vita è perennemente dal suo Dio e Signore. </w:t>
      </w:r>
    </w:p>
    <w:p w14:paraId="5E456A97" w14:textId="77777777" w:rsidR="008A44B6" w:rsidRPr="008A44B6" w:rsidRDefault="008A44B6" w:rsidP="008A44B6">
      <w:pPr>
        <w:spacing w:after="120" w:line="240" w:lineRule="auto"/>
        <w:jc w:val="both"/>
        <w:rPr>
          <w:rFonts w:ascii="Arial" w:eastAsia="Times New Roman" w:hAnsi="Arial" w:cs="Arial"/>
          <w:bCs/>
          <w:kern w:val="0"/>
          <w:sz w:val="24"/>
          <w:szCs w:val="24"/>
          <w:lang w:eastAsia="it-IT"/>
          <w14:ligatures w14:val="none"/>
        </w:rPr>
      </w:pPr>
      <w:r w:rsidRPr="008A44B6">
        <w:rPr>
          <w:rFonts w:ascii="Arial" w:eastAsia="Times New Roman" w:hAnsi="Arial" w:cs="Arial"/>
          <w:bCs/>
          <w:kern w:val="0"/>
          <w:sz w:val="24"/>
          <w:szCs w:val="24"/>
          <w:lang w:eastAsia="it-IT"/>
          <w14:ligatures w14:val="none"/>
        </w:rPr>
        <w:lastRenderedPageBreak/>
        <w:t xml:space="preserve">Ecco come prosegue il primo comandamento: </w:t>
      </w:r>
      <w:r w:rsidRPr="008A44B6">
        <w:rPr>
          <w:rFonts w:ascii="Arial" w:eastAsia="Times New Roman" w:hAnsi="Arial" w:cs="Arial"/>
          <w:bCs/>
          <w:i/>
          <w:kern w:val="0"/>
          <w:sz w:val="24"/>
          <w:szCs w:val="24"/>
          <w:lang w:eastAsia="it-IT"/>
          <w14:ligatures w14:val="none"/>
        </w:rPr>
        <w:t>“Non ti farai idolo né immagine alcuna di quanto è lassù nel cielo, né di quanto è quaggiù sulla terra, né di quanto è nelle acque sotto la terra”.</w:t>
      </w:r>
      <w:r w:rsidRPr="008A44B6">
        <w:rPr>
          <w:rFonts w:ascii="Arial" w:eastAsia="Times New Roman" w:hAnsi="Arial" w:cs="Arial"/>
          <w:bCs/>
          <w:kern w:val="0"/>
          <w:sz w:val="24"/>
          <w:szCs w:val="24"/>
          <w:lang w:eastAsia="it-IT"/>
          <w14:ligatures w14:val="none"/>
        </w:rPr>
        <w:t xml:space="preserve"> L’idolo è la raffigurazione </w:t>
      </w:r>
      <w:r w:rsidRPr="008A44B6">
        <w:rPr>
          <w:rFonts w:ascii="Arial" w:eastAsia="Times New Roman" w:hAnsi="Arial" w:cs="Arial"/>
          <w:bCs/>
          <w:i/>
          <w:kern w:val="0"/>
          <w:sz w:val="24"/>
          <w:szCs w:val="24"/>
          <w:lang w:eastAsia="it-IT"/>
          <w14:ligatures w14:val="none"/>
        </w:rPr>
        <w:t>“solida”</w:t>
      </w:r>
      <w:r w:rsidRPr="008A44B6">
        <w:rPr>
          <w:rFonts w:ascii="Arial" w:eastAsia="Times New Roman" w:hAnsi="Arial" w:cs="Arial"/>
          <w:bCs/>
          <w:kern w:val="0"/>
          <w:sz w:val="24"/>
          <w:szCs w:val="24"/>
          <w:lang w:eastAsia="it-IT"/>
          <w14:ligatures w14:val="none"/>
        </w:rPr>
        <w:t xml:space="preserve"> (statua o altro) che rende visibilmente presente una </w:t>
      </w:r>
      <w:r w:rsidRPr="008A44B6">
        <w:rPr>
          <w:rFonts w:ascii="Arial" w:eastAsia="Times New Roman" w:hAnsi="Arial" w:cs="Arial"/>
          <w:bCs/>
          <w:i/>
          <w:kern w:val="0"/>
          <w:sz w:val="24"/>
          <w:szCs w:val="24"/>
          <w:lang w:eastAsia="it-IT"/>
          <w14:ligatures w14:val="none"/>
        </w:rPr>
        <w:t>“realtà”</w:t>
      </w:r>
      <w:r w:rsidRPr="008A44B6">
        <w:rPr>
          <w:rFonts w:ascii="Arial" w:eastAsia="Times New Roman" w:hAnsi="Arial" w:cs="Arial"/>
          <w:bCs/>
          <w:kern w:val="0"/>
          <w:sz w:val="24"/>
          <w:szCs w:val="24"/>
          <w:lang w:eastAsia="it-IT"/>
          <w14:ligatures w14:val="none"/>
        </w:rPr>
        <w:t xml:space="preserve"> invisibile, lontana, assente, divina o umana, di animale o di cosa. A questa raffigurazione viene dato il nome di </w:t>
      </w:r>
      <w:r w:rsidRPr="008A44B6">
        <w:rPr>
          <w:rFonts w:ascii="Arial" w:eastAsia="Times New Roman" w:hAnsi="Arial" w:cs="Arial"/>
          <w:bCs/>
          <w:i/>
          <w:kern w:val="0"/>
          <w:sz w:val="24"/>
          <w:szCs w:val="24"/>
          <w:lang w:eastAsia="it-IT"/>
          <w14:ligatures w14:val="none"/>
        </w:rPr>
        <w:t>“Dio”.</w:t>
      </w:r>
      <w:r w:rsidRPr="008A44B6">
        <w:rPr>
          <w:rFonts w:ascii="Arial" w:eastAsia="Times New Roman" w:hAnsi="Arial" w:cs="Arial"/>
          <w:bCs/>
          <w:kern w:val="0"/>
          <w:sz w:val="24"/>
          <w:szCs w:val="24"/>
          <w:lang w:eastAsia="it-IT"/>
          <w14:ligatures w14:val="none"/>
        </w:rPr>
        <w:t xml:space="preserve"> L’immagine è una raffigurazione pittorica o anche scolpita sul legno o sulla pietra, o su altro metallo, oppure può essere anche spirituale, della mente o del cuore, di una </w:t>
      </w:r>
      <w:r w:rsidRPr="008A44B6">
        <w:rPr>
          <w:rFonts w:ascii="Arial" w:eastAsia="Times New Roman" w:hAnsi="Arial" w:cs="Arial"/>
          <w:bCs/>
          <w:i/>
          <w:kern w:val="0"/>
          <w:sz w:val="24"/>
          <w:szCs w:val="24"/>
          <w:lang w:eastAsia="it-IT"/>
          <w14:ligatures w14:val="none"/>
        </w:rPr>
        <w:t>“realtà”</w:t>
      </w:r>
      <w:r w:rsidRPr="008A44B6">
        <w:rPr>
          <w:rFonts w:ascii="Arial" w:eastAsia="Times New Roman" w:hAnsi="Arial" w:cs="Arial"/>
          <w:bCs/>
          <w:kern w:val="0"/>
          <w:sz w:val="24"/>
          <w:szCs w:val="24"/>
          <w:lang w:eastAsia="it-IT"/>
          <w14:ligatures w14:val="none"/>
        </w:rPr>
        <w:t xml:space="preserve"> presente, visibile, lontana, invisibile. Anche a questa realtà raffigurata viene conferito il nome di </w:t>
      </w:r>
      <w:r w:rsidRPr="008A44B6">
        <w:rPr>
          <w:rFonts w:ascii="Arial" w:eastAsia="Times New Roman" w:hAnsi="Arial" w:cs="Arial"/>
          <w:bCs/>
          <w:i/>
          <w:kern w:val="0"/>
          <w:sz w:val="24"/>
          <w:szCs w:val="24"/>
          <w:lang w:eastAsia="it-IT"/>
          <w14:ligatures w14:val="none"/>
        </w:rPr>
        <w:t>“Dio”</w:t>
      </w:r>
      <w:r w:rsidRPr="008A44B6">
        <w:rPr>
          <w:rFonts w:ascii="Arial" w:eastAsia="Times New Roman" w:hAnsi="Arial" w:cs="Arial"/>
          <w:bCs/>
          <w:kern w:val="0"/>
          <w:sz w:val="24"/>
          <w:szCs w:val="24"/>
          <w:lang w:eastAsia="it-IT"/>
          <w14:ligatures w14:val="none"/>
        </w:rPr>
        <w:t xml:space="preserve">. </w:t>
      </w:r>
    </w:p>
    <w:p w14:paraId="281709A9" w14:textId="77777777" w:rsidR="008A44B6" w:rsidRPr="008A44B6" w:rsidRDefault="008A44B6" w:rsidP="008A44B6">
      <w:pPr>
        <w:spacing w:after="120" w:line="240" w:lineRule="auto"/>
        <w:jc w:val="both"/>
        <w:rPr>
          <w:rFonts w:ascii="Arial" w:eastAsia="Times New Roman" w:hAnsi="Arial" w:cs="Arial"/>
          <w:bCs/>
          <w:kern w:val="0"/>
          <w:sz w:val="24"/>
          <w:szCs w:val="24"/>
          <w:lang w:eastAsia="it-IT"/>
          <w14:ligatures w14:val="none"/>
        </w:rPr>
      </w:pPr>
      <w:r w:rsidRPr="008A44B6">
        <w:rPr>
          <w:rFonts w:ascii="Arial" w:eastAsia="Times New Roman" w:hAnsi="Arial" w:cs="Arial"/>
          <w:bCs/>
          <w:kern w:val="0"/>
          <w:sz w:val="24"/>
          <w:szCs w:val="24"/>
          <w:lang w:eastAsia="it-IT"/>
          <w14:ligatures w14:val="none"/>
        </w:rPr>
        <w:t xml:space="preserve">L’idolo e l’immagine hanno un solo significato: possedere </w:t>
      </w:r>
      <w:r w:rsidRPr="008A44B6">
        <w:rPr>
          <w:rFonts w:ascii="Arial" w:eastAsia="Times New Roman" w:hAnsi="Arial" w:cs="Arial"/>
          <w:bCs/>
          <w:i/>
          <w:kern w:val="0"/>
          <w:sz w:val="24"/>
          <w:szCs w:val="24"/>
          <w:lang w:eastAsia="it-IT"/>
          <w14:ligatures w14:val="none"/>
        </w:rPr>
        <w:t xml:space="preserve">“la realtà”, </w:t>
      </w:r>
      <w:r w:rsidRPr="008A44B6">
        <w:rPr>
          <w:rFonts w:ascii="Arial" w:eastAsia="Times New Roman" w:hAnsi="Arial" w:cs="Arial"/>
          <w:bCs/>
          <w:kern w:val="0"/>
          <w:sz w:val="24"/>
          <w:szCs w:val="24"/>
          <w:lang w:eastAsia="it-IT"/>
          <w14:ligatures w14:val="none"/>
        </w:rPr>
        <w:t xml:space="preserve">tenerla nelle proprie mani, poterla governare. Dio non vuole che il suo popolo abbia degli idoli o delle immagini di nessuna realtà presente nella creazione: realtà visibile, invisibile, vicina, lontana, umana, divina, di animale o di cosa. Quanto è sopra la terra, nel cielo, quanto è sulla terra, quanto è nelle acque, quanto è sotto la terra non deve essere raffigurato mai come </w:t>
      </w:r>
      <w:r w:rsidRPr="008A44B6">
        <w:rPr>
          <w:rFonts w:ascii="Arial" w:eastAsia="Times New Roman" w:hAnsi="Arial" w:cs="Arial"/>
          <w:bCs/>
          <w:i/>
          <w:kern w:val="0"/>
          <w:sz w:val="24"/>
          <w:szCs w:val="24"/>
          <w:lang w:eastAsia="it-IT"/>
          <w14:ligatures w14:val="none"/>
        </w:rPr>
        <w:t>“Dio”</w:t>
      </w:r>
      <w:r w:rsidRPr="008A44B6">
        <w:rPr>
          <w:rFonts w:ascii="Arial" w:eastAsia="Times New Roman" w:hAnsi="Arial" w:cs="Arial"/>
          <w:bCs/>
          <w:kern w:val="0"/>
          <w:sz w:val="24"/>
          <w:szCs w:val="24"/>
          <w:lang w:eastAsia="it-IT"/>
          <w14:ligatures w14:val="none"/>
        </w:rPr>
        <w:t xml:space="preserve">. </w:t>
      </w:r>
    </w:p>
    <w:p w14:paraId="16DA53F7" w14:textId="77777777" w:rsidR="008A44B6" w:rsidRPr="008A44B6" w:rsidRDefault="008A44B6" w:rsidP="008A44B6">
      <w:pPr>
        <w:spacing w:after="120" w:line="240" w:lineRule="auto"/>
        <w:jc w:val="both"/>
        <w:rPr>
          <w:rFonts w:ascii="Arial" w:eastAsia="Times New Roman" w:hAnsi="Arial" w:cs="Arial"/>
          <w:bCs/>
          <w:kern w:val="0"/>
          <w:sz w:val="24"/>
          <w:szCs w:val="24"/>
          <w:lang w:eastAsia="it-IT"/>
          <w14:ligatures w14:val="none"/>
        </w:rPr>
      </w:pPr>
      <w:r w:rsidRPr="008A44B6">
        <w:rPr>
          <w:rFonts w:ascii="Arial" w:eastAsia="Times New Roman" w:hAnsi="Arial" w:cs="Arial"/>
          <w:bCs/>
          <w:kern w:val="0"/>
          <w:sz w:val="24"/>
          <w:szCs w:val="24"/>
          <w:lang w:eastAsia="it-IT"/>
          <w14:ligatures w14:val="none"/>
        </w:rPr>
        <w:t xml:space="preserve">Nessun idolo, nessuna immagine dell’esistente divino, umano, terreno, animale, che è nelle acque o sotto la terra, che è sulla terra o anche nello stesso cielo, dovrà mai avere diritto di culto nel popolo del Signore. Nessuna cosa è Dio. Solo Dio è Dio. Chi cade nell’idolatria non ha alcuna possibilità di salvezza. Adora il nulla e per di più il nulla che conduce alla licenziosità e a superare ogni limite di peccato e di umana moralità. </w:t>
      </w:r>
    </w:p>
    <w:p w14:paraId="50D3EDB7" w14:textId="77777777" w:rsidR="008A44B6" w:rsidRPr="008A44B6" w:rsidRDefault="008A44B6" w:rsidP="008A44B6">
      <w:pPr>
        <w:spacing w:after="120" w:line="240" w:lineRule="auto"/>
        <w:jc w:val="both"/>
        <w:rPr>
          <w:rFonts w:ascii="Arial" w:eastAsia="Times New Roman" w:hAnsi="Arial" w:cs="Arial"/>
          <w:bCs/>
          <w:kern w:val="0"/>
          <w:sz w:val="24"/>
          <w:szCs w:val="24"/>
          <w:lang w:eastAsia="it-IT"/>
          <w14:ligatures w14:val="none"/>
        </w:rPr>
      </w:pPr>
      <w:r w:rsidRPr="008A44B6">
        <w:rPr>
          <w:rFonts w:ascii="Arial" w:eastAsia="Times New Roman" w:hAnsi="Arial" w:cs="Arial"/>
          <w:bCs/>
          <w:kern w:val="0"/>
          <w:sz w:val="24"/>
          <w:szCs w:val="24"/>
          <w:lang w:eastAsia="it-IT"/>
          <w14:ligatures w14:val="none"/>
        </w:rPr>
        <w:t xml:space="preserve">Ecco come continua ancora il primo comandamento: </w:t>
      </w:r>
      <w:r w:rsidRPr="008A44B6">
        <w:rPr>
          <w:rFonts w:ascii="Arial" w:eastAsia="Times New Roman" w:hAnsi="Arial" w:cs="Arial"/>
          <w:bCs/>
          <w:i/>
          <w:kern w:val="0"/>
          <w:sz w:val="24"/>
          <w:szCs w:val="24"/>
          <w:lang w:eastAsia="it-IT"/>
          <w14:ligatures w14:val="none"/>
        </w:rPr>
        <w:t>“Non ti prostrerai davanti a loro e non li servirai. Perché io, il Signore, tuo Dio, sono un Dio geloso, che punisce la colpa dei padri nei figli fino alla terza e alla quarta generazione, per coloro che mi odiano”.</w:t>
      </w:r>
      <w:r w:rsidRPr="008A44B6">
        <w:rPr>
          <w:rFonts w:ascii="Arial" w:eastAsia="Times New Roman" w:hAnsi="Arial" w:cs="Arial"/>
          <w:bCs/>
          <w:kern w:val="0"/>
          <w:sz w:val="24"/>
          <w:szCs w:val="24"/>
          <w:lang w:eastAsia="it-IT"/>
          <w14:ligatures w14:val="none"/>
        </w:rPr>
        <w:t xml:space="preserve"> Ecco il comando del Signore: Israele non dovrà prostrarsi dinanzi ad alcun idolo, né lo dovrà servire. Dio vuole essere il solo Dio da amare, adorare, servire, ascoltare, obbedire. Nessun altro merita un tale onore. Dio chiede un amore esclusivo, unico, solo per Lui. È questa la sua gelosia. Non vuole dividere la sua gloria con nessun altro Dio, perché nessun altro Dio esiste. Se Israele verrà meno a questo comandamento e servirà altri dèi, la gelosia di Dio si riverserà sui colpevoli fino alla quarta generazione. </w:t>
      </w:r>
    </w:p>
    <w:p w14:paraId="6D536E27" w14:textId="77777777" w:rsidR="008A44B6" w:rsidRPr="008A44B6" w:rsidRDefault="008A44B6" w:rsidP="008A44B6">
      <w:pPr>
        <w:spacing w:after="120" w:line="240" w:lineRule="auto"/>
        <w:jc w:val="both"/>
        <w:rPr>
          <w:rFonts w:ascii="Arial" w:eastAsia="Times New Roman" w:hAnsi="Arial" w:cs="Arial"/>
          <w:bCs/>
          <w:kern w:val="0"/>
          <w:sz w:val="24"/>
          <w:szCs w:val="24"/>
          <w:lang w:eastAsia="it-IT"/>
          <w14:ligatures w14:val="none"/>
        </w:rPr>
      </w:pPr>
      <w:r w:rsidRPr="008A44B6">
        <w:rPr>
          <w:rFonts w:ascii="Arial" w:eastAsia="Times New Roman" w:hAnsi="Arial" w:cs="Arial"/>
          <w:bCs/>
          <w:kern w:val="0"/>
          <w:sz w:val="24"/>
          <w:szCs w:val="24"/>
          <w:lang w:eastAsia="it-IT"/>
          <w14:ligatures w14:val="none"/>
        </w:rPr>
        <w:t xml:space="preserve">Questa è la pena per coloro che lo odiano e trasgrediscono questo comandamento. Ognuno morirà per il suo peccato. Questo però non significa che le conseguenze del peccato dei padri non si riversino anche su tutto il suo casato e la sua discendenza. Ma sono le conseguenze, non la punizione divina dovuta al peccato dell’uomo. Vi è una altissima differenza tra pena dovuta al peccato, che è sempre da scontare, per rientrare nella perfetta giustizia e conseguenza generata dal peccato. La conseguenza dura per i secoli dei secoli. Eva ha disobbedito e noi tutti portiamo il peso. Tutti nasciamo con il peccato originale. Lei ha perso i beni divini e noi nasciamo senza questi beni. </w:t>
      </w:r>
    </w:p>
    <w:p w14:paraId="34B5C4DB" w14:textId="77777777" w:rsidR="008A44B6" w:rsidRPr="008A44B6" w:rsidRDefault="008A44B6" w:rsidP="008A44B6">
      <w:pPr>
        <w:spacing w:after="120" w:line="240" w:lineRule="auto"/>
        <w:jc w:val="both"/>
        <w:rPr>
          <w:rFonts w:ascii="Arial" w:eastAsia="Times New Roman" w:hAnsi="Arial" w:cs="Arial"/>
          <w:spacing w:val="-6"/>
          <w:kern w:val="0"/>
          <w:sz w:val="24"/>
          <w:szCs w:val="24"/>
          <w:lang w:eastAsia="it-IT"/>
          <w14:ligatures w14:val="none"/>
        </w:rPr>
      </w:pPr>
      <w:r w:rsidRPr="008A44B6">
        <w:rPr>
          <w:rFonts w:ascii="Arial" w:eastAsia="Times New Roman" w:hAnsi="Arial" w:cs="Arial"/>
          <w:spacing w:val="-6"/>
          <w:kern w:val="0"/>
          <w:sz w:val="24"/>
          <w:szCs w:val="24"/>
          <w:lang w:eastAsia="it-IT"/>
          <w14:ligatures w14:val="none"/>
        </w:rPr>
        <w:t xml:space="preserve">Ecco come termina l’enunciazione del primo comandamento: </w:t>
      </w:r>
      <w:r w:rsidRPr="008A44B6">
        <w:rPr>
          <w:rFonts w:ascii="Arial" w:eastAsia="Times New Roman" w:hAnsi="Arial" w:cs="Arial"/>
          <w:i/>
          <w:spacing w:val="-6"/>
          <w:kern w:val="0"/>
          <w:sz w:val="24"/>
          <w:szCs w:val="24"/>
          <w:lang w:eastAsia="it-IT"/>
          <w14:ligatures w14:val="none"/>
        </w:rPr>
        <w:t xml:space="preserve">“Ma che dimostra la sua bontà fino a mille generazioni, per quelli che mi amano e osservano i miei comandamenti”. </w:t>
      </w:r>
      <w:r w:rsidRPr="008A44B6">
        <w:rPr>
          <w:rFonts w:ascii="Arial" w:eastAsia="Times New Roman" w:hAnsi="Arial" w:cs="Arial"/>
          <w:spacing w:val="-6"/>
          <w:kern w:val="0"/>
          <w:sz w:val="24"/>
          <w:szCs w:val="24"/>
          <w:lang w:eastAsia="it-IT"/>
          <w14:ligatures w14:val="none"/>
        </w:rPr>
        <w:t xml:space="preserve">Invece la benedizione di Dio, la sua bontà, la sua misericordia si dimostra per mille generazioni per quelli che amano il Signore e osservano i suoi comandamenti. Quando il Signore si compiace di una persona, i favori concessi a questa persona durano per l’eternità e illuminano la nostra storia. </w:t>
      </w:r>
      <w:r w:rsidRPr="008A44B6">
        <w:rPr>
          <w:rFonts w:ascii="Arial" w:eastAsia="Times New Roman" w:hAnsi="Arial" w:cs="Arial"/>
          <w:spacing w:val="-2"/>
          <w:kern w:val="0"/>
          <w:sz w:val="24"/>
          <w:szCs w:val="24"/>
          <w:lang w:eastAsia="it-IT"/>
          <w14:ligatures w14:val="none"/>
        </w:rPr>
        <w:t xml:space="preserve">La salvezza dell’umanità è dovuta alla giustizia di Noè. La benedizione di tutte le genti è dovuta alla fede di </w:t>
      </w:r>
      <w:r w:rsidRPr="008A44B6">
        <w:rPr>
          <w:rFonts w:ascii="Arial" w:eastAsia="Times New Roman" w:hAnsi="Arial" w:cs="Arial"/>
          <w:spacing w:val="-2"/>
          <w:kern w:val="0"/>
          <w:sz w:val="24"/>
          <w:szCs w:val="24"/>
          <w:lang w:eastAsia="it-IT"/>
          <w14:ligatures w14:val="none"/>
        </w:rPr>
        <w:lastRenderedPageBreak/>
        <w:t>Abramo e alla sua obbedienza. La salvezza dell’umanità è il frutto dell’obbedienza e della fede in Cristo Gesù.</w:t>
      </w:r>
    </w:p>
    <w:p w14:paraId="3C4DD49C" w14:textId="77777777" w:rsidR="008A44B6" w:rsidRPr="008A44B6" w:rsidRDefault="008A44B6" w:rsidP="008A44B6">
      <w:pPr>
        <w:spacing w:after="120" w:line="240" w:lineRule="auto"/>
        <w:jc w:val="both"/>
        <w:rPr>
          <w:rFonts w:ascii="Arial" w:eastAsia="Times New Roman" w:hAnsi="Arial" w:cs="Arial"/>
          <w:kern w:val="0"/>
          <w:sz w:val="24"/>
          <w:szCs w:val="24"/>
          <w:lang w:eastAsia="it-IT"/>
          <w14:ligatures w14:val="none"/>
        </w:rPr>
      </w:pPr>
      <w:r w:rsidRPr="008A44B6">
        <w:rPr>
          <w:rFonts w:ascii="Arial" w:eastAsia="Times New Roman" w:hAnsi="Arial" w:cs="Arial"/>
          <w:kern w:val="0"/>
          <w:sz w:val="24"/>
          <w:szCs w:val="24"/>
          <w:lang w:eastAsia="it-IT"/>
          <w14:ligatures w14:val="none"/>
        </w:rPr>
        <w:t xml:space="preserve">Ecco cosa ordina il Signore in </w:t>
      </w:r>
      <w:r w:rsidRPr="008A44B6">
        <w:rPr>
          <w:rFonts w:ascii="Arial" w:eastAsia="Times New Roman" w:hAnsi="Arial" w:cs="Arial"/>
          <w:i/>
          <w:iCs/>
          <w:kern w:val="0"/>
          <w:sz w:val="24"/>
          <w:szCs w:val="24"/>
          <w:lang w:eastAsia="it-IT"/>
          <w14:ligatures w14:val="none"/>
        </w:rPr>
        <w:t>Deuteronomio</w:t>
      </w:r>
      <w:r w:rsidRPr="008A44B6">
        <w:rPr>
          <w:rFonts w:ascii="Arial" w:eastAsia="Times New Roman" w:hAnsi="Arial" w:cs="Arial"/>
          <w:kern w:val="0"/>
          <w:sz w:val="24"/>
          <w:szCs w:val="24"/>
          <w:lang w:eastAsia="it-IT"/>
          <w14:ligatures w14:val="none"/>
        </w:rPr>
        <w:t xml:space="preserve"> (18,9-14), perché il primo comandamento sia osservato in ogni parte: “</w:t>
      </w:r>
      <w:r w:rsidRPr="008A44B6">
        <w:rPr>
          <w:rFonts w:ascii="Arial" w:eastAsia="Times New Roman" w:hAnsi="Arial" w:cs="Arial"/>
          <w:i/>
          <w:kern w:val="0"/>
          <w:sz w:val="24"/>
          <w:szCs w:val="24"/>
          <w:lang w:eastAsia="it-IT"/>
          <w14:ligatures w14:val="none"/>
        </w:rPr>
        <w:t xml:space="preserve">Quando sarai entrato nella terra che il Signore, tuo Dio, sta per darti, non imparerai a commettere gli abomini di quelle nazioni”. </w:t>
      </w:r>
      <w:r w:rsidRPr="008A44B6">
        <w:rPr>
          <w:rFonts w:ascii="Arial" w:eastAsia="Times New Roman" w:hAnsi="Arial" w:cs="Arial"/>
          <w:kern w:val="0"/>
          <w:sz w:val="24"/>
          <w:szCs w:val="24"/>
          <w:lang w:eastAsia="it-IT"/>
          <w14:ligatures w14:val="none"/>
        </w:rPr>
        <w:t xml:space="preserve">Israele sta per entrare nella terra di Canaan per prenderne possesso. Solo della terra dovrà impadronirsi, non degli abomini che in quella terra si commettono, dal momento che è terra di idolatri. Dagli abomini dovrà starsene lontano. Non dovrà imparare a commetterli. Lui è santo e deve rimanere sempre nella sua santità. </w:t>
      </w:r>
    </w:p>
    <w:p w14:paraId="10E2305A" w14:textId="77777777" w:rsidR="008A44B6" w:rsidRPr="008A44B6" w:rsidRDefault="008A44B6" w:rsidP="008A44B6">
      <w:pPr>
        <w:spacing w:after="120" w:line="240" w:lineRule="auto"/>
        <w:jc w:val="both"/>
        <w:rPr>
          <w:rFonts w:ascii="Arial" w:eastAsia="Times New Roman" w:hAnsi="Arial" w:cs="Arial"/>
          <w:kern w:val="0"/>
          <w:sz w:val="24"/>
          <w:szCs w:val="24"/>
          <w:lang w:eastAsia="it-IT"/>
          <w14:ligatures w14:val="none"/>
        </w:rPr>
      </w:pPr>
      <w:r w:rsidRPr="008A44B6">
        <w:rPr>
          <w:rFonts w:ascii="Arial" w:eastAsia="Times New Roman" w:hAnsi="Arial" w:cs="Arial"/>
          <w:kern w:val="0"/>
          <w:sz w:val="24"/>
          <w:szCs w:val="24"/>
          <w:lang w:eastAsia="it-IT"/>
          <w14:ligatures w14:val="none"/>
        </w:rPr>
        <w:t>Questi abomini vengono ora elencati: “</w:t>
      </w:r>
      <w:r w:rsidRPr="008A44B6">
        <w:rPr>
          <w:rFonts w:ascii="Arial" w:eastAsia="Times New Roman" w:hAnsi="Arial" w:cs="Arial"/>
          <w:i/>
          <w:kern w:val="0"/>
          <w:sz w:val="24"/>
          <w:szCs w:val="24"/>
          <w:lang w:eastAsia="it-IT"/>
          <w14:ligatures w14:val="none"/>
        </w:rPr>
        <w:t xml:space="preserve">Non si trovi in mezzo a te chi fa passare per il fuoco il suo figlio o la sua figlia, né chi esercita la divinazione o il sortilegio o il presagio o la magia”: </w:t>
      </w:r>
      <w:r w:rsidRPr="008A44B6">
        <w:rPr>
          <w:rFonts w:ascii="Arial" w:eastAsia="Times New Roman" w:hAnsi="Arial" w:cs="Arial"/>
          <w:kern w:val="0"/>
          <w:sz w:val="24"/>
          <w:szCs w:val="24"/>
          <w:lang w:eastAsia="it-IT"/>
          <w14:ligatures w14:val="none"/>
        </w:rPr>
        <w:t xml:space="preserve">Abomini sono: il sacrificio umano, la divinazione, il sortilegio, il presagio, la magia. In Israele non si dovrà trovare nessuno che faccia queste cose. Sono questi tutti peccati contro il primo comandamento. Questi peccati sono vera sostituzione, vero abbandono di Dio. Sono pratiche idolatriche empie per un figlio di Israele, la cui vita deve rimanere sempre nella volontà del suo Dio e Signore. </w:t>
      </w:r>
    </w:p>
    <w:p w14:paraId="5065B1B4" w14:textId="77777777" w:rsidR="008A44B6" w:rsidRPr="008A44B6" w:rsidRDefault="008A44B6" w:rsidP="008A44B6">
      <w:pPr>
        <w:spacing w:after="120" w:line="240" w:lineRule="auto"/>
        <w:jc w:val="both"/>
        <w:rPr>
          <w:rFonts w:ascii="Arial" w:eastAsia="Times New Roman" w:hAnsi="Arial" w:cs="Arial"/>
          <w:kern w:val="0"/>
          <w:sz w:val="24"/>
          <w:szCs w:val="24"/>
          <w:lang w:eastAsia="it-IT"/>
          <w14:ligatures w14:val="none"/>
        </w:rPr>
      </w:pPr>
      <w:r w:rsidRPr="008A44B6">
        <w:rPr>
          <w:rFonts w:ascii="Arial" w:eastAsia="Times New Roman" w:hAnsi="Arial" w:cs="Arial"/>
          <w:i/>
          <w:kern w:val="0"/>
          <w:sz w:val="24"/>
          <w:szCs w:val="24"/>
          <w:lang w:eastAsia="it-IT"/>
          <w14:ligatures w14:val="none"/>
        </w:rPr>
        <w:t xml:space="preserve">“Né chi faccia incantesimi, né chi consulti i negromanti o gli indovini, né chi interroghi i morti”: </w:t>
      </w:r>
      <w:r w:rsidRPr="008A44B6">
        <w:rPr>
          <w:rFonts w:ascii="Arial" w:eastAsia="Times New Roman" w:hAnsi="Arial" w:cs="Arial"/>
          <w:kern w:val="0"/>
          <w:sz w:val="24"/>
          <w:szCs w:val="24"/>
          <w:lang w:eastAsia="it-IT"/>
          <w14:ligatures w14:val="none"/>
        </w:rPr>
        <w:t xml:space="preserve">Abomini sono: fare incantesimo, consultare i negromanti, gli indovini, interrogare i morti. Non si tratta qui di un giudizio di falsità o verità e neanche di un discernimento di idolatria o non idolatria. Si tratta semplicemente di un imperativo categorico, assoluto. Queste cose in Israele non si fanno. Anche se fossero vere, esse non vanno mai fatte. Cosa sono tutti questi abomini: sono desiderio, volontà di impossessarsi del nostro futuro, conoscendolo e orientandolo, sottraendolo però al Signore, cui esso appartiene. Il nostro futuro di bene non è in noi e neanche quello di male è in noi. Il nostro futuro sia di bene che di male è nella Legge del Signore. È di bene se si osserva la Legge del Signore. È di male se ci si pone fuori di essa. Questa è verità antropologica assoluta, vale per oggi, domani, sempre. </w:t>
      </w:r>
    </w:p>
    <w:p w14:paraId="685F2B64" w14:textId="77777777" w:rsidR="008A44B6" w:rsidRPr="008A44B6" w:rsidRDefault="008A44B6" w:rsidP="008A44B6">
      <w:pPr>
        <w:spacing w:after="120" w:line="240" w:lineRule="auto"/>
        <w:jc w:val="both"/>
        <w:rPr>
          <w:rFonts w:ascii="Arial" w:eastAsia="Times New Roman" w:hAnsi="Arial" w:cs="Arial"/>
          <w:spacing w:val="-2"/>
          <w:kern w:val="0"/>
          <w:sz w:val="24"/>
          <w:szCs w:val="24"/>
          <w:lang w:eastAsia="it-IT"/>
          <w14:ligatures w14:val="none"/>
        </w:rPr>
      </w:pPr>
      <w:r w:rsidRPr="008A44B6">
        <w:rPr>
          <w:rFonts w:ascii="Arial" w:eastAsia="Times New Roman" w:hAnsi="Arial" w:cs="Arial"/>
          <w:spacing w:val="-2"/>
          <w:kern w:val="0"/>
          <w:sz w:val="24"/>
          <w:szCs w:val="24"/>
          <w:lang w:eastAsia="it-IT"/>
          <w14:ligatures w14:val="none"/>
        </w:rPr>
        <w:t xml:space="preserve">Invece divinazione, sortilegio, presagio, magia, incantesimo, consultazione di negromanti e indovini, interrogazione dei morti altro non vogliono che impossessarsi del nostro e dell’altrui futuro per condurlo e guidarlo secondo volontà umana, non più divina. È anche sapere cosa il futuro ci riserva, così noi possiamo orientarlo in senso contrario. In fondo tutte queste pratiche sono vera idolatria. La nostra vita non appartiene più al Signore, non nasce dalla nostra obbedienza, non viene generata dalla fede nel Signore Onnipotente. Queste cose purtroppo sono sempre pane quotidiano dei peccatori, dei senza fede, di quanti non hanno a cuore l’obbedienza al loro Dio e Signore. Sono momenti tristi, bui, tenebrosi per la fede nel Dio della salvezza. Tutti questi abomini ad una cosa sola servono: a togliere la nostra vita dalle mani dell’Onnipotente e dal mistero che l’avvolge e prendersela tutta nelle </w:t>
      </w:r>
      <w:r w:rsidRPr="008A44B6">
        <w:rPr>
          <w:rFonts w:ascii="Arial" w:eastAsia="Times New Roman" w:hAnsi="Arial" w:cs="Arial"/>
          <w:kern w:val="0"/>
          <w:sz w:val="24"/>
          <w:szCs w:val="24"/>
          <w:lang w:eastAsia="it-IT"/>
          <w14:ligatures w14:val="none"/>
        </w:rPr>
        <w:t>proprie mani o consegnarla in mani che non sono di Dio. Questo è grande peccato contro il primo Comandamento. Il Signore non è più il Signore della nostra vita. Signori sono altri. Dio così viene ripudiato.</w:t>
      </w:r>
      <w:r w:rsidRPr="008A44B6">
        <w:rPr>
          <w:rFonts w:ascii="Arial" w:eastAsia="Times New Roman" w:hAnsi="Arial" w:cs="Arial"/>
          <w:spacing w:val="-2"/>
          <w:kern w:val="0"/>
          <w:sz w:val="24"/>
          <w:szCs w:val="24"/>
          <w:lang w:eastAsia="it-IT"/>
          <w14:ligatures w14:val="none"/>
        </w:rPr>
        <w:t xml:space="preserve">  </w:t>
      </w:r>
    </w:p>
    <w:p w14:paraId="261095D6" w14:textId="77777777" w:rsidR="008A44B6" w:rsidRPr="008A44B6" w:rsidRDefault="008A44B6" w:rsidP="008A44B6">
      <w:pPr>
        <w:spacing w:after="120" w:line="240" w:lineRule="auto"/>
        <w:jc w:val="both"/>
        <w:rPr>
          <w:rFonts w:ascii="Arial" w:eastAsia="Times New Roman" w:hAnsi="Arial" w:cs="Arial"/>
          <w:kern w:val="0"/>
          <w:sz w:val="24"/>
          <w:szCs w:val="24"/>
          <w:lang w:eastAsia="it-IT"/>
          <w14:ligatures w14:val="none"/>
        </w:rPr>
      </w:pPr>
      <w:r w:rsidRPr="008A44B6">
        <w:rPr>
          <w:rFonts w:ascii="Arial" w:eastAsia="Times New Roman" w:hAnsi="Arial" w:cs="Arial"/>
          <w:kern w:val="0"/>
          <w:sz w:val="24"/>
          <w:szCs w:val="24"/>
          <w:lang w:eastAsia="it-IT"/>
          <w14:ligatures w14:val="none"/>
        </w:rPr>
        <w:t xml:space="preserve">Quando si giunge a tanto, è il segno che la fede non governa più il nostro cuore. Siamo divenuti empi ed idolatri. </w:t>
      </w:r>
      <w:r w:rsidRPr="008A44B6">
        <w:rPr>
          <w:rFonts w:ascii="Arial" w:eastAsia="Times New Roman" w:hAnsi="Arial" w:cs="Arial"/>
          <w:i/>
          <w:kern w:val="0"/>
          <w:sz w:val="24"/>
          <w:szCs w:val="24"/>
          <w:lang w:eastAsia="it-IT"/>
          <w14:ligatures w14:val="none"/>
        </w:rPr>
        <w:t xml:space="preserve">“Perché chiunque fa queste cose è in abominio al Signore. A causa di questi abomini, il Signore, tuo Dio, sta per scacciare quelle nazioni davanti a te”. </w:t>
      </w:r>
      <w:r w:rsidRPr="008A44B6">
        <w:rPr>
          <w:rFonts w:ascii="Arial" w:eastAsia="Times New Roman" w:hAnsi="Arial" w:cs="Arial"/>
          <w:kern w:val="0"/>
          <w:sz w:val="24"/>
          <w:szCs w:val="24"/>
          <w:lang w:eastAsia="it-IT"/>
          <w14:ligatures w14:val="none"/>
        </w:rPr>
        <w:t xml:space="preserve">Queste cose sono assolutamente vietate in Israele. Offendono la Signoria di Dio. La distruggono. Chi distrugge Dio, da Dio sarà distrutto. L’abominio è peccato gravissimo. È uno dei peggiori peccati che si possono </w:t>
      </w:r>
      <w:r w:rsidRPr="008A44B6">
        <w:rPr>
          <w:rFonts w:ascii="Arial" w:eastAsia="Times New Roman" w:hAnsi="Arial" w:cs="Arial"/>
          <w:kern w:val="0"/>
          <w:sz w:val="24"/>
          <w:szCs w:val="24"/>
          <w:lang w:eastAsia="it-IT"/>
          <w14:ligatures w14:val="none"/>
        </w:rPr>
        <w:lastRenderedPageBreak/>
        <w:t xml:space="preserve">commettere. Ecco cosa dice ora il Signore ai figli di Israele: le nazioni della terra di Canaan vengono scacciate e al loro posto subentra il popolo di Dio proprio a causa di questi abomini. </w:t>
      </w:r>
    </w:p>
    <w:p w14:paraId="65510BE8" w14:textId="77777777" w:rsidR="008A44B6" w:rsidRPr="008A44B6" w:rsidRDefault="008A44B6" w:rsidP="008A44B6">
      <w:pPr>
        <w:spacing w:after="120" w:line="240" w:lineRule="auto"/>
        <w:jc w:val="both"/>
        <w:rPr>
          <w:rFonts w:ascii="Arial" w:eastAsia="Times New Roman" w:hAnsi="Arial" w:cs="Arial"/>
          <w:kern w:val="0"/>
          <w:sz w:val="24"/>
          <w:szCs w:val="24"/>
          <w:lang w:eastAsia="it-IT"/>
          <w14:ligatures w14:val="none"/>
        </w:rPr>
      </w:pPr>
      <w:r w:rsidRPr="008A44B6">
        <w:rPr>
          <w:rFonts w:ascii="Arial" w:eastAsia="Times New Roman" w:hAnsi="Arial" w:cs="Arial"/>
          <w:kern w:val="0"/>
          <w:sz w:val="24"/>
          <w:szCs w:val="24"/>
          <w:lang w:eastAsia="it-IT"/>
          <w14:ligatures w14:val="none"/>
        </w:rPr>
        <w:t xml:space="preserve">Questo significa che se Israele commetterà gli stessi abomini, anche lui sarà scacciato da quella buona terra. Non può Israele pensare di commettere questi abomini e rimanere nella terra di Canaan. Anche lui sarà spazzato via. La vita di Israele dovrà essere solo nella Parola che il suo Dio sempre farà giungere al suo orecchio e al suo cuore. </w:t>
      </w:r>
      <w:r w:rsidRPr="008A44B6">
        <w:rPr>
          <w:rFonts w:ascii="Arial" w:eastAsia="Times New Roman" w:hAnsi="Arial" w:cs="Arial"/>
          <w:i/>
          <w:kern w:val="0"/>
          <w:sz w:val="24"/>
          <w:szCs w:val="24"/>
          <w:lang w:eastAsia="it-IT"/>
          <w14:ligatures w14:val="none"/>
        </w:rPr>
        <w:t>“Tu sarai irreprensibile verso il Signore, tuo Dio”:</w:t>
      </w:r>
      <w:r w:rsidRPr="008A44B6">
        <w:rPr>
          <w:rFonts w:ascii="Arial" w:eastAsia="Times New Roman" w:hAnsi="Arial" w:cs="Arial"/>
          <w:kern w:val="0"/>
          <w:sz w:val="24"/>
          <w:szCs w:val="24"/>
          <w:lang w:eastAsia="it-IT"/>
          <w14:ligatures w14:val="none"/>
        </w:rPr>
        <w:t xml:space="preserve"> Ecco cosa dovrà fare Israele per tutti i giorni della sua vita: essere irreprensibile verso il Signore, suo Dio. </w:t>
      </w:r>
    </w:p>
    <w:p w14:paraId="7142A2F6" w14:textId="77777777" w:rsidR="008A44B6" w:rsidRPr="008A44B6" w:rsidRDefault="008A44B6" w:rsidP="008A44B6">
      <w:pPr>
        <w:spacing w:after="120" w:line="240" w:lineRule="auto"/>
        <w:jc w:val="both"/>
        <w:rPr>
          <w:rFonts w:ascii="Arial" w:eastAsia="Times New Roman" w:hAnsi="Arial" w:cs="Arial"/>
          <w:kern w:val="0"/>
          <w:sz w:val="24"/>
          <w:szCs w:val="24"/>
          <w:lang w:eastAsia="it-IT"/>
          <w14:ligatures w14:val="none"/>
        </w:rPr>
      </w:pPr>
      <w:r w:rsidRPr="008A44B6">
        <w:rPr>
          <w:rFonts w:ascii="Arial" w:eastAsia="Times New Roman" w:hAnsi="Arial" w:cs="Arial"/>
          <w:kern w:val="0"/>
          <w:sz w:val="24"/>
          <w:szCs w:val="24"/>
          <w:lang w:eastAsia="it-IT"/>
          <w14:ligatures w14:val="none"/>
        </w:rPr>
        <w:t xml:space="preserve">Come sarà irreprensibile? Astenendosi dal commettere tali abomini. Da queste cose dovrà sempre starsene lontano. Per lui queste cose non dovranno mai esistere. Mai dovrà conoscerle. Mai sperimentarle. Mai fare ricorso ad esse. Il solo pensiero di farne uso, è già peccato, perché il cuore si è lasciato contaminare. La mente non è più tutta rivolta verso il suo Dio e Signore. </w:t>
      </w:r>
      <w:r w:rsidRPr="008A44B6">
        <w:rPr>
          <w:rFonts w:ascii="Arial" w:eastAsia="Times New Roman" w:hAnsi="Arial" w:cs="Arial"/>
          <w:i/>
          <w:spacing w:val="-4"/>
          <w:kern w:val="0"/>
          <w:sz w:val="24"/>
          <w:szCs w:val="24"/>
          <w:lang w:eastAsia="it-IT"/>
          <w14:ligatures w14:val="none"/>
        </w:rPr>
        <w:t>“Perché le nazioni, di cui tu vai ad occupare il paese, ascoltano gli indovini e gli incantatori, ma quanto a te, non così ti ha permesso il Signore, tuo Dio”.</w:t>
      </w:r>
      <w:r w:rsidRPr="008A44B6">
        <w:rPr>
          <w:rFonts w:ascii="Arial" w:eastAsia="Times New Roman" w:hAnsi="Arial" w:cs="Arial"/>
          <w:i/>
          <w:kern w:val="0"/>
          <w:sz w:val="24"/>
          <w:szCs w:val="24"/>
          <w:lang w:eastAsia="it-IT"/>
          <w14:ligatures w14:val="none"/>
        </w:rPr>
        <w:t xml:space="preserve"> </w:t>
      </w:r>
      <w:r w:rsidRPr="008A44B6">
        <w:rPr>
          <w:rFonts w:ascii="Arial" w:eastAsia="Times New Roman" w:hAnsi="Arial" w:cs="Arial"/>
          <w:kern w:val="0"/>
          <w:sz w:val="24"/>
          <w:szCs w:val="24"/>
          <w:lang w:eastAsia="it-IT"/>
          <w14:ligatures w14:val="none"/>
        </w:rPr>
        <w:t>Le nazioni, di cui Israele sta per andare ad occupare il paese, proprio questo fanno: ascoltano gli indovini e gli incantatori. Israele questo mai lo dovrà fare. Il Signore, suo Dio, questo non glielo ha permesso. Anzi glielo ha vietato in modo solenne. Ora Israele lo sa: se vuole vivere nel paese di Canaan, si deve astenere da ogni pratica magica ed idolatrica. Dovrà porre solo la sua fiducia nel Signore, osservando sempre e in tutto la sua Parola. Dio vuole che la vita del suo popolo sia solo e sempre dalla sua volontà, dalla sua Parola, dalla sua Legge, dai suoi Comandamenti. È l’obbedienza l’unica via della vita per il popolo di Dio.</w:t>
      </w:r>
    </w:p>
    <w:p w14:paraId="2472B5D9" w14:textId="77777777" w:rsidR="008A44B6" w:rsidRPr="008A44B6" w:rsidRDefault="008A44B6" w:rsidP="008A44B6">
      <w:pPr>
        <w:spacing w:after="120" w:line="240" w:lineRule="auto"/>
        <w:jc w:val="both"/>
        <w:rPr>
          <w:rFonts w:ascii="Arial" w:eastAsia="Times New Roman" w:hAnsi="Arial" w:cs="Arial"/>
          <w:kern w:val="0"/>
          <w:sz w:val="24"/>
          <w:szCs w:val="24"/>
          <w:lang w:eastAsia="it-IT"/>
          <w14:ligatures w14:val="none"/>
        </w:rPr>
      </w:pPr>
      <w:r w:rsidRPr="008A44B6">
        <w:rPr>
          <w:rFonts w:ascii="Arial" w:eastAsia="Times New Roman" w:hAnsi="Arial" w:cs="Arial"/>
          <w:kern w:val="0"/>
          <w:sz w:val="24"/>
          <w:szCs w:val="24"/>
          <w:lang w:eastAsia="it-IT"/>
          <w14:ligatures w14:val="none"/>
        </w:rPr>
        <w:t xml:space="preserve">Secondo Comandamento: </w:t>
      </w:r>
      <w:r w:rsidRPr="008A44B6">
        <w:rPr>
          <w:rFonts w:ascii="Arial" w:eastAsia="Times New Roman" w:hAnsi="Arial" w:cs="Arial"/>
          <w:i/>
          <w:kern w:val="0"/>
          <w:sz w:val="24"/>
          <w:szCs w:val="24"/>
          <w:lang w:eastAsia="it-IT"/>
          <w14:ligatures w14:val="none"/>
        </w:rPr>
        <w:t>“Non pronuncerai invano il nome del Signore, tuo Dio, perché il Signore non lascia impunito chi pronuncia il suo nome invano”.</w:t>
      </w:r>
      <w:r w:rsidRPr="008A44B6">
        <w:rPr>
          <w:rFonts w:ascii="Arial" w:eastAsia="Times New Roman" w:hAnsi="Arial" w:cs="Arial"/>
          <w:kern w:val="0"/>
          <w:sz w:val="24"/>
          <w:szCs w:val="24"/>
          <w:lang w:eastAsia="it-IT"/>
          <w14:ligatures w14:val="none"/>
        </w:rPr>
        <w:t xml:space="preserve"> Il nome di Dio è santo. Sempre dovrà essere avvolto dalla nostra più grande santità. Si toglie la santità al nome di Dio, quando lo si usa per dare credito a menzogna, falsità, inganno, calunnia, falsa testimonianza. Quando lo si usa per avvalorare come verità il nostro peccato, anche lieve. Un modo assai usuale di pronunciare il nome di Dio invano è quando si attribuiscono a Lui parole che Lui mai ha detto e mai proferito. Lo si pronuncia invano, quando lo si ha sempre sulla bocca e non è per la santa adorazione della sua maestà. Dio è altissima trascendenza di santità. Questa sua trascendenza dobbiamo noi sempre rispettare. Non possiamo servirci del nome del Signore per la nostra quotidiana banalità. Neanche possiamo chiamare il Signore a testimone delle nostre giornaliere faccende. Dio deve essere rispettato anche in queste cose. Sempre il nome del Signore deve essere rispettato. La colpa più grande contro la santità del nome di Dio è la bestemmia. Anche lo spergiuro è colpa grave. Non è per noi santità servirci del suo nome come ritornello, o cose del genere. Con l’omicidio si uccide un uomo. Con la bestemmia si uccide Dio, il nostro Dio e Signore, il nostro Creatore e Salvatore. Il nome di Dio va solo benedetto, osannato, celebrato, glorificato, magnificato. Solo per la più grande lode deve essere sulle nostre labbra. </w:t>
      </w:r>
    </w:p>
    <w:p w14:paraId="5FB710AF" w14:textId="77777777" w:rsidR="008A44B6" w:rsidRPr="008A44B6" w:rsidRDefault="008A44B6" w:rsidP="008A44B6">
      <w:pPr>
        <w:spacing w:after="120" w:line="240" w:lineRule="auto"/>
        <w:jc w:val="both"/>
        <w:rPr>
          <w:rFonts w:ascii="Arial" w:eastAsia="Times New Roman" w:hAnsi="Arial" w:cs="Arial"/>
          <w:spacing w:val="-2"/>
          <w:kern w:val="0"/>
          <w:sz w:val="24"/>
          <w:szCs w:val="24"/>
          <w:lang w:eastAsia="it-IT"/>
          <w14:ligatures w14:val="none"/>
        </w:rPr>
      </w:pPr>
      <w:r w:rsidRPr="008A44B6">
        <w:rPr>
          <w:rFonts w:ascii="Arial" w:eastAsia="Times New Roman" w:hAnsi="Arial" w:cs="Arial"/>
          <w:spacing w:val="-4"/>
          <w:kern w:val="0"/>
          <w:sz w:val="24"/>
          <w:szCs w:val="24"/>
          <w:lang w:eastAsia="it-IT"/>
          <w14:ligatures w14:val="none"/>
        </w:rPr>
        <w:t xml:space="preserve">Questo è il terzo comandamento: </w:t>
      </w:r>
      <w:r w:rsidRPr="008A44B6">
        <w:rPr>
          <w:rFonts w:ascii="Arial" w:eastAsia="Times New Roman" w:hAnsi="Arial" w:cs="Arial"/>
          <w:i/>
          <w:spacing w:val="-4"/>
          <w:kern w:val="0"/>
          <w:sz w:val="24"/>
          <w:szCs w:val="24"/>
          <w:lang w:eastAsia="it-IT"/>
          <w14:ligatures w14:val="none"/>
        </w:rPr>
        <w:t>“Ricòrdati del giorno del sabato per santificarlo”.</w:t>
      </w:r>
      <w:r w:rsidRPr="008A44B6">
        <w:rPr>
          <w:rFonts w:ascii="Arial" w:eastAsia="Times New Roman" w:hAnsi="Arial" w:cs="Arial"/>
          <w:spacing w:val="-4"/>
          <w:kern w:val="0"/>
          <w:sz w:val="24"/>
          <w:szCs w:val="24"/>
          <w:lang w:eastAsia="it-IT"/>
          <w14:ligatures w14:val="none"/>
        </w:rPr>
        <w:t xml:space="preserve">  Dio vuole che il sabato sia consacrato al suo nome santo. Il sabato è suo. Sei giorni sono dell’uomo. Il settimo è del Signore. È sua proprietà. Se è sua proprietà non ci appartiene. Non è nostro. Non possiamo servirci di esso per </w:t>
      </w:r>
      <w:r w:rsidRPr="008A44B6">
        <w:rPr>
          <w:rFonts w:ascii="Arial" w:eastAsia="Times New Roman" w:hAnsi="Arial" w:cs="Arial"/>
          <w:spacing w:val="-2"/>
          <w:kern w:val="0"/>
          <w:sz w:val="24"/>
          <w:szCs w:val="24"/>
          <w:lang w:eastAsia="it-IT"/>
          <w14:ligatures w14:val="none"/>
        </w:rPr>
        <w:t xml:space="preserve">le cose della terra. </w:t>
      </w:r>
      <w:r w:rsidRPr="008A44B6">
        <w:rPr>
          <w:rFonts w:ascii="Arial" w:eastAsia="Times New Roman" w:hAnsi="Arial" w:cs="Arial"/>
          <w:spacing w:val="-2"/>
          <w:kern w:val="0"/>
          <w:sz w:val="24"/>
          <w:szCs w:val="24"/>
          <w:lang w:eastAsia="it-IT"/>
          <w14:ligatures w14:val="none"/>
        </w:rPr>
        <w:lastRenderedPageBreak/>
        <w:t xml:space="preserve">Dobbiamo servirci di esso invece per dare gloria al suo nome santo. Come si santifica il sabato? </w:t>
      </w:r>
      <w:r w:rsidRPr="008A44B6">
        <w:rPr>
          <w:rFonts w:ascii="Arial" w:eastAsia="Times New Roman" w:hAnsi="Arial" w:cs="Arial"/>
          <w:i/>
          <w:spacing w:val="-2"/>
          <w:kern w:val="0"/>
          <w:sz w:val="24"/>
          <w:szCs w:val="24"/>
          <w:lang w:eastAsia="it-IT"/>
          <w14:ligatures w14:val="none"/>
        </w:rPr>
        <w:t>“Sei giorni lavorerai e farai ogni tuo lavoro”.</w:t>
      </w:r>
      <w:r w:rsidRPr="008A44B6">
        <w:rPr>
          <w:rFonts w:ascii="Arial" w:eastAsia="Times New Roman" w:hAnsi="Arial" w:cs="Arial"/>
          <w:spacing w:val="-2"/>
          <w:kern w:val="0"/>
          <w:sz w:val="24"/>
          <w:szCs w:val="24"/>
          <w:lang w:eastAsia="it-IT"/>
          <w14:ligatures w14:val="none"/>
        </w:rPr>
        <w:t xml:space="preserve"> Abbiamo sei giorni per fare ogni nostro lavoro. Abbiamo sei giorni per procurarci quanto serve al nostro quotidiano sostentamento, alla nostra vita di ogni giorno. Sei giorni ci bastano. Ci devono bastare. </w:t>
      </w:r>
    </w:p>
    <w:p w14:paraId="0D07F506" w14:textId="77777777" w:rsidR="008A44B6" w:rsidRPr="008A44B6" w:rsidRDefault="008A44B6" w:rsidP="008A44B6">
      <w:pPr>
        <w:spacing w:after="120" w:line="240" w:lineRule="auto"/>
        <w:jc w:val="both"/>
        <w:rPr>
          <w:rFonts w:ascii="Arial" w:eastAsia="Times New Roman" w:hAnsi="Arial" w:cs="Arial"/>
          <w:spacing w:val="-2"/>
          <w:kern w:val="0"/>
          <w:sz w:val="24"/>
          <w:szCs w:val="24"/>
          <w:lang w:eastAsia="it-IT"/>
          <w14:ligatures w14:val="none"/>
        </w:rPr>
      </w:pPr>
      <w:r w:rsidRPr="008A44B6">
        <w:rPr>
          <w:rFonts w:ascii="Arial" w:eastAsia="Times New Roman" w:hAnsi="Arial" w:cs="Arial"/>
          <w:spacing w:val="-2"/>
          <w:kern w:val="0"/>
          <w:sz w:val="24"/>
          <w:szCs w:val="24"/>
          <w:lang w:eastAsia="it-IT"/>
          <w14:ligatures w14:val="none"/>
        </w:rPr>
        <w:t xml:space="preserve">Il settimo giorno deve essere considerato come non esistente. È come se mai ci fosse stato donato. Se mai ci è stato donato, non possiamo servirci di esso. Dobbiamo rapportarci con esso come se esso fosse cancellato dal numero dei giorni. </w:t>
      </w:r>
      <w:r w:rsidRPr="008A44B6">
        <w:rPr>
          <w:rFonts w:ascii="Arial" w:eastAsia="Times New Roman" w:hAnsi="Arial" w:cs="Arial"/>
          <w:i/>
          <w:spacing w:val="-2"/>
          <w:kern w:val="0"/>
          <w:sz w:val="24"/>
          <w:szCs w:val="24"/>
          <w:lang w:eastAsia="it-IT"/>
          <w14:ligatures w14:val="none"/>
        </w:rPr>
        <w:t xml:space="preserve">“Ma il settimo giorno è il sabato in onore del Signore, tuo Dio: non farai alcun lavoro, né tu né tuo figlio né tua figlia, né il tuo schiavo né la tua schiava, né il tuo bestiame, né il forestiero che dimora presso di te”. </w:t>
      </w:r>
      <w:r w:rsidRPr="008A44B6">
        <w:rPr>
          <w:rFonts w:ascii="Arial" w:eastAsia="Times New Roman" w:hAnsi="Arial" w:cs="Arial"/>
          <w:spacing w:val="-2"/>
          <w:kern w:val="0"/>
          <w:sz w:val="24"/>
          <w:szCs w:val="24"/>
          <w:lang w:eastAsia="it-IT"/>
          <w14:ligatures w14:val="none"/>
        </w:rPr>
        <w:t xml:space="preserve">La cancellazione non vale solo per l’uomo, ma per ogni realtà creata: uomo, donna, padre, madre, figlio, figlia, schiavo, schiava, bestiame, forestiero, la stessa terra. Tutto in giorno di sabato deve smettere da ogni lavoro. È una cancellazione universale. È come se si saltasse un giorno. È come se la vita morisse il giorno sesto e riprendesse vivere il primo giorno della settimana. È in tutto simile ad una morte e ad una risurrezione. La sera del sesto giorno tutto muore alle cose del mondo. Al mattino del primo giorno tutto deve riprendere. </w:t>
      </w:r>
    </w:p>
    <w:p w14:paraId="054FACCB" w14:textId="77777777" w:rsidR="008A44B6" w:rsidRPr="008A44B6" w:rsidRDefault="008A44B6" w:rsidP="008A44B6">
      <w:pPr>
        <w:spacing w:after="120" w:line="240" w:lineRule="auto"/>
        <w:jc w:val="both"/>
        <w:rPr>
          <w:rFonts w:ascii="Arial" w:eastAsia="Times New Roman" w:hAnsi="Arial" w:cs="Arial"/>
          <w:kern w:val="0"/>
          <w:sz w:val="24"/>
          <w:szCs w:val="24"/>
          <w:lang w:eastAsia="it-IT"/>
          <w14:ligatures w14:val="none"/>
        </w:rPr>
      </w:pPr>
      <w:r w:rsidRPr="008A44B6">
        <w:rPr>
          <w:rFonts w:ascii="Arial" w:eastAsia="Times New Roman" w:hAnsi="Arial" w:cs="Arial"/>
          <w:i/>
          <w:spacing w:val="-2"/>
          <w:kern w:val="0"/>
          <w:sz w:val="24"/>
          <w:szCs w:val="24"/>
          <w:lang w:eastAsia="it-IT"/>
          <w14:ligatures w14:val="none"/>
        </w:rPr>
        <w:t>“Perché in sei giorni il Signore ha fatto il cielo e la terra e il mare e quanto è in essi, ma si è riposato il settimo giorno. Perciò il Signore ha benedetto il giorno del sabato e lo ha consacrato”.</w:t>
      </w:r>
      <w:r w:rsidRPr="008A44B6">
        <w:rPr>
          <w:rFonts w:ascii="Arial" w:eastAsia="Times New Roman" w:hAnsi="Arial" w:cs="Arial"/>
          <w:spacing w:val="-2"/>
          <w:kern w:val="0"/>
          <w:sz w:val="24"/>
          <w:szCs w:val="24"/>
          <w:lang w:eastAsia="it-IT"/>
          <w14:ligatures w14:val="none"/>
        </w:rPr>
        <w:t xml:space="preserve"> L’uomo è ad</w:t>
      </w:r>
      <w:r w:rsidRPr="008A44B6">
        <w:rPr>
          <w:rFonts w:ascii="Arial" w:eastAsia="Times New Roman" w:hAnsi="Arial" w:cs="Arial"/>
          <w:spacing w:val="-4"/>
          <w:kern w:val="0"/>
          <w:sz w:val="24"/>
          <w:szCs w:val="24"/>
          <w:lang w:eastAsia="it-IT"/>
          <w14:ligatures w14:val="none"/>
        </w:rPr>
        <w:t xml:space="preserve"> immagine di Dio. È stato fatto a somiglianza del suo Creatore e Signore. Ora cosa ha fatto il Signore? Ha lavorato sei</w:t>
      </w:r>
      <w:r w:rsidRPr="008A44B6">
        <w:rPr>
          <w:rFonts w:ascii="Arial" w:eastAsia="Times New Roman" w:hAnsi="Arial" w:cs="Arial"/>
          <w:kern w:val="0"/>
          <w:sz w:val="24"/>
          <w:szCs w:val="24"/>
          <w:lang w:eastAsia="it-IT"/>
          <w14:ligatures w14:val="none"/>
        </w:rPr>
        <w:t xml:space="preserve"> giorni. Il settimo si è riposato. Se Dio ha fatto tutto in sei giorni, anche l’uomo può fare tutto in sei giorni. Anzi, deve fare tutto in sei giorni. Tutta la vita della creazione è stata creata in sei giorni. Anche l’uomo tutta la sua vita se la deve creare in sei giorni. Il settimo giorno non deve essere usato per la vita del corpo, tranne che per le cose necessarie che devono trasportare la vita dal sesto al primo giorno della settimana. </w:t>
      </w:r>
    </w:p>
    <w:p w14:paraId="5CA49168" w14:textId="77777777" w:rsidR="008A44B6" w:rsidRPr="008A44B6" w:rsidRDefault="008A44B6" w:rsidP="008A44B6">
      <w:pPr>
        <w:spacing w:after="120" w:line="240" w:lineRule="auto"/>
        <w:jc w:val="both"/>
        <w:rPr>
          <w:rFonts w:ascii="Arial" w:eastAsia="Times New Roman" w:hAnsi="Arial" w:cs="Arial"/>
          <w:kern w:val="0"/>
          <w:sz w:val="24"/>
          <w:szCs w:val="24"/>
          <w:lang w:eastAsia="it-IT"/>
          <w14:ligatures w14:val="none"/>
        </w:rPr>
      </w:pPr>
      <w:r w:rsidRPr="008A44B6">
        <w:rPr>
          <w:rFonts w:ascii="Arial" w:eastAsia="Times New Roman" w:hAnsi="Arial" w:cs="Arial"/>
          <w:kern w:val="0"/>
          <w:sz w:val="24"/>
          <w:szCs w:val="24"/>
          <w:lang w:eastAsia="it-IT"/>
          <w14:ligatures w14:val="none"/>
        </w:rPr>
        <w:t>Poiché il sabato è stato dichiarato un giorno benedetto, non può essere usato per le cose profane. Ciò che per sua essenza è sacro, deve essere avvolto da ogni sacralità. Vale per il sabato quando vale per ogni altra cosa resa sacra per il Signore. Il sacro era rivestito della stessa sacralità del Signore. Farne un uso profano era cosa gravissima agli occhi del Signore. Così è per il sabato. Esso è cosa sacra per il Signore.  Lo si mantiene sacro, astenendoci dal compiere ogni lavoro servile. Deve astenersi l’uomo dal lavoro assieme all’intera creazione, compresi terra e animali. Quanto è realtà creata in questo giorno deve riposare. Deve vivere ad immagine del suo Dio che il settimo giorno si è riposato da tutto il lavoro che aveva fatto. Poiché la vita in sé non si può riposare, tutto ciò che è attinente alla vita si può fare. Da tutto ciò che è invece relazione al lavoro della terra e alla creazione di nuove realtà, anche attraverso la fruttificazione, bisogna astenersi. In questo giorno si vive, ma non si crea. Si potrà creare solo in sei giorni. È questo il segreto per dare vita alla nostra vita: consumarla interamente per i fratelli, senza alcuna distinzione, verso tutti indistintamente.</w:t>
      </w:r>
    </w:p>
    <w:p w14:paraId="306B1C52" w14:textId="77777777" w:rsidR="008A44B6" w:rsidRPr="008A44B6" w:rsidRDefault="008A44B6" w:rsidP="008A44B6">
      <w:pPr>
        <w:spacing w:after="120" w:line="240" w:lineRule="auto"/>
        <w:jc w:val="both"/>
        <w:rPr>
          <w:rFonts w:ascii="Arial" w:eastAsia="Times New Roman" w:hAnsi="Arial" w:cs="Arial"/>
          <w:kern w:val="0"/>
          <w:sz w:val="24"/>
          <w:szCs w:val="24"/>
          <w:lang w:eastAsia="it-IT"/>
          <w14:ligatures w14:val="none"/>
        </w:rPr>
      </w:pPr>
      <w:r w:rsidRPr="008A44B6">
        <w:rPr>
          <w:rFonts w:ascii="Arial" w:eastAsia="Times New Roman" w:hAnsi="Arial" w:cs="Arial"/>
          <w:kern w:val="0"/>
          <w:sz w:val="24"/>
          <w:szCs w:val="24"/>
          <w:lang w:eastAsia="it-IT"/>
          <w14:ligatures w14:val="none"/>
        </w:rPr>
        <w:t xml:space="preserve">Nella fede cristiana vita e morte, tempo e storia, essere ed agire, presente e futuro, l’oggi e l’eternità sono nelle mani di Dio. Sono dono di Dio all’uomo. Sono frutto della volontà dell’uomo. Il dono di Dio e la volontà dell’uomo, perché dono di giustizia e di santità, perché vita nell’ascolto della Parola del Signore, costituiscono l’uomo, creato ad immagine e a somiglianza di Dio, storia, responsabilità, volontà, Parola </w:t>
      </w:r>
      <w:r w:rsidRPr="008A44B6">
        <w:rPr>
          <w:rFonts w:ascii="Arial" w:eastAsia="Times New Roman" w:hAnsi="Arial" w:cs="Arial"/>
          <w:kern w:val="0"/>
          <w:sz w:val="24"/>
          <w:szCs w:val="24"/>
          <w:lang w:eastAsia="it-IT"/>
          <w14:ligatures w14:val="none"/>
        </w:rPr>
        <w:lastRenderedPageBreak/>
        <w:t xml:space="preserve">data e mantenuta, sudore di fronte per procurarsi il pane, vita nell’oggi, affidamento alla provvidenza di Dio, fede nel compimento della Parola del Signore. </w:t>
      </w:r>
    </w:p>
    <w:p w14:paraId="182A51F4" w14:textId="77777777" w:rsidR="008A44B6" w:rsidRPr="008A44B6" w:rsidRDefault="008A44B6" w:rsidP="008A44B6">
      <w:pPr>
        <w:spacing w:after="120" w:line="240" w:lineRule="auto"/>
        <w:jc w:val="both"/>
        <w:rPr>
          <w:rFonts w:ascii="Arial" w:eastAsia="Times New Roman" w:hAnsi="Arial" w:cs="Arial"/>
          <w:spacing w:val="-2"/>
          <w:kern w:val="0"/>
          <w:sz w:val="24"/>
          <w:szCs w:val="24"/>
          <w:lang w:eastAsia="it-IT"/>
          <w14:ligatures w14:val="none"/>
        </w:rPr>
      </w:pPr>
      <w:r w:rsidRPr="008A44B6">
        <w:rPr>
          <w:rFonts w:ascii="Arial" w:eastAsia="Times New Roman" w:hAnsi="Arial" w:cs="Arial"/>
          <w:spacing w:val="-4"/>
          <w:kern w:val="0"/>
          <w:sz w:val="24"/>
          <w:szCs w:val="24"/>
          <w:lang w:eastAsia="it-IT"/>
          <w14:ligatures w14:val="none"/>
        </w:rPr>
        <w:t xml:space="preserve">La storia dell’uomo è nelle sue mani. La sua vita è dono del Signore. Il suo futuro è opera della responsabilità dell’uomo ed è suo frutto. La Sacra Scrittura ammonisce: non ascoltare altri Dèi, perché essi non sono il Signore. Solo Lui è. Gli altri non sono. Lui fa essere. Gli altri non fanno essere. Solo Lui costituisce popolo e nazione santa, sacerdotale, regale. Gli altri ti fanno niente, schiavitù, preoccupazione, ti annullano nel tuo essere e nel tuo agire. </w:t>
      </w:r>
      <w:r w:rsidRPr="008A44B6">
        <w:rPr>
          <w:rFonts w:ascii="Arial" w:eastAsia="Times New Roman" w:hAnsi="Arial" w:cs="Arial"/>
          <w:spacing w:val="-2"/>
          <w:kern w:val="0"/>
          <w:sz w:val="24"/>
          <w:szCs w:val="24"/>
          <w:lang w:eastAsia="it-IT"/>
          <w14:ligatures w14:val="none"/>
        </w:rPr>
        <w:t xml:space="preserve">Fanno dipendere la tua storia da un qualcosa che è contro la tua volontà, che non è tua volontà, che non è ascolto della Parola del Signore. Non li ascoltare. Non sono da Dio. Non sono Dio. Gli altri non sono Dèi. Si presentano a te come tali. Essi non sono perché il Signore non cederà mai ad altri la sua gloria. </w:t>
      </w:r>
    </w:p>
    <w:p w14:paraId="2A96C127" w14:textId="77777777" w:rsidR="008A44B6" w:rsidRPr="008A44B6" w:rsidRDefault="008A44B6" w:rsidP="008A44B6">
      <w:pPr>
        <w:spacing w:after="120" w:line="240" w:lineRule="auto"/>
        <w:jc w:val="both"/>
        <w:rPr>
          <w:rFonts w:ascii="Arial" w:eastAsia="Times New Roman" w:hAnsi="Arial" w:cs="Arial"/>
          <w:kern w:val="0"/>
          <w:sz w:val="24"/>
          <w:szCs w:val="24"/>
          <w:lang w:eastAsia="it-IT"/>
          <w14:ligatures w14:val="none"/>
        </w:rPr>
      </w:pPr>
      <w:r w:rsidRPr="008A44B6">
        <w:rPr>
          <w:rFonts w:ascii="Arial" w:eastAsia="Times New Roman" w:hAnsi="Arial" w:cs="Arial"/>
          <w:kern w:val="0"/>
          <w:sz w:val="24"/>
          <w:szCs w:val="24"/>
          <w:lang w:eastAsia="it-IT"/>
          <w14:ligatures w14:val="none"/>
        </w:rPr>
        <w:t xml:space="preserve">Egli è il Dio con Parola. È il Dio che invita nei suoi comandamenti di vita e di Risurrezione. È il Dio che ha creato l’uomo responsabile delle cose e del mondo, di se stesso e degli altri. È il Dio che ha messo la vita dell’uomo nelle sue mani, nella sua intelligenza, e nella sua volontà. L’uomo è chiamato ad essere signore, a coltivare e a custodire, a far sì che si portino frutti di vita eterna. La vita dell’uomo, il suo presente ed il suo futuro, non sono nelle mani di altri. Egli è il Signore che invita, che chiama, che esorta, che ammonisce, che rimprovera e castiga, sempre per la salvezza dell’uomo. Egli è il Dio che vuole il bene dell’uomo e per questo Egli è il Dio che si è fatto uomo per salvare l’uomo, parlando all’uomo da uomo a uomo, come Dio e Signore. Egli è il Dio che in Gesù Cristo ha dato la vita perché l’uomo viva nel cammino della vita eterna. Gli altri non sono. Sei tu che li crei e dai loro la vita. A loro ai quali tu hai dato la vita ti rivolgi perché ti diano vita. È somma stoltezza. Tu non ricorrerai a loro. Non puoi: Egli interverrà. Egli è intervenuto con i popoli, la cui terra stai per occupare. </w:t>
      </w:r>
    </w:p>
    <w:p w14:paraId="747CC1E4" w14:textId="77777777" w:rsidR="008A44B6" w:rsidRPr="008A44B6" w:rsidRDefault="008A44B6" w:rsidP="008A44B6">
      <w:pPr>
        <w:spacing w:after="120" w:line="240" w:lineRule="auto"/>
        <w:jc w:val="both"/>
        <w:rPr>
          <w:rFonts w:ascii="Arial" w:eastAsia="Times New Roman" w:hAnsi="Arial" w:cs="Arial"/>
          <w:kern w:val="0"/>
          <w:sz w:val="24"/>
          <w:szCs w:val="24"/>
          <w:lang w:eastAsia="it-IT"/>
          <w14:ligatures w14:val="none"/>
        </w:rPr>
      </w:pPr>
      <w:r w:rsidRPr="008A44B6">
        <w:rPr>
          <w:rFonts w:ascii="Arial" w:eastAsia="Times New Roman" w:hAnsi="Arial" w:cs="Arial"/>
          <w:kern w:val="0"/>
          <w:sz w:val="24"/>
          <w:szCs w:val="24"/>
          <w:lang w:eastAsia="it-IT"/>
          <w14:ligatures w14:val="none"/>
        </w:rPr>
        <w:t xml:space="preserve">Egli li ha scacciati perché essi hanno fatto ricorso a chi ha usurpato la sua gloria, non riconoscendo che solo Lui è. Essi non sono. Se essi fossero, Egli non sarebbe. Non avere comunione con loro. Tu sei suo. Non puoi essere di loro. Non puoi essere suo e di loro. Devi scegliere la vita. Devi stringere la tua alleanza. Egli ha parole di vita eterna. Essi non hanno parole né di vita e né di salvezza. Essi hanno parole di convenienza. Ti diranno ciò che a te piace. Ti suoneranno ciò che ami ascoltare. Essi non ti annunziano i comandamenti, non ti insegnano né l’amore e né il perdono. Non conoscono il loro presente ed il loro futuro. Non possono dirti il tuo. Non sanno la loro sorte. Non ti sveleranno la tua. </w:t>
      </w:r>
    </w:p>
    <w:p w14:paraId="71274807" w14:textId="77777777" w:rsidR="008A44B6" w:rsidRPr="008A44B6" w:rsidRDefault="008A44B6" w:rsidP="008A44B6">
      <w:pPr>
        <w:spacing w:after="120" w:line="240" w:lineRule="auto"/>
        <w:jc w:val="both"/>
        <w:rPr>
          <w:rFonts w:ascii="Arial" w:eastAsia="Times New Roman" w:hAnsi="Arial" w:cs="Arial"/>
          <w:kern w:val="0"/>
          <w:sz w:val="24"/>
          <w:szCs w:val="24"/>
          <w:lang w:eastAsia="it-IT"/>
          <w14:ligatures w14:val="none"/>
        </w:rPr>
      </w:pPr>
      <w:r w:rsidRPr="008A44B6">
        <w:rPr>
          <w:rFonts w:ascii="Arial" w:eastAsia="Times New Roman" w:hAnsi="Arial" w:cs="Arial"/>
          <w:kern w:val="0"/>
          <w:sz w:val="24"/>
          <w:szCs w:val="24"/>
          <w:lang w:eastAsia="it-IT"/>
          <w14:ligatures w14:val="none"/>
        </w:rPr>
        <w:t xml:space="preserve">Egli è il Signore, il solo Signore, il Dio del cielo e della terra. Non ricorrerai a loro. Pregherai Lui. Invocherai il suo nome ed Egli ti esaudirà, ascolterà la tua preghiera, la tua voce giungerà fino a Lui, se tu ricorderai che solo Lui è il tuo Signore e, per te, solo Egli esiste. Gli altri non sono. Non essendo, non possono far essere te. Solo Lui è e solo Lui ti fa essere. Egli è il tuo futuro ed il tuo presente. Conosce il tuo presente ed il tuo futuro. Vuole che esso sia nelle tue mani. Non te lo può svelare. Non te lo annunzierà. Ti annullerebbe come storia e come uomo. </w:t>
      </w:r>
    </w:p>
    <w:p w14:paraId="0B032CA8" w14:textId="77777777" w:rsidR="008A44B6" w:rsidRPr="008A44B6" w:rsidRDefault="008A44B6" w:rsidP="008A44B6">
      <w:pPr>
        <w:spacing w:after="120" w:line="240" w:lineRule="auto"/>
        <w:jc w:val="both"/>
        <w:rPr>
          <w:rFonts w:ascii="Arial" w:eastAsia="Times New Roman" w:hAnsi="Arial" w:cs="Arial"/>
          <w:kern w:val="0"/>
          <w:sz w:val="24"/>
          <w:szCs w:val="24"/>
          <w:lang w:eastAsia="it-IT"/>
          <w14:ligatures w14:val="none"/>
        </w:rPr>
      </w:pPr>
      <w:r w:rsidRPr="008A44B6">
        <w:rPr>
          <w:rFonts w:ascii="Arial" w:eastAsia="Times New Roman" w:hAnsi="Arial" w:cs="Arial"/>
          <w:kern w:val="0"/>
          <w:sz w:val="24"/>
          <w:szCs w:val="24"/>
          <w:lang w:eastAsia="it-IT"/>
          <w14:ligatures w14:val="none"/>
        </w:rPr>
        <w:t xml:space="preserve">Te lo annunzierà solamente come segno di credibilità perché tu riconosca che la sua Parola è vera e che la sua voce è degna di essere ascoltata. Conoscerai il vero profeta dal falso. Il vero profeta ha parole vere. Ti annunzierà un avvenimento futuro ed esso si compirà. Ma l’avvenimento che ti annunzia il profeta del Dio vivente è fuori di te ed è fuori del profeta. Non dipende dalla tua volontà né dalla sua. Se fosse per te, tu faresti di tutto perché esso non si compia. Con certezza divina ciò che ti </w:t>
      </w:r>
      <w:r w:rsidRPr="008A44B6">
        <w:rPr>
          <w:rFonts w:ascii="Arial" w:eastAsia="Times New Roman" w:hAnsi="Arial" w:cs="Arial"/>
          <w:kern w:val="0"/>
          <w:sz w:val="24"/>
          <w:szCs w:val="24"/>
          <w:lang w:eastAsia="it-IT"/>
          <w14:ligatures w14:val="none"/>
        </w:rPr>
        <w:lastRenderedPageBreak/>
        <w:t xml:space="preserve">annunzierà il profeta del Dio vivente si compirà come e quando Egli lo vorrà. Non si compie quando tu pensi e si compie quando tu non pensi. Non è frutto della tua emotività o della tua suscettibilità. Esso è volontà di Dio ed è la tua storia. Esso avverrà perché così vuole il Padre dei Cieli. </w:t>
      </w:r>
    </w:p>
    <w:p w14:paraId="13D4E31B" w14:textId="77777777" w:rsidR="008A44B6" w:rsidRPr="008A44B6" w:rsidRDefault="008A44B6" w:rsidP="008A44B6">
      <w:pPr>
        <w:spacing w:after="120" w:line="240" w:lineRule="auto"/>
        <w:jc w:val="both"/>
        <w:rPr>
          <w:rFonts w:ascii="Arial" w:eastAsia="Times New Roman" w:hAnsi="Arial" w:cs="Arial"/>
          <w:spacing w:val="-2"/>
          <w:kern w:val="0"/>
          <w:sz w:val="24"/>
          <w:szCs w:val="24"/>
          <w:lang w:eastAsia="it-IT"/>
          <w14:ligatures w14:val="none"/>
        </w:rPr>
      </w:pPr>
      <w:r w:rsidRPr="008A44B6">
        <w:rPr>
          <w:rFonts w:ascii="Arial" w:eastAsia="Times New Roman" w:hAnsi="Arial" w:cs="Arial"/>
          <w:spacing w:val="-2"/>
          <w:kern w:val="0"/>
          <w:sz w:val="24"/>
          <w:szCs w:val="24"/>
          <w:lang w:eastAsia="it-IT"/>
          <w14:ligatures w14:val="none"/>
        </w:rPr>
        <w:t xml:space="preserve">Nel compimento è il riconoscimento della verità della Parola annunziata e della verità del profeta. Il profeta è vero perché ciò che ha detto si è compiuto oggi, domani, nella tua storia, nella storia dei popoli e delle nazioni. Ciò che il profeta vede si realizza. Ciò che dice si avvererà. Ciò che pronunzia è realtà per noi ed è fuori di noi, a volte senza il nostro consenso e spesso contro la nostra volontà. Egli dice e le cose sono. Egli parla per mezzo dei profeti e la storia si compie per noi. Gli altri non parlano parole di profezia. Gli altri dicono parole d’uomo. Non li ascoltate. Non ricorrete a loro. Non abbiate nessun contatto. Egli è un Dio geloso. Egli è il nostro Signore e noi saremo il suo popolo. State attenti a non ricorrere a loro, a non peccare contro il suo nome. </w:t>
      </w:r>
      <w:r w:rsidRPr="008A44B6">
        <w:rPr>
          <w:rFonts w:ascii="Arial" w:eastAsia="Times New Roman" w:hAnsi="Arial" w:cs="Arial"/>
          <w:i/>
          <w:iCs/>
          <w:spacing w:val="-2"/>
          <w:kern w:val="0"/>
          <w:sz w:val="24"/>
          <w:szCs w:val="24"/>
          <w:lang w:eastAsia="it-IT"/>
          <w14:ligatures w14:val="none"/>
        </w:rPr>
        <w:t>“Io sono il Signore tuo Dio”</w:t>
      </w:r>
      <w:r w:rsidRPr="008A44B6">
        <w:rPr>
          <w:rFonts w:ascii="Arial" w:eastAsia="Times New Roman" w:hAnsi="Arial" w:cs="Arial"/>
          <w:spacing w:val="-2"/>
          <w:kern w:val="0"/>
          <w:sz w:val="24"/>
          <w:szCs w:val="24"/>
          <w:lang w:eastAsia="it-IT"/>
          <w14:ligatures w14:val="none"/>
        </w:rPr>
        <w:t xml:space="preserve">. Voi sarete il suo popolo. Se non sarete il suo popolo, Egli non sarà il vostro Signore. Non vi difenderà. Non manderà la pioggia dal cielo. Manderà invece i calabroni e gli insetti. Manderà nemici e piaghe perché vi convertiate e viviate. </w:t>
      </w:r>
      <w:r w:rsidRPr="008A44B6">
        <w:rPr>
          <w:rFonts w:ascii="Arial" w:eastAsia="Times New Roman" w:hAnsi="Arial" w:cs="Arial"/>
          <w:i/>
          <w:iCs/>
          <w:spacing w:val="-2"/>
          <w:kern w:val="0"/>
          <w:sz w:val="24"/>
          <w:szCs w:val="24"/>
          <w:lang w:eastAsia="it-IT"/>
          <w14:ligatures w14:val="none"/>
        </w:rPr>
        <w:t>“Io non voglio la morte del peccatore, ma che si converta e viva”. “Ritornate a me ed io ritornerò a voi”. “Convertitevi a me ed io mi convertirò a voi”</w:t>
      </w:r>
      <w:r w:rsidRPr="008A44B6">
        <w:rPr>
          <w:rFonts w:ascii="Arial" w:eastAsia="Times New Roman" w:hAnsi="Arial" w:cs="Arial"/>
          <w:spacing w:val="-2"/>
          <w:kern w:val="0"/>
          <w:sz w:val="24"/>
          <w:szCs w:val="24"/>
          <w:lang w:eastAsia="it-IT"/>
          <w14:ligatures w14:val="none"/>
        </w:rPr>
        <w:t xml:space="preserve">. </w:t>
      </w:r>
    </w:p>
    <w:p w14:paraId="69192D84" w14:textId="77777777" w:rsidR="008A44B6" w:rsidRPr="008A44B6" w:rsidRDefault="008A44B6" w:rsidP="008A44B6">
      <w:pPr>
        <w:spacing w:after="120" w:line="240" w:lineRule="auto"/>
        <w:jc w:val="both"/>
        <w:rPr>
          <w:rFonts w:ascii="Arial" w:eastAsia="Times New Roman" w:hAnsi="Arial" w:cs="Arial"/>
          <w:kern w:val="0"/>
          <w:sz w:val="24"/>
          <w:szCs w:val="24"/>
          <w:lang w:eastAsia="it-IT"/>
          <w14:ligatures w14:val="none"/>
        </w:rPr>
      </w:pPr>
      <w:r w:rsidRPr="008A44B6">
        <w:rPr>
          <w:rFonts w:ascii="Arial" w:eastAsia="Times New Roman" w:hAnsi="Arial" w:cs="Arial"/>
          <w:kern w:val="0"/>
          <w:sz w:val="24"/>
          <w:szCs w:val="24"/>
          <w:lang w:eastAsia="it-IT"/>
          <w14:ligatures w14:val="none"/>
        </w:rPr>
        <w:t xml:space="preserve">La maledizione, promessa a chi non ascolta la sua voce, non cessa per volontà dell’uomo. Essa avrà fine per volontà di Dio, del tuo Signore, di </w:t>
      </w:r>
      <w:r w:rsidRPr="008A44B6">
        <w:rPr>
          <w:rFonts w:ascii="Arial" w:eastAsia="Times New Roman" w:hAnsi="Arial" w:cs="Arial"/>
          <w:spacing w:val="-2"/>
          <w:kern w:val="0"/>
          <w:sz w:val="24"/>
          <w:szCs w:val="24"/>
          <w:lang w:eastAsia="it-IT"/>
          <w14:ligatures w14:val="none"/>
        </w:rPr>
        <w:t xml:space="preserve">Colui che ti ha liberato dalla terra d’Egitto e dal paese di schiavitù; di colui che è disceso in Egitto con mano potente e con braccio disteso. Il Signore tuo Dio ha vinto il faraone. Lo ha piegato. Lo ha sommerso nel mare. </w:t>
      </w:r>
      <w:r w:rsidRPr="008A44B6">
        <w:rPr>
          <w:rFonts w:ascii="Arial" w:eastAsia="Times New Roman" w:hAnsi="Arial" w:cs="Arial"/>
          <w:i/>
          <w:iCs/>
          <w:spacing w:val="-2"/>
          <w:kern w:val="0"/>
          <w:sz w:val="24"/>
          <w:szCs w:val="24"/>
          <w:lang w:eastAsia="it-IT"/>
          <w14:ligatures w14:val="none"/>
        </w:rPr>
        <w:t>“Io sono il Signore”</w:t>
      </w:r>
      <w:r w:rsidRPr="008A44B6">
        <w:rPr>
          <w:rFonts w:ascii="Arial" w:eastAsia="Times New Roman" w:hAnsi="Arial" w:cs="Arial"/>
          <w:spacing w:val="-2"/>
          <w:kern w:val="0"/>
          <w:sz w:val="24"/>
          <w:szCs w:val="24"/>
          <w:lang w:eastAsia="it-IT"/>
          <w14:ligatures w14:val="none"/>
        </w:rPr>
        <w:t>. Non ce ne sono altri. Non esistono. Non ne avrai altri. Non ricorrerai a loro. Non andrai da coloro che dicono vi siano altri dèi e altri signori. È peccato di infedeltà. È idolatria. È usurpazione della sua gloria. È dare il suo nome ad altri che sono senza nome perché non sono. Lo ascolterai. Osserverai i suoi comandamenti. Vivrai nell’obbedienza alla sua Parola.</w:t>
      </w:r>
      <w:r w:rsidRPr="008A44B6">
        <w:rPr>
          <w:rFonts w:ascii="Arial" w:eastAsia="Times New Roman" w:hAnsi="Arial" w:cs="Arial"/>
          <w:kern w:val="0"/>
          <w:sz w:val="24"/>
          <w:szCs w:val="24"/>
          <w:lang w:eastAsia="it-IT"/>
          <w14:ligatures w14:val="none"/>
        </w:rPr>
        <w:t xml:space="preserve"> </w:t>
      </w:r>
    </w:p>
    <w:p w14:paraId="05F40F54" w14:textId="77777777" w:rsidR="008A44B6" w:rsidRPr="008A44B6" w:rsidRDefault="008A44B6" w:rsidP="008A44B6">
      <w:pPr>
        <w:spacing w:after="120" w:line="240" w:lineRule="auto"/>
        <w:jc w:val="both"/>
        <w:rPr>
          <w:rFonts w:ascii="Arial" w:eastAsia="Times New Roman" w:hAnsi="Arial" w:cs="Arial"/>
          <w:kern w:val="0"/>
          <w:sz w:val="24"/>
          <w:szCs w:val="24"/>
          <w:lang w:eastAsia="it-IT"/>
          <w14:ligatures w14:val="none"/>
        </w:rPr>
      </w:pPr>
      <w:r w:rsidRPr="008A44B6">
        <w:rPr>
          <w:rFonts w:ascii="Arial" w:eastAsia="Times New Roman" w:hAnsi="Arial" w:cs="Arial"/>
          <w:kern w:val="0"/>
          <w:sz w:val="24"/>
          <w:szCs w:val="24"/>
          <w:lang w:eastAsia="it-IT"/>
          <w14:ligatures w14:val="none"/>
        </w:rPr>
        <w:t xml:space="preserve">Solo essa è Parola di vita eterna e solo essa è Parola di Dio, del tuo Dio, del tuo Signore, del Dio di Gesù Cristo e di Cristo, il Figlio di Dio che è morto per i nostri peccati ed è risorto per la nostra giustificazione; del Dio che è venuto sulla terra per insegnarci la via di Dio, lasciando a noi il suo Santo Spirito per camminare sulla via della verità. Noi non vogliamo ascoltare altri. Ad Altri non vogliamo ricorrere. Essi non sono. Solo il Padre dei Cieli è. Solo Lui ha parole di vita eterna. Solo nella sua Parola la benedizione, la pace, la vita secondo giustizia e santità per tutti noi. Solo in essa vi è futuro per l’uomo perché il presente è vissuto nell’ascolto dei comandamenti. </w:t>
      </w:r>
    </w:p>
    <w:p w14:paraId="7EFCABFB" w14:textId="77777777" w:rsidR="008A44B6" w:rsidRPr="008A44B6" w:rsidRDefault="008A44B6" w:rsidP="008A44B6">
      <w:pPr>
        <w:spacing w:after="120" w:line="240" w:lineRule="auto"/>
        <w:jc w:val="both"/>
        <w:rPr>
          <w:rFonts w:ascii="Arial" w:eastAsia="Times New Roman" w:hAnsi="Arial" w:cs="Arial"/>
          <w:spacing w:val="-2"/>
          <w:kern w:val="0"/>
          <w:sz w:val="24"/>
          <w:szCs w:val="24"/>
          <w:lang w:eastAsia="it-IT"/>
          <w14:ligatures w14:val="none"/>
        </w:rPr>
      </w:pPr>
      <w:r w:rsidRPr="008A44B6">
        <w:rPr>
          <w:rFonts w:ascii="Arial" w:eastAsia="Times New Roman" w:hAnsi="Arial" w:cs="Arial"/>
          <w:spacing w:val="-2"/>
          <w:kern w:val="0"/>
          <w:sz w:val="24"/>
          <w:szCs w:val="24"/>
          <w:lang w:eastAsia="it-IT"/>
          <w14:ligatures w14:val="none"/>
        </w:rPr>
        <w:t xml:space="preserve">Noi non abbiamo altri signori. Non abbiamo altri dèi. Non abbiamo altre parole. Non vogliamo sentire altre promesse. Non attendiamo altri regni. Siamo nell’attesa che il nostro corpo rivesta l’immortalità e si unisca alla nostra anima, dopo la nostra morte, nella Risurrezione gloriosa, perché abbiamo creduto che solo il Padre di Gesù Cristo è l’unico Signore e il solo Dio e solo il Cristo è il profeta inviato dal Padre per rivelare a noi la via della vita e darci la forza, nei suoi Sacramenti, per percorrerla fino in fondo. Noi crediamo in Dio Padre, in Dio Figlio, in Dio Spirito Santo. Noi adoriamo Dio nel suo mistero di unità e di trinità. Noi lo riceviamo nel Sacramento dell’altare nel corpo e nel sangue come nostra Risurrezione e nostra vita eterna. La sua Parola è il tutto per noi. Essa sola ci basta. Noi vogliamo ascoltare il Signore che parla: </w:t>
      </w:r>
      <w:r w:rsidRPr="008A44B6">
        <w:rPr>
          <w:rFonts w:ascii="Arial" w:eastAsia="Times New Roman" w:hAnsi="Arial" w:cs="Arial"/>
          <w:i/>
          <w:iCs/>
          <w:spacing w:val="-2"/>
          <w:kern w:val="0"/>
          <w:sz w:val="24"/>
          <w:szCs w:val="24"/>
          <w:lang w:eastAsia="it-IT"/>
          <w14:ligatures w14:val="none"/>
        </w:rPr>
        <w:t>“Io sono il Signore Dio tuo. Non avrai altri dèi di fronte a me”</w:t>
      </w:r>
      <w:r w:rsidRPr="008A44B6">
        <w:rPr>
          <w:rFonts w:ascii="Arial" w:eastAsia="Times New Roman" w:hAnsi="Arial" w:cs="Arial"/>
          <w:spacing w:val="-2"/>
          <w:kern w:val="0"/>
          <w:sz w:val="24"/>
          <w:szCs w:val="24"/>
          <w:lang w:eastAsia="it-IT"/>
          <w14:ligatures w14:val="none"/>
        </w:rPr>
        <w:t>.</w:t>
      </w:r>
    </w:p>
    <w:p w14:paraId="3E5EAB4D" w14:textId="77777777" w:rsidR="008A44B6" w:rsidRPr="008A44B6" w:rsidRDefault="008A44B6" w:rsidP="008A44B6">
      <w:pPr>
        <w:spacing w:after="120" w:line="240" w:lineRule="auto"/>
        <w:jc w:val="both"/>
        <w:rPr>
          <w:rFonts w:ascii="Arial" w:eastAsia="Times New Roman" w:hAnsi="Arial" w:cs="Arial"/>
          <w:kern w:val="0"/>
          <w:sz w:val="24"/>
          <w:szCs w:val="24"/>
          <w:lang w:eastAsia="it-IT"/>
          <w14:ligatures w14:val="none"/>
        </w:rPr>
      </w:pPr>
      <w:r w:rsidRPr="008A44B6">
        <w:rPr>
          <w:rFonts w:ascii="Arial" w:eastAsia="Times New Roman" w:hAnsi="Arial" w:cs="Arial"/>
          <w:kern w:val="0"/>
          <w:sz w:val="24"/>
          <w:szCs w:val="24"/>
          <w:lang w:eastAsia="it-IT"/>
          <w14:ligatures w14:val="none"/>
        </w:rPr>
        <w:lastRenderedPageBreak/>
        <w:t xml:space="preserve">Ecco anche una parola di luce sul secondo comandamento. Il secondo comandamento chiede il sommo rispetto per il nome del nostro Dio e Signore. Il suo nome è santo, perché Lui è il Santo. Poiché santità è il suo nome, con somma santità esso va trattato. Come si tratta il nome del Signore nostro Dio con santità? Prima di ogni cosa credendo noi non solo nella santità della sua Persona o nella santità della sua natura divina, ma anche nella santità di ogni sua Parola. Ogni Parola di Dio è santa perché frutto del cuore di Dio che è Santo. Se la Parola è santa, con santità va trattata. </w:t>
      </w:r>
    </w:p>
    <w:p w14:paraId="50DE9132" w14:textId="77777777" w:rsidR="008A44B6" w:rsidRPr="008A44B6" w:rsidRDefault="008A44B6" w:rsidP="008A44B6">
      <w:pPr>
        <w:spacing w:after="120" w:line="240" w:lineRule="auto"/>
        <w:jc w:val="both"/>
        <w:rPr>
          <w:rFonts w:ascii="Arial" w:eastAsia="Times New Roman" w:hAnsi="Arial" w:cs="Arial"/>
          <w:kern w:val="0"/>
          <w:sz w:val="24"/>
          <w:szCs w:val="24"/>
          <w:lang w:eastAsia="it-IT"/>
          <w14:ligatures w14:val="none"/>
        </w:rPr>
      </w:pPr>
      <w:r w:rsidRPr="008A44B6">
        <w:rPr>
          <w:rFonts w:ascii="Arial" w:eastAsia="Times New Roman" w:hAnsi="Arial" w:cs="Arial"/>
          <w:kern w:val="0"/>
          <w:sz w:val="24"/>
          <w:szCs w:val="24"/>
          <w:lang w:eastAsia="it-IT"/>
          <w14:ligatures w14:val="none"/>
        </w:rPr>
        <w:t xml:space="preserve">Come si tratta la Parola di Dio con santità? Credendo nella sua verità, confessando che essa è tutta santa, che in essa non è vi è alcun inganno. Essa è purissima luce che rivela a noi il cammino perché anche noi possiamo progredire di luce in luce fino al raggiungimento della luce eterna. Come si rispetta la santità della Parola di Dio? Non aggiungendo nulla ad essa. Ad essa nulla togliendo. Essa mai modificando, mai alterando, mai cambiando, mai sostituendo con le nostre parole, mai eludendola, mai sostituendola con i nostri pensieri né in poco e né in molto. Infine si rispetta la santità della Parola del Signore non dicendo mai noi una nostra parola come Parola di Dio, se Dio questa Parola non l’ha detta. Ciò che è dell’uomo deve essere dell’uomo. Ciò che è di Dio deve essere di Dio. Si pecca contro la santità della Parola quando in nome di Dio diciamo parole nostre, parole dal nostro cuore e non dal cuore del Padre nostro che è nei cieli e le attribuiamo a Lui. </w:t>
      </w:r>
    </w:p>
    <w:p w14:paraId="05751E68" w14:textId="77777777" w:rsidR="008A44B6" w:rsidRPr="008A44B6" w:rsidRDefault="008A44B6" w:rsidP="008A44B6">
      <w:pPr>
        <w:spacing w:after="120" w:line="240" w:lineRule="auto"/>
        <w:jc w:val="both"/>
        <w:rPr>
          <w:rFonts w:ascii="Arial" w:eastAsia="Times New Roman" w:hAnsi="Arial" w:cs="Arial"/>
          <w:kern w:val="0"/>
          <w:sz w:val="24"/>
          <w:szCs w:val="24"/>
          <w:lang w:eastAsia="it-IT"/>
          <w14:ligatures w14:val="none"/>
        </w:rPr>
      </w:pPr>
      <w:r w:rsidRPr="008A44B6">
        <w:rPr>
          <w:rFonts w:ascii="Arial" w:eastAsia="Times New Roman" w:hAnsi="Arial" w:cs="Arial"/>
          <w:kern w:val="0"/>
          <w:sz w:val="24"/>
          <w:szCs w:val="24"/>
          <w:lang w:eastAsia="it-IT"/>
          <w14:ligatures w14:val="none"/>
        </w:rPr>
        <w:t xml:space="preserve">Ma c’è una offesa ancora più grande contro il nome Santo del Signore nostro Dio. Questa offesa riguarda Cristo Gesù, il Figlio suo unigenito, fattosi carne e a noi dato come Redentore, Salvatore, Mediatore Universale, Signore del cielo e della Terra, Giudice dei vivi e dei morti. Ogni modifica, ogni alterazione, ogni cambiamento, ogni trasformazione che operiamo in questo santissimo Dono è una grave offesa al nome Santo del Signore nostro Dio, perché è gravissima offesa alla sua santissima volontà. Se il Padre ha dato a noi il Figlio suo e ha stabilito con decreto eterno che tutto avvenga in noi per Lui, con Lui, per Lui, se noi modifichiamo, alteriamo, eludiamo questo suo decreto eterno, noi rendiamo vana la croce del Figlio suo. Dichiariamo inutile un così grande sacrificio. Pecchiamo contro il secondo Comandamento. Nominiamo il nostro Dio invano. Ecco il decreto eterno del Padre a noi rivelato dall’Apostolo Paolo nella Lettera gli Efesini: </w:t>
      </w:r>
    </w:p>
    <w:p w14:paraId="791C3D31" w14:textId="77777777" w:rsidR="008A44B6" w:rsidRPr="008A44B6" w:rsidRDefault="008A44B6" w:rsidP="008A44B6">
      <w:pPr>
        <w:jc w:val="both"/>
        <w:rPr>
          <w:rFonts w:ascii="Arial" w:hAnsi="Arial" w:cs="Arial"/>
          <w:i/>
          <w:iCs/>
          <w:sz w:val="24"/>
          <w:szCs w:val="24"/>
          <w:lang w:eastAsia="it-IT"/>
        </w:rPr>
      </w:pPr>
      <w:r w:rsidRPr="008A44B6">
        <w:rPr>
          <w:rFonts w:ascii="Arial" w:hAnsi="Arial" w:cs="Arial"/>
          <w:i/>
          <w:iCs/>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w:t>
      </w:r>
      <w:r w:rsidRPr="008A44B6">
        <w:rPr>
          <w:rFonts w:ascii="Arial" w:hAnsi="Arial" w:cs="Arial"/>
          <w:i/>
          <w:iCs/>
          <w:sz w:val="24"/>
          <w:szCs w:val="24"/>
          <w:lang w:eastAsia="it-IT"/>
        </w:rPr>
        <w:lastRenderedPageBreak/>
        <w:t>il sigillo dello Spirito Santo che era stato promesso, il quale è caparra della nostra eredità, in attesa della completa redenzione di coloro che Dio si è acquistato a lode della sua gloria” (Ef 1,3-14).</w:t>
      </w:r>
    </w:p>
    <w:p w14:paraId="4B647098" w14:textId="77777777" w:rsidR="008A44B6" w:rsidRPr="008A44B6" w:rsidRDefault="008A44B6" w:rsidP="008A44B6">
      <w:pPr>
        <w:spacing w:after="120" w:line="240" w:lineRule="auto"/>
        <w:jc w:val="both"/>
        <w:rPr>
          <w:rFonts w:ascii="Arial" w:eastAsia="Times New Roman" w:hAnsi="Arial" w:cs="Arial"/>
          <w:bCs/>
          <w:kern w:val="0"/>
          <w:sz w:val="24"/>
          <w:szCs w:val="24"/>
          <w:lang w:eastAsia="it-IT"/>
          <w14:ligatures w14:val="none"/>
        </w:rPr>
      </w:pPr>
      <w:r w:rsidRPr="008A44B6">
        <w:rPr>
          <w:rFonts w:ascii="Arial" w:eastAsia="Times New Roman" w:hAnsi="Arial" w:cs="Arial"/>
          <w:bCs/>
          <w:kern w:val="0"/>
          <w:sz w:val="24"/>
          <w:szCs w:val="24"/>
          <w:lang w:eastAsia="it-IT"/>
          <w14:ligatures w14:val="none"/>
        </w:rPr>
        <w:t xml:space="preserve">Nessuno né in molto e né in poco dovrà modificare questo decreto eterno del Padre, neanche in una virgola. Se lo modifica, sarà escluso dai beni della salvezza eterna. Non può entrare in questo decreto eterno del Padre e trovare salvezza in esso chi questo decreto distrugge, modifica, altera e trasforma a suo piacimento. </w:t>
      </w:r>
    </w:p>
    <w:p w14:paraId="6740515B" w14:textId="77777777" w:rsidR="008A44B6" w:rsidRPr="008A44B6" w:rsidRDefault="008A44B6" w:rsidP="008A44B6">
      <w:pPr>
        <w:spacing w:after="120" w:line="240" w:lineRule="auto"/>
        <w:jc w:val="both"/>
        <w:rPr>
          <w:rFonts w:ascii="Arial" w:eastAsia="Times New Roman" w:hAnsi="Arial" w:cs="Arial"/>
          <w:bCs/>
          <w:kern w:val="0"/>
          <w:sz w:val="24"/>
          <w:szCs w:val="24"/>
          <w:lang w:eastAsia="it-IT"/>
          <w14:ligatures w14:val="none"/>
        </w:rPr>
      </w:pPr>
      <w:r w:rsidRPr="008A44B6">
        <w:rPr>
          <w:rFonts w:ascii="Arial" w:eastAsia="Times New Roman" w:hAnsi="Arial" w:cs="Arial"/>
          <w:bCs/>
          <w:kern w:val="0"/>
          <w:sz w:val="24"/>
          <w:szCs w:val="24"/>
          <w:lang w:eastAsia="it-IT"/>
          <w14:ligatures w14:val="none"/>
        </w:rPr>
        <w:t xml:space="preserve">E tuttavia oggi questo decreto è stato cancellato dalla nostra santissima fede. Se l’Apostolo Paolo dichiarava anatema chi avesse osato passare ad un altro Vangelo, molto di più dovrà essere dichiarato anatema colui che passa ad un altro Cristo, un altro Dio, un’altra religione. Non c’è un altro Cristo e non c’è un’altra religione. Oggi senza che neanche ce ne stiamo accorgendo stiamo passando ad un’altra religione. Qual è quest’altra religione? È la religione senza il Vangelo, senza la verità oggettiva di Cristo Gesù, senza il decreto eterno del Padre, senza alcun bisogno di convertirsi alla Parola di Gesù e senza nessuna obbedienza ai Comandamenti. È la religione nella quale ogni comandamento può essere trasgredito, perché dove abbonda il peccato lì sovrabbonda la misericordia del Padre. </w:t>
      </w:r>
    </w:p>
    <w:p w14:paraId="297DFD9B" w14:textId="77777777" w:rsidR="008A44B6" w:rsidRPr="008A44B6" w:rsidRDefault="008A44B6" w:rsidP="008A44B6">
      <w:pPr>
        <w:spacing w:after="120" w:line="240" w:lineRule="auto"/>
        <w:jc w:val="both"/>
        <w:rPr>
          <w:rFonts w:ascii="Arial" w:eastAsia="Times New Roman" w:hAnsi="Arial" w:cs="Arial"/>
          <w:bCs/>
          <w:kern w:val="0"/>
          <w:sz w:val="24"/>
          <w:szCs w:val="24"/>
          <w:lang w:eastAsia="it-IT"/>
          <w14:ligatures w14:val="none"/>
        </w:rPr>
      </w:pPr>
      <w:r w:rsidRPr="008A44B6">
        <w:rPr>
          <w:rFonts w:ascii="Arial" w:eastAsia="Times New Roman" w:hAnsi="Arial" w:cs="Arial"/>
          <w:bCs/>
          <w:kern w:val="0"/>
          <w:sz w:val="24"/>
          <w:szCs w:val="24"/>
          <w:lang w:eastAsia="it-IT"/>
          <w14:ligatures w14:val="none"/>
        </w:rPr>
        <w:t xml:space="preserve">La religione antica del </w:t>
      </w:r>
      <w:r w:rsidRPr="008A44B6">
        <w:rPr>
          <w:rFonts w:ascii="Arial" w:eastAsia="Times New Roman" w:hAnsi="Arial" w:cs="Arial"/>
          <w:bCs/>
          <w:i/>
          <w:iCs/>
          <w:kern w:val="0"/>
          <w:sz w:val="24"/>
          <w:szCs w:val="24"/>
          <w:lang w:val="la-Latn" w:eastAsia="it-IT"/>
          <w14:ligatures w14:val="none"/>
        </w:rPr>
        <w:t>“Pecca fortiter sed crede fortius, sed fortius fide et gaude in Christo”</w:t>
      </w:r>
      <w:r w:rsidRPr="008A44B6">
        <w:rPr>
          <w:rFonts w:ascii="Arial" w:eastAsia="Times New Roman" w:hAnsi="Arial" w:cs="Arial"/>
          <w:bCs/>
          <w:kern w:val="0"/>
          <w:sz w:val="24"/>
          <w:szCs w:val="24"/>
          <w:lang w:eastAsia="it-IT"/>
          <w14:ligatures w14:val="none"/>
        </w:rPr>
        <w:t xml:space="preserve"> – </w:t>
      </w:r>
      <w:r w:rsidRPr="008A44B6">
        <w:rPr>
          <w:rFonts w:ascii="Arial" w:eastAsia="Times New Roman" w:hAnsi="Arial" w:cs="Arial"/>
          <w:bCs/>
          <w:i/>
          <w:iCs/>
          <w:kern w:val="0"/>
          <w:sz w:val="24"/>
          <w:szCs w:val="24"/>
          <w:lang w:eastAsia="it-IT"/>
          <w14:ligatures w14:val="none"/>
        </w:rPr>
        <w:t>“Pecca fortemente ma più fortemente credi, ma con più forza confida e godi in Cristo”</w:t>
      </w:r>
      <w:r w:rsidRPr="008A44B6">
        <w:rPr>
          <w:rFonts w:ascii="Arial" w:eastAsia="Times New Roman" w:hAnsi="Arial" w:cs="Arial"/>
          <w:bCs/>
          <w:kern w:val="0"/>
          <w:sz w:val="24"/>
          <w:szCs w:val="24"/>
          <w:lang w:eastAsia="it-IT"/>
          <w14:ligatures w14:val="none"/>
        </w:rPr>
        <w:t xml:space="preserve"> – è oggi sostanzialmente modificata: </w:t>
      </w:r>
      <w:r w:rsidRPr="008A44B6">
        <w:rPr>
          <w:rFonts w:ascii="Arial" w:eastAsia="Times New Roman" w:hAnsi="Arial" w:cs="Arial"/>
          <w:bCs/>
          <w:i/>
          <w:iCs/>
          <w:kern w:val="0"/>
          <w:sz w:val="24"/>
          <w:szCs w:val="24"/>
          <w:lang w:eastAsia="it-IT"/>
          <w14:ligatures w14:val="none"/>
        </w:rPr>
        <w:t>“Non c’è più peccato e non c’è più bisogno di alcuna fede. Qualsiasi cosa tu faccia, sei già salvato e redento. La misericordia di Dio ha già trionfato su di te”.</w:t>
      </w:r>
      <w:r w:rsidRPr="008A44B6">
        <w:rPr>
          <w:rFonts w:ascii="Arial" w:eastAsia="Times New Roman" w:hAnsi="Arial" w:cs="Arial"/>
          <w:bCs/>
          <w:kern w:val="0"/>
          <w:sz w:val="24"/>
          <w:szCs w:val="24"/>
          <w:lang w:eastAsia="it-IT"/>
          <w14:ligatures w14:val="none"/>
        </w:rPr>
        <w:t xml:space="preserve"> È la nuova religione dell’abolizione dello stesso peccato. È la religione senza più il male oggettivo. </w:t>
      </w:r>
    </w:p>
    <w:p w14:paraId="6176EC36" w14:textId="77777777" w:rsidR="008A44B6" w:rsidRPr="008A44B6" w:rsidRDefault="008A44B6" w:rsidP="008A44B6">
      <w:pPr>
        <w:spacing w:after="120" w:line="240" w:lineRule="auto"/>
        <w:jc w:val="both"/>
        <w:rPr>
          <w:rFonts w:ascii="Arial" w:eastAsia="Times New Roman" w:hAnsi="Arial" w:cs="Arial"/>
          <w:bCs/>
          <w:kern w:val="0"/>
          <w:sz w:val="24"/>
          <w:szCs w:val="24"/>
          <w:lang w:eastAsia="it-IT"/>
          <w14:ligatures w14:val="none"/>
        </w:rPr>
      </w:pPr>
      <w:r w:rsidRPr="008A44B6">
        <w:rPr>
          <w:rFonts w:ascii="Arial" w:eastAsia="Times New Roman" w:hAnsi="Arial" w:cs="Arial"/>
          <w:bCs/>
          <w:kern w:val="0"/>
          <w:sz w:val="24"/>
          <w:szCs w:val="24"/>
          <w:lang w:eastAsia="it-IT"/>
          <w14:ligatures w14:val="none"/>
        </w:rPr>
        <w:t xml:space="preserve">Ecco come possiamo sintetizzare questa nuova religione: </w:t>
      </w:r>
      <w:r w:rsidRPr="008A44B6">
        <w:rPr>
          <w:rFonts w:ascii="Arial" w:eastAsia="Times New Roman" w:hAnsi="Arial" w:cs="Arial"/>
          <w:bCs/>
          <w:i/>
          <w:iCs/>
          <w:kern w:val="0"/>
          <w:sz w:val="24"/>
          <w:szCs w:val="24"/>
          <w:lang w:eastAsia="it-IT"/>
          <w14:ligatures w14:val="none"/>
        </w:rPr>
        <w:t>“Il peccato non esiste più. Ognuno faccia ciò che desidera e brama. La salvezza è già stata data”</w:t>
      </w:r>
      <w:r w:rsidRPr="008A44B6">
        <w:rPr>
          <w:rFonts w:ascii="Arial" w:eastAsia="Times New Roman" w:hAnsi="Arial" w:cs="Arial"/>
          <w:bCs/>
          <w:kern w:val="0"/>
          <w:sz w:val="24"/>
          <w:szCs w:val="24"/>
          <w:lang w:eastAsia="it-IT"/>
          <w14:ligatures w14:val="none"/>
        </w:rPr>
        <w:t xml:space="preserve">. Distruggere Cristo, dono del Padre, distruggere il Vangelo, dono di Cristo, distruggere la verità di Cristo, del Vangelo, del Padre, è gravissimo peccato contro il nome Santo di Dio ed è il peccato più grande perché è peccato contro lo Spirito Santo. Non esiste peccato più grande di questo: fondare in nome di Dio un’altra relazione con un nostro personale Vangelo, con un Cristo fabbricato da noi e con un Dio che è la fusione dei nostri molti pensieri. Il nome Santo di Dio è ridotto a vanità. Siamo fuori del Secondo Comandamento. O ritorniamo in esso o saremo esclusi per sempre dai beni della redenzione, che è solo in Cristo. </w:t>
      </w:r>
    </w:p>
    <w:p w14:paraId="2A50C9B5" w14:textId="77777777" w:rsidR="008A44B6" w:rsidRPr="008A44B6" w:rsidRDefault="008A44B6" w:rsidP="008A44B6">
      <w:pPr>
        <w:spacing w:after="120" w:line="240" w:lineRule="auto"/>
        <w:jc w:val="both"/>
        <w:rPr>
          <w:rFonts w:ascii="Arial" w:eastAsia="Times New Roman" w:hAnsi="Arial" w:cs="Arial"/>
          <w:bCs/>
          <w:kern w:val="0"/>
          <w:sz w:val="24"/>
          <w:szCs w:val="24"/>
          <w:lang w:eastAsia="it-IT"/>
          <w14:ligatures w14:val="none"/>
        </w:rPr>
      </w:pPr>
      <w:r w:rsidRPr="008A44B6">
        <w:rPr>
          <w:rFonts w:ascii="Arial" w:eastAsia="Times New Roman" w:hAnsi="Arial" w:cs="Arial"/>
          <w:bCs/>
          <w:spacing w:val="-2"/>
          <w:kern w:val="0"/>
          <w:sz w:val="24"/>
          <w:szCs w:val="24"/>
          <w:lang w:eastAsia="it-IT"/>
          <w14:ligatures w14:val="none"/>
        </w:rPr>
        <w:t>Ecco chi è Dio-Padre: 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Questa partecipazione è per nascita da acqua e da Spirito Santo nel battesimo.</w:t>
      </w:r>
      <w:r w:rsidRPr="008A44B6">
        <w:rPr>
          <w:rFonts w:ascii="Arial" w:eastAsia="Times New Roman" w:hAnsi="Arial" w:cs="Arial"/>
          <w:bCs/>
          <w:kern w:val="0"/>
          <w:sz w:val="24"/>
          <w:szCs w:val="24"/>
          <w:lang w:eastAsia="it-IT"/>
          <w14:ligatures w14:val="none"/>
        </w:rPr>
        <w:t xml:space="preserve"> </w:t>
      </w:r>
    </w:p>
    <w:p w14:paraId="7856E26B" w14:textId="77777777" w:rsidR="008A44B6" w:rsidRPr="008A44B6" w:rsidRDefault="008A44B6" w:rsidP="008A44B6">
      <w:pPr>
        <w:spacing w:after="120" w:line="240" w:lineRule="auto"/>
        <w:jc w:val="both"/>
        <w:rPr>
          <w:rFonts w:ascii="Arial" w:eastAsia="Times New Roman" w:hAnsi="Arial" w:cs="Arial"/>
          <w:bCs/>
          <w:kern w:val="0"/>
          <w:sz w:val="24"/>
          <w:szCs w:val="24"/>
          <w:lang w:eastAsia="it-IT"/>
          <w14:ligatures w14:val="none"/>
        </w:rPr>
      </w:pPr>
      <w:r w:rsidRPr="008A44B6">
        <w:rPr>
          <w:rFonts w:ascii="Arial" w:eastAsia="Times New Roman" w:hAnsi="Arial" w:cs="Arial"/>
          <w:bCs/>
          <w:kern w:val="0"/>
          <w:sz w:val="24"/>
          <w:szCs w:val="24"/>
          <w:lang w:eastAsia="it-IT"/>
          <w14:ligatures w14:val="none"/>
        </w:rPr>
        <w:t xml:space="preserve">Avendo noi per somma stoltezza, perché caduti nella tentazione di Satana, rinnegato, cancellato, distrutto la verità di Cristo, anche la verità del Padre abbiamo distrutto. Il Padre può renderci partecipi della sua natura divina solo divenendo noi corpo di Cristo. Vivendo noi da suo vero corpo, nutrendoci del suo corpo e del suo </w:t>
      </w:r>
      <w:r w:rsidRPr="008A44B6">
        <w:rPr>
          <w:rFonts w:ascii="Arial" w:eastAsia="Times New Roman" w:hAnsi="Arial" w:cs="Arial"/>
          <w:bCs/>
          <w:kern w:val="0"/>
          <w:sz w:val="24"/>
          <w:szCs w:val="24"/>
          <w:lang w:eastAsia="it-IT"/>
          <w14:ligatures w14:val="none"/>
        </w:rPr>
        <w:lastRenderedPageBreak/>
        <w:t xml:space="preserve">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w:t>
      </w:r>
    </w:p>
    <w:p w14:paraId="38390F85" w14:textId="77777777" w:rsidR="008A44B6" w:rsidRPr="008A44B6" w:rsidRDefault="008A44B6" w:rsidP="008A44B6">
      <w:pPr>
        <w:spacing w:after="120" w:line="240" w:lineRule="auto"/>
        <w:jc w:val="both"/>
        <w:rPr>
          <w:rFonts w:ascii="Arial" w:eastAsia="Times New Roman" w:hAnsi="Arial" w:cs="Arial"/>
          <w:bCs/>
          <w:kern w:val="0"/>
          <w:sz w:val="24"/>
          <w:szCs w:val="24"/>
          <w:lang w:eastAsia="it-IT"/>
          <w14:ligatures w14:val="none"/>
        </w:rPr>
      </w:pPr>
      <w:r w:rsidRPr="008A44B6">
        <w:rPr>
          <w:rFonts w:ascii="Arial" w:eastAsia="Times New Roman" w:hAnsi="Arial" w:cs="Arial"/>
          <w:bCs/>
          <w:kern w:val="0"/>
          <w:sz w:val="24"/>
          <w:szCs w:val="24"/>
          <w:lang w:eastAsia="it-IT"/>
          <w14:ligatures w14:val="none"/>
        </w:rPr>
        <w:t xml:space="preserve">Una verità distrutta, tutta la verità si distrugge. 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w:t>
      </w:r>
    </w:p>
    <w:p w14:paraId="0015237B" w14:textId="77777777" w:rsidR="008A44B6" w:rsidRPr="008A44B6" w:rsidRDefault="008A44B6" w:rsidP="008A44B6">
      <w:pPr>
        <w:spacing w:after="120" w:line="240" w:lineRule="auto"/>
        <w:jc w:val="both"/>
        <w:rPr>
          <w:rFonts w:ascii="Arial" w:eastAsia="Times New Roman" w:hAnsi="Arial" w:cs="Arial"/>
          <w:bCs/>
          <w:kern w:val="0"/>
          <w:sz w:val="24"/>
          <w:szCs w:val="24"/>
          <w:lang w:eastAsia="it-IT"/>
          <w14:ligatures w14:val="none"/>
        </w:rPr>
      </w:pPr>
      <w:r w:rsidRPr="008A44B6">
        <w:rPr>
          <w:rFonts w:ascii="Arial" w:eastAsia="Times New Roman" w:hAnsi="Arial" w:cs="Arial"/>
          <w:bCs/>
          <w:kern w:val="0"/>
          <w:sz w:val="24"/>
          <w:szCs w:val="24"/>
          <w:lang w:eastAsia="it-IT"/>
          <w14:ligatures w14:val="none"/>
        </w:rPr>
        <w:t xml:space="preserve">Se la Chiesa non vive la sua verità, mai un solo uomo potrà vivere la sua verità. Non vivendo la Chiesa la sua verità condanna ogni uomo alla falsità e alle tenebre eterne. Ecco perché sono false tutte quelle teorie che ogni religione è via di salvezza, ogni fondatore di religione è uguale ad ogni altro fondatore. Cristo Gesù è come tutti gli altri uomini che sono sulla nostra terra. Non vi è falsità più grande di questa. 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mondo della sua verità, mostrandola con la nostra nuova vita. </w:t>
      </w:r>
    </w:p>
    <w:p w14:paraId="45FEE812" w14:textId="77777777" w:rsidR="008A44B6" w:rsidRPr="008A44B6" w:rsidRDefault="008A44B6" w:rsidP="008A44B6">
      <w:pPr>
        <w:spacing w:after="120" w:line="240" w:lineRule="auto"/>
        <w:jc w:val="both"/>
        <w:rPr>
          <w:rFonts w:ascii="Arial" w:eastAsia="Times New Roman" w:hAnsi="Arial" w:cs="Arial"/>
          <w:bCs/>
          <w:kern w:val="0"/>
          <w:sz w:val="24"/>
          <w:szCs w:val="24"/>
          <w:lang w:eastAsia="it-IT"/>
          <w14:ligatures w14:val="none"/>
        </w:rPr>
      </w:pPr>
      <w:r w:rsidRPr="008A44B6">
        <w:rPr>
          <w:rFonts w:ascii="Arial" w:eastAsia="Times New Roman" w:hAnsi="Arial" w:cs="Arial"/>
          <w:bCs/>
          <w:kern w:val="0"/>
          <w:sz w:val="24"/>
          <w:szCs w:val="24"/>
          <w:lang w:eastAsia="it-IT"/>
          <w14:ligatures w14:val="none"/>
        </w:rPr>
        <w:t xml:space="preserve">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 </w:t>
      </w:r>
    </w:p>
    <w:p w14:paraId="5F19D1D5" w14:textId="77777777" w:rsidR="008A44B6" w:rsidRPr="008A44B6" w:rsidRDefault="008A44B6" w:rsidP="008A44B6">
      <w:pPr>
        <w:spacing w:after="120" w:line="240" w:lineRule="auto"/>
        <w:jc w:val="both"/>
        <w:rPr>
          <w:rFonts w:ascii="Arial" w:eastAsia="Calibri" w:hAnsi="Arial" w:cs="Arial"/>
          <w:bCs/>
          <w:kern w:val="0"/>
          <w:sz w:val="24"/>
          <w:szCs w:val="24"/>
          <w14:ligatures w14:val="none"/>
        </w:rPr>
      </w:pPr>
      <w:r w:rsidRPr="008A44B6">
        <w:rPr>
          <w:rFonts w:ascii="Arial" w:eastAsia="Calibri" w:hAnsi="Arial" w:cs="Arial"/>
          <w:bCs/>
          <w:kern w:val="0"/>
          <w:sz w:val="24"/>
          <w:szCs w:val="24"/>
          <w14:ligatures w14:val="none"/>
        </w:rPr>
        <w:t>Chi è ancora il Padre? È il Principio senza principio di tutto ciò che esiste nel visibile e nell’invisibile. La sua volontà governa il cielo e la terra. Lui ha generato il Figlio suo nell’eternità e tuttavia è una generazione senza inizio e senza fine, perché è generazione eterna. Da sempre Dio è Padre e da sempre Gesù è il suo Figlio Unigenito e da sempre lo Spirito Santo procede dal Padre e dal Figlio. L’eternità, la divinità, la santità, la carità, la luce, la verità, la giustizia, la misericordia sono essenza della natura divina. Non c’è carità, non c’è santità, non c’è luce, non c’è verità, non c’è giustizia, non c’è misericordia, non c’è perdono, non c’è nessuna virtù che non sia partecipazione della natura di Dio, partecipazione che avviene per creazione, avendo Dio fatto l’uomo a sua immagine e somiglianza. Partecipazione che nella redenzione si compie per incorporazione in Cristo Gesù per opera dello Spirito Santo. Nulla esiste se non dal Padre. Nulla esiste se non per il Padre. Questa verità è il principio, il fondamento, l’origine, la causa di ogni verità esistente nell’universo e di conseguenza anche la verità della Vergine Maria. Maria, come Purissima Creatura, è interamente da Dio.</w:t>
      </w:r>
    </w:p>
    <w:p w14:paraId="7C93B0F1" w14:textId="77777777" w:rsidR="008A44B6" w:rsidRPr="008A44B6" w:rsidRDefault="008A44B6" w:rsidP="008A44B6">
      <w:pPr>
        <w:spacing w:after="120" w:line="240" w:lineRule="auto"/>
        <w:jc w:val="both"/>
        <w:rPr>
          <w:rFonts w:ascii="Arial" w:hAnsi="Arial" w:cs="Arial"/>
          <w:sz w:val="24"/>
          <w:szCs w:val="24"/>
          <w:lang w:eastAsia="it-IT"/>
        </w:rPr>
      </w:pPr>
      <w:bookmarkStart w:id="455" w:name="_Toc110015317"/>
      <w:r w:rsidRPr="008A44B6">
        <w:rPr>
          <w:rFonts w:ascii="Arial" w:hAnsi="Arial" w:cs="Arial"/>
          <w:sz w:val="24"/>
          <w:szCs w:val="24"/>
          <w:lang w:eastAsia="it-IT"/>
        </w:rPr>
        <w:t>L’opera dei ladri e dei briganti</w:t>
      </w:r>
      <w:bookmarkEnd w:id="455"/>
      <w:r w:rsidRPr="008A44B6">
        <w:rPr>
          <w:rFonts w:ascii="Arial" w:hAnsi="Arial" w:cs="Arial"/>
          <w:sz w:val="24"/>
          <w:szCs w:val="24"/>
          <w:lang w:eastAsia="it-IT"/>
        </w:rPr>
        <w:t xml:space="preserve"> </w:t>
      </w:r>
    </w:p>
    <w:p w14:paraId="48F80237" w14:textId="77777777" w:rsidR="008A44B6" w:rsidRPr="008A44B6" w:rsidRDefault="008A44B6" w:rsidP="008A44B6">
      <w:pPr>
        <w:spacing w:after="120" w:line="240" w:lineRule="auto"/>
        <w:jc w:val="both"/>
        <w:rPr>
          <w:rFonts w:ascii="Arial" w:eastAsia="Times New Roman" w:hAnsi="Arial" w:cs="Arial"/>
          <w:kern w:val="0"/>
          <w:sz w:val="24"/>
          <w:szCs w:val="24"/>
          <w:lang w:eastAsia="it-IT"/>
          <w14:ligatures w14:val="none"/>
        </w:rPr>
      </w:pPr>
      <w:r w:rsidRPr="008A44B6">
        <w:rPr>
          <w:rFonts w:ascii="Arial" w:eastAsia="Times New Roman" w:hAnsi="Arial" w:cs="Arial"/>
          <w:kern w:val="0"/>
          <w:sz w:val="24"/>
          <w:szCs w:val="24"/>
          <w:lang w:eastAsia="it-IT"/>
          <w14:ligatures w14:val="none"/>
        </w:rPr>
        <w:t xml:space="preserve">Ladri e briganti della verità del Padre sono tutti coloro che privano il Padre della sua verità divina ed eterna. Sono tutti coloro che tolgono al Padre la sua Signoria </w:t>
      </w:r>
      <w:r w:rsidRPr="008A44B6">
        <w:rPr>
          <w:rFonts w:ascii="Arial" w:eastAsia="Times New Roman" w:hAnsi="Arial" w:cs="Arial"/>
          <w:kern w:val="0"/>
          <w:sz w:val="24"/>
          <w:szCs w:val="24"/>
          <w:lang w:eastAsia="it-IT"/>
          <w14:ligatures w14:val="none"/>
        </w:rPr>
        <w:lastRenderedPageBreak/>
        <w:t xml:space="preserve">sull’uomo e sulla storia. Sono tutti coloro che vogliono e per questo lottano perché l’uomo venga liberato da ogni legame con Lui. </w:t>
      </w:r>
    </w:p>
    <w:p w14:paraId="6D79CAC6" w14:textId="77777777" w:rsidR="008A44B6" w:rsidRPr="008A44B6" w:rsidRDefault="008A44B6" w:rsidP="008A44B6">
      <w:pPr>
        <w:spacing w:after="120" w:line="240" w:lineRule="auto"/>
        <w:jc w:val="both"/>
        <w:rPr>
          <w:rFonts w:ascii="Arial" w:eastAsia="Times New Roman" w:hAnsi="Arial" w:cs="Arial"/>
          <w:kern w:val="0"/>
          <w:sz w:val="24"/>
          <w:szCs w:val="24"/>
          <w:lang w:eastAsia="it-IT"/>
          <w14:ligatures w14:val="none"/>
        </w:rPr>
      </w:pPr>
      <w:r w:rsidRPr="008A44B6">
        <w:rPr>
          <w:rFonts w:ascii="Arial" w:eastAsia="Times New Roman" w:hAnsi="Arial" w:cs="Arial"/>
          <w:kern w:val="0"/>
          <w:sz w:val="24"/>
          <w:szCs w:val="24"/>
          <w:lang w:eastAsia="it-IT"/>
          <w14:ligatures w14:val="none"/>
        </w:rPr>
        <w:t xml:space="preserve">Nessun legame né di natura e né di religione, né di religione fondata sul pensiero dell’uomo e né di religione fondata sulla purissima Rivelazione data dal vero Dio alla creatura da Lui fatta a sua immagine e somiglianza. Sono tutti coloro che predicano un Dio senza il Figlio e senza lo Spirito Santo. Un Dio senza alcuna Rivelazione. Un Dio senza nessuna Parola attuale da rivolgere all’uomo. Un Dio che è solo misericordia. Un Dio che è solo vita eterna dopo che l’uomo avrà lasciato questa terra. Privato Dio della sua eterna e divina verità con la quale governa la storia degli uomini, anche l’uomo viene privato della sua verità sia di creazione che di redenzione. </w:t>
      </w:r>
    </w:p>
    <w:p w14:paraId="7465031D" w14:textId="77777777" w:rsidR="008A44B6" w:rsidRPr="008A44B6" w:rsidRDefault="008A44B6" w:rsidP="008A44B6">
      <w:pPr>
        <w:spacing w:after="120" w:line="240" w:lineRule="auto"/>
        <w:jc w:val="both"/>
        <w:rPr>
          <w:rFonts w:ascii="Arial" w:eastAsia="Times New Roman" w:hAnsi="Arial" w:cs="Arial"/>
          <w:kern w:val="0"/>
          <w:sz w:val="24"/>
          <w:szCs w:val="24"/>
          <w:lang w:eastAsia="it-IT"/>
          <w14:ligatures w14:val="none"/>
        </w:rPr>
      </w:pPr>
      <w:r w:rsidRPr="008A44B6">
        <w:rPr>
          <w:rFonts w:ascii="Arial" w:eastAsia="Times New Roman" w:hAnsi="Arial" w:cs="Arial"/>
          <w:kern w:val="0"/>
          <w:sz w:val="24"/>
          <w:szCs w:val="24"/>
          <w:lang w:eastAsia="it-IT"/>
          <w14:ligatures w14:val="none"/>
        </w:rPr>
        <w:t xml:space="preserve">Ecco perché con questo Dio si può creare la fratellanza universale, perché l’uomo è senza alcuna verità. Essendo tutti gli uomini senza verità possono stare tutti insieme senza alcuna verità particolare da difendere. </w:t>
      </w:r>
    </w:p>
    <w:p w14:paraId="62357308" w14:textId="77777777" w:rsidR="008A44B6" w:rsidRPr="008A44B6" w:rsidRDefault="008A44B6" w:rsidP="008A44B6">
      <w:pPr>
        <w:spacing w:after="120" w:line="240" w:lineRule="auto"/>
        <w:jc w:val="both"/>
        <w:rPr>
          <w:rFonts w:ascii="Arial" w:eastAsia="Times New Roman" w:hAnsi="Arial" w:cs="Arial"/>
          <w:kern w:val="0"/>
          <w:sz w:val="24"/>
          <w:szCs w:val="24"/>
          <w:lang w:eastAsia="it-IT"/>
          <w14:ligatures w14:val="none"/>
        </w:rPr>
      </w:pPr>
      <w:r w:rsidRPr="008A44B6">
        <w:rPr>
          <w:rFonts w:ascii="Arial" w:eastAsia="Times New Roman" w:hAnsi="Arial" w:cs="Arial"/>
          <w:kern w:val="0"/>
          <w:sz w:val="24"/>
          <w:szCs w:val="24"/>
          <w:lang w:eastAsia="it-IT"/>
          <w14:ligatures w14:val="none"/>
        </w:rPr>
        <w:t xml:space="preserve">Il cristiano può essere fratello di ogni altro uomo perché in Cristo riceve il mandato di essere fratello di salvezza, di redenzione, di giustificazione, di santificazione. Fratello per liberare l’uomo dalla sua schiavitù e condurlo nella vera libertà, che si può vivere solo nel corpo di Cristo. Nel corpo di Cristo diviene vero fratello di quanti sono nel corpo di Cristo perché in questo corpo si diviene figli adottivi dell’unico Padre che è il Padre del Signore nostro Gesù Cristo, per opera dello Spirito Santo. Senza la redenzione e la salvezza in Cristo, si è fratelli, ma tutti figli di Adamo, fratelli nel peccato, fratelli nel vizio, fratelli nella trasgressione, fratelli come Caino e Abele, fratelli allo stesso modo di Lamec con quanti gli procuravano un qualche fastidio. </w:t>
      </w:r>
    </w:p>
    <w:p w14:paraId="378AF1B8" w14:textId="77777777" w:rsidR="008A44B6" w:rsidRPr="008A44B6" w:rsidRDefault="008A44B6" w:rsidP="008A44B6">
      <w:pPr>
        <w:spacing w:after="120" w:line="240" w:lineRule="auto"/>
        <w:jc w:val="both"/>
        <w:rPr>
          <w:rFonts w:ascii="Arial" w:eastAsia="Times New Roman" w:hAnsi="Arial" w:cs="Arial"/>
          <w:kern w:val="0"/>
          <w:sz w:val="24"/>
          <w:szCs w:val="24"/>
          <w:lang w:eastAsia="it-IT"/>
          <w14:ligatures w14:val="none"/>
        </w:rPr>
      </w:pPr>
      <w:r w:rsidRPr="008A44B6">
        <w:rPr>
          <w:rFonts w:ascii="Arial" w:eastAsia="Times New Roman" w:hAnsi="Arial" w:cs="Arial"/>
          <w:kern w:val="0"/>
          <w:sz w:val="24"/>
          <w:szCs w:val="24"/>
          <w:lang w:eastAsia="it-IT"/>
          <w14:ligatures w14:val="none"/>
        </w:rPr>
        <w:t xml:space="preserve">Nel peccato c’è una fratellanza che genera morte, se non è morte fisica e sempre morte spirituale. La vita è dono del Padre e il Padre la dona in Cristo Gesù, per opera del suo santo Spirito e per l’opera di annuncio del Vangelo e della celebrazione dei sacramenti degli Apostoli e, in comunione gerarchica con essi, per opera di ogni altro membro del corpo di Cristo Gesù. </w:t>
      </w:r>
    </w:p>
    <w:p w14:paraId="6867E453" w14:textId="77777777" w:rsidR="008A44B6" w:rsidRPr="008A44B6" w:rsidRDefault="008A44B6" w:rsidP="008A44B6">
      <w:pPr>
        <w:spacing w:after="120" w:line="240" w:lineRule="auto"/>
        <w:jc w:val="both"/>
        <w:rPr>
          <w:rFonts w:ascii="Arial" w:eastAsia="Times New Roman" w:hAnsi="Arial" w:cs="Arial"/>
          <w:spacing w:val="-4"/>
          <w:kern w:val="0"/>
          <w:sz w:val="24"/>
          <w:szCs w:val="24"/>
          <w:lang w:eastAsia="it-IT"/>
          <w14:ligatures w14:val="none"/>
        </w:rPr>
      </w:pPr>
      <w:r w:rsidRPr="008A44B6">
        <w:rPr>
          <w:rFonts w:ascii="Arial" w:eastAsia="Times New Roman" w:hAnsi="Arial" w:cs="Arial"/>
          <w:spacing w:val="-4"/>
          <w:kern w:val="0"/>
          <w:sz w:val="24"/>
          <w:szCs w:val="24"/>
          <w:lang w:eastAsia="it-IT"/>
          <w14:ligatures w14:val="none"/>
        </w:rPr>
        <w:t xml:space="preserve">Questi ladri e briganti ignorano che quando si priva il Padre della sua verità, tutta la creazione viene privata della verità e in più si costruisce sulla terra un uomo senza verità, un uomo fatto di tenebre e non di luce, di stoltezza e non di sapienza, di morte e non di vita. Questi ladri e briganti sono giunti a cambiare anche il linguaggio religioso. Non s parla più di Cristo Gesù. Difficilmente si sente parlare dello Spirito Santo. Neanche del Padre si parla più. Oggi si parla solo di Dio, ma si tratta di un Dio al quale ogni uomo si potrà rivolgere. Così questo Dio è divenuto il Dio universale, con una caratteristica speciale: ognuno lo colora con i suoi particolari colori. Tutti si appellano a questo Dio, ma ogni uomo ha il suo particolare Dio. Cosa ci resta in comune? Solo il nome: Dio. Invece tutto cambia se al posto di Dio si proferisce il nome del Padre, che è il Padre del Signore nostro Gesù Cristo. Subito si entra nella verità e nella differenza del Dio di Cristo Gesù che è differente da ogni altro Dio. Ma poiché noi oggi abbiamo stabilito che non vi debba essere nessuna differenza tra gli uomini, neanche la differenza di maschio e di femmina, possiamo giustificare questa indifferenza e indeterminazione solo se abbiamo un Dio senza alcuna differenza e senza alcuna particolare verità.  </w:t>
      </w:r>
    </w:p>
    <w:p w14:paraId="74AF451A" w14:textId="77777777" w:rsidR="008A44B6" w:rsidRPr="008A44B6" w:rsidRDefault="008A44B6" w:rsidP="008A44B6">
      <w:pPr>
        <w:spacing w:after="120" w:line="240" w:lineRule="auto"/>
        <w:jc w:val="both"/>
        <w:rPr>
          <w:rFonts w:ascii="Arial" w:eastAsia="Times New Roman" w:hAnsi="Arial" w:cs="Arial"/>
          <w:kern w:val="0"/>
          <w:sz w:val="24"/>
          <w:szCs w:val="24"/>
          <w:lang w:eastAsia="it-IT"/>
          <w14:ligatures w14:val="none"/>
        </w:rPr>
      </w:pPr>
      <w:r w:rsidRPr="008A44B6">
        <w:rPr>
          <w:rFonts w:ascii="Arial" w:eastAsia="Times New Roman" w:hAnsi="Arial" w:cs="Arial"/>
          <w:kern w:val="0"/>
          <w:sz w:val="24"/>
          <w:szCs w:val="24"/>
          <w:lang w:eastAsia="it-IT"/>
          <w14:ligatures w14:val="none"/>
        </w:rPr>
        <w:t xml:space="preserve">Qual è l’altra caratteristica di questi ladri e briganti della verità del Padre? Essi stanno convincendo i discepoli di Gesù con le loro molteplici astuzie che ormai è </w:t>
      </w:r>
      <w:r w:rsidRPr="008A44B6">
        <w:rPr>
          <w:rFonts w:ascii="Arial" w:eastAsia="Times New Roman" w:hAnsi="Arial" w:cs="Arial"/>
          <w:kern w:val="0"/>
          <w:sz w:val="24"/>
          <w:szCs w:val="24"/>
          <w:lang w:eastAsia="it-IT"/>
          <w14:ligatures w14:val="none"/>
        </w:rPr>
        <w:lastRenderedPageBreak/>
        <w:t>finito il tempo delle religioni particolari. È giunta l’ora della creazione di una religione universale. Privatamente ognuno può credere ciò che gli pare. Quando esce dalla catacomba della sua coscienza, deve indossare l’abito della religione universale e con questo presentarsi al mondo. Ecco che si spiega perché nelle nostre Chiese facciamo una professione di fede e subito usciti fuori ne facciamo un’altra. Dal pulpito predichiamo in un modo, saliamo sulla cattedra e parliamo in tutt’altro modo. In Chiesa diciamo che Dio è il Creatore e il Signore di tutte le cose, quella visibili e invisibili, usciamo fuori e subito indossiamo l’abito dell’evoluzionismo cieco. Avendo privato Dio della sua verità, anche l’uomo è stato privato della verità della sua razionalità e del suo discernimento. Oggi l’uomo è senza la verità del suo intelletto. Tanta catastrofe ha generato la privazione di Dio della sua verità.</w:t>
      </w:r>
    </w:p>
    <w:p w14:paraId="02FAE771" w14:textId="77777777" w:rsidR="008A44B6" w:rsidRPr="008A44B6" w:rsidRDefault="008A44B6" w:rsidP="008A44B6">
      <w:pPr>
        <w:rPr>
          <w:rFonts w:ascii="Arial" w:hAnsi="Arial" w:cs="Arial"/>
          <w:sz w:val="24"/>
          <w:szCs w:val="24"/>
          <w:lang w:eastAsia="it-IT"/>
        </w:rPr>
      </w:pPr>
      <w:bookmarkStart w:id="456" w:name="_Toc110015290"/>
      <w:r w:rsidRPr="008A44B6">
        <w:rPr>
          <w:rFonts w:ascii="Arial" w:hAnsi="Arial" w:cs="Arial"/>
          <w:sz w:val="24"/>
          <w:szCs w:val="24"/>
          <w:lang w:eastAsia="it-IT"/>
        </w:rPr>
        <w:t>Ladri e briganti della verità di Cristo Gesù</w:t>
      </w:r>
      <w:bookmarkEnd w:id="456"/>
    </w:p>
    <w:p w14:paraId="6E8D8A3A" w14:textId="77777777" w:rsidR="008A44B6" w:rsidRPr="008A44B6" w:rsidRDefault="008A44B6" w:rsidP="008A44B6">
      <w:pPr>
        <w:spacing w:after="120" w:line="240" w:lineRule="auto"/>
        <w:jc w:val="both"/>
        <w:rPr>
          <w:rFonts w:ascii="Arial" w:eastAsia="Times New Roman" w:hAnsi="Arial" w:cs="Arial"/>
          <w:kern w:val="0"/>
          <w:sz w:val="24"/>
          <w:szCs w:val="24"/>
          <w:lang w:eastAsia="it-IT"/>
          <w14:ligatures w14:val="none"/>
        </w:rPr>
      </w:pPr>
      <w:r w:rsidRPr="008A44B6">
        <w:rPr>
          <w:rFonts w:ascii="Arial" w:eastAsia="Times New Roman" w:hAnsi="Arial" w:cs="Arial"/>
          <w:kern w:val="0"/>
          <w:sz w:val="24"/>
          <w:szCs w:val="24"/>
          <w:lang w:eastAsia="it-IT"/>
          <w14:ligatures w14:val="none"/>
        </w:rPr>
        <w:t xml:space="preserve">Antico e Nuovo Testamento in ogni loro pagina manifestano la verità di Cristo Gesù. Qualche brano basta. Qualche Parola è sufficiente perché la verità di Cristo Gesù venga manifestata in tutta la sua bellezza e con ogni splendore divino e umano. Ci serviremo di tre verità a noi annunciate dall’Apostolo Paolo. </w:t>
      </w:r>
    </w:p>
    <w:p w14:paraId="46FCCB68" w14:textId="77777777" w:rsidR="008A44B6" w:rsidRPr="008A44B6" w:rsidRDefault="008A44B6" w:rsidP="008A44B6">
      <w:pPr>
        <w:spacing w:after="120" w:line="240" w:lineRule="auto"/>
        <w:jc w:val="both"/>
        <w:rPr>
          <w:rFonts w:ascii="Arial" w:eastAsia="Times New Roman" w:hAnsi="Arial" w:cs="Arial"/>
          <w:kern w:val="0"/>
          <w:sz w:val="24"/>
          <w:szCs w:val="24"/>
          <w:lang w:eastAsia="it-IT"/>
          <w14:ligatures w14:val="none"/>
        </w:rPr>
      </w:pPr>
      <w:r w:rsidRPr="008A44B6">
        <w:rPr>
          <w:rFonts w:ascii="Arial" w:eastAsia="Times New Roman" w:hAnsi="Arial" w:cs="Arial"/>
          <w:spacing w:val="-2"/>
          <w:kern w:val="0"/>
          <w:sz w:val="24"/>
          <w:szCs w:val="24"/>
          <w:lang w:eastAsia="it-IT"/>
          <w14:ligatures w14:val="none"/>
        </w:rPr>
        <w:t xml:space="preserve">La prima verità è tratta dalla </w:t>
      </w:r>
      <w:r w:rsidRPr="008A44B6">
        <w:rPr>
          <w:rFonts w:ascii="Arial" w:eastAsia="Times New Roman" w:hAnsi="Arial" w:cs="Arial"/>
          <w:i/>
          <w:iCs/>
          <w:spacing w:val="-2"/>
          <w:kern w:val="0"/>
          <w:sz w:val="24"/>
          <w:szCs w:val="24"/>
          <w:lang w:eastAsia="it-IT"/>
          <w14:ligatures w14:val="none"/>
        </w:rPr>
        <w:t>Lettera ai Romani</w:t>
      </w:r>
      <w:r w:rsidRPr="008A44B6">
        <w:rPr>
          <w:rFonts w:ascii="Arial" w:eastAsia="Times New Roman" w:hAnsi="Arial" w:cs="Arial"/>
          <w:spacing w:val="-2"/>
          <w:kern w:val="0"/>
          <w:sz w:val="24"/>
          <w:szCs w:val="24"/>
          <w:lang w:eastAsia="it-IT"/>
          <w14:ligatures w14:val="none"/>
        </w:rPr>
        <w:t xml:space="preserve">, la seconda dalla </w:t>
      </w:r>
      <w:r w:rsidRPr="008A44B6">
        <w:rPr>
          <w:rFonts w:ascii="Arial" w:eastAsia="Times New Roman" w:hAnsi="Arial" w:cs="Arial"/>
          <w:i/>
          <w:iCs/>
          <w:spacing w:val="-2"/>
          <w:kern w:val="0"/>
          <w:sz w:val="24"/>
          <w:szCs w:val="24"/>
          <w:lang w:eastAsia="it-IT"/>
          <w14:ligatures w14:val="none"/>
        </w:rPr>
        <w:t>Lettera agli Efesini</w:t>
      </w:r>
      <w:r w:rsidRPr="008A44B6">
        <w:rPr>
          <w:rFonts w:ascii="Arial" w:eastAsia="Times New Roman" w:hAnsi="Arial" w:cs="Arial"/>
          <w:spacing w:val="-2"/>
          <w:kern w:val="0"/>
          <w:sz w:val="24"/>
          <w:szCs w:val="24"/>
          <w:lang w:eastAsia="it-IT"/>
          <w14:ligatures w14:val="none"/>
        </w:rPr>
        <w:t xml:space="preserve">, la terza dalla </w:t>
      </w:r>
      <w:r w:rsidRPr="008A44B6">
        <w:rPr>
          <w:rFonts w:ascii="Arial" w:eastAsia="Times New Roman" w:hAnsi="Arial" w:cs="Arial"/>
          <w:i/>
          <w:iCs/>
          <w:spacing w:val="-2"/>
          <w:kern w:val="0"/>
          <w:sz w:val="24"/>
          <w:szCs w:val="24"/>
          <w:lang w:eastAsia="it-IT"/>
          <w14:ligatures w14:val="none"/>
        </w:rPr>
        <w:t>Lettera ai Colossesi</w:t>
      </w:r>
      <w:r w:rsidRPr="008A44B6">
        <w:rPr>
          <w:rFonts w:ascii="Arial" w:eastAsia="Times New Roman" w:hAnsi="Arial" w:cs="Arial"/>
          <w:spacing w:val="-2"/>
          <w:kern w:val="0"/>
          <w:sz w:val="24"/>
          <w:szCs w:val="24"/>
          <w:lang w:eastAsia="it-IT"/>
          <w14:ligatures w14:val="none"/>
        </w:rPr>
        <w:t xml:space="preserve">. Fin da subito va annunciato un principio di ordine filosofico che è il principio primo sul quale si regge tutta la filosofia antica. La filosofia moderna non ha principi primi e indimostrabili e pertanto essa può affermare tutto ciò che vuole senza mai cadere in contraddizione, così dicasi anche dell’antropologia e della psicologia. </w:t>
      </w:r>
      <w:r w:rsidRPr="008A44B6">
        <w:rPr>
          <w:rFonts w:ascii="Arial" w:eastAsia="Times New Roman" w:hAnsi="Arial" w:cs="Arial"/>
          <w:kern w:val="0"/>
          <w:sz w:val="24"/>
          <w:szCs w:val="24"/>
          <w:lang w:eastAsia="it-IT"/>
          <w14:ligatures w14:val="none"/>
        </w:rPr>
        <w:t xml:space="preserve">Figuriamoci poi della politica, interamente fondata sulla volontà di questo o di quello. </w:t>
      </w:r>
    </w:p>
    <w:p w14:paraId="6B143AC2" w14:textId="77777777" w:rsidR="008A44B6" w:rsidRPr="008A44B6" w:rsidRDefault="008A44B6" w:rsidP="008A44B6">
      <w:pPr>
        <w:spacing w:after="120" w:line="240" w:lineRule="auto"/>
        <w:jc w:val="both"/>
        <w:rPr>
          <w:rFonts w:ascii="Arial" w:eastAsia="Times New Roman" w:hAnsi="Arial" w:cs="Arial"/>
          <w:kern w:val="0"/>
          <w:sz w:val="24"/>
          <w:szCs w:val="24"/>
          <w:lang w:eastAsia="it-IT"/>
          <w14:ligatures w14:val="none"/>
        </w:rPr>
      </w:pPr>
      <w:r w:rsidRPr="008A44B6">
        <w:rPr>
          <w:rFonts w:ascii="Arial" w:eastAsia="Times New Roman" w:hAnsi="Arial" w:cs="Arial"/>
          <w:kern w:val="0"/>
          <w:sz w:val="24"/>
          <w:szCs w:val="24"/>
          <w:lang w:eastAsia="it-IT"/>
          <w14:ligatures w14:val="none"/>
        </w:rPr>
        <w:t xml:space="preserve">Vivendo il cristiano in questo mondo costruito sulla volontà e non sulla verità, tutto può essere detto, tutto affermato. Così il cristiano in Chiesa professa di credere in un solo Dio, creatore di tutte le cose, quelle visibili e quelle invisibili e subito uscito dalla Chiesa e anche mentre è in Chiesa può fare professione di evoluzionismo cieco. Il principio è quello di non contraddizione che il latino così suona: </w:t>
      </w:r>
      <w:r w:rsidRPr="008A44B6">
        <w:rPr>
          <w:rFonts w:ascii="Arial" w:eastAsia="Times New Roman" w:hAnsi="Arial" w:cs="Arial"/>
          <w:i/>
          <w:iCs/>
          <w:kern w:val="0"/>
          <w:sz w:val="24"/>
          <w:szCs w:val="24"/>
          <w:lang w:val="la-Latn" w:eastAsia="it-IT"/>
          <w14:ligatures w14:val="none"/>
        </w:rPr>
        <w:t>“Impossibile est rem esse et non esse simul”</w:t>
      </w:r>
      <w:r w:rsidRPr="008A44B6">
        <w:rPr>
          <w:rFonts w:ascii="Arial" w:eastAsia="Times New Roman" w:hAnsi="Arial" w:cs="Arial"/>
          <w:kern w:val="0"/>
          <w:sz w:val="24"/>
          <w:szCs w:val="24"/>
          <w:lang w:eastAsia="it-IT"/>
          <w14:ligatures w14:val="none"/>
        </w:rPr>
        <w:t xml:space="preserve">. È Impossibile che una cosa sia e non sia nello stesso tempo, sotto i medesimi aspetti. </w:t>
      </w:r>
    </w:p>
    <w:p w14:paraId="021F067D" w14:textId="77777777" w:rsidR="008A44B6" w:rsidRPr="008A44B6" w:rsidRDefault="008A44B6" w:rsidP="008A44B6">
      <w:pPr>
        <w:spacing w:after="120" w:line="240" w:lineRule="auto"/>
        <w:jc w:val="both"/>
        <w:rPr>
          <w:rFonts w:ascii="Arial" w:eastAsia="Times New Roman" w:hAnsi="Arial" w:cs="Arial"/>
          <w:kern w:val="0"/>
          <w:sz w:val="24"/>
          <w:szCs w:val="24"/>
          <w:lang w:eastAsia="it-IT"/>
          <w14:ligatures w14:val="none"/>
        </w:rPr>
      </w:pPr>
      <w:r w:rsidRPr="008A44B6">
        <w:rPr>
          <w:rFonts w:ascii="Arial" w:eastAsia="Times New Roman" w:hAnsi="Arial" w:cs="Arial"/>
          <w:kern w:val="0"/>
          <w:sz w:val="24"/>
          <w:szCs w:val="24"/>
          <w:lang w:eastAsia="it-IT"/>
          <w14:ligatures w14:val="none"/>
        </w:rPr>
        <w:t xml:space="preserve">Ecco quanto rivela l’Apostolo Paolo con vera rivelazione di Spirito Santo, nella sua divina ed eterna scienza. </w:t>
      </w:r>
    </w:p>
    <w:p w14:paraId="7B488CFF" w14:textId="77777777" w:rsidR="008A44B6" w:rsidRPr="008A44B6" w:rsidRDefault="008A44B6" w:rsidP="008A44B6">
      <w:pPr>
        <w:jc w:val="both"/>
        <w:rPr>
          <w:rFonts w:ascii="Arial" w:hAnsi="Arial" w:cs="Arial"/>
          <w:i/>
          <w:iCs/>
          <w:sz w:val="24"/>
          <w:szCs w:val="24"/>
          <w:lang w:eastAsia="it-IT"/>
        </w:rPr>
      </w:pPr>
      <w:r w:rsidRPr="008A44B6">
        <w:rPr>
          <w:rFonts w:ascii="Arial" w:hAnsi="Arial" w:cs="Arial"/>
          <w:i/>
          <w:iCs/>
          <w:sz w:val="24"/>
          <w:szCs w:val="24"/>
          <w:lang w:eastAsia="it-IT"/>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w:t>
      </w:r>
      <w:r w:rsidRPr="008A44B6">
        <w:rPr>
          <w:rFonts w:ascii="Arial" w:hAnsi="Arial" w:cs="Arial"/>
          <w:i/>
          <w:iCs/>
          <w:sz w:val="24"/>
          <w:szCs w:val="24"/>
          <w:lang w:eastAsia="it-IT"/>
        </w:rPr>
        <w:lastRenderedPageBreak/>
        <w:t>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29561D8F" w14:textId="77777777" w:rsidR="008A44B6" w:rsidRPr="008A44B6" w:rsidRDefault="008A44B6" w:rsidP="008A44B6">
      <w:pPr>
        <w:jc w:val="both"/>
        <w:rPr>
          <w:rFonts w:ascii="Arial" w:hAnsi="Arial" w:cs="Arial"/>
          <w:sz w:val="24"/>
          <w:szCs w:val="24"/>
          <w:lang w:eastAsia="it-IT"/>
        </w:rPr>
      </w:pPr>
      <w:r w:rsidRPr="008A44B6">
        <w:rPr>
          <w:rFonts w:ascii="Arial" w:hAnsi="Arial" w:cs="Arial"/>
          <w:sz w:val="24"/>
          <w:szCs w:val="24"/>
          <w:lang w:eastAsia="it-IT"/>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67B8B85C" w14:textId="77777777" w:rsidR="008A44B6" w:rsidRPr="008A44B6" w:rsidRDefault="008A44B6" w:rsidP="008A44B6">
      <w:pPr>
        <w:jc w:val="both"/>
        <w:rPr>
          <w:rFonts w:ascii="Arial" w:hAnsi="Arial" w:cs="Arial"/>
          <w:sz w:val="24"/>
          <w:szCs w:val="24"/>
          <w:lang w:eastAsia="it-IT"/>
        </w:rPr>
      </w:pPr>
      <w:r w:rsidRPr="008A44B6">
        <w:rPr>
          <w:rFonts w:ascii="Arial" w:hAnsi="Arial" w:cs="Arial"/>
          <w:sz w:val="24"/>
          <w:szCs w:val="24"/>
          <w:lang w:eastAsia="it-IT"/>
        </w:rPr>
        <w:t xml:space="preserve">Come dunque avete accolto Cristo Gesù, il Signore, in lui camminate, radicati e costruiti su di lui, saldi nella fede come vi è stato insegnato, sovrabbondando nel </w:t>
      </w:r>
      <w:r w:rsidRPr="008A44B6">
        <w:rPr>
          <w:rFonts w:ascii="Arial" w:hAnsi="Arial" w:cs="Arial"/>
          <w:sz w:val="24"/>
          <w:szCs w:val="24"/>
          <w:lang w:eastAsia="it-IT"/>
        </w:rPr>
        <w:lastRenderedPageBreak/>
        <w:t xml:space="preserve">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34859137" w14:textId="77777777" w:rsidR="008A44B6" w:rsidRPr="008A44B6" w:rsidRDefault="008A44B6" w:rsidP="008A44B6">
      <w:pPr>
        <w:spacing w:after="120" w:line="240" w:lineRule="auto"/>
        <w:jc w:val="both"/>
        <w:rPr>
          <w:rFonts w:ascii="Arial" w:eastAsia="Times New Roman" w:hAnsi="Arial" w:cs="Arial"/>
          <w:bCs/>
          <w:kern w:val="0"/>
          <w:sz w:val="24"/>
          <w:szCs w:val="24"/>
          <w:lang w:eastAsia="it-IT"/>
          <w14:ligatures w14:val="none"/>
        </w:rPr>
      </w:pPr>
      <w:r w:rsidRPr="008A44B6">
        <w:rPr>
          <w:rFonts w:ascii="Arial" w:eastAsia="Times New Roman" w:hAnsi="Arial" w:cs="Arial"/>
          <w:bCs/>
          <w:kern w:val="0"/>
          <w:sz w:val="24"/>
          <w:szCs w:val="24"/>
          <w:lang w:eastAsia="it-IT"/>
          <w14:ligatures w14:val="none"/>
        </w:rPr>
        <w:t xml:space="preserve">Di tutto questo mistero rivelato su Cristo Gesù, prendiamo ora cinque verità: Prima verità: </w:t>
      </w:r>
      <w:r w:rsidRPr="008A44B6">
        <w:rPr>
          <w:rFonts w:ascii="Arial" w:eastAsia="Times New Roman" w:hAnsi="Arial" w:cs="Arial"/>
          <w:bCs/>
          <w:i/>
          <w:kern w:val="0"/>
          <w:sz w:val="24"/>
          <w:szCs w:val="24"/>
          <w:lang w:eastAsia="it-IT"/>
          <w14:ligatures w14:val="none"/>
        </w:rPr>
        <w:t>Chiunque invocherà il nome del Signore sarà salvato</w:t>
      </w:r>
      <w:r w:rsidRPr="008A44B6">
        <w:rPr>
          <w:rFonts w:ascii="Arial" w:eastAsia="Times New Roman" w:hAnsi="Arial" w:cs="Arial"/>
          <w:bCs/>
          <w:kern w:val="0"/>
          <w:sz w:val="24"/>
          <w:szCs w:val="24"/>
          <w:lang w:eastAsia="it-IT"/>
          <w14:ligatures w14:val="none"/>
        </w:rPr>
        <w:t xml:space="preserve">. Seconda verità: </w:t>
      </w:r>
      <w:r w:rsidRPr="008A44B6">
        <w:rPr>
          <w:rFonts w:ascii="Arial" w:eastAsia="Times New Roman" w:hAnsi="Arial" w:cs="Arial"/>
          <w:bCs/>
          <w:i/>
          <w:kern w:val="0"/>
          <w:sz w:val="24"/>
          <w:szCs w:val="24"/>
          <w:lang w:eastAsia="it-IT"/>
          <w14:ligatures w14:val="none"/>
        </w:rPr>
        <w:t>La fede viene dall’ascolto e l’ascolto riguarda la parola di Cristo</w:t>
      </w:r>
      <w:r w:rsidRPr="008A44B6">
        <w:rPr>
          <w:rFonts w:ascii="Arial" w:eastAsia="Times New Roman" w:hAnsi="Arial" w:cs="Arial"/>
          <w:bCs/>
          <w:kern w:val="0"/>
          <w:sz w:val="24"/>
          <w:szCs w:val="24"/>
          <w:lang w:eastAsia="it-IT"/>
          <w14:ligatures w14:val="none"/>
        </w:rPr>
        <w:t>. Terza verità:</w:t>
      </w:r>
      <w:r w:rsidRPr="008A44B6">
        <w:rPr>
          <w:rFonts w:ascii="Arial" w:eastAsia="Times New Roman" w:hAnsi="Arial" w:cs="Arial"/>
          <w:bCs/>
          <w:i/>
          <w:kern w:val="0"/>
          <w:sz w:val="24"/>
          <w:szCs w:val="24"/>
          <w:lang w:eastAsia="it-IT"/>
          <w14:ligatures w14:val="none"/>
        </w:rPr>
        <w:t xml:space="preserve"> In lui ci ha scelti prima della creazione del mondo per essere santi e immacolati di fronte a lui nella carità</w:t>
      </w:r>
      <w:r w:rsidRPr="008A44B6">
        <w:rPr>
          <w:rFonts w:ascii="Arial" w:eastAsia="Times New Roman" w:hAnsi="Arial" w:cs="Arial"/>
          <w:bCs/>
          <w:kern w:val="0"/>
          <w:sz w:val="24"/>
          <w:szCs w:val="24"/>
          <w:lang w:eastAsia="it-IT"/>
          <w14:ligatures w14:val="none"/>
        </w:rPr>
        <w:t xml:space="preserve">. Quarta verità: </w:t>
      </w:r>
      <w:r w:rsidRPr="008A44B6">
        <w:rPr>
          <w:rFonts w:ascii="Arial" w:eastAsia="Times New Roman" w:hAnsi="Arial" w:cs="Arial"/>
          <w:bCs/>
          <w:i/>
          <w:kern w:val="0"/>
          <w:sz w:val="24"/>
          <w:szCs w:val="24"/>
          <w:lang w:eastAsia="it-IT"/>
          <w14:ligatures w14:val="none"/>
        </w:rPr>
        <w:t>È in lui che abita corporalmente tutta la pienezza della divinità, e voi partecipate della pienezza di lui</w:t>
      </w:r>
      <w:r w:rsidRPr="008A44B6">
        <w:rPr>
          <w:rFonts w:ascii="Arial" w:eastAsia="Times New Roman" w:hAnsi="Arial" w:cs="Arial"/>
          <w:bCs/>
          <w:kern w:val="0"/>
          <w:sz w:val="24"/>
          <w:szCs w:val="24"/>
          <w:lang w:eastAsia="it-IT"/>
          <w14:ligatures w14:val="none"/>
        </w:rPr>
        <w:t xml:space="preserve">. Quinta verità: </w:t>
      </w:r>
      <w:r w:rsidRPr="008A44B6">
        <w:rPr>
          <w:rFonts w:ascii="Arial" w:eastAsia="Times New Roman" w:hAnsi="Arial" w:cs="Arial"/>
          <w:bCs/>
          <w:i/>
          <w:kern w:val="0"/>
          <w:sz w:val="24"/>
          <w:szCs w:val="24"/>
          <w:lang w:eastAsia="it-IT"/>
          <w14:ligatures w14:val="none"/>
        </w:rPr>
        <w:t>Con lui sepolti nel battesimo, con lui siete anche risorti mediante la fede nella potenza di Dio, che lo ha risuscitato dai morti</w:t>
      </w:r>
      <w:r w:rsidRPr="008A44B6">
        <w:rPr>
          <w:rFonts w:ascii="Arial" w:eastAsia="Times New Roman" w:hAnsi="Arial" w:cs="Arial"/>
          <w:bCs/>
          <w:kern w:val="0"/>
          <w:sz w:val="24"/>
          <w:szCs w:val="24"/>
          <w:lang w:eastAsia="it-IT"/>
          <w14:ligatures w14:val="none"/>
        </w:rPr>
        <w:t xml:space="preserve">. </w:t>
      </w:r>
    </w:p>
    <w:p w14:paraId="0320C520" w14:textId="77777777" w:rsidR="008A44B6" w:rsidRPr="008A44B6" w:rsidRDefault="008A44B6" w:rsidP="008A44B6">
      <w:pPr>
        <w:spacing w:after="120" w:line="240" w:lineRule="auto"/>
        <w:jc w:val="both"/>
        <w:rPr>
          <w:rFonts w:ascii="Arial" w:eastAsia="Times New Roman" w:hAnsi="Arial" w:cs="Arial"/>
          <w:bCs/>
          <w:kern w:val="0"/>
          <w:sz w:val="24"/>
          <w:szCs w:val="24"/>
          <w:lang w:eastAsia="it-IT"/>
          <w14:ligatures w14:val="none"/>
        </w:rPr>
      </w:pPr>
      <w:r w:rsidRPr="008A44B6">
        <w:rPr>
          <w:rFonts w:ascii="Arial" w:eastAsia="Times New Roman" w:hAnsi="Arial" w:cs="Arial"/>
          <w:bCs/>
          <w:kern w:val="0"/>
          <w:sz w:val="24"/>
          <w:szCs w:val="24"/>
          <w:lang w:eastAsia="it-IT"/>
          <w14:ligatures w14:val="none"/>
        </w:rPr>
        <w:t xml:space="preserve">Se tutto questo mistero si compie in Cristo, non solo per Cristo, e con Cristo, allora Cristo Gesù è il Necessario eterno e universale per la salvezza di ogni uomo. Se la fede in Cristo è la via per invocare Cristo e la fede nasce dalla Parola di Cristo che viene predicata, allora la Parola del Vangelo deve essere predicata ad ogni uomo, se vogliamo che entri nella salvezza. Se il Padre non ha altro decreto di salvezza, o diamo ad ogni uomo Cristo Gesù o per lui non ci sarà vera salvezza. Se il mistero della salvezza di ogni uomo si compie in Cristo, con Cristo, per Cristo, nessuno che crede nella Parola della Scrittura può affermare cose che neghino o in parte o in tutto questa verità rivelata. </w:t>
      </w:r>
    </w:p>
    <w:p w14:paraId="1B36FD72" w14:textId="77777777" w:rsidR="008A44B6" w:rsidRPr="008A44B6" w:rsidRDefault="008A44B6" w:rsidP="008A44B6">
      <w:pPr>
        <w:spacing w:after="120" w:line="240" w:lineRule="auto"/>
        <w:jc w:val="both"/>
        <w:rPr>
          <w:rFonts w:ascii="Arial" w:eastAsia="Times New Roman" w:hAnsi="Arial" w:cs="Arial"/>
          <w:bCs/>
          <w:kern w:val="0"/>
          <w:sz w:val="24"/>
          <w:szCs w:val="24"/>
          <w:lang w:eastAsia="it-IT"/>
          <w14:ligatures w14:val="none"/>
        </w:rPr>
      </w:pPr>
      <w:r w:rsidRPr="008A44B6">
        <w:rPr>
          <w:rFonts w:ascii="Arial" w:eastAsia="Times New Roman" w:hAnsi="Arial" w:cs="Arial"/>
          <w:bCs/>
          <w:kern w:val="0"/>
          <w:sz w:val="24"/>
          <w:szCs w:val="24"/>
          <w:lang w:eastAsia="it-IT"/>
          <w14:ligatures w14:val="none"/>
        </w:rPr>
        <w:t>Non è soltanto questione di purissima fede, è anche questione di coerenza razionale, questione di retto argomentare. Diventa così una questione puramente umana. La retta fede è sempre questione umana, perché essa è vero atto umano, atto fondato non solo sulla volontà, ma anche e soprattutto sulla razionalità e sul sano discernimento.</w:t>
      </w:r>
    </w:p>
    <w:p w14:paraId="27A5C753" w14:textId="77777777" w:rsidR="008A44B6" w:rsidRPr="008A44B6" w:rsidRDefault="008A44B6" w:rsidP="008A44B6">
      <w:pPr>
        <w:rPr>
          <w:rFonts w:ascii="Arial" w:hAnsi="Arial" w:cs="Arial"/>
          <w:sz w:val="24"/>
          <w:szCs w:val="24"/>
          <w:lang w:eastAsia="it-IT"/>
        </w:rPr>
      </w:pPr>
      <w:bookmarkStart w:id="457" w:name="_Toc110015291"/>
      <w:r w:rsidRPr="008A44B6">
        <w:rPr>
          <w:rFonts w:ascii="Arial" w:hAnsi="Arial" w:cs="Arial"/>
          <w:sz w:val="24"/>
          <w:szCs w:val="24"/>
          <w:lang w:eastAsia="it-IT"/>
        </w:rPr>
        <w:t>L’opera dei ladri e dei briganti</w:t>
      </w:r>
      <w:bookmarkEnd w:id="457"/>
      <w:r w:rsidRPr="008A44B6">
        <w:rPr>
          <w:rFonts w:ascii="Arial" w:hAnsi="Arial" w:cs="Arial"/>
          <w:sz w:val="24"/>
          <w:szCs w:val="24"/>
          <w:lang w:eastAsia="it-IT"/>
        </w:rPr>
        <w:t xml:space="preserve"> </w:t>
      </w:r>
    </w:p>
    <w:p w14:paraId="1DDC7B85" w14:textId="77777777" w:rsidR="008A44B6" w:rsidRPr="008A44B6" w:rsidRDefault="008A44B6" w:rsidP="008A44B6">
      <w:pPr>
        <w:spacing w:after="120" w:line="240" w:lineRule="auto"/>
        <w:jc w:val="both"/>
        <w:rPr>
          <w:rFonts w:ascii="Arial" w:eastAsia="Times New Roman" w:hAnsi="Arial" w:cs="Arial"/>
          <w:kern w:val="0"/>
          <w:sz w:val="24"/>
          <w:szCs w:val="24"/>
          <w:lang w:eastAsia="it-IT"/>
          <w14:ligatures w14:val="none"/>
        </w:rPr>
      </w:pPr>
      <w:r w:rsidRPr="008A44B6">
        <w:rPr>
          <w:rFonts w:ascii="Arial" w:eastAsia="Times New Roman" w:hAnsi="Arial" w:cs="Arial"/>
          <w:spacing w:val="-4"/>
          <w:kern w:val="0"/>
          <w:sz w:val="24"/>
          <w:szCs w:val="24"/>
          <w:lang w:eastAsia="it-IT"/>
          <w14:ligatures w14:val="none"/>
        </w:rPr>
        <w:t xml:space="preserve">Questa purissima verità del mistero di Cristo Gesù è divorata dai ladri e dai briganti della verità. Essi sono in tutto simili a iene e a sciacalli. Dovunque c’è odore di carne questi animali si avventano per divorarla. Oggi la verità di Cristo Gesù viene divorata da questi ladri e briganti con parole che sembrano essere </w:t>
      </w:r>
      <w:r w:rsidRPr="008A44B6">
        <w:rPr>
          <w:rFonts w:ascii="Arial" w:eastAsia="Times New Roman" w:hAnsi="Arial" w:cs="Arial"/>
          <w:spacing w:val="-2"/>
          <w:kern w:val="0"/>
          <w:sz w:val="24"/>
          <w:szCs w:val="24"/>
          <w:lang w:eastAsia="it-IT"/>
          <w14:ligatures w14:val="none"/>
        </w:rPr>
        <w:t xml:space="preserve">buttate al vento, invece sono parole studiate, meditate, volute, pensate. Sono però tutte parole che distruggono il progetto di salvezza, di redenzione, di </w:t>
      </w:r>
      <w:r w:rsidRPr="008A44B6">
        <w:rPr>
          <w:rFonts w:ascii="Arial" w:eastAsia="Times New Roman" w:hAnsi="Arial" w:cs="Arial"/>
          <w:kern w:val="0"/>
          <w:sz w:val="24"/>
          <w:szCs w:val="24"/>
          <w:lang w:eastAsia="it-IT"/>
          <w14:ligatures w14:val="none"/>
        </w:rPr>
        <w:t xml:space="preserve">vita eterna voluto dal Padre, prima ancora della stessa creazione dell’uomo. </w:t>
      </w:r>
    </w:p>
    <w:p w14:paraId="2E7B51EB" w14:textId="77777777" w:rsidR="008A44B6" w:rsidRPr="008A44B6" w:rsidRDefault="008A44B6" w:rsidP="008A44B6">
      <w:pPr>
        <w:spacing w:after="120" w:line="240" w:lineRule="auto"/>
        <w:jc w:val="both"/>
        <w:rPr>
          <w:rFonts w:ascii="Arial" w:eastAsia="Times New Roman" w:hAnsi="Arial" w:cs="Arial"/>
          <w:kern w:val="0"/>
          <w:sz w:val="24"/>
          <w:szCs w:val="24"/>
          <w:lang w:eastAsia="it-IT"/>
          <w14:ligatures w14:val="none"/>
        </w:rPr>
      </w:pPr>
      <w:r w:rsidRPr="008A44B6">
        <w:rPr>
          <w:rFonts w:ascii="Arial" w:eastAsia="Times New Roman" w:hAnsi="Arial" w:cs="Arial"/>
          <w:kern w:val="0"/>
          <w:sz w:val="24"/>
          <w:szCs w:val="24"/>
          <w:lang w:eastAsia="it-IT"/>
          <w14:ligatures w14:val="none"/>
        </w:rPr>
        <w:t xml:space="preserve">Ecco come ladri e briganti operano. Prima di tutto non insegnando la purissima verità di Gesù Signore. Una verità non insegnata mai entrerà nella mente e mai nel </w:t>
      </w:r>
      <w:r w:rsidRPr="008A44B6">
        <w:rPr>
          <w:rFonts w:ascii="Arial" w:eastAsia="Times New Roman" w:hAnsi="Arial" w:cs="Arial"/>
          <w:kern w:val="0"/>
          <w:sz w:val="24"/>
          <w:szCs w:val="24"/>
          <w:lang w:eastAsia="it-IT"/>
          <w14:ligatures w14:val="none"/>
        </w:rPr>
        <w:lastRenderedPageBreak/>
        <w:t xml:space="preserve">cuore. Poi con frasi senza alcuna verità né di storia e né di fede, anzi contro ogni verità sia di fede che di storia, si insegna il contrario di quanto lo Spirito Santo ha rivelato su Gesù Signore. </w:t>
      </w:r>
    </w:p>
    <w:p w14:paraId="4C026B7A" w14:textId="77777777" w:rsidR="008A44B6" w:rsidRPr="008A44B6" w:rsidRDefault="008A44B6" w:rsidP="008A44B6">
      <w:pPr>
        <w:spacing w:after="120" w:line="240" w:lineRule="auto"/>
        <w:jc w:val="both"/>
        <w:rPr>
          <w:rFonts w:ascii="Arial" w:eastAsia="Times New Roman" w:hAnsi="Arial" w:cs="Arial"/>
          <w:kern w:val="0"/>
          <w:sz w:val="24"/>
          <w:szCs w:val="24"/>
          <w:lang w:eastAsia="it-IT"/>
          <w14:ligatures w14:val="none"/>
        </w:rPr>
      </w:pPr>
      <w:r w:rsidRPr="008A44B6">
        <w:rPr>
          <w:rFonts w:ascii="Arial" w:eastAsia="Times New Roman" w:hAnsi="Arial" w:cs="Arial"/>
          <w:kern w:val="0"/>
          <w:sz w:val="24"/>
          <w:szCs w:val="24"/>
          <w:lang w:eastAsia="it-IT"/>
          <w14:ligatures w14:val="none"/>
        </w:rPr>
        <w:t xml:space="preserve">Se l’unità del genere umano avviene nel corpo di Cristo, sarà mai possibile creare sulla terra l’unità del genere umano senza Cristo? La storia attesta che non sarà mai possibile. Non pecchiamo allora solo contro la Rivelazione, molto di più pecchiamo contro la storia. Se Gesù deve essere conosciuto mediante la predicazione della sua Parola, possiamo noi oggi dire che con gli altri dobbiamo avere una relazione solo da fratelli, ma non da cristiani? Se la Parola di Cristo non viene annunciata e ad essa non si chiede la conversione, l’uomo rimane nella sua divisione del cuore, della mente, del corpo, dello spirito. Lo condanniamo a vivere in questa pesante schiavitù. </w:t>
      </w:r>
    </w:p>
    <w:p w14:paraId="13E20FA0" w14:textId="77777777" w:rsidR="008A44B6" w:rsidRPr="008A44B6" w:rsidRDefault="008A44B6" w:rsidP="008A44B6">
      <w:pPr>
        <w:spacing w:after="120" w:line="240" w:lineRule="auto"/>
        <w:jc w:val="both"/>
        <w:rPr>
          <w:rFonts w:ascii="Arial" w:eastAsia="Times New Roman" w:hAnsi="Arial" w:cs="Arial"/>
          <w:kern w:val="0"/>
          <w:sz w:val="24"/>
          <w:szCs w:val="24"/>
          <w:lang w:eastAsia="it-IT"/>
          <w14:ligatures w14:val="none"/>
        </w:rPr>
      </w:pPr>
      <w:r w:rsidRPr="008A44B6">
        <w:rPr>
          <w:rFonts w:ascii="Arial" w:eastAsia="Times New Roman" w:hAnsi="Arial" w:cs="Arial"/>
          <w:kern w:val="0"/>
          <w:sz w:val="24"/>
          <w:szCs w:val="24"/>
          <w:lang w:eastAsia="it-IT"/>
          <w14:ligatures w14:val="none"/>
        </w:rPr>
        <w:t xml:space="preserve">Se la Parola di Cristo è la sola che è Parola di vita eterna, possiamo noi affermare che tutte le parole sono uguali? Se tutte sono uguali, o quella di Cristo non è parola di vita eterna e non ci serve o le altre parole sono di vita eterna e quella di Cristo neppure ci serve. Perché non ci serve? Perché tutte le parole degli uomini sono Vangelo per noi. Se ogni religione è via di salvezza per l’uomo, perché devo convertirmi a Cristo? Se la mia religione è vera via di salvezza, a che serve? È irrazionale. È illogico. È anti-umano sradicare un uomo dalla sua religione per piantarlo in un’altra religione che non offre alcun vantaggio, né materiale e né spirituale, specie ai nostri giorni in cui il cristiano sembra essere divenuto solo operatore di scandali e di iniquità. È questione di sana razionalità e di umana coerenza. </w:t>
      </w:r>
    </w:p>
    <w:p w14:paraId="627E1A9B" w14:textId="77777777" w:rsidR="008A44B6" w:rsidRPr="008A44B6" w:rsidRDefault="008A44B6" w:rsidP="008A44B6">
      <w:pPr>
        <w:spacing w:after="120" w:line="240" w:lineRule="auto"/>
        <w:jc w:val="both"/>
        <w:rPr>
          <w:rFonts w:ascii="Arial" w:eastAsia="Times New Roman" w:hAnsi="Arial" w:cs="Arial"/>
          <w:kern w:val="0"/>
          <w:sz w:val="24"/>
          <w:szCs w:val="24"/>
          <w:lang w:eastAsia="it-IT"/>
          <w14:ligatures w14:val="none"/>
        </w:rPr>
      </w:pPr>
      <w:r w:rsidRPr="008A44B6">
        <w:rPr>
          <w:rFonts w:ascii="Arial" w:eastAsia="Times New Roman" w:hAnsi="Arial" w:cs="Arial"/>
          <w:kern w:val="0"/>
          <w:sz w:val="24"/>
          <w:szCs w:val="24"/>
          <w:lang w:eastAsia="it-IT"/>
          <w14:ligatures w14:val="none"/>
        </w:rPr>
        <w:t xml:space="preserve">Chi cade nell’inganno di questi ladri e briganti, sappia che è privo dello Spirito e della sua sapienza. Quando lo Spirito ci governa, mai permetterà che cadiamo in simili inganni. I ladri e briganti della verità sanno bene come fare breccia nei cuori al fine di diffondere il frutto del loro ladroneggio e del loro brigantaggio. È giusto a questo punto che ogni discepolo di Gesù si chieda: Sono io un ladro e un brigante della purissima verità di Gesù Signore?  Credo in ogni Parola della Scrittura e in ogni verità della Tradizione e del deposito della fede che riguarda la purissima verità del mistero di Gesù Signore? Conosco tutte le verità del mistero di Gesù Signore? Credo con fede convinta che solo Lui è il Creatore e il Redentore del mondo? Ogni discepolo di Gesù sappia che è sempre possibile che ognuno di noi si trasformi in ladro e brigante della purissima verità di Gesù Signore. </w:t>
      </w:r>
    </w:p>
    <w:p w14:paraId="1ACF8FF7" w14:textId="77777777" w:rsidR="008A44B6" w:rsidRPr="008A44B6" w:rsidRDefault="008A44B6" w:rsidP="008A44B6">
      <w:pPr>
        <w:rPr>
          <w:rFonts w:ascii="Arial" w:hAnsi="Arial" w:cs="Arial"/>
          <w:sz w:val="24"/>
          <w:szCs w:val="24"/>
          <w:lang w:eastAsia="it-IT"/>
        </w:rPr>
      </w:pPr>
      <w:bookmarkStart w:id="458" w:name="_Toc110015294"/>
      <w:r w:rsidRPr="008A44B6">
        <w:rPr>
          <w:rFonts w:ascii="Arial" w:hAnsi="Arial" w:cs="Arial"/>
          <w:sz w:val="24"/>
          <w:szCs w:val="24"/>
          <w:lang w:eastAsia="it-IT"/>
        </w:rPr>
        <w:t>Ladri e briganti della verità dello Spirito Santo</w:t>
      </w:r>
      <w:bookmarkEnd w:id="458"/>
    </w:p>
    <w:p w14:paraId="27D2C089" w14:textId="77777777" w:rsidR="008A44B6" w:rsidRPr="008A44B6" w:rsidRDefault="008A44B6" w:rsidP="008A44B6">
      <w:pPr>
        <w:spacing w:after="120" w:line="240" w:lineRule="auto"/>
        <w:jc w:val="both"/>
        <w:rPr>
          <w:rFonts w:ascii="Arial" w:eastAsia="Times New Roman" w:hAnsi="Arial" w:cs="Arial"/>
          <w:kern w:val="0"/>
          <w:sz w:val="24"/>
          <w:szCs w:val="24"/>
          <w:lang w:eastAsia="it-IT"/>
          <w14:ligatures w14:val="none"/>
        </w:rPr>
      </w:pPr>
      <w:r w:rsidRPr="008A44B6">
        <w:rPr>
          <w:rFonts w:ascii="Arial" w:eastAsia="Times New Roman" w:hAnsi="Arial" w:cs="Arial"/>
          <w:kern w:val="0"/>
          <w:sz w:val="24"/>
          <w:szCs w:val="24"/>
          <w:lang w:eastAsia="it-IT"/>
          <w14:ligatures w14:val="none"/>
        </w:rPr>
        <w:t xml:space="preserve">Tutto ciò che il Signore nostro Dio opera, lo opera per Cristo, nello Spirito Santo. Nulla lui opera senza il suo Figlio Unigenito e senza il suo Santo Spirito. Questa verità, anche se ancora manca della sua pienezza, che avverrà solo nel Nuovo Testamento, è essenza della Rivelazione dell’Antico Testamento. Lo Spirito del Signore è al principio di ogni attività del nostro Dio. Ecco come questa verità viene rivelata sia nel </w:t>
      </w:r>
      <w:r w:rsidRPr="008A44B6">
        <w:rPr>
          <w:rFonts w:ascii="Arial" w:eastAsia="Times New Roman" w:hAnsi="Arial" w:cs="Arial"/>
          <w:i/>
          <w:iCs/>
          <w:kern w:val="0"/>
          <w:sz w:val="24"/>
          <w:szCs w:val="24"/>
          <w:lang w:eastAsia="it-IT"/>
          <w14:ligatures w14:val="none"/>
        </w:rPr>
        <w:t>Libro dei Proverbi</w:t>
      </w:r>
      <w:r w:rsidRPr="008A44B6">
        <w:rPr>
          <w:rFonts w:ascii="Arial" w:eastAsia="Times New Roman" w:hAnsi="Arial" w:cs="Arial"/>
          <w:kern w:val="0"/>
          <w:sz w:val="24"/>
          <w:szCs w:val="24"/>
          <w:lang w:eastAsia="it-IT"/>
          <w14:ligatures w14:val="none"/>
        </w:rPr>
        <w:t xml:space="preserve"> che in quello del </w:t>
      </w:r>
      <w:r w:rsidRPr="008A44B6">
        <w:rPr>
          <w:rFonts w:ascii="Arial" w:eastAsia="Times New Roman" w:hAnsi="Arial" w:cs="Arial"/>
          <w:i/>
          <w:iCs/>
          <w:kern w:val="0"/>
          <w:sz w:val="24"/>
          <w:szCs w:val="24"/>
          <w:lang w:eastAsia="it-IT"/>
          <w14:ligatures w14:val="none"/>
        </w:rPr>
        <w:t>Siracide</w:t>
      </w:r>
      <w:r w:rsidRPr="008A44B6">
        <w:rPr>
          <w:rFonts w:ascii="Arial" w:eastAsia="Times New Roman" w:hAnsi="Arial" w:cs="Arial"/>
          <w:kern w:val="0"/>
          <w:sz w:val="24"/>
          <w:szCs w:val="24"/>
          <w:lang w:eastAsia="it-IT"/>
          <w14:ligatures w14:val="none"/>
        </w:rPr>
        <w:t xml:space="preserve">. È però sempre verità dal sapore veterotestamentario. </w:t>
      </w:r>
    </w:p>
    <w:p w14:paraId="5B311E63" w14:textId="77777777" w:rsidR="008A44B6" w:rsidRPr="008A44B6" w:rsidRDefault="008A44B6" w:rsidP="008A44B6">
      <w:pPr>
        <w:jc w:val="both"/>
        <w:rPr>
          <w:rFonts w:ascii="Arial" w:hAnsi="Arial" w:cs="Arial"/>
          <w:i/>
          <w:iCs/>
          <w:sz w:val="24"/>
          <w:szCs w:val="24"/>
          <w:lang w:eastAsia="it-IT"/>
        </w:rPr>
      </w:pPr>
      <w:r w:rsidRPr="008A44B6">
        <w:rPr>
          <w:rFonts w:ascii="Arial" w:hAnsi="Arial" w:cs="Arial"/>
          <w:i/>
          <w:iCs/>
          <w:sz w:val="24"/>
          <w:szCs w:val="24"/>
          <w:lang w:eastAsia="it-IT"/>
        </w:rPr>
        <w:t xml:space="preserve">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w:t>
      </w:r>
      <w:r w:rsidRPr="008A44B6">
        <w:rPr>
          <w:rFonts w:ascii="Arial" w:hAnsi="Arial" w:cs="Arial"/>
          <w:i/>
          <w:iCs/>
          <w:sz w:val="24"/>
          <w:szCs w:val="24"/>
          <w:lang w:eastAsia="it-IT"/>
        </w:rPr>
        <w:lastRenderedPageBreak/>
        <w:t xml:space="preserve">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8,23-31). </w:t>
      </w:r>
    </w:p>
    <w:p w14:paraId="066794E9" w14:textId="77777777" w:rsidR="008A44B6" w:rsidRPr="008A44B6" w:rsidRDefault="008A44B6" w:rsidP="008A44B6">
      <w:pPr>
        <w:jc w:val="both"/>
        <w:rPr>
          <w:rFonts w:ascii="Arial" w:hAnsi="Arial" w:cs="Arial"/>
          <w:i/>
          <w:iCs/>
          <w:sz w:val="24"/>
          <w:szCs w:val="24"/>
          <w:lang w:eastAsia="it-IT"/>
        </w:rPr>
      </w:pPr>
      <w:r w:rsidRPr="008A44B6">
        <w:rPr>
          <w:rFonts w:ascii="Arial" w:hAnsi="Arial" w:cs="Arial"/>
          <w:i/>
          <w:iCs/>
          <w:sz w:val="24"/>
          <w:szCs w:val="24"/>
          <w:lang w:eastAsia="it-IT"/>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cinnamomo e balsamo di aromi, come mirra scelta ho sparso profumo, come galbano,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24,1-22). </w:t>
      </w:r>
    </w:p>
    <w:p w14:paraId="4EC8530F" w14:textId="77777777" w:rsidR="008A44B6" w:rsidRPr="008A44B6" w:rsidRDefault="008A44B6" w:rsidP="008A44B6">
      <w:pPr>
        <w:spacing w:after="120" w:line="240" w:lineRule="auto"/>
        <w:jc w:val="both"/>
        <w:rPr>
          <w:rFonts w:ascii="Arial" w:eastAsia="Times New Roman" w:hAnsi="Arial" w:cs="Arial"/>
          <w:kern w:val="0"/>
          <w:sz w:val="24"/>
          <w:szCs w:val="24"/>
          <w:lang w:eastAsia="it-IT"/>
          <w14:ligatures w14:val="none"/>
        </w:rPr>
      </w:pPr>
      <w:r w:rsidRPr="008A44B6">
        <w:rPr>
          <w:rFonts w:ascii="Arial" w:eastAsia="Times New Roman" w:hAnsi="Arial" w:cs="Arial"/>
          <w:kern w:val="0"/>
          <w:sz w:val="24"/>
          <w:szCs w:val="24"/>
          <w:lang w:eastAsia="it-IT"/>
          <w14:ligatures w14:val="none"/>
        </w:rPr>
        <w:t xml:space="preserve">Se Dio tutto opera per mezzo del suo Santo Spirito e per Cristo Gesù ci potrà essere sulla terra un solo uomo che possa compiere le opere di Dio senza il suo Santo Spirito e senza Cristo Gesù? La sapienza dello Spirito Santo e la grazia di Cristo Signore non solo sono necessarie, sono anche indispensabili perché un uomo possa compiere le opere di Dio secondo il volere di Dio e anche nel rispetto delle modalità stabilite da Lui. </w:t>
      </w:r>
    </w:p>
    <w:p w14:paraId="76274AED" w14:textId="77777777" w:rsidR="008A44B6" w:rsidRPr="008A44B6" w:rsidRDefault="008A44B6" w:rsidP="008A44B6">
      <w:pPr>
        <w:spacing w:after="120" w:line="240" w:lineRule="auto"/>
        <w:jc w:val="both"/>
        <w:rPr>
          <w:rFonts w:ascii="Arial" w:eastAsia="Times New Roman" w:hAnsi="Arial" w:cs="Arial"/>
          <w:kern w:val="0"/>
          <w:sz w:val="24"/>
          <w:szCs w:val="24"/>
          <w:lang w:eastAsia="it-IT"/>
          <w14:ligatures w14:val="none"/>
        </w:rPr>
      </w:pPr>
      <w:r w:rsidRPr="008A44B6">
        <w:rPr>
          <w:rFonts w:ascii="Arial" w:eastAsia="Times New Roman" w:hAnsi="Arial" w:cs="Arial"/>
          <w:kern w:val="0"/>
          <w:sz w:val="24"/>
          <w:szCs w:val="24"/>
          <w:lang w:eastAsia="it-IT"/>
          <w14:ligatures w14:val="none"/>
        </w:rPr>
        <w:t xml:space="preserve">La Scrittura Antica attesta questa verità e preannuncia che sul Messia si poserà lo Spirito del Signore con una pienezza tale che non si riscontra con nessun uomo chiamato prima di Lui a compiere le opere di Dio. Ai settanta anziani il Signore dona parte dello Spirito che è su Mosè. Al Messia il Signore dona tutto il suo Santo Spirito, secondo una misura che è senza misura. Questo attesta che l’opera che lui dovrà compiere supera ogni altra opera affidata da Dio ad altri perché fosse realizzata, portata a compimento. </w:t>
      </w:r>
    </w:p>
    <w:p w14:paraId="5C725630" w14:textId="77777777" w:rsidR="008A44B6" w:rsidRPr="008A44B6" w:rsidRDefault="008A44B6" w:rsidP="008A44B6">
      <w:pPr>
        <w:jc w:val="both"/>
        <w:rPr>
          <w:rFonts w:ascii="Arial" w:hAnsi="Arial" w:cs="Arial"/>
          <w:i/>
          <w:iCs/>
          <w:sz w:val="24"/>
          <w:szCs w:val="24"/>
          <w:lang w:eastAsia="it-IT"/>
        </w:rPr>
      </w:pPr>
      <w:r w:rsidRPr="008A44B6">
        <w:rPr>
          <w:rFonts w:ascii="Arial" w:hAnsi="Arial" w:cs="Arial"/>
          <w:i/>
          <w:iCs/>
          <w:sz w:val="24"/>
          <w:szCs w:val="24"/>
          <w:lang w:eastAsia="it-IT"/>
        </w:rPr>
        <w:lastRenderedPageBreak/>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(Num 11,16-17.24-30).</w:t>
      </w:r>
    </w:p>
    <w:p w14:paraId="29616574" w14:textId="77777777" w:rsidR="008A44B6" w:rsidRPr="008A44B6" w:rsidRDefault="008A44B6" w:rsidP="008A44B6">
      <w:pPr>
        <w:jc w:val="both"/>
        <w:rPr>
          <w:rFonts w:ascii="Arial" w:hAnsi="Arial" w:cs="Arial"/>
          <w:sz w:val="24"/>
          <w:szCs w:val="24"/>
          <w:lang w:eastAsia="it-IT"/>
        </w:rPr>
      </w:pPr>
      <w:r w:rsidRPr="008A44B6">
        <w:rPr>
          <w:rFonts w:ascii="Arial" w:hAnsi="Arial" w:cs="Arial"/>
          <w:sz w:val="24"/>
          <w:szCs w:val="24"/>
          <w:lang w:eastAsia="it-IT"/>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187DC9D7" w14:textId="77777777" w:rsidR="008A44B6" w:rsidRPr="008A44B6" w:rsidRDefault="008A44B6" w:rsidP="008A44B6">
      <w:pPr>
        <w:jc w:val="both"/>
        <w:rPr>
          <w:rFonts w:ascii="Arial" w:hAnsi="Arial" w:cs="Arial"/>
          <w:spacing w:val="-2"/>
          <w:sz w:val="24"/>
          <w:szCs w:val="24"/>
          <w:lang w:eastAsia="it-IT"/>
        </w:rPr>
      </w:pPr>
      <w:r w:rsidRPr="008A44B6">
        <w:rPr>
          <w:rFonts w:ascii="Arial" w:hAnsi="Arial" w:cs="Arial"/>
          <w:spacing w:val="-2"/>
          <w:sz w:val="24"/>
          <w:szCs w:val="24"/>
          <w:lang w:eastAsia="it-IT"/>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w:t>
      </w:r>
      <w:r w:rsidRPr="008A44B6">
        <w:rPr>
          <w:rFonts w:ascii="Arial" w:hAnsi="Arial" w:cs="Arial"/>
          <w:spacing w:val="-2"/>
          <w:sz w:val="24"/>
          <w:szCs w:val="24"/>
          <w:lang w:eastAsia="it-IT"/>
        </w:rPr>
        <w:lastRenderedPageBreak/>
        <w:t>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2CB50783" w14:textId="77777777" w:rsidR="008A44B6" w:rsidRPr="008A44B6" w:rsidRDefault="008A44B6" w:rsidP="008A44B6">
      <w:pPr>
        <w:jc w:val="both"/>
        <w:rPr>
          <w:rFonts w:ascii="Arial" w:hAnsi="Arial" w:cs="Arial"/>
          <w:i/>
          <w:iCs/>
          <w:spacing w:val="-2"/>
          <w:sz w:val="24"/>
          <w:szCs w:val="24"/>
          <w:lang w:eastAsia="it-IT"/>
        </w:rPr>
      </w:pPr>
      <w:r w:rsidRPr="008A44B6">
        <w:rPr>
          <w:rFonts w:ascii="Arial" w:hAnsi="Arial" w:cs="Arial"/>
          <w:i/>
          <w:iCs/>
          <w:spacing w:val="-2"/>
          <w:sz w:val="24"/>
          <w:szCs w:val="24"/>
          <w:lang w:eastAsia="it-IT"/>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p>
    <w:p w14:paraId="37EDEE3A" w14:textId="77777777" w:rsidR="008A44B6" w:rsidRPr="008A44B6" w:rsidRDefault="008A44B6" w:rsidP="008A44B6">
      <w:pPr>
        <w:jc w:val="both"/>
        <w:rPr>
          <w:rFonts w:ascii="Arial" w:hAnsi="Arial" w:cs="Arial"/>
          <w:i/>
          <w:iCs/>
          <w:spacing w:val="-2"/>
          <w:sz w:val="24"/>
          <w:szCs w:val="24"/>
          <w:lang w:eastAsia="it-IT"/>
        </w:rPr>
      </w:pPr>
      <w:r w:rsidRPr="008A44B6">
        <w:rPr>
          <w:rFonts w:ascii="Arial" w:hAnsi="Arial" w:cs="Arial"/>
          <w:i/>
          <w:iCs/>
          <w:spacing w:val="-2"/>
          <w:sz w:val="24"/>
          <w:szCs w:val="24"/>
          <w:lang w:eastAsia="it-IT"/>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p>
    <w:p w14:paraId="3DD90568" w14:textId="77777777" w:rsidR="008A44B6" w:rsidRPr="008A44B6" w:rsidRDefault="008A44B6" w:rsidP="008A44B6">
      <w:pPr>
        <w:jc w:val="both"/>
        <w:rPr>
          <w:rFonts w:ascii="Arial" w:hAnsi="Arial" w:cs="Arial"/>
          <w:i/>
          <w:iCs/>
          <w:spacing w:val="-2"/>
          <w:sz w:val="24"/>
          <w:szCs w:val="24"/>
          <w:lang w:eastAsia="it-IT"/>
        </w:rPr>
      </w:pPr>
      <w:r w:rsidRPr="008A44B6">
        <w:rPr>
          <w:rFonts w:ascii="Arial" w:hAnsi="Arial" w:cs="Arial"/>
          <w:i/>
          <w:iCs/>
          <w:sz w:val="24"/>
          <w:szCs w:val="24"/>
          <w:lang w:eastAsia="it-IT"/>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2,1-13</w:t>
      </w:r>
      <w:r w:rsidRPr="008A44B6">
        <w:rPr>
          <w:rFonts w:ascii="Arial" w:hAnsi="Arial" w:cs="Arial"/>
          <w:i/>
          <w:iCs/>
          <w:spacing w:val="-2"/>
          <w:sz w:val="24"/>
          <w:szCs w:val="24"/>
          <w:lang w:eastAsia="it-IT"/>
        </w:rPr>
        <w:t xml:space="preserve">). </w:t>
      </w:r>
    </w:p>
    <w:p w14:paraId="49B1348E" w14:textId="77777777" w:rsidR="008A44B6" w:rsidRPr="008A44B6" w:rsidRDefault="008A44B6" w:rsidP="008A44B6">
      <w:pPr>
        <w:spacing w:after="120" w:line="240" w:lineRule="auto"/>
        <w:jc w:val="both"/>
        <w:rPr>
          <w:rFonts w:ascii="Arial" w:eastAsia="Times New Roman" w:hAnsi="Arial" w:cs="Arial"/>
          <w:kern w:val="0"/>
          <w:sz w:val="24"/>
          <w:szCs w:val="24"/>
          <w:lang w:eastAsia="it-IT"/>
          <w14:ligatures w14:val="none"/>
        </w:rPr>
      </w:pPr>
      <w:r w:rsidRPr="008A44B6">
        <w:rPr>
          <w:rFonts w:ascii="Arial" w:eastAsia="Times New Roman" w:hAnsi="Arial" w:cs="Arial"/>
          <w:color w:val="000000"/>
          <w:kern w:val="0"/>
          <w:sz w:val="24"/>
          <w:szCs w:val="24"/>
          <w:lang w:eastAsia="it-IT"/>
          <w14:ligatures w14:val="none"/>
        </w:rPr>
        <w:lastRenderedPageBreak/>
        <w:t xml:space="preserve">Lo Spirito Santo che è la Comunione Eterna tra il Padre e il Figlio nel seno del mistero eterno della Beata Trinità, è anche la </w:t>
      </w:r>
      <w:r w:rsidRPr="008A44B6">
        <w:rPr>
          <w:rFonts w:ascii="Arial" w:eastAsia="Times New Roman" w:hAnsi="Arial" w:cs="Arial"/>
          <w:kern w:val="0"/>
          <w:sz w:val="24"/>
          <w:szCs w:val="24"/>
          <w:lang w:eastAsia="it-IT"/>
          <w14:ligatures w14:val="none"/>
        </w:rPr>
        <w:t xml:space="preserve">Comunione Eterna tra il Verbo Incarnato e il Padre ed è il creatore della vera comunione tra Il Verbo Incarnato ed ogni uomo. Per ogni membro del corpo di Cristo Lui non solo è la comunione, è anche la vita. È lui che ad ogni membro del corpo di Cristo elargisce carisma, vocazione, missione, ministero, da viversi però sempre nella sua Comunione. Questo significa che ogni membro del corpo di Cristo riceve la vita dagli altri membri e dona vita ad ogni altro membro. </w:t>
      </w:r>
    </w:p>
    <w:p w14:paraId="2E3A1A42" w14:textId="77777777" w:rsidR="008A44B6" w:rsidRPr="008A44B6" w:rsidRDefault="008A44B6" w:rsidP="008A44B6">
      <w:pPr>
        <w:spacing w:after="120" w:line="240" w:lineRule="auto"/>
        <w:jc w:val="both"/>
        <w:rPr>
          <w:rFonts w:ascii="Arial" w:eastAsia="Times New Roman" w:hAnsi="Arial" w:cs="Arial"/>
          <w:kern w:val="0"/>
          <w:sz w:val="24"/>
          <w:szCs w:val="24"/>
          <w:lang w:eastAsia="it-IT"/>
          <w14:ligatures w14:val="none"/>
        </w:rPr>
      </w:pPr>
      <w:r w:rsidRPr="008A44B6">
        <w:rPr>
          <w:rFonts w:ascii="Arial" w:eastAsia="Times New Roman" w:hAnsi="Arial" w:cs="Arial"/>
          <w:kern w:val="0"/>
          <w:sz w:val="24"/>
          <w:szCs w:val="24"/>
          <w:lang w:eastAsia="it-IT"/>
          <w14:ligatures w14:val="none"/>
        </w:rPr>
        <w:t xml:space="preserve">Altra verità vuole che oggi, per tutta la durata del tempo, lo Spirito Santo sia versato nel mondo dal corpo di Cristo. Dal corpo di Cristo ogni membro lo dovrà versare come Spirito di verità, luce, convincimento, conversione, attrazione a Cristo Gesù, accoglienza della sua Parola, del suo Vangelo, Spirito di santità e di vera vita nuova. Solo gli Apostoli lo potranno versare come Spirito che genera nuovi Apostoli, nuovi Presbiteri, nuovi Diaconi, Nuovi Testimoni di Gesù. I presbiteri donano lo Spirito di santificazione nei sacramenti dell’Eucaristia, della Penitenza, dell’Unzione degli infermi. Presbiteri e Diaconi donano lo Spirito di generazione nel sacramento del battesimo. </w:t>
      </w:r>
    </w:p>
    <w:p w14:paraId="060E1452" w14:textId="77777777" w:rsidR="008A44B6" w:rsidRPr="008A44B6" w:rsidRDefault="008A44B6" w:rsidP="008A44B6">
      <w:pPr>
        <w:spacing w:after="120" w:line="240" w:lineRule="auto"/>
        <w:jc w:val="both"/>
        <w:rPr>
          <w:rFonts w:ascii="Arial" w:eastAsia="Times New Roman" w:hAnsi="Arial" w:cs="Arial"/>
          <w:kern w:val="0"/>
          <w:sz w:val="24"/>
          <w:szCs w:val="24"/>
          <w:lang w:eastAsia="it-IT"/>
          <w14:ligatures w14:val="none"/>
        </w:rPr>
      </w:pPr>
      <w:r w:rsidRPr="008A44B6">
        <w:rPr>
          <w:rFonts w:ascii="Arial" w:eastAsia="Times New Roman" w:hAnsi="Arial" w:cs="Arial"/>
          <w:kern w:val="0"/>
          <w:sz w:val="24"/>
          <w:szCs w:val="24"/>
          <w:lang w:eastAsia="it-IT"/>
          <w14:ligatures w14:val="none"/>
        </w:rPr>
        <w:t xml:space="preserve">Se il corpo di Cristo non produce lo Spirito di verità, luce, convincimento conversione, attrazione, santità, testimonianza, vita nuova, lo Spirito che si riceve nei sacramenti produce poco o addirittura niente. Non produce perché non vi è vera conversione e vera attrazione a Cristo. Ecco l’obbligo costante di ogni membro del corpo di Cristo: impegnare se stesso a crescere nello Spirito per produrre sia per il corpo di Cristo e sia per ogni altro uomo il frutto dello Spirito Santo che dovrà attrarre tutti a Cristo e anche santificare il corpo di Cristo. </w:t>
      </w:r>
    </w:p>
    <w:p w14:paraId="652E460F" w14:textId="77777777" w:rsidR="008A44B6" w:rsidRPr="008A44B6" w:rsidRDefault="008A44B6" w:rsidP="008A44B6">
      <w:pPr>
        <w:spacing w:after="120" w:line="240" w:lineRule="auto"/>
        <w:jc w:val="both"/>
        <w:rPr>
          <w:rFonts w:ascii="Arial" w:eastAsia="Times New Roman" w:hAnsi="Arial" w:cs="Arial"/>
          <w:kern w:val="0"/>
          <w:sz w:val="24"/>
          <w:szCs w:val="24"/>
          <w:lang w:eastAsia="it-IT"/>
          <w14:ligatures w14:val="none"/>
        </w:rPr>
      </w:pPr>
      <w:r w:rsidRPr="008A44B6">
        <w:rPr>
          <w:rFonts w:ascii="Arial" w:eastAsia="Times New Roman" w:hAnsi="Arial" w:cs="Arial"/>
          <w:kern w:val="0"/>
          <w:sz w:val="24"/>
          <w:szCs w:val="24"/>
          <w:lang w:eastAsia="it-IT"/>
          <w14:ligatures w14:val="none"/>
        </w:rPr>
        <w:t>Se il corpo di Cristo non santifica il corpo di Cristo è segno che è morto allo Spirito Santo. Il corpo di Cristo morto allo Spirito Santo non produce lo Spirito della conversione e molti cuori, pur essendo bramosi di salvezza e di redenzione, sono condannati a rimanere sotto il pesante giogo del peccato e della morte. Ogni membro del corpo di Cristo sappia che per lui la vita si diffonderà nel mondo nella misura dello Spirito che governa la sua anima, il suo spirito, il suo corpo. Un corpo abbandonato al vizio, è morto allo Spirito Santo. Mai per lui lo Spirito potrà produrre un solo frutto di vita eterna. La stessa cosa vale per tutti coloro che si consegnano alla trasgressione dei Comandamenti e vivono una vita senza alcuna obbedienza alla Parola di Gesù. Ogni obbedienza vivifica lo Spirito. Ogni disobbedienza lo spegne.</w:t>
      </w:r>
    </w:p>
    <w:p w14:paraId="3B429719" w14:textId="77777777" w:rsidR="008A44B6" w:rsidRPr="008A44B6" w:rsidRDefault="008A44B6" w:rsidP="008A44B6">
      <w:pPr>
        <w:rPr>
          <w:rFonts w:ascii="Arial" w:hAnsi="Arial" w:cs="Arial"/>
          <w:sz w:val="24"/>
          <w:szCs w:val="24"/>
          <w:lang w:eastAsia="it-IT"/>
        </w:rPr>
      </w:pPr>
      <w:bookmarkStart w:id="459" w:name="_Toc110015295"/>
      <w:r w:rsidRPr="008A44B6">
        <w:rPr>
          <w:rFonts w:ascii="Arial" w:hAnsi="Arial" w:cs="Arial"/>
          <w:sz w:val="24"/>
          <w:szCs w:val="24"/>
          <w:lang w:eastAsia="it-IT"/>
        </w:rPr>
        <w:t>L’opera dei ladri e dei briganti</w:t>
      </w:r>
      <w:bookmarkEnd w:id="459"/>
      <w:r w:rsidRPr="008A44B6">
        <w:rPr>
          <w:rFonts w:ascii="Arial" w:hAnsi="Arial" w:cs="Arial"/>
          <w:sz w:val="24"/>
          <w:szCs w:val="24"/>
          <w:lang w:eastAsia="it-IT"/>
        </w:rPr>
        <w:t xml:space="preserve"> </w:t>
      </w:r>
    </w:p>
    <w:p w14:paraId="04AB7845" w14:textId="77777777" w:rsidR="008A44B6" w:rsidRPr="008A44B6" w:rsidRDefault="008A44B6" w:rsidP="008A44B6">
      <w:pPr>
        <w:spacing w:after="120" w:line="240" w:lineRule="auto"/>
        <w:jc w:val="both"/>
        <w:rPr>
          <w:rFonts w:ascii="Arial" w:eastAsia="Times New Roman" w:hAnsi="Arial" w:cs="Arial"/>
          <w:kern w:val="0"/>
          <w:sz w:val="24"/>
          <w:szCs w:val="24"/>
          <w:lang w:eastAsia="it-IT"/>
          <w14:ligatures w14:val="none"/>
        </w:rPr>
      </w:pPr>
      <w:r w:rsidRPr="008A44B6">
        <w:rPr>
          <w:rFonts w:ascii="Arial" w:eastAsia="Times New Roman" w:hAnsi="Arial" w:cs="Arial"/>
          <w:kern w:val="0"/>
          <w:sz w:val="24"/>
          <w:szCs w:val="24"/>
          <w:lang w:eastAsia="it-IT"/>
          <w14:ligatures w14:val="none"/>
        </w:rPr>
        <w:t xml:space="preserve">Anche la verità dello Spirito Santo oggi è divorata dai ladri e dai briganti, che appaiono sempre di più essere lupi della sera, lupi affamati perché nulla hanno divorato durante il giorno. Questi ladri e briganti sono lupi della sera perché più verità distruggono e più ne vogliono distruggere. </w:t>
      </w:r>
    </w:p>
    <w:p w14:paraId="4131AEE8" w14:textId="77777777" w:rsidR="008A44B6" w:rsidRPr="008A44B6" w:rsidRDefault="008A44B6" w:rsidP="008A44B6">
      <w:pPr>
        <w:spacing w:after="120" w:line="240" w:lineRule="auto"/>
        <w:jc w:val="both"/>
        <w:rPr>
          <w:rFonts w:ascii="Arial" w:eastAsia="Times New Roman" w:hAnsi="Arial" w:cs="Arial"/>
          <w:kern w:val="0"/>
          <w:sz w:val="24"/>
          <w:szCs w:val="24"/>
          <w:lang w:eastAsia="it-IT"/>
          <w14:ligatures w14:val="none"/>
        </w:rPr>
      </w:pPr>
      <w:r w:rsidRPr="008A44B6">
        <w:rPr>
          <w:rFonts w:ascii="Arial" w:eastAsia="Times New Roman" w:hAnsi="Arial" w:cs="Arial"/>
          <w:kern w:val="0"/>
          <w:sz w:val="24"/>
          <w:szCs w:val="24"/>
          <w:lang w:eastAsia="it-IT"/>
          <w14:ligatures w14:val="none"/>
        </w:rPr>
        <w:t xml:space="preserve">In che modo lupi e briganti oggi agiscono per distruggere ogni potenza dello Spirito in ordine alla santificazione del corpo di Cristo? Questi ladri e questi briganti hanno convinto i discepoli di Gesù che la moralità è ininfluente alla loro azione missionaria. Si può essere papa, vescovo, presbitero, diacono, cresimato, battezzato senza alcuna obbedienza al Vangelo. Il Vangelo è solo da leggere non da vivere. I sacramenti sono solo da celebrare non da vivere. Si possono celebrare con il </w:t>
      </w:r>
      <w:r w:rsidRPr="008A44B6">
        <w:rPr>
          <w:rFonts w:ascii="Arial" w:eastAsia="Times New Roman" w:hAnsi="Arial" w:cs="Arial"/>
          <w:kern w:val="0"/>
          <w:sz w:val="24"/>
          <w:szCs w:val="24"/>
          <w:lang w:eastAsia="it-IT"/>
          <w14:ligatures w14:val="none"/>
        </w:rPr>
        <w:lastRenderedPageBreak/>
        <w:t xml:space="preserve">peccato nel cuore, dal momento che essi non vanno vissuti. Si può celebrare il sommo sacramento che è l’Eucaristia, con la calunnia, la falsa testimonianza, ogni giudizio di condanna, ogni maldicenza sulla lingua, ogni parola di insulto, ogni accusa infondata sulle labbra. Si può uccidere spiritualmente e anche fisicamente un uomo e accostarsi con serenità all’eucaristia. </w:t>
      </w:r>
    </w:p>
    <w:p w14:paraId="2A0FCAD5" w14:textId="77777777" w:rsidR="008A44B6" w:rsidRPr="008A44B6" w:rsidRDefault="008A44B6" w:rsidP="008A44B6">
      <w:pPr>
        <w:spacing w:after="120" w:line="240" w:lineRule="auto"/>
        <w:jc w:val="both"/>
        <w:rPr>
          <w:rFonts w:ascii="Arial" w:eastAsia="Times New Roman" w:hAnsi="Arial" w:cs="Arial"/>
          <w:kern w:val="0"/>
          <w:sz w:val="24"/>
          <w:szCs w:val="24"/>
          <w:lang w:eastAsia="it-IT"/>
          <w14:ligatures w14:val="none"/>
        </w:rPr>
      </w:pPr>
      <w:r w:rsidRPr="008A44B6">
        <w:rPr>
          <w:rFonts w:ascii="Arial" w:eastAsia="Times New Roman" w:hAnsi="Arial" w:cs="Arial"/>
          <w:kern w:val="0"/>
          <w:sz w:val="24"/>
          <w:szCs w:val="24"/>
          <w:lang w:eastAsia="it-IT"/>
          <w14:ligatures w14:val="none"/>
        </w:rPr>
        <w:t xml:space="preserve">Questi ladri e questi briganti sono riusciti con il loro insegnamento, dato però a goccia, non come un fiume in piena, a scardinare il comportamento morale dalla Parola del Signore. Si celebra l’Eucaristia, ma non si cresce nella santità di Cristo, si celebra il sacramento della penitenza ma non si cresce nella purezza del cuore e della mente di Cristo Gesù, si celebrano gli altri sacramenti ma non c’è alcuna conformità con la volontà di Cristo Gesù che fa della sua vita un’offerta gradita al Padre suo. </w:t>
      </w:r>
    </w:p>
    <w:p w14:paraId="3AE50AF8" w14:textId="77777777" w:rsidR="008A44B6" w:rsidRPr="008A44B6" w:rsidRDefault="008A44B6" w:rsidP="008A44B6">
      <w:pPr>
        <w:spacing w:after="120" w:line="240" w:lineRule="auto"/>
        <w:jc w:val="both"/>
        <w:rPr>
          <w:rFonts w:ascii="Arial" w:eastAsia="Times New Roman" w:hAnsi="Arial" w:cs="Arial"/>
          <w:kern w:val="0"/>
          <w:sz w:val="24"/>
          <w:szCs w:val="24"/>
          <w:lang w:eastAsia="it-IT"/>
          <w14:ligatures w14:val="none"/>
        </w:rPr>
      </w:pPr>
      <w:r w:rsidRPr="008A44B6">
        <w:rPr>
          <w:rFonts w:ascii="Arial" w:eastAsia="Times New Roman" w:hAnsi="Arial" w:cs="Arial"/>
          <w:kern w:val="0"/>
          <w:sz w:val="24"/>
          <w:szCs w:val="24"/>
          <w:lang w:eastAsia="it-IT"/>
          <w14:ligatures w14:val="none"/>
        </w:rPr>
        <w:t xml:space="preserve">Questo accade perché si è separata la religione dalla retta fede e la vita del cristiano dall’obbedienza alla Parola. È questo il fine di ladri e briganti: distruggere la pianta che produce il frutto dello Spirito Santo, frutto della vera santità del cristiano. Non producendo più il corpo di Cristo questo frutto che è di verità, luce, conversione, attrazione, non solo il corpo di Cristo cammina nelle tenebre, nel vizio, condanna il mondo perché lo fa rimanere nel peccato, nelle tenebre, nel vizio, nel peccato. </w:t>
      </w:r>
    </w:p>
    <w:p w14:paraId="7FE2B1C5" w14:textId="77777777" w:rsidR="008A44B6" w:rsidRPr="008A44B6" w:rsidRDefault="008A44B6" w:rsidP="008A44B6">
      <w:pPr>
        <w:spacing w:after="120" w:line="240" w:lineRule="auto"/>
        <w:jc w:val="both"/>
        <w:rPr>
          <w:rFonts w:ascii="Arial" w:eastAsia="Times New Roman" w:hAnsi="Arial" w:cs="Arial"/>
          <w:kern w:val="0"/>
          <w:sz w:val="24"/>
          <w:szCs w:val="24"/>
          <w:lang w:eastAsia="it-IT"/>
          <w14:ligatures w14:val="none"/>
        </w:rPr>
      </w:pPr>
      <w:r w:rsidRPr="008A44B6">
        <w:rPr>
          <w:rFonts w:ascii="Arial" w:eastAsia="Times New Roman" w:hAnsi="Arial" w:cs="Arial"/>
          <w:kern w:val="0"/>
          <w:sz w:val="24"/>
          <w:szCs w:val="24"/>
          <w:lang w:eastAsia="it-IT"/>
          <w14:ligatures w14:val="none"/>
        </w:rPr>
        <w:t xml:space="preserve">Una domanda che necessariamente ogni membro del corpo di Cristo dovrà porre alla sua coscienza è questa: credo che l’obbedienza alla Parola sia la sola via possibile per produrre lo Spirito di santificazione del corpo di Cristo e di attrazione al corpo di Cristo di quanti ancora non lo sono? So che se non vivifico lo Spirito Santo, che è Spirito di verità e di luce, cammino nelle tenebre e costringo il mondo a rimanere nelle tenebre? </w:t>
      </w:r>
    </w:p>
    <w:p w14:paraId="36CABF10" w14:textId="77777777" w:rsidR="008A44B6" w:rsidRPr="008A44B6" w:rsidRDefault="008A44B6" w:rsidP="008A44B6">
      <w:pPr>
        <w:spacing w:after="120" w:line="240" w:lineRule="auto"/>
        <w:jc w:val="both"/>
        <w:rPr>
          <w:rFonts w:ascii="Arial" w:eastAsia="Times New Roman" w:hAnsi="Arial" w:cs="Arial"/>
          <w:kern w:val="0"/>
          <w:sz w:val="24"/>
          <w:szCs w:val="24"/>
          <w:lang w:eastAsia="it-IT"/>
          <w14:ligatures w14:val="none"/>
        </w:rPr>
      </w:pPr>
      <w:r w:rsidRPr="008A44B6">
        <w:rPr>
          <w:rFonts w:ascii="Arial" w:eastAsia="Times New Roman" w:hAnsi="Arial" w:cs="Arial"/>
          <w:kern w:val="0"/>
          <w:sz w:val="24"/>
          <w:szCs w:val="24"/>
          <w:lang w:eastAsia="it-IT"/>
          <w14:ligatures w14:val="none"/>
        </w:rPr>
        <w:t xml:space="preserve">Conosco fin dove giungono le profondità di Satana di questi ladri e briganti che con parole di compassione e commiserazione per l’uomo ratificano il loro peccato e giustificano ogni loro vizio? So che questa ratifica e questa giustifica serve loro perché così il corpo di Cristo non produce lo Spirito di verità, luce, convincimento, attrazione a Cristo Signore? So che ladri e briganti hanno un solo principio di azione: impedire che il mondo possa essere attratto a Cristo Gesù? So che questo avviene se io non cresco in grazia, sapienza, santità al fine di produrre il frutto della luce e dell’attrazione a Cristo? </w:t>
      </w:r>
    </w:p>
    <w:p w14:paraId="1B10A341" w14:textId="77777777" w:rsidR="008A44B6" w:rsidRPr="008A44B6" w:rsidRDefault="008A44B6" w:rsidP="008A44B6">
      <w:pPr>
        <w:spacing w:after="120" w:line="240" w:lineRule="auto"/>
        <w:jc w:val="both"/>
        <w:rPr>
          <w:rFonts w:ascii="Arial" w:eastAsia="Times New Roman" w:hAnsi="Arial" w:cs="Arial"/>
          <w:kern w:val="0"/>
          <w:sz w:val="24"/>
          <w:szCs w:val="24"/>
          <w:lang w:eastAsia="it-IT"/>
          <w14:ligatures w14:val="none"/>
        </w:rPr>
      </w:pPr>
      <w:r w:rsidRPr="008A44B6">
        <w:rPr>
          <w:rFonts w:ascii="Arial" w:eastAsia="Times New Roman" w:hAnsi="Arial" w:cs="Arial"/>
          <w:kern w:val="0"/>
          <w:sz w:val="24"/>
          <w:szCs w:val="24"/>
          <w:lang w:eastAsia="it-IT"/>
          <w14:ligatures w14:val="none"/>
        </w:rPr>
        <w:t xml:space="preserve">Poiché oggi il corpo di Cristo non produce più il frutto dello Spirito della luce, della verità, della conversione, del convincimento, dell’attrazione a Cristo, si spiegano tutte le falsità, le menzogne, gli inganni perpetrati ai danni dell’uomo. Si spiega anche perché oggi è la falsità che ci governa e non più la verità. Un corpo di Cristo che è governato dalla falsità e dall’inganno attesta che non produce più il frutto dello Spirito Santo. Questo è l’obiettivo dei ladri e dei briganti dello Spirito e noi possiamo dire che ci stanno riuscendo bene, anzi molto bene. Le loro molteplici teorie sulla non necessità di vivere il Vangelo, tutto il Vangelo, ha prodotto questo grande disastro nel mondo: ha reso la Chiesa non più sacramento universale di salvezza. </w:t>
      </w:r>
    </w:p>
    <w:p w14:paraId="6853B14E" w14:textId="77777777" w:rsidR="008A44B6" w:rsidRPr="008A44B6" w:rsidRDefault="008A44B6" w:rsidP="008A44B6">
      <w:pPr>
        <w:spacing w:after="120" w:line="240" w:lineRule="auto"/>
        <w:jc w:val="both"/>
        <w:rPr>
          <w:rFonts w:ascii="Arial" w:eastAsia="Times New Roman" w:hAnsi="Arial" w:cs="Arial"/>
          <w:kern w:val="0"/>
          <w:sz w:val="24"/>
          <w:szCs w:val="24"/>
          <w:lang w:eastAsia="it-IT"/>
          <w14:ligatures w14:val="none"/>
        </w:rPr>
      </w:pPr>
      <w:r w:rsidRPr="008A44B6">
        <w:rPr>
          <w:rFonts w:ascii="Arial" w:eastAsia="Times New Roman" w:hAnsi="Arial" w:cs="Arial"/>
          <w:kern w:val="0"/>
          <w:sz w:val="24"/>
          <w:szCs w:val="24"/>
          <w:lang w:eastAsia="it-IT"/>
          <w14:ligatures w14:val="none"/>
        </w:rPr>
        <w:t>Riprendiamo la Lettera ai Romani</w:t>
      </w:r>
    </w:p>
    <w:p w14:paraId="6DC5DC1E" w14:textId="77777777" w:rsidR="008A44B6" w:rsidRPr="008A44B6" w:rsidRDefault="008A44B6" w:rsidP="008A44B6">
      <w:pPr>
        <w:spacing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4"/>
          <w:lang w:eastAsia="it-IT"/>
          <w14:ligatures w14:val="none"/>
        </w:rPr>
        <w:t xml:space="preserve">Ecco ancora come prosegue l’argomentazione dell’Apostolo Paolo. Si invoca Cristo Gesù se si crede in Cristo Gesù.  Ma se Cristo Gesù non si conosce, come lo si potrà invocare, come si potrà credere in Lui? Ecco allora la giusta e doverosa domanda: </w:t>
      </w:r>
      <w:r w:rsidRPr="008A44B6">
        <w:rPr>
          <w:rFonts w:ascii="Arial" w:eastAsia="Times New Roman" w:hAnsi="Arial" w:cs="Arial"/>
          <w:i/>
          <w:iCs/>
          <w:kern w:val="0"/>
          <w:sz w:val="24"/>
          <w:szCs w:val="24"/>
          <w:lang w:eastAsia="it-IT"/>
          <w14:ligatures w14:val="none"/>
        </w:rPr>
        <w:t>“</w:t>
      </w:r>
      <w:r w:rsidRPr="008A44B6">
        <w:rPr>
          <w:rFonts w:ascii="Arial" w:eastAsia="Times New Roman" w:hAnsi="Arial" w:cs="Arial"/>
          <w:i/>
          <w:iCs/>
          <w:kern w:val="0"/>
          <w:sz w:val="24"/>
          <w:szCs w:val="20"/>
          <w:lang w:eastAsia="it-IT"/>
          <w14:ligatures w14:val="none"/>
        </w:rPr>
        <w:t xml:space="preserve">Come crederanno in colui del quale non hanno sentito parlare?”.  </w:t>
      </w:r>
      <w:r w:rsidRPr="008A44B6">
        <w:rPr>
          <w:rFonts w:ascii="Arial" w:eastAsia="Times New Roman" w:hAnsi="Arial" w:cs="Arial"/>
          <w:kern w:val="0"/>
          <w:sz w:val="24"/>
          <w:szCs w:val="20"/>
          <w:lang w:eastAsia="it-IT"/>
          <w14:ligatures w14:val="none"/>
        </w:rPr>
        <w:t xml:space="preserve">Parlare </w:t>
      </w:r>
      <w:r w:rsidRPr="008A44B6">
        <w:rPr>
          <w:rFonts w:ascii="Arial" w:eastAsia="Times New Roman" w:hAnsi="Arial" w:cs="Arial"/>
          <w:kern w:val="0"/>
          <w:sz w:val="24"/>
          <w:szCs w:val="20"/>
          <w:lang w:eastAsia="it-IT"/>
          <w14:ligatures w14:val="none"/>
        </w:rPr>
        <w:lastRenderedPageBreak/>
        <w:t xml:space="preserve">di Cristo è prima di tutto obbligo di Cristo. Cristo è stato mandato sulla terra per parlarci di Lui. Per parlarci di lui secondo purissima verità. Parlandoci di Lui  secondo purissima verità, ci ha parlato del Padre e dello Spirito Santo, ci ha parlato di noi, dicendoci qual è la nostra verità e come si deve vivere in essa. </w:t>
      </w:r>
    </w:p>
    <w:p w14:paraId="5A9A627C" w14:textId="77777777" w:rsidR="008A44B6" w:rsidRPr="008A44B6" w:rsidRDefault="008A44B6" w:rsidP="008A44B6">
      <w:pPr>
        <w:spacing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Ecco un esempio di come Gesù ci ha parlato di Lui nel Vangelo secondo Giovanni: </w:t>
      </w:r>
    </w:p>
    <w:p w14:paraId="6FC104FD" w14:textId="77777777" w:rsidR="008A44B6" w:rsidRPr="008A44B6" w:rsidRDefault="008A44B6" w:rsidP="008A44B6">
      <w:pPr>
        <w:spacing w:before="120" w:after="120" w:line="240" w:lineRule="auto"/>
        <w:jc w:val="both"/>
        <w:rPr>
          <w:rFonts w:ascii="Arial" w:eastAsia="Times New Roman" w:hAnsi="Arial" w:cs="Arial"/>
          <w:i/>
          <w:iCs/>
          <w:kern w:val="0"/>
          <w:sz w:val="24"/>
          <w:szCs w:val="20"/>
          <w:lang w:eastAsia="it-IT"/>
          <w14:ligatures w14:val="none"/>
        </w:rPr>
      </w:pPr>
      <w:r w:rsidRPr="008A44B6">
        <w:rPr>
          <w:rFonts w:ascii="Arial" w:eastAsia="Times New Roman" w:hAnsi="Arial" w:cs="Arial"/>
          <w:i/>
          <w:iCs/>
          <w:kern w:val="0"/>
          <w:sz w:val="24"/>
          <w:szCs w:val="20"/>
          <w:lang w:eastAsia="it-IT"/>
          <w14:ligatures w14:val="none"/>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5AE944DC" w14:textId="77777777" w:rsidR="008A44B6" w:rsidRPr="008A44B6" w:rsidRDefault="008A44B6" w:rsidP="008A44B6">
      <w:pPr>
        <w:spacing w:before="120" w:after="120" w:line="240" w:lineRule="auto"/>
        <w:jc w:val="both"/>
        <w:rPr>
          <w:rFonts w:ascii="Arial" w:eastAsia="Times New Roman" w:hAnsi="Arial" w:cs="Arial"/>
          <w:i/>
          <w:iCs/>
          <w:kern w:val="0"/>
          <w:sz w:val="24"/>
          <w:szCs w:val="20"/>
          <w:lang w:eastAsia="it-IT"/>
          <w14:ligatures w14:val="none"/>
        </w:rPr>
      </w:pPr>
      <w:r w:rsidRPr="008A44B6">
        <w:rPr>
          <w:rFonts w:ascii="Arial" w:eastAsia="Times New Roman" w:hAnsi="Arial" w:cs="Arial"/>
          <w:i/>
          <w:iCs/>
          <w:kern w:val="0"/>
          <w:sz w:val="24"/>
          <w:szCs w:val="20"/>
          <w:lang w:eastAsia="it-IT"/>
          <w14:ligatures w14:val="none"/>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42039BF1" w14:textId="77777777" w:rsidR="008A44B6" w:rsidRPr="008A44B6" w:rsidRDefault="008A44B6" w:rsidP="008A44B6">
      <w:pPr>
        <w:spacing w:before="120" w:after="120" w:line="240" w:lineRule="auto"/>
        <w:jc w:val="both"/>
        <w:rPr>
          <w:rFonts w:ascii="Arial" w:eastAsia="Times New Roman" w:hAnsi="Arial" w:cs="Arial"/>
          <w:i/>
          <w:iCs/>
          <w:kern w:val="0"/>
          <w:sz w:val="24"/>
          <w:szCs w:val="20"/>
          <w:lang w:eastAsia="it-IT"/>
          <w14:ligatures w14:val="none"/>
        </w:rPr>
      </w:pPr>
      <w:r w:rsidRPr="008A44B6">
        <w:rPr>
          <w:rFonts w:ascii="Arial" w:eastAsia="Times New Roman" w:hAnsi="Arial" w:cs="Arial"/>
          <w:i/>
          <w:iCs/>
          <w:kern w:val="0"/>
          <w:sz w:val="24"/>
          <w:szCs w:val="20"/>
          <w:lang w:eastAsia="it-IT"/>
          <w14:ligatures w14:val="none"/>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1F82353C" w14:textId="77777777" w:rsidR="008A44B6" w:rsidRPr="008A44B6" w:rsidRDefault="008A44B6" w:rsidP="008A44B6">
      <w:pPr>
        <w:spacing w:before="120" w:after="120" w:line="240" w:lineRule="auto"/>
        <w:jc w:val="both"/>
        <w:rPr>
          <w:rFonts w:ascii="Arial" w:eastAsia="Times New Roman" w:hAnsi="Arial" w:cs="Arial"/>
          <w:i/>
          <w:iCs/>
          <w:kern w:val="0"/>
          <w:sz w:val="24"/>
          <w:szCs w:val="20"/>
          <w:lang w:eastAsia="it-IT"/>
          <w14:ligatures w14:val="none"/>
        </w:rPr>
      </w:pPr>
      <w:r w:rsidRPr="008A44B6">
        <w:rPr>
          <w:rFonts w:ascii="Arial" w:eastAsia="Times New Roman" w:hAnsi="Arial" w:cs="Arial"/>
          <w:i/>
          <w:iCs/>
          <w:kern w:val="0"/>
          <w:sz w:val="24"/>
          <w:szCs w:val="20"/>
          <w:lang w:eastAsia="it-IT"/>
          <w14:ligatures w14:val="none"/>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6140F99D" w14:textId="77777777" w:rsidR="008A44B6" w:rsidRPr="008A44B6" w:rsidRDefault="008A44B6" w:rsidP="008A44B6">
      <w:pPr>
        <w:spacing w:before="120" w:after="120" w:line="240" w:lineRule="auto"/>
        <w:jc w:val="both"/>
        <w:rPr>
          <w:rFonts w:ascii="Arial" w:eastAsia="Times New Roman" w:hAnsi="Arial" w:cs="Arial"/>
          <w:i/>
          <w:iCs/>
          <w:kern w:val="0"/>
          <w:sz w:val="24"/>
          <w:szCs w:val="20"/>
          <w:lang w:eastAsia="it-IT"/>
          <w14:ligatures w14:val="none"/>
        </w:rPr>
      </w:pPr>
      <w:r w:rsidRPr="008A44B6">
        <w:rPr>
          <w:rFonts w:ascii="Arial" w:eastAsia="Times New Roman" w:hAnsi="Arial" w:cs="Arial"/>
          <w:i/>
          <w:iCs/>
          <w:kern w:val="0"/>
          <w:sz w:val="24"/>
          <w:szCs w:val="20"/>
          <w:lang w:eastAsia="it-IT"/>
          <w14:ligatures w14:val="none"/>
        </w:rPr>
        <w:t>Sorse di nuovo dissenso tra i Giudei per queste parole. Molti di loro dicevano: «È indemoniato ed è fuori di sé; perché state ad ascoltarlo?». Altri dicevano: «Queste parole non sono di un indemoniato; può forse un demonio aprire gli occhi ai ciechi?».</w:t>
      </w:r>
    </w:p>
    <w:p w14:paraId="14B4EC6E"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i/>
          <w:iCs/>
          <w:kern w:val="0"/>
          <w:sz w:val="24"/>
          <w:szCs w:val="20"/>
          <w:lang w:eastAsia="it-IT"/>
          <w14:ligatures w14:val="none"/>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7BDEFD1E"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Fin dal primo giorno della sua vita pubblica, Gesù chiama a sé gli Apostoli e per ben tre anni parla ad essi di Lui, parla loro con la Parola e con le opere. Parla ad essi camminando con loro lungo le strade della Palestina. Parla ad essi dalla croce. </w:t>
      </w:r>
      <w:r w:rsidRPr="008A44B6">
        <w:rPr>
          <w:rFonts w:ascii="Arial" w:eastAsia="Times New Roman" w:hAnsi="Arial" w:cs="Arial"/>
          <w:kern w:val="0"/>
          <w:sz w:val="24"/>
          <w:szCs w:val="20"/>
          <w:lang w:eastAsia="it-IT"/>
          <w14:ligatures w14:val="none"/>
        </w:rPr>
        <w:lastRenderedPageBreak/>
        <w:t>Parla ad essi dopo la sua gloriosa risurrezione per quaranta giorni. Asceso al cielo, manda su di loro lo Spirito Santo perché essi parlino al mondo di Lui con purissima verità. Lo Spirito di verità vi condurrà a tutta la verità.</w:t>
      </w:r>
    </w:p>
    <w:p w14:paraId="34A15AD7" w14:textId="77777777" w:rsidR="008A44B6" w:rsidRPr="008A44B6" w:rsidRDefault="008A44B6" w:rsidP="008A44B6">
      <w:pPr>
        <w:spacing w:before="120" w:after="120" w:line="240" w:lineRule="auto"/>
        <w:jc w:val="both"/>
        <w:rPr>
          <w:rFonts w:ascii="Arial" w:eastAsia="Times New Roman" w:hAnsi="Arial" w:cs="Arial"/>
          <w:i/>
          <w:iCs/>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Ora chi deve parlare di Lui sono gli Apostoli del Signore. Per parlare di Lui essi devono conoscere Cristo Gesù, nello Spirito Santo, allo stesso modo che Cristo Gesù, nello Spirito Santo, conosce il Padre. Ciò che nel Prologo del Quarto Vangelo è detto di Cristo, deve essere detto anche di ogni Apostolo del Signore: </w:t>
      </w:r>
      <w:r w:rsidRPr="008A44B6">
        <w:rPr>
          <w:rFonts w:ascii="Arial" w:eastAsia="Times New Roman" w:hAnsi="Arial" w:cs="Arial"/>
          <w:i/>
          <w:iCs/>
          <w:kern w:val="0"/>
          <w:sz w:val="24"/>
          <w:szCs w:val="20"/>
          <w:lang w:eastAsia="it-IT"/>
          <w14:ligatures w14:val="none"/>
        </w:rPr>
        <w:t>“Dio, nessuno lo ha mai visto: il Figlio unigenito, che è Dio ed è nel seno del Padre, è lui che lo ha rivelato</w:t>
      </w:r>
      <w:r w:rsidRPr="008A44B6">
        <w:rPr>
          <w:rFonts w:ascii="Arial" w:eastAsia="Times New Roman" w:hAnsi="Arial" w:cs="Arial"/>
          <w:kern w:val="0"/>
          <w:sz w:val="24"/>
          <w:szCs w:val="20"/>
          <w:lang w:eastAsia="it-IT"/>
          <w14:ligatures w14:val="none"/>
        </w:rPr>
        <w:t xml:space="preserve"> (Gv 1,18). </w:t>
      </w:r>
      <w:r w:rsidRPr="008A44B6">
        <w:rPr>
          <w:rFonts w:ascii="Arial" w:eastAsia="Times New Roman" w:hAnsi="Arial" w:cs="Arial"/>
          <w:i/>
          <w:iCs/>
          <w:kern w:val="0"/>
          <w:sz w:val="24"/>
          <w:szCs w:val="20"/>
          <w:lang w:eastAsia="it-IT"/>
          <w14:ligatures w14:val="none"/>
        </w:rPr>
        <w:t xml:space="preserve">“Cristo Gesù nessuno lo ha mai visto: l’Apostolo del Signore che è nel seno di Cristo, è Lui che lo ha rivelato e lo rivela”. </w:t>
      </w:r>
    </w:p>
    <w:p w14:paraId="2D26B629" w14:textId="77777777" w:rsidR="008A44B6" w:rsidRPr="008A44B6" w:rsidRDefault="008A44B6" w:rsidP="008A44B6">
      <w:pPr>
        <w:spacing w:before="120" w:after="120" w:line="240" w:lineRule="auto"/>
        <w:jc w:val="both"/>
        <w:rPr>
          <w:rFonts w:ascii="Arial" w:eastAsia="Times New Roman" w:hAnsi="Arial" w:cs="Arial"/>
          <w:i/>
          <w:iCs/>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Ecco come l’Apostolo Giovanni vive lui e rivela a noi questa verità: </w:t>
      </w:r>
      <w:r w:rsidRPr="008A44B6">
        <w:rPr>
          <w:rFonts w:ascii="Arial" w:eastAsia="Times New Roman" w:hAnsi="Arial" w:cs="Arial"/>
          <w:i/>
          <w:iCs/>
          <w:kern w:val="0"/>
          <w:sz w:val="24"/>
          <w:szCs w:val="20"/>
          <w:lang w:eastAsia="it-IT"/>
          <w14:ligatures w14:val="none"/>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41270462"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Sempre in comunione gerarchica con gli Apostoli e vivendo con essi in Cristo, con Cristo, per Cristo, questa verità deve essere di ogni Presbitero e di ogni altro membro del corpo di Cristo Signore. Solo così il mondo potrà sentire parlare del vero Cristo, divenendo gli apostoli </w:t>
      </w:r>
      <w:r w:rsidRPr="008A44B6">
        <w:rPr>
          <w:rFonts w:ascii="Arial" w:eastAsia="Times New Roman" w:hAnsi="Arial" w:cs="Arial"/>
          <w:i/>
          <w:iCs/>
          <w:kern w:val="0"/>
          <w:sz w:val="24"/>
          <w:szCs w:val="20"/>
          <w:lang w:eastAsia="it-IT"/>
          <w14:ligatures w14:val="none"/>
        </w:rPr>
        <w:t>“carne di Cristo nella carne di Cristo”</w:t>
      </w:r>
      <w:r w:rsidRPr="008A44B6">
        <w:rPr>
          <w:rFonts w:ascii="Arial" w:eastAsia="Times New Roman" w:hAnsi="Arial" w:cs="Arial"/>
          <w:kern w:val="0"/>
          <w:sz w:val="24"/>
          <w:szCs w:val="20"/>
          <w:lang w:eastAsia="it-IT"/>
          <w14:ligatures w14:val="none"/>
        </w:rPr>
        <w:t xml:space="preserve"> allo stesso modo che Cristo è Dio nella stessa natura di Dio. Una sola natura divina. Una sola carne di Cristo Gesù. Carne dalla carne di Cristo, carne nella carne di Cristo. </w:t>
      </w:r>
    </w:p>
    <w:p w14:paraId="10DFF401"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Non si parla di Cristo come si parla di qualsiasi altro uomo sulla terra. Si parla di Cristo, annunciando Cristo. Così l’Apostolo Paolo: </w:t>
      </w:r>
      <w:r w:rsidRPr="008A44B6">
        <w:rPr>
          <w:rFonts w:ascii="Arial" w:eastAsia="Times New Roman" w:hAnsi="Arial" w:cs="Arial"/>
          <w:i/>
          <w:iCs/>
          <w:kern w:val="0"/>
          <w:sz w:val="24"/>
          <w:szCs w:val="20"/>
          <w:lang w:eastAsia="it-IT"/>
          <w14:ligatures w14:val="none"/>
        </w:rPr>
        <w:t xml:space="preserve">“Come ne sentiranno parlare senza qualcuno che lo annunci?”. </w:t>
      </w:r>
      <w:r w:rsidRPr="008A44B6">
        <w:rPr>
          <w:rFonts w:ascii="Arial" w:eastAsia="Times New Roman" w:hAnsi="Arial" w:cs="Arial"/>
          <w:kern w:val="0"/>
          <w:sz w:val="24"/>
          <w:szCs w:val="20"/>
          <w:lang w:eastAsia="it-IT"/>
          <w14:ligatures w14:val="none"/>
        </w:rPr>
        <w:t xml:space="preserve">Cosa significa per l’Apostolo Paolo questa verità da Lui annunciata nello Spirito Santo? </w:t>
      </w:r>
    </w:p>
    <w:p w14:paraId="7AA07A04"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Significa che Cristo va predicato, annunciato, rivelato non come verità che è solo per Lui, ma come verità che è a noi necessaria. Cristo Gesù va predicato e annunciato come il nostro codice ontico, come lo stesso nostro DNA, come Colui che ci fa essere, come Colui che è la nostra vita, come Colui che è la nostra vita a noi data da Dio prima della nostra stessa creazione. </w:t>
      </w:r>
    </w:p>
    <w:p w14:paraId="7975D95F"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Anche questa verità da noi è già stata così annunciata: Cristo Gesù, la sola verità dell’uomo. Ecco Il decreto eterno del Padre:</w:t>
      </w:r>
    </w:p>
    <w:p w14:paraId="3920FD56" w14:textId="77777777" w:rsidR="008A44B6" w:rsidRPr="008A44B6" w:rsidRDefault="008A44B6" w:rsidP="008A44B6">
      <w:pPr>
        <w:spacing w:before="120" w:after="120" w:line="240" w:lineRule="auto"/>
        <w:jc w:val="both"/>
        <w:rPr>
          <w:rFonts w:ascii="Arial" w:eastAsia="Times New Roman" w:hAnsi="Arial" w:cs="Arial"/>
          <w:i/>
          <w:iCs/>
          <w:kern w:val="0"/>
          <w:sz w:val="24"/>
          <w:szCs w:val="20"/>
          <w:lang w:eastAsia="it-IT"/>
          <w14:ligatures w14:val="none"/>
        </w:rPr>
      </w:pPr>
      <w:r w:rsidRPr="008A44B6">
        <w:rPr>
          <w:rFonts w:ascii="Arial" w:eastAsia="Times New Roman" w:hAnsi="Arial" w:cs="Arial"/>
          <w:i/>
          <w:iCs/>
          <w:kern w:val="0"/>
          <w:sz w:val="24"/>
          <w:szCs w:val="20"/>
          <w:lang w:eastAsia="it-IT"/>
          <w14:ligatures w14:val="none"/>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w:t>
      </w:r>
      <w:r w:rsidRPr="008A44B6">
        <w:rPr>
          <w:rFonts w:ascii="Arial" w:eastAsia="Times New Roman" w:hAnsi="Arial" w:cs="Arial"/>
          <w:i/>
          <w:iCs/>
          <w:kern w:val="0"/>
          <w:sz w:val="24"/>
          <w:szCs w:val="20"/>
          <w:lang w:eastAsia="it-IT"/>
          <w14:ligatures w14:val="none"/>
        </w:rPr>
        <w:lastRenderedPageBreak/>
        <w:t>tempi: ricondurre al Cristo, unico capo, tutte le cose, quelle nei cieli e quelle sulla terra.</w:t>
      </w:r>
    </w:p>
    <w:p w14:paraId="41A38E67" w14:textId="77777777" w:rsidR="008A44B6" w:rsidRPr="008A44B6" w:rsidRDefault="008A44B6" w:rsidP="008A44B6">
      <w:pPr>
        <w:spacing w:before="120" w:after="120" w:line="240" w:lineRule="auto"/>
        <w:jc w:val="both"/>
        <w:rPr>
          <w:rFonts w:ascii="Arial" w:eastAsia="Times New Roman" w:hAnsi="Arial" w:cs="Arial"/>
          <w:i/>
          <w:iCs/>
          <w:kern w:val="0"/>
          <w:sz w:val="24"/>
          <w:szCs w:val="20"/>
          <w:lang w:eastAsia="it-IT"/>
          <w14:ligatures w14:val="none"/>
        </w:rPr>
      </w:pPr>
      <w:r w:rsidRPr="008A44B6">
        <w:rPr>
          <w:rFonts w:ascii="Arial" w:eastAsia="Times New Roman" w:hAnsi="Arial" w:cs="Arial"/>
          <w:i/>
          <w:iCs/>
          <w:kern w:val="0"/>
          <w:sz w:val="24"/>
          <w:szCs w:val="20"/>
          <w:lang w:eastAsia="it-IT"/>
          <w14:ligatures w14:val="none"/>
        </w:rPr>
        <w:t xml:space="preserve">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3A9AEE2B" w14:textId="77777777" w:rsidR="008A44B6" w:rsidRPr="008A44B6" w:rsidRDefault="008A44B6" w:rsidP="008A44B6">
      <w:pPr>
        <w:spacing w:before="120" w:after="120" w:line="240" w:lineRule="auto"/>
        <w:jc w:val="both"/>
        <w:rPr>
          <w:rFonts w:ascii="Arial" w:eastAsia="Times New Roman" w:hAnsi="Arial" w:cs="Arial"/>
          <w:i/>
          <w:iCs/>
          <w:kern w:val="0"/>
          <w:sz w:val="24"/>
          <w:szCs w:val="20"/>
          <w:lang w:eastAsia="it-IT"/>
          <w14:ligatures w14:val="none"/>
        </w:rPr>
      </w:pPr>
      <w:r w:rsidRPr="008A44B6">
        <w:rPr>
          <w:rFonts w:ascii="Arial" w:eastAsia="Times New Roman" w:hAnsi="Arial" w:cs="Arial"/>
          <w:i/>
          <w:iCs/>
          <w:kern w:val="0"/>
          <w:sz w:val="24"/>
          <w:szCs w:val="20"/>
          <w:lang w:eastAsia="it-IT"/>
          <w14:ligatures w14:val="none"/>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64AFBEE9"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conservato in vita dal suo Dio, Creatore, Signore, attingendo da Lui l’alito della vita allo stesso modo che un albero attinge l’alito della sua vita vegetale dal terreno, dal sole, dall’aria, dall’acqua. L’uomo, essendo materia, attinge la materia della terra. Essendo spirito, attinge la vita per il suo spirito solo dal suo Creatore e Signore. </w:t>
      </w:r>
    </w:p>
    <w:p w14:paraId="453BE1F0"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Le modalità per attingere la vita non sono scritte dall’uomo, sono invece stabilite con legge eterna, legge di creazione, dal suo Signore, Creatore, Dio. Nella sua superbia l’uomo ha voluto sottrarsi alle leggi stabilite da Dio per lui. Si è posto su un cammino di morte. 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del suo Creatore, Signore, Dio. Eco ora nei particolari qualche scintilla di questo divino mistero creato, che è il mistero-uomo. </w:t>
      </w:r>
    </w:p>
    <w:p w14:paraId="2557803E"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Polvere impastata e alito divino</w:t>
      </w:r>
    </w:p>
    <w:p w14:paraId="28DF8C03"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L’uomo, fatto da Dio a sua immagine e somiglianza, è creatura impastata con un duplice codice ontico. È creta o polvere del suolo senza alito di vita. Questo è il primo vuoto ontico. Dio spira nelle sue narici e l’uomo diviene un essere vivente. L’uomo è vuoto ontico perché l’alito della vita che riceve da Dio al momento stesso </w:t>
      </w:r>
      <w:r w:rsidRPr="008A44B6">
        <w:rPr>
          <w:rFonts w:ascii="Arial" w:eastAsia="Times New Roman" w:hAnsi="Arial" w:cs="Arial"/>
          <w:kern w:val="0"/>
          <w:sz w:val="24"/>
          <w:szCs w:val="20"/>
          <w:lang w:eastAsia="it-IT"/>
          <w14:ligatures w14:val="none"/>
        </w:rPr>
        <w:lastRenderedPageBreak/>
        <w:t xml:space="preserve">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 </w:t>
      </w:r>
    </w:p>
    <w:p w14:paraId="230B1F7D"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È verità di fede – la Chiesa ha condannato il traducianesimo –: l’anima viene creata direttamente da Dio al momento del concepimento. I genitori donano “la polvere del suolo”, non donano l’alito della vita. Esso è dato direttamente da Dio per immediata creazione e vive ricevendo sempre dal Signore la sua vita. </w:t>
      </w:r>
    </w:p>
    <w:p w14:paraId="7CC3D46D"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 </w:t>
      </w:r>
    </w:p>
    <w:p w14:paraId="7FB94784"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 </w:t>
      </w:r>
    </w:p>
    <w:p w14:paraId="01F97EC7"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Unità indissolubile di maschio e di femmina</w:t>
      </w:r>
    </w:p>
    <w:p w14:paraId="5B815A74"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Vi è un secondo codice che va messo in luce. Nel Capitolo secondo della Genesi, dopo che Dio ha creato l’uomo, lo vede in un vuoto ontico che avvolge tutto il suo essere. È il vuoto che non permette all’uomo, creato per dare la vita, di dare la sua vita. Chi è in questo vuoto ontico è proprio lui, l’uomo, che è stato creato per generare la vita, concepire la vita, far crescere la vita. </w:t>
      </w:r>
    </w:p>
    <w:p w14:paraId="0C77FCE5"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Questo vuoto ontico il Signore lo annulla attraverso la creazione della donna. Ma anche la donna è creata nel suo vuoto ontico. Se l’uomo e la donna vogliono vincere questo loro vuoto di creazione, vuoto del loro essere, devono fare dei loro due soffi di vita, un solo soffio. 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divenire un solo soffio di vita. La creazione del Signore è sempre irreversibile, allo stesso modo che è irreversibile la nuova creazione che avviene in Cristo e si vive con Cristo e per Cristo, nuova creazione che è particolare per ogni sacramento che si riceve. </w:t>
      </w:r>
    </w:p>
    <w:p w14:paraId="722DA51F"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Ora due puntualizzazioni si impongono. </w:t>
      </w:r>
    </w:p>
    <w:p w14:paraId="5C247E7C"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Il primo vuoto ontico o di natura della singola persona umana non viene annullato dalla decisione di abbandonare il Signore. L’alito personale della vita va sempre </w:t>
      </w:r>
      <w:r w:rsidRPr="008A44B6">
        <w:rPr>
          <w:rFonts w:ascii="Arial" w:eastAsia="Times New Roman" w:hAnsi="Arial" w:cs="Arial"/>
          <w:kern w:val="0"/>
          <w:sz w:val="24"/>
          <w:szCs w:val="20"/>
          <w:lang w:eastAsia="it-IT"/>
          <w14:ligatures w14:val="none"/>
        </w:rPr>
        <w:lastRenderedPageBreak/>
        <w:t xml:space="preserve">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w:t>
      </w:r>
    </w:p>
    <w:p w14:paraId="7F154E5C"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sempre vuoto ontico e così dicasi uomo con uomo. Questo solo alito di vita uomo con uomo e donna con donna non appartiene alla creazione fatta da Dio. 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 </w:t>
      </w:r>
    </w:p>
    <w:p w14:paraId="6F6C0E2A"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In secondo luogo anche se lo creasse – questa possibilità non esiste perché è più che impossibilità metafisica – due uomini non potrebbero concepire e neanche due donne lo potrebbero. Solo l’uomo con la donna e la donna con 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w:t>
      </w:r>
    </w:p>
    <w:p w14:paraId="1F684D15"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 </w:t>
      </w:r>
    </w:p>
    <w:p w14:paraId="7F61E0C9"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La morte dei due codici ontici</w:t>
      </w:r>
    </w:p>
    <w:p w14:paraId="68F98E21"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dell’inganno, essere come Dio, ma senza essere fatto dal suo Dio, ma facendosi 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cammina per suo conto. Poiché la vita di ogni elemento del soffio vitale è dalla vita degli altri, agendo ognuno per se stesso, agisce, ma senza la sua verità. Non può agire se non nella falsità e nella menzogna. Essendosi fatto un falso Dio, tutto ciò che lui farà, sarà il frutto di questa falsità ontica. </w:t>
      </w:r>
    </w:p>
    <w:p w14:paraId="48CE85CB"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lastRenderedPageBreak/>
        <w:t>La natura falsa mai potrà produrre frutti di verità, frutti di vita nel rispetto della legge della vita data dal Signore Dio. Ecco allora il primo grido della falsità ontica, prima dell’Incarnazione del Verbo della vita e dopo l’Incarnazione, nella non conoscenza di essa. La falsità ontica, cioè l’uomo, prima dell’Incarnazione del Verbo del Padre, deve chiedere perennemente al suo Dio che gli dia sempre un poco di alito di vita per poter almeno non produrre frutti di morte. È questa la grazia sempre da chiedere con grido accorato. Dio sempre ascolterà questo grido 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Sap cc. XIII –XIV; Rm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35EF959D"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Ma oggi le menti di morte pensano che i loro pensieri di morte possano abolire il codice della morte. Questo codice di morte potrà essere cancellato solo dal Signore Dio, infondendo nell’uomo nuovamente il codice della vita.</w:t>
      </w:r>
    </w:p>
    <w:p w14:paraId="434B6BD8"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dell’uomo nella volontà del suo Signore. L’uomo si compie nella donna. La donna si compie nell’uomo. Non ci sono altre leggi scritte dal Signore. </w:t>
      </w:r>
    </w:p>
    <w:p w14:paraId="3F752612"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Con la sua dichiarazione di essere come Dio, uguale a Lui, senza di Lui, l’uomo è ritornato nella sua solitudine di origine, nel suo vuoto di solitudine prima della creazione della donna. Con una differenza. Prima era vuoto ontico nella vita. 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Ecco oggi come l’uomo pensa di superare il suo vuoto ontico: uomo con uomo, uomo con bambini e con bambine, padre con figlia, </w:t>
      </w:r>
      <w:r w:rsidRPr="008A44B6">
        <w:rPr>
          <w:rFonts w:ascii="Arial" w:eastAsia="Times New Roman" w:hAnsi="Arial" w:cs="Arial"/>
          <w:kern w:val="0"/>
          <w:sz w:val="24"/>
          <w:szCs w:val="20"/>
          <w:lang w:eastAsia="it-IT"/>
          <w14:ligatures w14:val="none"/>
        </w:rPr>
        <w:lastRenderedPageBreak/>
        <w:t xml:space="preserve">fratello con sorella e sorella con fratello, donna con donna, donna con bambini, donna con figlio, uomo con più donne, donna con più uomini, orge di ogni genere, scambio dell’uomo e della donna all’interno di più coppie. </w:t>
      </w:r>
    </w:p>
    <w:p w14:paraId="0C4249E6"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6619A95C"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Il codice divino eterno</w:t>
      </w:r>
    </w:p>
    <w:p w14:paraId="01832018"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Il Padre celeste nel suo decreto eterno ha stabilito come unico e solo vero codice ontico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w:t>
      </w:r>
    </w:p>
    <w:p w14:paraId="1E72DAE3"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374409B6"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Per Cristo in vista di Cristo</w:t>
      </w:r>
    </w:p>
    <w:p w14:paraId="483568E4"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codice ontico soprannaturale, divino, immutabile, dell’uomo: essere sempre da Cristo Gesù per essere sempre di Cristo Gesù. Se non è da </w:t>
      </w:r>
      <w:r w:rsidRPr="008A44B6">
        <w:rPr>
          <w:rFonts w:ascii="Arial" w:eastAsia="Times New Roman" w:hAnsi="Arial" w:cs="Arial"/>
          <w:kern w:val="0"/>
          <w:sz w:val="24"/>
          <w:szCs w:val="20"/>
          <w:lang w:eastAsia="it-IT"/>
          <w14:ligatures w14:val="none"/>
        </w:rPr>
        <w:lastRenderedPageBreak/>
        <w:t xml:space="preserve">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w:t>
      </w:r>
    </w:p>
    <w:p w14:paraId="4405C5D9"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2C83F990"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  </w:t>
      </w:r>
    </w:p>
    <w:p w14:paraId="5E09DA15"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w:t>
      </w:r>
    </w:p>
    <w:p w14:paraId="3B00507D"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w:t>
      </w:r>
      <w:r w:rsidRPr="008A44B6">
        <w:rPr>
          <w:rFonts w:ascii="Arial" w:eastAsia="Times New Roman" w:hAnsi="Arial" w:cs="Arial"/>
          <w:kern w:val="0"/>
          <w:sz w:val="24"/>
          <w:szCs w:val="20"/>
          <w:lang w:eastAsia="it-IT"/>
          <w14:ligatures w14:val="none"/>
        </w:rPr>
        <w:lastRenderedPageBreak/>
        <w:t xml:space="preserve">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161CA4BA"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La nuova creazione in Cristo, con Cristo, per Cristo</w:t>
      </w:r>
    </w:p>
    <w:p w14:paraId="63E83AD3"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La nuova creazione,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w:t>
      </w:r>
    </w:p>
    <w:p w14:paraId="5F25A6E3"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4280446E"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Questa unità va poi conservata e fatta crescere per tutta la loro vita, vivendo come vero corpo di Cristo attraverso la stessa obbedienza che fu di Gesù Signore sulla nostra terra. È nel corpo di Cristo che si vive la nuova creazione.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4DCE145D"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w:t>
      </w:r>
      <w:r w:rsidRPr="008A44B6">
        <w:rPr>
          <w:rFonts w:ascii="Arial" w:eastAsia="Times New Roman" w:hAnsi="Arial" w:cs="Arial"/>
          <w:kern w:val="0"/>
          <w:sz w:val="24"/>
          <w:szCs w:val="20"/>
          <w:lang w:eastAsia="it-IT"/>
          <w14:ligatures w14:val="none"/>
        </w:rPr>
        <w:lastRenderedPageBreak/>
        <w:t xml:space="preserve">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75F01CE8"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1791EA6B"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53DAC158"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w:t>
      </w:r>
      <w:r w:rsidRPr="008A44B6">
        <w:rPr>
          <w:rFonts w:ascii="Arial" w:eastAsia="Times New Roman" w:hAnsi="Arial" w:cs="Arial"/>
          <w:kern w:val="0"/>
          <w:sz w:val="24"/>
          <w:szCs w:val="20"/>
          <w:lang w:eastAsia="it-IT"/>
          <w14:ligatures w14:val="none"/>
        </w:rPr>
        <w:lastRenderedPageBreak/>
        <w:t>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0A3828D6"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w:t>
      </w:r>
    </w:p>
    <w:p w14:paraId="27834162"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71700372"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 </w:t>
      </w:r>
    </w:p>
    <w:p w14:paraId="71412B1D"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lastRenderedPageBreak/>
        <w:t>Urge oggi un grido più potente di ogni altro grido</w:t>
      </w:r>
    </w:p>
    <w:p w14:paraId="6C1FFDBB"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Oggi, più che mai, è necessario che dal cuore di Cristo si innalzi verso il Padre una richiesta potentissima perché l’uomo venga riportato nella sua verità. Gesù Signore deve chiedere al Padre che nuovamente scenda nel nostro deserto di peccato e di morte e susciti colui o coloro che come il profeta Ezechiele chiami o chiamino lo Spirito dai quattro venti e risusciti non più delle ose aride, ma delle ossa ridotte in polvere del suolo dalla moderna antropologia che ha ridotto in menzogna non solo la sua Parola, ma anche la stessa natura dell’uomo. </w:t>
      </w:r>
    </w:p>
    <w:p w14:paraId="2255D510"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51DB9077"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6F421446" w14:textId="77777777" w:rsidR="008A44B6" w:rsidRPr="008A44B6" w:rsidRDefault="008A44B6" w:rsidP="008A44B6">
      <w:pPr>
        <w:spacing w:before="120" w:after="120" w:line="240" w:lineRule="auto"/>
        <w:jc w:val="both"/>
        <w:rPr>
          <w:rFonts w:ascii="Arial" w:eastAsia="Times New Roman" w:hAnsi="Arial" w:cs="Arial"/>
          <w:i/>
          <w:iCs/>
          <w:kern w:val="0"/>
          <w:sz w:val="24"/>
          <w:szCs w:val="20"/>
          <w:lang w:eastAsia="it-IT"/>
          <w14:ligatures w14:val="none"/>
        </w:rPr>
      </w:pPr>
      <w:r w:rsidRPr="008A44B6">
        <w:rPr>
          <w:rFonts w:ascii="Arial" w:eastAsia="Times New Roman" w:hAnsi="Arial" w:cs="Arial"/>
          <w:i/>
          <w:iCs/>
          <w:kern w:val="0"/>
          <w:sz w:val="24"/>
          <w:szCs w:val="20"/>
          <w:lang w:eastAsia="it-IT"/>
          <w14:ligatures w14:val="none"/>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5510A29C" w14:textId="77777777" w:rsidR="008A44B6" w:rsidRPr="008A44B6" w:rsidRDefault="008A44B6" w:rsidP="008A44B6">
      <w:pPr>
        <w:spacing w:before="120" w:after="120" w:line="240" w:lineRule="auto"/>
        <w:jc w:val="both"/>
        <w:rPr>
          <w:rFonts w:ascii="Arial" w:eastAsia="Times New Roman" w:hAnsi="Arial" w:cs="Arial"/>
          <w:i/>
          <w:iCs/>
          <w:kern w:val="0"/>
          <w:sz w:val="24"/>
          <w:szCs w:val="20"/>
          <w:lang w:eastAsia="it-IT"/>
          <w14:ligatures w14:val="none"/>
        </w:rPr>
      </w:pPr>
      <w:r w:rsidRPr="008A44B6">
        <w:rPr>
          <w:rFonts w:ascii="Arial" w:eastAsia="Times New Roman" w:hAnsi="Arial" w:cs="Arial"/>
          <w:i/>
          <w:iCs/>
          <w:kern w:val="0"/>
          <w:sz w:val="24"/>
          <w:szCs w:val="20"/>
          <w:lang w:eastAsia="it-IT"/>
          <w14:ligatures w14:val="none"/>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w:t>
      </w:r>
      <w:r w:rsidRPr="008A44B6">
        <w:rPr>
          <w:rFonts w:ascii="Arial" w:eastAsia="Times New Roman" w:hAnsi="Arial" w:cs="Arial"/>
          <w:i/>
          <w:iCs/>
          <w:kern w:val="0"/>
          <w:sz w:val="24"/>
          <w:szCs w:val="20"/>
          <w:lang w:eastAsia="it-IT"/>
          <w14:ligatures w14:val="none"/>
        </w:rPr>
        <w:lastRenderedPageBreak/>
        <w:t xml:space="preserve">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 </w:t>
      </w:r>
    </w:p>
    <w:p w14:paraId="7A3B2B23"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Oggi occorre un grido più potente di tutti gli altri. Quanti ne troviamo nella Divina Rivelazione – e sono moltissimi – non sono più sufficienti. Neanche più il grido del peccato di Sodoma e quello dei figli di Israele schiavi del faraone d’Egitto sono più sufficienti. Vediamone alcuni:</w:t>
      </w:r>
    </w:p>
    <w:p w14:paraId="4AF2D034"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Il grido nella Scrittura Santa</w:t>
      </w:r>
    </w:p>
    <w:p w14:paraId="602A49B5"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Nella Scrittura Santa il primo grido è quello di Dio. Lui scende nel giardino dopo il peccato, chiama l’uomo e lo mette dinanzi alle conseguenze che la sua disobbedienza ha prodotto nella storia. Non si è compiuta la parola di Satana. Essa mai si potrà compiere perché parola di inganno, di falsità, di menzogna. Si è compiuta invece la sua Parola. L’uomo è nella morte dell’anima e dello spirito. Non è più signore né di se stesso e neanche della terra. Neppure è nella sua solitudine ontica nella quale viveva prima della creazione della donna. Ora a causa del peccato vive con una donna che lui vede ostile. È stata lei a tentarlo e a privarlo della vera vita. Anche la donna non vede più l’uomo come la sorgente del suo esistere, lo vede come un duro padrone, e tuttavia da questo duro padrone non potrà liberarsi. In lei c’è un istinto che sempre la spingerà verso l’uomo, pur sapendo che nella condizione di peccato non sarà mai donna, ossa dalle sue ossa e carne dalla sua carne. </w:t>
      </w:r>
    </w:p>
    <w:p w14:paraId="515A9765"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Il germe del peccato ha rotto per sempre questa armonia di creazione. Occorrerà un grande intervento del Signore, una sua potentissima grazia, perché l’uomo e la donna trovino la loro armonia perduta. La loro armonia la potranno trovare solo come purissimo dono del loro Dio e Signore. Nasce nell’uomo e nella donna la necessità di gridare sempre al Signore perché scenda lui e crei l’armonia perduta. Essa però non sarà armonia della natura umana. Sarà armonia per ogni singolo uomo e per ogni singola donna, sarà armonia che il Signore creerà in tutti coloro che accolgono il codice ontico eterno, o il codice ontico divino da Lui stabilito perché l’uomo ritorni ad essere l’uomo creato da Lui, anzi perché riceva una natura ancora più mirabile. Chi accoglie il codice ontico divino ed eterno secondo le leggi stabilite dal Signore entra nella nuova armonia di redenzione e di santificazione. Chi rifiuta il codice ontico o lo accoglie, ma non rispetta le sue leggi eterne, rimane nella sua disarmonia creatrice sulla terra di confusione, dolore, oppressione, morte.</w:t>
      </w:r>
    </w:p>
    <w:p w14:paraId="1B6ED416"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C’è nella Scrittura Santa un altro grido che dobbiamo noi sempre tenere presente: ogni peccato, ogni ingiustizia, ogni trasgressione, ogni violazione della Legge del codice ontico scritto per noi dal Signore, si trasforma in un grido accorato e persistente al Signore perché scenda e ristabilisca la giustizia. Il sangue di Abele grida al Signore dalla terra. Il peccato di Sodoma grida al Signore perché scenda e vi ponga fine, impedisca che questo disordine ontico produca il dissolvimento della </w:t>
      </w:r>
      <w:r w:rsidRPr="008A44B6">
        <w:rPr>
          <w:rFonts w:ascii="Arial" w:eastAsia="Times New Roman" w:hAnsi="Arial" w:cs="Arial"/>
          <w:kern w:val="0"/>
          <w:sz w:val="24"/>
          <w:szCs w:val="20"/>
          <w:lang w:eastAsia="it-IT"/>
          <w14:ligatures w14:val="none"/>
        </w:rPr>
        <w:lastRenderedPageBreak/>
        <w:t xml:space="preserve">natura umana. C’è poi il grido di ogni sofferenza, ogni schiavitù, ogni ingiustizia, ogni mancanza di amore dell’uomo verso l’uomo o verso la stessa terra che grida al Signore perché scenda e ponga fine alla trasgressione del codice ontico che deve governare tutta la vita sulla terra. A questo grido del peccato, c’è il grido di risposta del Signore che è un grido che annuncia la speranza, la liberazione, il ristabilimento dell’armonia ontica distrutta dall’uomo. L’armonia che il Signore nuovamente verrà a creare sulla nostra terra, non è armonia della natura in sé. È invece armonia che lui creerà per opera del suo Santo Spirito in tutti quei cuori che accoglieranno il codice ontico divino, soprannaturale, eterno da Lui scritto. Questo codice ontico da accogliere è Cristo Gesù, con perenne abitazione in Lui, divenendo con Lui un solo corpo, una sola vita, un solo cuore e una sola anima. </w:t>
      </w:r>
    </w:p>
    <w:p w14:paraId="05CB1408"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Perché questo avvenga, urge osservare un altro codice ontico divino. Questo codice è il grido degli Apostoli del Signore e, in comunione gerarchica con essi, è anche il grido di ogni membro del corpo di Cristo, di ogni suo discepolo che annuncia il Vangelo e chiede all’uomo la conversione e la fede in esso, per entrare a possedere l’armonia distrutta dal peccato. Poiché oggi i discepoli di Gesù, per rinuncia, per omissione, per cattiva formazione, non gridano più all’uomo la conversione e la fede nel Vangelo, essi con questa loro scelta condannano l’uomo alla disarmonia sulla terra e per l’eternità. Condannano l’uomo a vivere nella legge della morte, della falsità, della menzogna, del vizio, della concupiscenza, della violenza, dell’oppressione, della superbia per tutti i giorni della loro vita sulla terra e la morte eterna dopo il tempo. La fede è obbedienza dell’uomo al codice ontico divino, soprannaturale, eterno, nella piena osservanza delle Leggi divine che ne regolano il suo uso. Essendo questo ulteriore grido codice ontico per ogni membro del corpo di Cristo, chi non vive secondo questo codice ontico attesta di essere tralcio secco della vite vera che è Cristo Gesù. Per natura il tralcio produce uva. Se non produce uva, attesta di essere tralcio morto. </w:t>
      </w:r>
    </w:p>
    <w:p w14:paraId="5ACC27AF"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Il grido del peccato di Sodoma</w:t>
      </w:r>
    </w:p>
    <w:p w14:paraId="651B47ED"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62A349C1"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w:t>
      </w:r>
      <w:r w:rsidRPr="008A44B6">
        <w:rPr>
          <w:rFonts w:ascii="Arial" w:eastAsia="Times New Roman" w:hAnsi="Arial" w:cs="Arial"/>
          <w:kern w:val="0"/>
          <w:sz w:val="24"/>
          <w:szCs w:val="20"/>
          <w:lang w:eastAsia="it-IT"/>
          <w14:ligatures w14:val="none"/>
        </w:rPr>
        <w:lastRenderedPageBreak/>
        <w:t>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w:t>
      </w:r>
    </w:p>
    <w:p w14:paraId="2D515837"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Come ebbe finito di parlare con Abramo, il Signore se ne andò e Abramo ritornò alla sua abitazione (Gen 18,16-33). </w:t>
      </w:r>
    </w:p>
    <w:p w14:paraId="24B20D6C"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5DB9C119"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3A31C642"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228F9437"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w:t>
      </w:r>
      <w:r w:rsidRPr="008A44B6">
        <w:rPr>
          <w:rFonts w:ascii="Arial" w:eastAsia="Times New Roman" w:hAnsi="Arial" w:cs="Arial"/>
          <w:kern w:val="0"/>
          <w:sz w:val="24"/>
          <w:szCs w:val="20"/>
          <w:lang w:eastAsia="it-IT"/>
          <w14:ligatures w14:val="none"/>
        </w:rPr>
        <w:lastRenderedPageBreak/>
        <w:t>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14:paraId="7935CB55"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w:t>
      </w:r>
    </w:p>
    <w:p w14:paraId="1FC6756A"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Abramo andò di buon mattino al luogo dove si era fermato alla presenza del Signore; contemplò dall’alto Sòdoma e Gomorra e tutta la distesa della valle e vide che un fumo saliva dalla terra, come il fumo di una fornace.</w:t>
      </w:r>
    </w:p>
    <w:p w14:paraId="1B932EF7"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Così, quando distrusse le città della valle, Dio si ricordò di Abramo e fece sfuggire Lot alla catastrofe, mentre distruggeva le città nelle quali Lot aveva abitato.</w:t>
      </w:r>
    </w:p>
    <w:p w14:paraId="787D69D5"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Poi Lot partì da Soar e andò ad abitare sulla montagna con le sue due figlie, perché temeva di restare a Soar, e si stabilì in una caverna con le sue due figlie. Ora la maggiore disse alla più piccola: «Nostro padre è vecchio e non c’è nessuno in questo territorio per unirsi a noi, come avviene dappertutto. Vieni, facciamo bere del vino a nostro padre e poi corichiamoci con lui, così daremo vita a una discendenza da nostro padre». Quella notte fecero bere del vino al loro padre e la maggiore andò a coricarsi con il padre; ma egli non se ne accorse, né quando lei si coricò né quando lei si alzò. All’indomani la maggiore disse alla più piccola: «Ecco, ieri io mi sono coricata con nostro padre: facciamogli bere del vino anche questa notte e va’ tu a coricarti con lui; così daremo vita a una discendenza da nostro padre». Anche quella notte fecero bere del vino al loro padre e la più piccola andò a coricarsi con lui; ma egli non se ne accorse, né quando lei si coricò né quando lei si alzò. Così le due figlie di Lot rimasero incinte del loro padre. La maggiore partorì un figlio e lo chiamò Moab. Costui è il padre dei Moabiti, che esistono ancora oggi. Anche la più piccola partorì un figlio e lo chiamò «Figlio del mio popolo». Costui è il padre degli Ammoniti, che esistono ancora oggi (Gen 19,1-38). </w:t>
      </w:r>
    </w:p>
    <w:p w14:paraId="7E5201BE"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Il grido dei figli d’Israele in terra d’Egitto</w:t>
      </w:r>
    </w:p>
    <w:p w14:paraId="2B19CF7C"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18398C76"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Il Signore disse: «Ho osservato la miseria del mio popolo in Egitto e ho udito il suo grido a causa dei suoi sovrintendenti: conosco le sue sofferenze. Sono sceso per </w:t>
      </w:r>
      <w:r w:rsidRPr="008A44B6">
        <w:rPr>
          <w:rFonts w:ascii="Arial" w:eastAsia="Times New Roman" w:hAnsi="Arial" w:cs="Arial"/>
          <w:kern w:val="0"/>
          <w:sz w:val="24"/>
          <w:szCs w:val="20"/>
          <w:lang w:eastAsia="it-IT"/>
          <w14:ligatures w14:val="none"/>
        </w:rPr>
        <w:lastRenderedPageBreak/>
        <w:t>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72CE381F"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6C4BF25F"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w:t>
      </w:r>
    </w:p>
    <w:p w14:paraId="389E231E"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3,1-22). </w:t>
      </w:r>
    </w:p>
    <w:p w14:paraId="25B61270"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Il molteplice grido di Cristo Gesù </w:t>
      </w:r>
    </w:p>
    <w:p w14:paraId="54EE12AD"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Il Verbo Eterno, il Figlio Unigenito del Padre si fa carne, vero uomo. Come vero uomo innalza il suo grido agli uomini e anche al Padre suo. Lo innalza al Padre suo in favore degli uomini. Lo innalza agli uomini perché accolgano il nuovo codice ontico decretato, stabilito dal Padre suo in loro favore. È in questo molteplice grido di Cristo e nella sua accoglienza che viene edificata sulla terra la vera umanità. È la ripetizione fino al giorno della Parusia di questo molteplice grido di Cristo, da parte del suo corpo che è la Chiesa, che sarà data all’uomo ogni grazia perché si possa ricomporre nella sua natura e vivere di grande armonia di vita, la quale, secondo il codice ontico dato a Dio e che è Cristo Gesù, potrà essere solo armonia per nuova creazione nel corpo di Cristo Signore.</w:t>
      </w:r>
    </w:p>
    <w:p w14:paraId="4C4F5555"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Il primo grido di Cristo: convertitevi e credete nel Vangelo</w:t>
      </w:r>
    </w:p>
    <w:p w14:paraId="1A897998"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Cristo Gesù ha vissuto tutta la sua vita pubblica gridando agli uomini la conversione e la fede nel Vangelo. Senza l’accoglienza di questo codice ontico divino che è il Vangelo, la sola ed unica legge per la creazione della nuova umanità, l’uomo rimane </w:t>
      </w:r>
      <w:r w:rsidRPr="008A44B6">
        <w:rPr>
          <w:rFonts w:ascii="Arial" w:eastAsia="Times New Roman" w:hAnsi="Arial" w:cs="Arial"/>
          <w:kern w:val="0"/>
          <w:sz w:val="24"/>
          <w:szCs w:val="20"/>
          <w:lang w:eastAsia="it-IT"/>
          <w14:ligatures w14:val="none"/>
        </w:rPr>
        <w:lastRenderedPageBreak/>
        <w:t xml:space="preserve">nella sua morte, nella sua schiavitù, nella sua disarmonia. Oggi si vuole creare l’armonia nel creato, senza però creare l’armonia nell’uomo. Si vuole creare l’armonia nell’umanità ancora una volta senza creare l’armonia nell’uomo. Essendo ogni disarmonia sia cosmica che antropologica frutto dell’abbandono del codice ontico divino che regola e crea ogni armonia sia cosmica che antropologica, se il codice ontico divino, eterno, soprannaturale, fattosi carne che è Cristo Gesù non viene predicato, se a questo codice non si chiede la conversione, se alla legge che regola l’uso di questo codice che Cristo nella sua Parola, non si chiede la fede, nessuna armonia verrà mai creata né sulla terra e né tra gli uomini. </w:t>
      </w:r>
    </w:p>
    <w:p w14:paraId="270A7C49"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Oggi è questa la nostra falsa profezia: si prega per la pace e si nega Cristo che è la sola pace data da Dio agli uomini. Come può un uomo pregare per la pace, se lui non abita nella casa della pace che è il corpo di Cristo Gesù? Come si fa a chiedere a Dio la pace mentre la si disprezza, perché si disprezza Cristo, la sua Parola, il suo corpo? Il corpo di Cristo, come Cristo Gesù, deve avere un solo grido: convertitevi e credete nel Vangelo, convertitevi e lasciatevi riconciliare con Dio in Cristo Gesù, convertitevi e lasciatevi fare nuove creature nascendo da acqua e da Spirito Santo. Cercate il regno di Dio e la sua giustizia e avrete la sua pace. Come si fa a pregare per la pace, se la pace evangelica è fondata sulla rinuncia anche al nostro corpo e alla nostra vita per rimanere nella purissima Legge del codice ontico dato a noi da Dio? Se il cristiano, anziché gridare la vera parola di Dio, grida la sua parola, lui sarà sempre un falso profeta e dalla falsa profezia la disarmonia crescerà anziché diminuire, si ingrandirà invece che scomparire dal cuore degli uomini. Quando il cristiano non grida più all’uomo: convertiti e credi nel Vangelo, vivendo lui di vera conversione e di vera fede nel Vangelo, il suo è grido di falsa profezia. È grido che accresce il disordine e la disarmonia che rende oggi schiava l’umanità sotto la legge del peccato e della morte. </w:t>
      </w:r>
    </w:p>
    <w:p w14:paraId="584EBB9C"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Il grido di Cristo al Padre nel Cenacolo</w:t>
      </w:r>
    </w:p>
    <w:p w14:paraId="5F802743"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Gesù è nel Cenacolo. Prima di recarsi nel giardino del Getsemani, luogo della sua consegna nelle mani del Padre per essere condotto dagli uomini al macello come agnello da immolare, come pecora muta dinanzi ai suoi tosatori, innalza al Padre un grido potente di preghiera, chiedendo la creazione della perfetta unità dei suoi discepoli in Lui e in Lui con il Padre, nel Padre. Poiché l’unità è dei discepoli e solo se si è discepoli si diviene, per opera dello Spirito Santo, una cosa sola con Cristo e con Cristo una cosa sola con il Padre, nel Padre, sempre nella comunione dello Spirito Santo, mai si potrà divenire discepoli di Gesù senza la conversione e la fede nella Parola di Cristo Signore, nel suo Vangelo. Questa Legge nessuno la potrà mai abrogare. Il codice ontico della nuova unità è dato dal Padre ed è immodificabile in eterno. </w:t>
      </w:r>
    </w:p>
    <w:p w14:paraId="526F1C24"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Oggi la storia ci sta mostrando tutta la nostra stoltezza e insipienza di discepoli del Signore. Mentre tutto il mondo è orgoglioso dei suoi Dèi, il cristiano si vergogna di annunciare il solo Dio vivo e vero, il solo vero Redentore e Salvatore dell’uomo, la sola vera Parola di vita eterna. Perché si vergogna? Per amore dell’uomo. Per rispetto dell’uomo. È evidente che il cristiano non è più discepolo di Gesù. Non è più discepolo perché non crede più nel Vangelo e da esso si è distaccato. Non è più discepolo perché non obbedisce ai comandi che il suo Maestro e Signore gli ha donato. Non è più discepolo perché pensa secondo gli uomini e non più secondo Dio. Non è discepolo perché neanche può fare sua la preghiera di Cristo Gesù </w:t>
      </w:r>
      <w:r w:rsidRPr="008A44B6">
        <w:rPr>
          <w:rFonts w:ascii="Arial" w:eastAsia="Times New Roman" w:hAnsi="Arial" w:cs="Arial"/>
          <w:kern w:val="0"/>
          <w:sz w:val="24"/>
          <w:szCs w:val="20"/>
          <w:lang w:eastAsia="it-IT"/>
          <w14:ligatures w14:val="none"/>
        </w:rPr>
        <w:lastRenderedPageBreak/>
        <w:t xml:space="preserve">elevata al Padre nel Cenacolo. Come fa ad elevare al Padre questa preghiera se lui predica una parola che nega e rinnega tutta la Parola di Cristo Signore? Se la sua falsa profezia insegna che tutte le vie sono vie di salvezza, mentre Gesù dice che nessuno può andare al Padre se non per mezzo di Lui? Oggi è la falsa profezia del cristiano che sta sprofondando l’umanità in una disarmonia che è di grande idolatria e di infinita e universale amoralità. È la falsa profezia del cristiano che sta conducendo l’umanità in ogni baratro di morte e di schiavitù. </w:t>
      </w:r>
    </w:p>
    <w:p w14:paraId="0B977303"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È il cristiano oggi il più grande raffazzonatore di menzogne e di falsità. È il cristiano che cura l’umanità con un veleno di morte anziché con il farmaco della vita eterna che è Cristo Signore e il suo Vangelo. È il cristiano che ha perso la purissima fede in Cristo e nel suo Vangelo e grida all’uomo che la fede in Cristo e nel suo Vangelo a nulla serve per vivere di armonia con i fratelli e con il creato. Con la sua falsa profezia il cristiano dichiara abrogato il decreto eterno del Padre che ha stabilito la nuova armonia di redenzione e il corpo di Cristo come unico seno nel quale essa si compie e si vive. Il cristiano che parla al mondo dal suo cuore è la più grande calamità che possa abbattersi sull’umanità.</w:t>
      </w:r>
    </w:p>
    <w:p w14:paraId="4C23FD13"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Il grido di Cristo nell’Orto degli ulivi</w:t>
      </w:r>
    </w:p>
    <w:p w14:paraId="1BB0AA94"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Nell’Orto degli Ulivi il grido di Cristo Gesù è il grido dell’umanità oppressa e schiava del suo peccato, nell’impossibilità di obbedire al Padre e per questo lo implora e gli chiede ogni forza perché possa compiere la sua volontà.  Il grido di Cristo Gesù è il nostro grido. Lui grida in nome nostro, in vece nostra. Lui è sotto il peso del nostro peccato, preso su di sé per espiarlo. Il peccato si manifesta nella sua carne in tutta la potenza di schiavitù e di rifiuto del vero Dio che si concretizza nella volontà della carne di non obbedire al suo Creatore e Signore. Gesù nella preghiera vince la resistenza della carne sotto il pesante giogo del peccato e con volontà ferma e decisa si consegna al Padre facendosi a Lui obbediente fino alla morte e ad una morte di croce. </w:t>
      </w:r>
    </w:p>
    <w:p w14:paraId="638CC016"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Il corpo di Cristo e ogni membro di esso è chiamato a stare sempre nell’Orto degli Ulivi, innalzare al Padre la preghiera con il cuore di Cristo, come membro del corpo Cristo, perché non solo lui, singolo membro, ma tutto il corpo di Cristo, ognuno secondo la sua particolare consacrazione e conformazione a Cristo Gesù, disponga se stesso a fare solo la volontà del Padre. Se questa preghiera non viene elevata, a nulla servono le altre preghiere. Ogni preghiera, ogni grido si può innalzare al Padre, solo dal pieno e perfetto compimento della sua volontà. Il cristiano si fa voce di tutto il corpo, allo stesso modo che Cristo Gesù si è fatto voce di ogni uomo e come voce dell’umanità ha chiesto al Padre di sottomettere la carne allo spirito e la sua volontà alla divina volontà. Il cristiano è voce dell’umanità se diviene voce di tutto il corpo. Pregando per tutto il corpo, pregherà per tutta l’umanità. Se non è voce del corpo di Cristo per il corpo di Cristo, mai potrà essere voce per l’umanità. </w:t>
      </w:r>
    </w:p>
    <w:p w14:paraId="29B20168"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Alla falsa profezia oggi il cristiano sta aggiungendo la falsa preghiera. Prega, ma non secondo la purissima verità della preghiera. La preghiera del cristiano è sempre falsa, quando essa non è la preghiera del corpo di Cristo, non è la preghiera di Cristo per il suo corpo, non è la preghiera per la sottomissione di tutto il corpo alla volontà di Cristo che è volontà del Padre. È invece una preghiera senza Vangelo, spesso contro il Vangelo, per ottenere qualche dono da Dio, ma senza essere noi nella volontà di Dio, nel suo Vangelo e senza chiedere al Padre che ogni uomo entri nel Vangelo per divenire grido del Vangelo presso ogni uomo. Sulla bocca del </w:t>
      </w:r>
      <w:r w:rsidRPr="008A44B6">
        <w:rPr>
          <w:rFonts w:ascii="Arial" w:eastAsia="Times New Roman" w:hAnsi="Arial" w:cs="Arial"/>
          <w:kern w:val="0"/>
          <w:sz w:val="24"/>
          <w:szCs w:val="20"/>
          <w:lang w:eastAsia="it-IT"/>
          <w14:ligatures w14:val="none"/>
        </w:rPr>
        <w:lastRenderedPageBreak/>
        <w:t xml:space="preserve">cristiano è sempre il Vangelo che deve gridare per chiedere la conversione ad esso da parte di tutte le genti. È il Vangelo che deve gridare la sottomissione e l’obbedienza ad esso di ogni cuore. Gridare senza il Vangelo, contro il Vangelo è falsa preghiera ed essa mai potrà essere esaudita dal Padre del Signore nostro Gesù Cristo. È una preghiera non fatta in Cristo, con Cristo, per Cristo. La preghiera del discepolo di Gesù sempre dovrà essere preghiera di Gesù. Se non è preghiera di Gesù, il Padre mai la potrà ascoltare. </w:t>
      </w:r>
    </w:p>
    <w:p w14:paraId="2CECBE76"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Ma come potrà essere preghiera di Cristo quella che oggi è sulla bocca di un cristiano che ha rinnegato tutta la verità di Cristo? Ecco perché il nostro grido è falso e la nostra preghiera è un inganno, una menzogna. Neanche essa è più rivolta al Padre del Signore nostro Gesù Cristo, sempre per Lui, con Lui, in Lui. Il Padre del Signore nostro Gesù Cristo è Dio, è il Dio vivo e vero. Il Dio che invochiamo non necessariamente è il Padre del Signore nostro Gesù Cristo. Se non è il Padre del Signore nostro Gesù Cristo, è un frutto di mente umana. Mai un frutto di mente umana potrà ascoltarci. Non è il vero Dio. È solo un idolo. È una fusione di pensieri umani.</w:t>
      </w:r>
    </w:p>
    <w:p w14:paraId="115379E1"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Il grido di Gesù sulla croce</w:t>
      </w:r>
    </w:p>
    <w:p w14:paraId="4A776B61"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C’è un altro grido che richiede tutta la nostra attenzione. È il grido di Gesù elevato al Padre prima di consegnare a Lui il suo spirito: “Ho sete”. Di che sete si tratta? Della sete di Dio, della sete del vero Dio, della sete del vero Padre. Anche questo grido elevato da Cristo Gesù dalla croce è il grido dell’umanità. Quello dell’umanità è però un grido confuso, un grido che non potrà essere esaudito, perché è un grido che poi anziché dissetarsi nella vera acqua del Dio vivo e vero che è il Creatore dell’uomo, si disseta con acqua avvelenata che è prodotta sulla terra dai molti fiumi del peccato dell’uomo, peccato frutto della concupiscenza della carne, della superbia della vita, della concupiscenza degli occhi. Questa sete di Dio è scritta nel cuore dell’uomo nell’atto stesso della sua creazione. Possiamo dire che è il codice ontico immortale della natura dell’uomo. </w:t>
      </w:r>
    </w:p>
    <w:p w14:paraId="625F3C62"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Il peccato però trasforma questa sete del vero Dio e Signore dell’uomo in sete di peccato, sete di vizio, sete di ogni trasgressione, sete di emancipazione, sete di autonomia totale da Dio. Oggi questa sete ha raggiunto traguardi inimmaginabili fino a qualche tempo addietro. Questa sete di autonomia è arrivata a voler cancellare dalla stessa natura umana ogni traccia, ogni residuo che ancora rimane e che può indurre a pensare che l’uomo venga da Dio. Questa sete, alimentata ad arte con ogni scienza diabolica e infernale, è giunta a dichiarare l’uomo creatore di se stesso, creatore nella vita e creatore nella morte, signore di se stesso e padrone di se stesso, ma anche signore e padrone degli altri. Questa sete si è trasformata in prepotenza e in arroganza con il fine di eliminare il vero Dio dalla nostra esistenza. L’uomo che si è fatto Dio, che si fa Dio, che si fa da se stesso, non ha bisogno di alcun Dio. La storia però ogni giorno ci attesta che l’uomo ha bisogno del vero Dio e del vero suo quotidiano Creatore. L’uomo creatore di se stesso è un Dio che crea l’uomo per la morte, mai per la vita. Il Dio che è creatore per la vita è solo il Padre del Signore nostro Gesù Cristo. </w:t>
      </w:r>
    </w:p>
    <w:p w14:paraId="7A9C54C3"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Ancora una volta è il cristiano che deve farsi voce dell’umanità e gridare la sua sete al Signore. Da dove gridare la sua sete? Da ogni croce sulla quale lui è inchiodato. Deve gridare la sua sete mentre vive la sua croce nella purezza dell’obbedienza alla volontà del Padre. Se il cristiano non eleva a Dio questo grido rimanendo inchiodato </w:t>
      </w:r>
      <w:r w:rsidRPr="008A44B6">
        <w:rPr>
          <w:rFonts w:ascii="Arial" w:eastAsia="Times New Roman" w:hAnsi="Arial" w:cs="Arial"/>
          <w:kern w:val="0"/>
          <w:sz w:val="24"/>
          <w:szCs w:val="20"/>
          <w:lang w:eastAsia="it-IT"/>
          <w14:ligatures w14:val="none"/>
        </w:rPr>
        <w:lastRenderedPageBreak/>
        <w:t xml:space="preserve">sulla sua croce, il suo grido mai potrà essere grido di Cristo Gesù. Per questo c’è infinita differenza tra il grido del Salmista che manifesta il suo desiderio, la sua sete di Dio e il grido di Cristo Gesù. </w:t>
      </w:r>
    </w:p>
    <w:p w14:paraId="5A6CC2E3"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Cristo Gesù non ha sete di Dio per scendere dalla croce, ha sete di Dio rimanendo sulla croce. Ha sete di Dio e del compimento della sua volontà. Ha sete di Dio perché ha sete della sua volontà. Ha sete di Dio perché vuole fare sua la volontà del Padre, donandole pieno compimento. Dopo aver gridato a Dio questa sete, il Padre esaudisce la sua preghiera, prende la sua anima e la porta nella pienezza della sua luce. Il corpo lo porterà il terzo giorno dalla morte, dovendosi compiere tutte le Scrittura anche riguardo al suo corpo. La risurrezione è nel terzo giorno che si compie. </w:t>
      </w:r>
    </w:p>
    <w:p w14:paraId="197D56A8"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Un cristiano che si ribella al Vangelo, un cristiano che rinnega Cristo, un cristiano che si vergogna di annunciare il Vangelo chiedendo la conversione e la fede in esso, di certo non può gridare al Padre la sua sete. Non può essere voce di Cristo perché ha rinnegato Cristo. Non potendo essere voce di Cristo neanche è voce dell’umanità. Anche se grida a Dio – oggi non si grida più al Padre perché anche del Padre ci si vergogna – il suo grido è falso. È falso perché rivolto ad un falso Dio, ad un Dio inesistente. È falso perché mai potrà essere voce di Cristo Gesù. Tutto ciò che il discepolo di Gesù deve operare nella storia sempre deve farlo come corpo di Cristo Gesù, cuore di Cristo Gesù, vita di Cristo Gesù, volontà di Cristo Gesù, desiderio di Cristo Gesù, nello Spirito di Cristo Gesù, per la gloria del Padre di Cristo Gesù. Ecco perché oggi ogni grido del cristiano è falso ed anche ogni lacrima da lui versata è falsa. Non è lacrima di Cristo Gesù. Non è sudore di Cristo Gesù che si trasforma in sangue sulla nostra fronte. </w:t>
      </w:r>
    </w:p>
    <w:p w14:paraId="78723CDA"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Il grido al Padre celeste del corpo di Cristo Gesù.</w:t>
      </w:r>
    </w:p>
    <w:p w14:paraId="51955E85"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Il primo grido è dell’Apostolo del Signore. Essendo lui vita di Cristo allo stesso modo che Cristo è vita del Padre, tutto ciò che l’Apostolo del Signore dice e fa deve essere parola e fatto di Cristo Gesù. L’Apostolo del Signore deve essere missione di Cristo Gesù, Parola di Cristo Gesù, volontà di Cristo Gesù, cuore di Cristo Gesù, mente di Cristo Gesù, opera di Cristo Gesù, obbedienza di Cristo Gesù, passione di Cristo Gesù, crocifissione di Cristo Gesù. Se sarà tutto questo sarà anche preghiera di Cristo Gesù e grido di Cristo Gesù. Grido nella missione. Grido nel Cenacolo. Grido nell’Orto degli Ulivi. Grido sulla croce. Ora è giusto che ci chiediamo: Se l’Apostolo di Cristo Gesù è chiamato ad essere vita visibile in mezzo agli uomini di Cristo Gesù, potrà mai vergognarsi di Cristo, rinnegare Cristo, dichiarare Cristo non necessario per la salvezza di ogni uomo? Potrà mai non essere voce di Cristo per dire la Parola di Cristo se lui è vera vita di Cristo? È giusto affermare allora che se l’Apostolo di Cristo si allontana dal Vangelo e dalla Parola di Cristo anche solo di uno iota o di un trattino, lui non è vera vita di Cristo Gesù. Se non è vera vita neanche è vera missione, vero cuore, vero desiderio, vero pensiero, vera opera, vero testimone. Se non è vita vera di Cristo Gesù, il grido nella missione, il grido nel Cenacolo, il grido nell’Orto degli Ulivi, il grido sulla croce, non solo mai potrà elevarlo al Padre, neanche lo si fa. </w:t>
      </w:r>
    </w:p>
    <w:p w14:paraId="6A5800BC"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Oggi sono molti coloro che gridano dalla carne, dalla falsità, dalla menzogna. Gridano a Dio la loro sete di peccato per rimanere nel peccato e per far rimanere il mondo nel suo peccato. Potrà mai un Apostolo del Signore benedire il peccato dell’uomo, se il suo Maestro e Signore è l’Agnello di Dio che toglie il peccato del </w:t>
      </w:r>
      <w:r w:rsidRPr="008A44B6">
        <w:rPr>
          <w:rFonts w:ascii="Arial" w:eastAsia="Times New Roman" w:hAnsi="Arial" w:cs="Arial"/>
          <w:kern w:val="0"/>
          <w:sz w:val="24"/>
          <w:szCs w:val="20"/>
          <w:lang w:eastAsia="it-IT"/>
          <w14:ligatures w14:val="none"/>
        </w:rPr>
        <w:lastRenderedPageBreak/>
        <w:t xml:space="preserve">mondo e lui, Apostolo del Signore, dal Padre per opera dello Spirito Santo, è stato costituito agnello nell’Agnello di Dio per togliere il peccato del mondo? Potrà benedire il peccato del mondo solo chi vuole giustificare attraverso questa sua benedizione il suo peccato e il suo non essere più agnello di Dio nell’Agnello di Dio per togliere il peccato del mondo. Potrà benedire il peccato degli uomini solo quell’Apostolo del Signore che ha assunto il pensiero del mondo come suo pensiero e la sete di peccato dell’umanità come sua sete. </w:t>
      </w:r>
    </w:p>
    <w:p w14:paraId="4D212621"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Ma questa assunzione è la negazione dell’assunzione di Cristo Gesù. Lui ha assunto il peccato non per benedirlo, ma per cancellarlo, per toglierlo, per eliminarlo dal cuore di ogni uomo. Così anche deve fare ogni Apostolo di Cristo Gesù. Anche lui deve prendere su di sé il peccato del mondo al fine di cooperare con Cristo alla sua eliminazione dal cuore degli uomini con la sua personale espiazione, vivendo la sua personale croce di perfetta obbedienza alla volontà del Padre. È grande la missione dell’Apostolo del Signore: Lui è chiamato per dare pienezza di vita ad ogni grido di Cristo Gesù. Grido di annuncio del purissimo Vangelo, grido nel Cenacolo di richiesta di unità ontologica, grido di sottomissione della carne allo spirito, grido di sete del Padre e della sua volontà nella quale si deve consumare la nostra vita sia nel tempo che nell’eternità. </w:t>
      </w:r>
    </w:p>
    <w:p w14:paraId="0BC0A72B"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Il secondo grido è quello del presbitero della Chiesa. Ai presbiteri, gli Apostoli del Signore, che sono il cuore di Cristo, il cuore del Padre, il cuore dello Spirito Santo, il cuore della Parola, il cuore della Chiesa, devono consegnare se stessi allo stesso modo che Cristo ha consegnato se stesso ad essi. È in questa linea discendente di consegna che il molteplice grido di salvezza e di redenzione, consegnato dal Padre a Cristo Gesù, nello Spirito Santo, vive, cresce, porta frutto per mezzo dei presbiteri della Chiesa. Se manca questa consegna discendente, che non avviene solo il giorno della consacrazione presbiterale, bensì ogni giorno senza alcuna interruzione, il grido di Cristo non produce alcun frutto. </w:t>
      </w:r>
    </w:p>
    <w:p w14:paraId="78D9D4AA"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Come il Padre oggi genera il suo Figlio unigenito, oggi lo manda nel mondo, oggi gli consegna il suo cuore, così oggi Cristo genera dal suo cuore per opera dello Spirito Santo i suoi Apostoli, oggi li manda, oggi dona il suo Santo Spirito, oggi si pone interamente nelle loro mani. Allo stesso modo anche gli Apostoli, oggi devono generare i presbiteri, oggi mandarli, oggi consegnare interamente se stessi ad essi, consegnarsi però come cuore di Cristo, cuore dello Spirito Santo, cuore del Padre, cuore della Chiesa, cuore della Parola, cuore della missione evangelizzatrice. Per questo, in comunione gerarchica con il proprio Vescovo, loro sono obbligati ad essere vergini nei pensieri per il Vangelo. Loro devono conservare il Vangelo purissimo nella sua verità, nella sua dottrina, nella sua moralità. Essi devono sapere che per il loro grido purissimo del Vangelo, la Chiesa nel suo mistico seno, per opera dello Spirito Santo, potrà generare moltissimi figli a Dio. </w:t>
      </w:r>
    </w:p>
    <w:p w14:paraId="57C078DD"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Se loro non gridano il Vangelo secondo purezza di verità e di dottrina, lo Spirito Santo nessun nuovo figlio potrà concepire nel seno mistico della Chiesa e si condanna la Chiesa alla sterilità. Essa che può generare e partorire per il suo Dio tutti i figli di Adamo, oggi è condannata alla grande sterilità perché il presbitero non si conserva né vuole conservarsi vergine nella mente e nel cuore, nei desideri e nei pensieri, nel corpo, nell’anima, nello spirito, in ogni atomo della sua persona. È questo oggi il grande peccato che si sta commettendo nella Chiesa. Per la non verginità nei pensieri, nel cuore, nella volontà di molti presbiteri, la Chiesa viene </w:t>
      </w:r>
      <w:r w:rsidRPr="008A44B6">
        <w:rPr>
          <w:rFonts w:ascii="Arial" w:eastAsia="Times New Roman" w:hAnsi="Arial" w:cs="Arial"/>
          <w:kern w:val="0"/>
          <w:sz w:val="24"/>
          <w:szCs w:val="20"/>
          <w:lang w:eastAsia="it-IT"/>
          <w14:ligatures w14:val="none"/>
        </w:rPr>
        <w:lastRenderedPageBreak/>
        <w:t xml:space="preserve">condannata alla sterilità. La si priva del suo mistero e ministero di generare e partorire figli al suo Dio e Padre. Una Chiesa sterile non ha né presente e né futuro. </w:t>
      </w:r>
    </w:p>
    <w:p w14:paraId="0DE9A0E9"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Satana sa chi è il Sacerdote Ordinato nella Chiesa. Sapendolo, si è impegnato con tutto l’esercito dei diavoli dell’inferno a suonare ogni giorno le trombe della falsità, della calunnia, della menzogna, dell’inganno, della diceria, della critica, dello scandalo, del vilipendio, del disprezzo, dell’esposizione a pubblico ludibrio delle colpe del Sacerdote Ordinato, perché tutto il popolo del Signore perda la fede nei suoi Pastori. Persa la fede, Satana e i suoi angeli possono fare scempio del gregge del Signore. La sua è strategia vincente. Oggi Satana sta lavorando alacremente, senza alcuna sosta, perché il Sacerdozio Ordinato venga sottratto interamente al soprannaturale e venga consegnato in pasto all’immanenza. Del Sacerdote Ordinato vuole che si faccia un ministero umano e non divino, governato da leggi umane e non celesti,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  </w:t>
      </w:r>
    </w:p>
    <w:p w14:paraId="56CED054"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Il Sacerdozio Ordinato è la colonna portante, possiamo dire che è la pietra d’angolo dell’edificio della Chiesa. Se questa pietra angolare cade, tutto l’edificio crollerà. Per questo oggi Satana si sta servendo di tutti – di chi crede e di chi non crede, di chi sta in alto e di chi sta in basso, dei figli della Chiesa e dei figli del mondo, degli stessi Ministri Ordinati, di quanti si fanno paladini di giustizia e di quanti invece sono servi infingardi – al fine di far crollare questa pietra. È verità innegabile. Senza il Pastore, sempre il gregge si disperde. Quando il gregge disprezza il suo pastore, è allora che Satana fa vendemmia di anime. 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p>
    <w:p w14:paraId="571AFD82"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w:t>
      </w:r>
    </w:p>
    <w:p w14:paraId="417C39A5"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w:t>
      </w:r>
      <w:r w:rsidRPr="008A44B6">
        <w:rPr>
          <w:rFonts w:ascii="Arial" w:eastAsia="Times New Roman" w:hAnsi="Arial" w:cs="Arial"/>
          <w:kern w:val="0"/>
          <w:sz w:val="24"/>
          <w:szCs w:val="20"/>
          <w:lang w:eastAsia="it-IT"/>
          <w14:ligatures w14:val="none"/>
        </w:rPr>
        <w:lastRenderedPageBreak/>
        <w:t xml:space="preserve">Padre e mai dal suo cuore, dai suoi desideri, dalla sua volontà, dai suoi errori e falsità.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55BC4B7A"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Una seconda spada che il Presbitero sempre dovrà portare con sé è la coscienza di essere lui, il Presbitero, generato in Cristo per essere della stessa sostanza missionaria di Cristo. Senza questa coscienza, il Presbitero è già del mondo, vive già con il pensiero del mondo. Non è della stessa sostanza missionaria di Cristo Gesù. Quando si distrugge questa generazione in Cristo, per Cristo, con Cristo, muore il Presbitero nella sua verità e di lui ne fa uno strumento a servizio della falsità e della menzogna. È in questo istante che il presbitero non è più grido di missione, grido nel Cenacolo, grido nell’Orto degli Ulivi, grido sulla croce. Questo quadruplice grido sempre deve rimanere un solo grido. Mai l’uno va separato dagli altri. Mai diviso dagli altri. Mai uno solo e non gli altri. Tutti devono viversi come un solo unico grido. </w:t>
      </w:r>
    </w:p>
    <w:p w14:paraId="33A86DAC"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Il terzo grido è dei diaconi della Chiesa. I diaconi sono grido di Cristo Gesù necessario per l’evangelizzazione del mondo e sono grido di Cristo Gesù necessario perché Apostoli e Presbiteri possano dedicarsi pienamente al loro grido molteplice senza alcuna distrazione. I diaconi dovranno aiutare la Chiesa nel suo grido di generare figli a Dio attraverso l’annuncio del Vangelo rivolto ad ogni uomo. Per questo anche loro devono conservarsi vergini nei pensieri, nel cuore, nella mente, nei desideri, nella volontà, non permettendo che il Vangelo da essi annunciato si possa inquinare con i pensieri di questo mondo. Dovranno altresì mostrare al mondo la bellezza della carità di Cristo Gesù che aiuta i corpi ma con il fine di generare la fede nei loro cuori. Essi si dovranno ricordare che il loro grido, che è anche quello della carità, sempre dovrà essere finalizzato ad aiutare la Chiesa nella generazione di nuovi figli a Dio. Se per il loro grido evangelico nessun aiuto viene dato alla Chiesa, perché nessun nuovo figlio per essi diviene corpo di Cristo, allora il loro grido è vissuto alla maniera della terra e non certo secondo le modalità del cielo. </w:t>
      </w:r>
    </w:p>
    <w:p w14:paraId="5F843DF8"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Il diacono è grido di Cristo Gesù se genera figli a Dio, per Cristo Gesù, nello Spirito Santo. È grido di Cristo Gesù se la sua carità, esercitata verso i figli della Chiesa, manifesta la vera carità materiale di Cristo che veniva esercitata con un solo fine: manifestare la presenza di Dio in mezzo al suo popolo, perché i cuori si aprissero ad accogliere la vera Parola, credendo in essa per avere la vita eterna. Se il diacono separa la carità esercitata nel nome di Cristo dal fine della salvezza eterna, la sua carità non è grido di Cristo Gesù. Se non è grido di Cristo Gesù la sua carità, neanche il grido del Vangelo, per il suo ministero, potrà mai essere Parola di Dio. Se questo grido non è vero, nessun altro grido per lui potrà essere vero. Manca la verità della sua missione. Manca il vero Cristo nella sua vita. </w:t>
      </w:r>
    </w:p>
    <w:p w14:paraId="6F4A2ECE"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Il quarto grido è di ogni cresimato nello Spirito Santo.  I cresimati devono aiutare la Chiesa nel suo grido di Madre che genera molti figli a Dio, prima di tutto mostrando nella loro vita la bellezza della vita di Cristo che vive in essi. Loro devono avere la stessa bellezza spirituale di Cristo Gesù. Alla bellezza spirituale devono aggiungere anche il grido evangelico. Poiché sono testimoni di Cristo Gesù, soldati del suo regno, essi sono, come insegna l’Apostolo Paolo, invitati a indossare l’armatura di </w:t>
      </w:r>
      <w:r w:rsidRPr="008A44B6">
        <w:rPr>
          <w:rFonts w:ascii="Arial" w:eastAsia="Times New Roman" w:hAnsi="Arial" w:cs="Arial"/>
          <w:kern w:val="0"/>
          <w:sz w:val="24"/>
          <w:szCs w:val="20"/>
          <w:lang w:eastAsia="it-IT"/>
          <w14:ligatures w14:val="none"/>
        </w:rPr>
        <w:lastRenderedPageBreak/>
        <w:t xml:space="preserve">Dio senza mai dismetterla. L’armatura di Dio deve essere più che la loro pelle. Deve essere il loro cuore, la loro anima, il loro spirito, il loro stesso corpo, tutta la loro vita. Sarà questa armatura che li renderà vergini per il Vangelo e il loro grido sarà vera Parola di Cristo Gesù sulle loro labbra. Lo Spirito Santo per il loro grido potrà trafiggere i cuori e consegnarli alla Chiesa perché li faccia divenire veri testimoni di Gesù Signore con la vita e con una Parola così viva e tagliente come viva e tagliente è la Parola di Cristo Gesù, la Parola di Dio, la Parola dello Spirito Santo. </w:t>
      </w:r>
    </w:p>
    <w:p w14:paraId="0BF27B44"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Oggi la Chiesa necessita di un esercito di testimoni, cioè di cresimati, che vivendo nello Spirito Santo e ravvivandolo giorno dopo giorno, siano sempre pronti a rendere ragione della speranza che è nel loro cuore. Senza un vero esercito di cresimati, la battaglia del corpo di Cristo o della Chiesa contro le potenze del male è già persa prima ancora di iniziare. Anzi neanche inizia, perché il corpo di Cristo è senza alcun soldato. Anche per essi vale la legge del grido: se il grido del Vangelo è vero, anche ogni altro grido potrà essere vero. Se il grido evangelico è falso, ogni altro grido è falso. </w:t>
      </w:r>
    </w:p>
    <w:p w14:paraId="706F9EDD"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Il quinto grido è quello dei battezzati. Il battezzato è divenuto figlio di Dio nel Figlio suo Cristo Gesù. Qual è il grido dei battezzati perché anche loro aiutino la Chiesa nel suo grido evangelico di generare ogni figlio di Adamo facendolo divenire vero figlio di Dio? Il loro grido consiste nel manifestare al mondo l’altissima differenza che vi è tra un figlio di Dio nato nel seno mistico della Chiesa per opera dello Spirito Santo e ogni altro figlio di Adamo, il quale ha frantumato la sua natura a causa del peccato ereditato dal suo primo padre. Se questa differenza non viene fatta, i figli di Adamo penseranno che la differenza gridata è solo una favola. Essa è nel racconto, ma non è nella realtà. </w:t>
      </w:r>
    </w:p>
    <w:p w14:paraId="052E8936"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Un figlio di Dio di adozione per partecipazione della natura divina che non vive la sua nuova essenza farà più male a Cristo che un esercito di non credenti in Cristo che si avventa contro di Cristo Gesù per annientarlo. Si rende testimonianza alla nuova natura generata nel cristiano per opera dello Spirito Santo, gridando con la vita tutto il Discorso della Montagna. La vita del battezzato è grido di Cristo Gesù, se lui con la sua vita canta le stupende opere che il Signore ha compiuto per lui. Se il battezzato non grida con la vita di essere lui luce del mondo e sale della terra in Cristo, con Cristo, per lui, il suo essere discepolo è vano. Mai potrà essere lui il molteplice grido di Gesù in mezzo ai suoi fratelli, sia fratelli in Cristo Signore e sia fratelli in Adamo. Lui è vero figlio di Dio e come vero figlio di Dio dovrà gridare il Vangelo per tutti i giorni della sua vita. Lo dovrà gridare con la Parola e con la natura tutta rinnovata in Cristo. </w:t>
      </w:r>
    </w:p>
    <w:p w14:paraId="65529915"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Il grido della Vergine Maria</w:t>
      </w:r>
    </w:p>
    <w:p w14:paraId="2CC7AADF"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È il grido della Madre di Dio, che nello Spirito Santo, conosce ogni grido di Dio, ogni grido del Figlio suo, ogni grido dell’umanità santificata e ogni grido del peccato, frutto della non fede, dell’idolatria e dell’immoralità e causa di ogni disarmonia e di ogni morte sia spirituale che fisica. La Vergine Maria per tutto il Corpo di Cristo – Apostoli, Presbiteri, Diaconi, Cresimati, Battezzati – è grido nell’obbedienza saggia e intelligente, grido nella purissima fede, grido nella mozione dello Spirito Santo, grido nel portare e nel dare lo Spirito del Signore, grido nella vera profezia. </w:t>
      </w:r>
    </w:p>
    <w:p w14:paraId="02F30A9A"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In Lei ogni discepolo di Gesù potrà sempre rispecchiarsi. Potrà sempre imitare Lei in ogni grido. La sua è perfezione purissima. Nulla le manca. Lei è grido perfetto </w:t>
      </w:r>
      <w:r w:rsidRPr="008A44B6">
        <w:rPr>
          <w:rFonts w:ascii="Arial" w:eastAsia="Times New Roman" w:hAnsi="Arial" w:cs="Arial"/>
          <w:kern w:val="0"/>
          <w:sz w:val="24"/>
          <w:szCs w:val="20"/>
          <w:lang w:eastAsia="it-IT"/>
          <w14:ligatures w14:val="none"/>
        </w:rPr>
        <w:lastRenderedPageBreak/>
        <w:t xml:space="preserve">nella missione, grido perfetto nel Cenacolo, grido perfetto ai piedi della croce, grido perfetto nel suo martirio. Chi prende Maria come sua vera Madre, sempre farà di ogni grido perfetto della Vergine Maria il suo grido e per lui, sempre in Cristo, per opera dello Spirito Santo, si compirà il decreto eterno del Padre e nella Chiesa si vivrà la purissima armonia perenne, frutto della grazia e della verità, della luce e della vita che è divenuta sostanza del cristiano. Sempre ogni discepolo di Gesù si deve ricordare che il battesimo è in tutto simile al seno mistico della Vergine Maria. In questo seno mistico veniamo concepiti e da questo seno mistico nasciamo come veri figli di Maria e veri figli di Dio, in Cristo, suo Figlio, vero Figlio di Dio e vero Figlio di Maria. In Cristo, per opera dello Spirito Santo, noi siamo veri figli di Dio e veri figli di Maria, per partecipazione della natura di Dio e della natura della Madre di Dio. </w:t>
      </w:r>
    </w:p>
    <w:p w14:paraId="40EA6467"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Ecco la nostra partecipazione: partecipazione della natura divina, partecipazione dell’amore del Padre, partecipazione della comunione dello Spirito Santo, partecipazione della grazia di Cristo, ma anche partecipazione della natura umana di Cristo, oltre che della sua natura divina, partecipazione della natura della Vergine Maria. Come siamo veri figli di Dio, così siamo veri figli di Maria, per partecipazione della sua natura. Noi non nasciamo fisicamente da Maria. Fisicamente è nato solo Cristo Gesù. Noi nasciamo spiritualmente e misticamente da lei e partecipiamo della sua natura allo stesso modo che partecipiamo della natura divina. Siamo corpo e sangue spirituale della Madre di Dio. Per questo Maria è nostra vera Madre.  </w:t>
      </w:r>
    </w:p>
    <w:p w14:paraId="7B1A8E92"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Se non partiamo dalla maternità per partecipazione della sua natura, sempre per opera dello Spirito Santo, non comprendiamo nulla della maternità della Madre nostra. Ma se Maria è nostra vera Madre, se noi siamo suo sangue e sua carne spirituali, allora il nostro rapporto con Lei deve necessariamente essere diverso e differente da qualsiasi altro rapporto o relazione con ogni altro uomo e anche ogni altro santo. Come un bambino appena concepito si sviluppa e giunge alla sua piena maturità di persona umana, tanto da poter nascere e vivere la sua propria vita, anche se ancora per qualche tempo dovrà nutrirsi dal corpo della madre, così è anche per ogni figlio di Maria. Nel suo seno mistico noi dobbiamo rimanere in eterno, come in eterno dobbiamo rimanere nel seno divino del Padre se vogliamo crescere come suoi veri figli. Maria non è una compagna che cammina con noi. Maria è la Madre nella quale sempre dobbiamo rimanere e sempre dobbiamo camminare se vogliamo sempre rimanere in Cristo e sempre camminare con Lui verso le sorgenti delle acque della vita. Se usciamo dal seno mistico di Maria, usciamo da Cristo, usciamo dal seno divino del Padre, perdiamo la comunione dello Spirito Santo, ritorniamo nella schiavitù del peccato e della morte, ci consegniamo al principe delle tenebre e viviamo nel suo seno che è seno di morte eterna. È grande il mistero della Vergine Maria. La nostra relazione con Lei non è di pura venerazione e neanche di super venerazione, di dulia e di iperdulia. La nostra relazione con Lei è di natura. Noi siamo suo sangue e sua carne spirituali. Lei è necessaria a noi come è necessario il seno della madre per un bambino concepito. Noi dobbiamo, se vogliamo essere veri figli di Dio, sempre alimentarci del suo sangue e della sua carne. È il nostro grande mistero. Se siamo e rimaniamo nel seno della Vergine Maria, rimaniamo nel seno di Cristo, nel seno dello Spirito santo, nel seno del Padre e il nostro molteplice grido sempre produrrà un frutto di vita eterna per l’intera umanità.</w:t>
      </w:r>
    </w:p>
    <w:p w14:paraId="44DC6F00"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Conclusione</w:t>
      </w:r>
    </w:p>
    <w:p w14:paraId="579B257F"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lastRenderedPageBreak/>
        <w:t xml:space="preserve">Chi deve muovere il cristiano perché faccia della sua vita un grido di missione, un grido di unità, un grido di vittoria dello spirito sulla carne, un grido ininterrotto di vera sete di Dio, sempre in Cristo, con Cristo, per Cristo, è lo Spirito Santo. È in Lui e per Lui che il cristiano diviene perfetto grido di Cristo Gesù. È per lo Spirito Santo che noi conosciamo la volontà del Padre ed è per lo Spirito Santo che ci viene data l’intelligenza di comprendere quale grido il Padre vuole realizzare per mezzo della nostra vita e sempre per Lui si riversa in noi ogni fortezza perché possiamo trasformare la nostra vita rendendola, oggi, nel mondo, perfetto grido del vero Vangelo e della vera Parola di Dio, sul modello del grido di Gesù Signore. </w:t>
      </w:r>
    </w:p>
    <w:p w14:paraId="75FA5273"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Lo Spirito Santo ha una missione che durerà fino al giorno della Parusia. Come per Lui si è formata la vera umanità del Verbo eterno nel seno della Vergine Maria, così per Lui si deve formare il corpo di Cristo che è la Chiesa nel seno dell’umanità. 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e gridare il grido del vero Vangelo perché ogni altro uomo desideri di essere anche lui in Cristo Gesù, corpo del suo corpo, vita della sua vita. Se il cristiano non dona il suo cuore allo Spirito Santo, imitando in tutto la Vergine Maria che ha dato il suo seno verginale allo Spirito perché Lui formasse in Lei la vera umanità del Verbo eterno del Padre, Cristo mai potrà essere formato in altri cuori e il nostro grido non sarà mai grido del vero Vangelo, sarà, come sta accadendo ai nostri giorni, grido delle falsità, della menzogna, dell’inganno. </w:t>
      </w:r>
    </w:p>
    <w:p w14:paraId="1F39F366"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Nessun discepolo di Gesù mai dovrà smettere di gridare ad ogni uomo – sia esso cristiano o non cristiano, credente o non credente, fedele o infedele, amico di Cristo o suo nemico – che per lui la verità madre di ogni verità è solo una: la vita dell’uomo è Dio. La vita di Dio è l’uomo. Nell’uomo Dio è vita per natura creata da Lui. In Dio l’uomo è vita di Dio per volontà di Dio e per il suo decreto di amore eterno, per il suo codice ontico, divino, soprannaturale, eterno. Se l’uomo non si inabissa nel fuoco eterno di Dio, fuoco eterno di amore e di verità, lui non è uomo. Senza questo inabissamento in Dio, per sua non fede e per sua non volontà, è come se Dio non fosse veramente Dio. Per sua eterna volontà Dio vive per riversare tutto il suo amore nell’uomo. Questa divina ed eterna verità rivela la natura stessa di Dio. Essa è natura di amore e di verità per fare l’uomo in Dio natura di amore e di verità. </w:t>
      </w:r>
    </w:p>
    <w:p w14:paraId="0D3B6002"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L’Incarnazione del Figlio Unigenito del Padre, del suo Verbo Eterno, è il perfetto compimento di questo mistero eterno di amore. Nel Verbo Incarnato deve avvenire questa unione e unità, per opera dello Spirito Santo, nel quale si compie la verità dell’uomo e di Dio. Solo nel vero dono di Cristo attraverso il grido del vero Vangelo di Cristo e della sua Parola è possibile vivere la purissima verità e il purissimo amore di Dio e dell’uomo. </w:t>
      </w:r>
    </w:p>
    <w:p w14:paraId="39DED8EF"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Nessun discepolo di Gesù deve tenere per sé questa divina ed eterna volontà di Dio. Deve gridarla per tutti i giorni della sua vita. Da chi deve iniziare a fargli sentire questo grido del codice ontico soprannaturale ed eterno che segna la vita del vero Dio e dell’uomo creato a sua immagine e somiglianza? Lui deve iniziare dagli Apostoli del Signore. Anche loro hanno bisogno di questo grido. Ogni membro del corpo di Cristo deve gridare ad ogni membro del corpo di Cristo che Gesù non è una semplice verità, anche se divina ed eterna. </w:t>
      </w:r>
    </w:p>
    <w:p w14:paraId="3535291C"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lastRenderedPageBreak/>
        <w:t xml:space="preserve">Gesù è persona divina, eterna, incarnata. Gesù non è una cosa. È la vita di ogni vita, la verità di ogni verità, la santità di ogni santità, il compimento di ogni compimento, la giustizia di ogni giustizia, l’amore di ogni amore, la luce di ogni luce, anzi è la vita che rende vita ogni morte, è la verità che trasforma in verità ogni tenebra, è la santità che cancella il peccato, è il compimento che dona pienezza a tutto ciò che è incompiuto, è la giustizia nella quale ogni ingiustizia viene trasformata in giustizia, è l’amore purissimo che rende vero ogni altro amore che è divenuto, a causa della natura corrotta dal peccato, amore di menzogna e di falsità o anche amore appena abbozzato. </w:t>
      </w:r>
    </w:p>
    <w:p w14:paraId="5376DA4F"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Senza il grido del codice ontico divino, soprannaturale eterno, l’uomo si condanna ad essere un incompiuto eterno, sceglie di essere per l’eternità non uomo. È non uomo perché manca della vita che è il suo Dio. Anche Dio in Lui deve divenire vita perché Lui viva il suo amore e la sua verità verso ogni altro uomo, viva il suo amore e la sua verità prima riversandoli in ogni discepolo di Gesù e poi per loro tramite in ogni altro uomo. Dio, Cristo, lo Spirito Santo oggi vivono il loro mistero di amore, verità, redenzione, salvezza nella vita del cristiano divenuta e mentre diviene tutta vita di Cristo Gesù, in Cristo, che necessariamente deve divenire sua vita perché lui viva. </w:t>
      </w:r>
    </w:p>
    <w:p w14:paraId="11A1D8F3"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La Madre di Dio e Madre nostra, ci ottenga la grazia di vivere questo divino mistero nel quale Dio diviene nostra vita e noi diveniamo vita del Padre, del Figlio e dello Spirito Santo, vita della Vergine Maria, vita di tutto il corpo di Cristo. Per noi il corpo di Cristo vive e per noi il corpo di Cristo muore. Avendo oggi molti cristiani deciso di separarsi dal vero Cristo, dal vero Vangelo, dal vero Dio e Padre, dal vero Spirito Santo, dalla vera Madre di Dio hanno condannato la Chiesa a sicura morte. Condannando la Chiesa, costituita da Cristo Gesù mistico seno di ogni vera vita, si condanna l’intera umanità a rimanere nella morte sotto il peso di ogni schiavitù materiale e spirituale.</w:t>
      </w:r>
    </w:p>
    <w:p w14:paraId="090CAA5D"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Ritorniamo nella Lettera ai Romani: </w:t>
      </w:r>
    </w:p>
    <w:p w14:paraId="45F05B38"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Se Cristo Gesù non viene annunciato come l’eterna, l’essenziale, la costitutiva verità dell’uomo, di ogni uomo, ogni uomo viene privato della sua vera essenza. Ora poiché andare, fare discepoli, battezzare, insegnare è un comando di Cristo Gesù, ogni comando non è soggetto né al pensiero, né alla volontà, né al cambiamento delle teologie e né al mutamento delle antropologie. Non è soggetto né al Papa, né ai Concili Ecumenici, né ad alcuna Conferenza Episcopale, sia essa Internazionale,  Nazionale, Provinciale, né ad alcun singolo Vescovo. Sopra il comando c’è solo Cristo Gesù. Cristo Gesù è in questo comando e senza questo comando non esiste Cristo Gesù per il mondo e neanche per la Chiesa. Ora essere Chiesa di Cristo Gesù questo vuol dire: obbedire a ogni comando del Signore, se si vuole essere suoi discepoli. Se non si obbedisce ai suoi comandi non si è suoi discepoli. Poiché al comando del Signore va data obbedienza, anche se ci si chiede di non obbedire, ognuno di noi deve rispondere a quanti non vogliono che Cristo Gesù si annunci a ogni uomo, o con parole dirette, o con parole velate, o con teologie perverse, o per antropologie diaboliche e sataniche, con le stesse parole con le quali Pietro e Giovanni e gli altri Apostoli hanno risposto nel sinedrio di Gerusalemme e facendo la loro stessa preghiera innalzata da tutta la comunità al Signore:</w:t>
      </w:r>
    </w:p>
    <w:p w14:paraId="30E85E58" w14:textId="77777777" w:rsidR="008A44B6" w:rsidRPr="008A44B6" w:rsidRDefault="008A44B6" w:rsidP="008A44B6">
      <w:pPr>
        <w:spacing w:before="120" w:after="120" w:line="240" w:lineRule="auto"/>
        <w:jc w:val="both"/>
        <w:rPr>
          <w:rFonts w:ascii="Arial" w:eastAsia="Times New Roman" w:hAnsi="Arial" w:cs="Arial"/>
          <w:i/>
          <w:iCs/>
          <w:kern w:val="0"/>
          <w:sz w:val="24"/>
          <w:szCs w:val="20"/>
          <w:lang w:eastAsia="it-IT"/>
          <w14:ligatures w14:val="none"/>
        </w:rPr>
      </w:pPr>
      <w:r w:rsidRPr="008A44B6">
        <w:rPr>
          <w:rFonts w:ascii="Arial" w:eastAsia="Times New Roman" w:hAnsi="Arial" w:cs="Arial"/>
          <w:i/>
          <w:iCs/>
          <w:kern w:val="0"/>
          <w:sz w:val="24"/>
          <w:szCs w:val="20"/>
          <w:lang w:eastAsia="it-IT"/>
          <w14:ligatures w14:val="none"/>
        </w:rPr>
        <w:t xml:space="preserve">Pietro e Giovanni salivano al tempio per la preghiera delle tre del pomeriggio. Qui di solito veniva portato un uomo, storpio fin dalla nascita; lo ponevano ogni giorno </w:t>
      </w:r>
      <w:r w:rsidRPr="008A44B6">
        <w:rPr>
          <w:rFonts w:ascii="Arial" w:eastAsia="Times New Roman" w:hAnsi="Arial" w:cs="Arial"/>
          <w:i/>
          <w:iCs/>
          <w:kern w:val="0"/>
          <w:sz w:val="24"/>
          <w:szCs w:val="20"/>
          <w:lang w:eastAsia="it-IT"/>
          <w14:ligatures w14:val="none"/>
        </w:rPr>
        <w:lastRenderedPageBreak/>
        <w:t>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5D781821" w14:textId="77777777" w:rsidR="008A44B6" w:rsidRPr="008A44B6" w:rsidRDefault="008A44B6" w:rsidP="008A44B6">
      <w:pPr>
        <w:spacing w:before="120" w:after="120" w:line="240" w:lineRule="auto"/>
        <w:jc w:val="both"/>
        <w:rPr>
          <w:rFonts w:ascii="Arial" w:eastAsia="Times New Roman" w:hAnsi="Arial" w:cs="Arial"/>
          <w:i/>
          <w:iCs/>
          <w:kern w:val="0"/>
          <w:sz w:val="24"/>
          <w:szCs w:val="20"/>
          <w:lang w:eastAsia="it-IT"/>
          <w14:ligatures w14:val="none"/>
        </w:rPr>
      </w:pPr>
      <w:r w:rsidRPr="008A44B6">
        <w:rPr>
          <w:rFonts w:ascii="Arial" w:eastAsia="Times New Roman" w:hAnsi="Arial" w:cs="Arial"/>
          <w:i/>
          <w:iCs/>
          <w:kern w:val="0"/>
          <w:sz w:val="24"/>
          <w:szCs w:val="20"/>
          <w:lang w:eastAsia="it-IT"/>
          <w14:ligatures w14:val="none"/>
        </w:rPr>
        <w:t>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w:t>
      </w:r>
    </w:p>
    <w:p w14:paraId="634292BC" w14:textId="77777777" w:rsidR="008A44B6" w:rsidRPr="008A44B6" w:rsidRDefault="008A44B6" w:rsidP="008A44B6">
      <w:pPr>
        <w:spacing w:before="120" w:after="120" w:line="240" w:lineRule="auto"/>
        <w:jc w:val="both"/>
        <w:rPr>
          <w:rFonts w:ascii="Arial" w:eastAsia="Times New Roman" w:hAnsi="Arial" w:cs="Arial"/>
          <w:i/>
          <w:iCs/>
          <w:kern w:val="0"/>
          <w:sz w:val="24"/>
          <w:szCs w:val="20"/>
          <w:lang w:eastAsia="it-IT"/>
          <w14:ligatures w14:val="none"/>
        </w:rPr>
      </w:pPr>
      <w:r w:rsidRPr="008A44B6">
        <w:rPr>
          <w:rFonts w:ascii="Arial" w:eastAsia="Times New Roman" w:hAnsi="Arial" w:cs="Arial"/>
          <w:i/>
          <w:iCs/>
          <w:kern w:val="0"/>
          <w:sz w:val="24"/>
          <w:szCs w:val="20"/>
          <w:lang w:eastAsia="it-IT"/>
          <w14:ligatures w14:val="none"/>
        </w:rPr>
        <w:t>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w:t>
      </w:r>
    </w:p>
    <w:p w14:paraId="0C0433F5" w14:textId="77777777" w:rsidR="008A44B6" w:rsidRPr="008A44B6" w:rsidRDefault="008A44B6" w:rsidP="008A44B6">
      <w:pPr>
        <w:spacing w:before="120" w:after="120" w:line="240" w:lineRule="auto"/>
        <w:jc w:val="both"/>
        <w:rPr>
          <w:rFonts w:ascii="Arial" w:eastAsia="Times New Roman" w:hAnsi="Arial" w:cs="Arial"/>
          <w:i/>
          <w:iCs/>
          <w:kern w:val="0"/>
          <w:sz w:val="24"/>
          <w:szCs w:val="20"/>
          <w:lang w:eastAsia="it-IT"/>
          <w14:ligatures w14:val="none"/>
        </w:rPr>
      </w:pPr>
      <w:r w:rsidRPr="008A44B6">
        <w:rPr>
          <w:rFonts w:ascii="Arial" w:eastAsia="Times New Roman" w:hAnsi="Arial" w:cs="Arial"/>
          <w:i/>
          <w:iCs/>
          <w:kern w:val="0"/>
          <w:sz w:val="24"/>
          <w:szCs w:val="20"/>
          <w:lang w:eastAsia="it-IT"/>
          <w14:ligatures w14:val="none"/>
        </w:rPr>
        <w:t xml:space="preserve">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 </w:t>
      </w:r>
    </w:p>
    <w:p w14:paraId="1849E292" w14:textId="77777777" w:rsidR="008A44B6" w:rsidRPr="008A44B6" w:rsidRDefault="008A44B6" w:rsidP="008A44B6">
      <w:pPr>
        <w:spacing w:before="120" w:after="120" w:line="240" w:lineRule="auto"/>
        <w:jc w:val="both"/>
        <w:rPr>
          <w:rFonts w:ascii="Arial" w:eastAsia="Times New Roman" w:hAnsi="Arial" w:cs="Arial"/>
          <w:i/>
          <w:iCs/>
          <w:kern w:val="0"/>
          <w:sz w:val="24"/>
          <w:szCs w:val="20"/>
          <w:lang w:eastAsia="it-IT"/>
          <w14:ligatures w14:val="none"/>
        </w:rPr>
      </w:pPr>
      <w:r w:rsidRPr="008A44B6">
        <w:rPr>
          <w:rFonts w:ascii="Arial" w:eastAsia="Times New Roman" w:hAnsi="Arial" w:cs="Arial"/>
          <w:i/>
          <w:iCs/>
          <w:kern w:val="0"/>
          <w:sz w:val="24"/>
          <w:szCs w:val="20"/>
          <w:lang w:eastAsia="it-IT"/>
          <w14:ligatures w14:val="none"/>
        </w:rPr>
        <w:t>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che ormai era sera. Molti però di quelli che avevano ascoltato la Parola credettero e il numero degli uomini raggiunse circa i cinquemila.</w:t>
      </w:r>
    </w:p>
    <w:p w14:paraId="6585C717" w14:textId="77777777" w:rsidR="008A44B6" w:rsidRPr="008A44B6" w:rsidRDefault="008A44B6" w:rsidP="008A44B6">
      <w:pPr>
        <w:spacing w:before="120" w:after="120" w:line="240" w:lineRule="auto"/>
        <w:jc w:val="both"/>
        <w:rPr>
          <w:rFonts w:ascii="Arial" w:eastAsia="Times New Roman" w:hAnsi="Arial" w:cs="Arial"/>
          <w:i/>
          <w:iCs/>
          <w:kern w:val="0"/>
          <w:sz w:val="24"/>
          <w:szCs w:val="20"/>
          <w:lang w:eastAsia="it-IT"/>
          <w14:ligatures w14:val="none"/>
        </w:rPr>
      </w:pPr>
      <w:r w:rsidRPr="008A44B6">
        <w:rPr>
          <w:rFonts w:ascii="Arial" w:eastAsia="Times New Roman" w:hAnsi="Arial" w:cs="Arial"/>
          <w:i/>
          <w:iCs/>
          <w:kern w:val="0"/>
          <w:sz w:val="24"/>
          <w:szCs w:val="20"/>
          <w:lang w:eastAsia="it-IT"/>
          <w14:ligatures w14:val="none"/>
        </w:rPr>
        <w:lastRenderedPageBreak/>
        <w:t>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w:t>
      </w:r>
    </w:p>
    <w:p w14:paraId="5833A534" w14:textId="77777777" w:rsidR="008A44B6" w:rsidRPr="008A44B6" w:rsidRDefault="008A44B6" w:rsidP="008A44B6">
      <w:pPr>
        <w:spacing w:before="120" w:after="120" w:line="240" w:lineRule="auto"/>
        <w:jc w:val="both"/>
        <w:rPr>
          <w:rFonts w:ascii="Arial" w:eastAsia="Times New Roman" w:hAnsi="Arial" w:cs="Arial"/>
          <w:i/>
          <w:iCs/>
          <w:kern w:val="0"/>
          <w:sz w:val="24"/>
          <w:szCs w:val="20"/>
          <w:lang w:eastAsia="it-IT"/>
          <w14:ligatures w14:val="none"/>
        </w:rPr>
      </w:pPr>
      <w:r w:rsidRPr="008A44B6">
        <w:rPr>
          <w:rFonts w:ascii="Arial" w:eastAsia="Times New Roman" w:hAnsi="Arial" w:cs="Arial"/>
          <w:i/>
          <w:iCs/>
          <w:kern w:val="0"/>
          <w:sz w:val="24"/>
          <w:szCs w:val="20"/>
          <w:lang w:eastAsia="it-IT"/>
          <w14:ligatures w14:val="none"/>
        </w:rPr>
        <w:t>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w:t>
      </w:r>
    </w:p>
    <w:p w14:paraId="5055B2A7" w14:textId="77777777" w:rsidR="008A44B6" w:rsidRPr="008A44B6" w:rsidRDefault="008A44B6" w:rsidP="008A44B6">
      <w:pPr>
        <w:spacing w:before="120" w:after="120" w:line="240" w:lineRule="auto"/>
        <w:jc w:val="both"/>
        <w:rPr>
          <w:rFonts w:ascii="Arial" w:eastAsia="Times New Roman" w:hAnsi="Arial" w:cs="Arial"/>
          <w:i/>
          <w:iCs/>
          <w:kern w:val="0"/>
          <w:sz w:val="24"/>
          <w:szCs w:val="20"/>
          <w:lang w:eastAsia="it-IT"/>
          <w14:ligatures w14:val="none"/>
        </w:rPr>
      </w:pPr>
      <w:r w:rsidRPr="008A44B6">
        <w:rPr>
          <w:rFonts w:ascii="Arial" w:eastAsia="Times New Roman" w:hAnsi="Arial" w:cs="Arial"/>
          <w:i/>
          <w:iCs/>
          <w:kern w:val="0"/>
          <w:sz w:val="24"/>
          <w:szCs w:val="20"/>
          <w:lang w:eastAsia="it-IT"/>
          <w14:ligatures w14:val="none"/>
        </w:rPr>
        <w:t>Rimessi in libertà, Pietro e Giovanni andarono dai loro fratelli e riferirono quanto avevano detto loro i capi dei sacerdoti e gli anziani. Quando udirono questo, tutti insieme innalzarono la loro voce a Dio dicendo: «Signore, tu che hai creato il cielo, la terra, il mare e tutte le cose che in essi si trovano, tu che, per mezzo dello Spirito Santo, dicesti per bocca del nostro padre, il tuo servo Davide:</w:t>
      </w:r>
    </w:p>
    <w:p w14:paraId="02B386B1" w14:textId="77777777" w:rsidR="008A44B6" w:rsidRPr="008A44B6" w:rsidRDefault="008A44B6" w:rsidP="008A44B6">
      <w:pPr>
        <w:spacing w:before="120" w:after="120" w:line="240" w:lineRule="auto"/>
        <w:jc w:val="both"/>
        <w:rPr>
          <w:rFonts w:ascii="Arial" w:eastAsia="Times New Roman" w:hAnsi="Arial" w:cs="Arial"/>
          <w:i/>
          <w:iCs/>
          <w:kern w:val="0"/>
          <w:sz w:val="24"/>
          <w:szCs w:val="20"/>
          <w:lang w:eastAsia="it-IT"/>
          <w14:ligatures w14:val="none"/>
        </w:rPr>
      </w:pPr>
      <w:r w:rsidRPr="008A44B6">
        <w:rPr>
          <w:rFonts w:ascii="Arial" w:eastAsia="Times New Roman" w:hAnsi="Arial" w:cs="Arial"/>
          <w:i/>
          <w:iCs/>
          <w:kern w:val="0"/>
          <w:sz w:val="24"/>
          <w:szCs w:val="20"/>
          <w:lang w:eastAsia="it-IT"/>
          <w14:ligatures w14:val="none"/>
        </w:rPr>
        <w:t>Perché le nazioni si agitarono  e i popoli tramarono cose vane? Si sollevarono i re della terra e i prìncipi si allearono insieme contro il Signore e contro il suo Cristo;</w:t>
      </w:r>
    </w:p>
    <w:p w14:paraId="3C42D57F" w14:textId="77777777" w:rsidR="008A44B6" w:rsidRPr="008A44B6" w:rsidRDefault="008A44B6" w:rsidP="008A44B6">
      <w:pPr>
        <w:spacing w:before="120" w:after="120" w:line="240" w:lineRule="auto"/>
        <w:jc w:val="both"/>
        <w:rPr>
          <w:rFonts w:ascii="Arial" w:eastAsia="Times New Roman" w:hAnsi="Arial" w:cs="Arial"/>
          <w:i/>
          <w:iCs/>
          <w:kern w:val="0"/>
          <w:sz w:val="24"/>
          <w:szCs w:val="20"/>
          <w:lang w:eastAsia="it-IT"/>
          <w14:ligatures w14:val="none"/>
        </w:rPr>
      </w:pPr>
      <w:r w:rsidRPr="008A44B6">
        <w:rPr>
          <w:rFonts w:ascii="Arial" w:eastAsia="Times New Roman" w:hAnsi="Arial" w:cs="Arial"/>
          <w:i/>
          <w:iCs/>
          <w:kern w:val="0"/>
          <w:sz w:val="24"/>
          <w:szCs w:val="20"/>
          <w:lang w:eastAsia="it-IT"/>
          <w14:ligatures w14:val="none"/>
        </w:rPr>
        <w:t>davvero in questa città Erode e Ponzio Pilato, con le nazioni e i popoli d’Israele, si sono alleati contro il tuo santo servo Gesù, che tu hai consacrato, per compiere ciò che la tua mano e la tua volontà avevano deciso che avvenisse. E ora, Signore, volgi lo sguardo alle loro minacce e concedi ai tuoi servi di proclamare con tutta franchezza la tua parola, stendendo la tua mano affinché si compiano guarigioni, segni e prodigi nel nome del tuo santo servo Gesù».</w:t>
      </w:r>
    </w:p>
    <w:p w14:paraId="6B052E85" w14:textId="77777777" w:rsidR="008A44B6" w:rsidRPr="008A44B6" w:rsidRDefault="008A44B6" w:rsidP="008A44B6">
      <w:pPr>
        <w:spacing w:before="120" w:after="120" w:line="240" w:lineRule="auto"/>
        <w:jc w:val="both"/>
        <w:rPr>
          <w:rFonts w:ascii="Arial" w:eastAsia="Times New Roman" w:hAnsi="Arial" w:cs="Arial"/>
          <w:i/>
          <w:iCs/>
          <w:kern w:val="0"/>
          <w:sz w:val="24"/>
          <w:szCs w:val="20"/>
          <w:lang w:eastAsia="it-IT"/>
          <w14:ligatures w14:val="none"/>
        </w:rPr>
      </w:pPr>
      <w:r w:rsidRPr="008A44B6">
        <w:rPr>
          <w:rFonts w:ascii="Arial" w:eastAsia="Times New Roman" w:hAnsi="Arial" w:cs="Arial"/>
          <w:i/>
          <w:iCs/>
          <w:kern w:val="0"/>
          <w:sz w:val="24"/>
          <w:szCs w:val="20"/>
          <w:lang w:eastAsia="it-IT"/>
          <w14:ligatures w14:val="none"/>
        </w:rPr>
        <w:t>Quand’ebbero terminato la preghiera, il luogo in cui erano radunati tremò e tutti furono colmati di Spirito Santo e proclamavano la parola di Dio con franchezza.</w:t>
      </w:r>
    </w:p>
    <w:p w14:paraId="40D69CCD" w14:textId="77777777" w:rsidR="008A44B6" w:rsidRPr="008A44B6" w:rsidRDefault="008A44B6" w:rsidP="008A44B6">
      <w:pPr>
        <w:spacing w:before="120" w:after="120" w:line="240" w:lineRule="auto"/>
        <w:jc w:val="both"/>
        <w:rPr>
          <w:rFonts w:ascii="Arial" w:eastAsia="Times New Roman" w:hAnsi="Arial" w:cs="Arial"/>
          <w:i/>
          <w:iCs/>
          <w:kern w:val="0"/>
          <w:sz w:val="24"/>
          <w:szCs w:val="20"/>
          <w:lang w:eastAsia="it-IT"/>
          <w14:ligatures w14:val="none"/>
        </w:rPr>
      </w:pPr>
      <w:r w:rsidRPr="008A44B6">
        <w:rPr>
          <w:rFonts w:ascii="Arial" w:eastAsia="Times New Roman" w:hAnsi="Arial" w:cs="Arial"/>
          <w:i/>
          <w:iCs/>
          <w:kern w:val="0"/>
          <w:sz w:val="24"/>
          <w:szCs w:val="20"/>
          <w:lang w:eastAsia="it-IT"/>
          <w14:ligatures w14:val="none"/>
        </w:rPr>
        <w:t xml:space="preserve">La moltitudine di coloro che erano diventati credenti aveva un cuore solo e un’anima sola e nessuno considerava sua proprietà quello che gli apparteneva, ma fra loro tutto era comune. Con grande forza gli apostoli davano testimonianza della risurrezione del Signore Gesù e tutti godevano di grande favore. Nessuno infatti tra loro era bisognoso, perché quanti possedevano campi o case li vendevano, </w:t>
      </w:r>
      <w:r w:rsidRPr="008A44B6">
        <w:rPr>
          <w:rFonts w:ascii="Arial" w:eastAsia="Times New Roman" w:hAnsi="Arial" w:cs="Arial"/>
          <w:i/>
          <w:iCs/>
          <w:kern w:val="0"/>
          <w:sz w:val="24"/>
          <w:szCs w:val="20"/>
          <w:lang w:eastAsia="it-IT"/>
          <w14:ligatures w14:val="none"/>
        </w:rPr>
        <w:lastRenderedPageBreak/>
        <w:t xml:space="preserve">portavano il ricavato di ciò che era stato venduto e lo deponevano ai piedi degli apostoli; poi veniva distribuito a ciascuno secondo il suo bisogno (At 4,1-35). </w:t>
      </w:r>
    </w:p>
    <w:p w14:paraId="044A4150"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Sopra il comando c’è solo il comando e sopra il Vangelo c’è solo il Vangelo. Obbedire al Vangelo ci fa discepoli di Gesù. Non obbedire al Vangelo ci fa non discepoli di Gesù. Insegnare a non obbedire al Vangelo ci fa figli del diavolo. </w:t>
      </w:r>
    </w:p>
    <w:p w14:paraId="2FB84F90"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Ora l’Apostolo Paolo ci rivela una verità che è la madre della nostra missione evangelizzatrice. Per annunciare il Vangelo, è necessario essere mandati: </w:t>
      </w:r>
      <w:r w:rsidRPr="008A44B6">
        <w:rPr>
          <w:rFonts w:ascii="Arial" w:eastAsia="Times New Roman" w:hAnsi="Arial" w:cs="Arial"/>
          <w:i/>
          <w:iCs/>
          <w:kern w:val="0"/>
          <w:sz w:val="24"/>
          <w:szCs w:val="20"/>
          <w:lang w:eastAsia="it-IT"/>
          <w14:ligatures w14:val="none"/>
        </w:rPr>
        <w:t>“E come lo annunceranno, se non sono stati inviati?”.</w:t>
      </w:r>
      <w:r w:rsidRPr="008A44B6">
        <w:rPr>
          <w:rFonts w:ascii="Arial" w:eastAsia="Times New Roman" w:hAnsi="Arial" w:cs="Arial"/>
          <w:kern w:val="0"/>
          <w:sz w:val="24"/>
          <w:szCs w:val="20"/>
          <w:lang w:eastAsia="it-IT"/>
          <w14:ligatures w14:val="none"/>
        </w:rPr>
        <w:t xml:space="preserve">  Cristo è stato mandato dal Padre. Non è venuto da se stesso. Quanto ha detto e insegnato, o quanto ha insegnato e detto, tutto è per volontà del Padre e tutto è stato fatto e detto sotto mozione e conduzione dello Spirito Santo.</w:t>
      </w:r>
    </w:p>
    <w:p w14:paraId="4CD11550"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 Cristo ha mandato gli Apostoli. Gli Apostoli devono mandare ogni altro membro del corpo di Cristo. Anche se dovesse mandare direttamente o il Padre o il Figlio o lo Spirito Santo o la Vergine Maria, sempre questo comando deve essere vissuto in comunione gerarchica con gli Apostoli del Signore. Quando si vive un mandato celeste in comunione con gli Apostoli, ogni discepolo di Gesù deve obbedire agli Apostoli. Se non obbedisce agli Apostoli, non è discepolo di Gesù. </w:t>
      </w:r>
    </w:p>
    <w:p w14:paraId="0C2B7B47"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La volontà del singolo e neanche di tutto il gregge potrà essere sopra il Pastore e il Pastore è solo da Cristo Gesù e dallo Spirito Santo, non è mai dal gregge, anche se per avere un discernimento si serve del gregge o di parte di esso. Parte del gregge può dare anche un parere. Poi però la responsabilità della decisione e del comando è solo del Pastore.</w:t>
      </w:r>
    </w:p>
    <w:p w14:paraId="7B2504C4"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Questo almeno nell’Antica Teologia. Oggi la moderna teologia ha messo il gregge sopra il Pastore, facendo del Pastore solo un funzionario amministrativo. Noi mai abbiamo riconosciuto questa nuova, moderna, diabolica teologia e lo abbiamo anche detto pubblicamente in più occasioni. Questo nostro ripudio di questa diabolica e satanica teologia, nella quale il pastore è solo un funzionario senza alcuna potestà, perché solo ridotto a notaio per sigillare la volontà del gregge, lo abbiamo così espresso e manifestato. .</w:t>
      </w:r>
    </w:p>
    <w:p w14:paraId="5634D953" w14:textId="77777777" w:rsidR="008A44B6" w:rsidRPr="008A44B6" w:rsidRDefault="008A44B6" w:rsidP="008A44B6">
      <w:pPr>
        <w:jc w:val="both"/>
        <w:rPr>
          <w:rFonts w:ascii="Arial" w:eastAsia="Times New Roman" w:hAnsi="Arial" w:cs="Arial"/>
          <w:kern w:val="0"/>
          <w:sz w:val="24"/>
          <w:szCs w:val="24"/>
          <w:lang w:eastAsia="it-IT"/>
          <w14:ligatures w14:val="none"/>
        </w:rPr>
      </w:pPr>
      <w:bookmarkStart w:id="460" w:name="_Toc440389137"/>
      <w:r w:rsidRPr="008A44B6">
        <w:rPr>
          <w:rFonts w:ascii="Arial" w:hAnsi="Arial" w:cs="Arial"/>
          <w:sz w:val="24"/>
          <w:szCs w:val="24"/>
          <w:lang w:eastAsia="it-IT"/>
        </w:rPr>
        <w:t>Nota esplicativa di ecclesiologia</w:t>
      </w:r>
      <w:bookmarkEnd w:id="460"/>
      <w:r w:rsidRPr="008A44B6">
        <w:rPr>
          <w:rFonts w:ascii="Arial" w:hAnsi="Arial" w:cs="Arial"/>
          <w:sz w:val="24"/>
          <w:szCs w:val="24"/>
          <w:lang w:eastAsia="it-IT"/>
        </w:rPr>
        <w:t xml:space="preserve">. </w:t>
      </w:r>
      <w:r w:rsidRPr="008A44B6">
        <w:rPr>
          <w:rFonts w:ascii="Arial" w:eastAsia="Times New Roman" w:hAnsi="Arial" w:cs="Arial"/>
          <w:kern w:val="0"/>
          <w:sz w:val="24"/>
          <w:szCs w:val="24"/>
          <w:lang w:eastAsia="it-IT"/>
          <w14:ligatures w14:val="none"/>
        </w:rPr>
        <w:t xml:space="preserve">Un aiuto per comprendere bene e per agire secondo verità dinanzi a certi processi della storia. </w:t>
      </w:r>
    </w:p>
    <w:p w14:paraId="44822463" w14:textId="77777777" w:rsidR="008A44B6" w:rsidRPr="008A44B6" w:rsidRDefault="008A44B6" w:rsidP="008A44B6">
      <w:pPr>
        <w:spacing w:after="120" w:line="240" w:lineRule="auto"/>
        <w:jc w:val="both"/>
        <w:rPr>
          <w:rFonts w:ascii="Arial" w:eastAsia="Times New Roman" w:hAnsi="Arial" w:cs="Arial"/>
          <w:kern w:val="0"/>
          <w:sz w:val="24"/>
          <w:szCs w:val="24"/>
          <w:lang w:eastAsia="it-IT"/>
          <w14:ligatures w14:val="none"/>
        </w:rPr>
      </w:pPr>
      <w:r w:rsidRPr="008A44B6">
        <w:rPr>
          <w:rFonts w:ascii="Arial" w:eastAsia="Times New Roman" w:hAnsi="Arial" w:cs="Arial"/>
          <w:kern w:val="0"/>
          <w:sz w:val="24"/>
          <w:szCs w:val="24"/>
          <w:lang w:eastAsia="it-IT"/>
          <w14:ligatures w14:val="none"/>
        </w:rPr>
        <w:t>La nostra Chiesa una, santa, cattolica, apostolica si regge su un ordinamento divino immutabile, eterno, che nessuno potrà mai cancellare, infrangere, ignorare, pena la sua uscita dalla fede e dalla retta confessione della sua stessa verità, nella quale crede e dalla quale dipende ogni suo atto storico. Il cristiano vive di atti storici, importanti e meno importanti, sempre realizzati alla luce di questo ordinamento divino. Nessun processo storico del discepolo di Gesù potrà essere posto fuori di esso. Se questo avviene, si crea una falla nella fede. Una sola falla basta per divenire “mondani” e non più “cristiani”.</w:t>
      </w:r>
    </w:p>
    <w:p w14:paraId="4FBABEA2" w14:textId="77777777" w:rsidR="008A44B6" w:rsidRPr="008A44B6" w:rsidRDefault="008A44B6" w:rsidP="008A44B6">
      <w:pPr>
        <w:spacing w:after="120" w:line="240" w:lineRule="auto"/>
        <w:jc w:val="both"/>
        <w:rPr>
          <w:rFonts w:ascii="Arial" w:eastAsia="Times New Roman" w:hAnsi="Arial" w:cs="Arial"/>
          <w:kern w:val="0"/>
          <w:sz w:val="24"/>
          <w:szCs w:val="24"/>
          <w:lang w:eastAsia="it-IT"/>
          <w14:ligatures w14:val="none"/>
        </w:rPr>
      </w:pPr>
      <w:r w:rsidRPr="008A44B6">
        <w:rPr>
          <w:rFonts w:ascii="Arial" w:eastAsia="Times New Roman" w:hAnsi="Arial" w:cs="Arial"/>
          <w:kern w:val="0"/>
          <w:sz w:val="24"/>
          <w:szCs w:val="24"/>
          <w:lang w:eastAsia="it-IT"/>
          <w14:ligatures w14:val="none"/>
        </w:rPr>
        <w:t xml:space="preserve">Qual è questo ordinamento divino immutabile? Esso è semplicemente da indicare: Gesù ha dato ai suoi Apostoli, in comunione gerarchica con Pietro, le chiavi del regno dei Cieli. Ciò che essi scioglieranno sarà sciolto sulla terra e nei cieli. Ciò che essi legheranno, sarà legato nella terra e nei cieli. L’apostolo di Cristo Gesù, il Vescovo, è il solo nella Chiesa locale che ha il potere di sciogliere e di legare in ordine alla verità e nessun altro. È il solo cui spetta di discernere e armonizzare i </w:t>
      </w:r>
      <w:r w:rsidRPr="008A44B6">
        <w:rPr>
          <w:rFonts w:ascii="Arial" w:eastAsia="Times New Roman" w:hAnsi="Arial" w:cs="Arial"/>
          <w:kern w:val="0"/>
          <w:sz w:val="24"/>
          <w:szCs w:val="24"/>
          <w:lang w:eastAsia="it-IT"/>
          <w14:ligatures w14:val="none"/>
        </w:rPr>
        <w:lastRenderedPageBreak/>
        <w:t>carismi speciali e a nessun altro. Chi esce da questa verità divina, può considerarsi fuori dell’ordinamento di Cristo. Non è discepolo secondo il suo cuore. Non ne rispetta la sua volontà.</w:t>
      </w:r>
    </w:p>
    <w:p w14:paraId="4A30306E" w14:textId="77777777" w:rsidR="008A44B6" w:rsidRPr="008A44B6" w:rsidRDefault="008A44B6" w:rsidP="008A44B6">
      <w:pPr>
        <w:spacing w:after="120" w:line="240" w:lineRule="auto"/>
        <w:jc w:val="both"/>
        <w:rPr>
          <w:rFonts w:ascii="Arial" w:eastAsia="Times New Roman" w:hAnsi="Arial" w:cs="Arial"/>
          <w:kern w:val="0"/>
          <w:sz w:val="24"/>
          <w:szCs w:val="24"/>
          <w:lang w:eastAsia="it-IT"/>
          <w14:ligatures w14:val="none"/>
        </w:rPr>
      </w:pPr>
      <w:r w:rsidRPr="008A44B6">
        <w:rPr>
          <w:rFonts w:ascii="Arial" w:eastAsia="Times New Roman" w:hAnsi="Arial" w:cs="Arial"/>
          <w:kern w:val="0"/>
          <w:sz w:val="24"/>
          <w:szCs w:val="24"/>
          <w:lang w:eastAsia="it-IT"/>
          <w14:ligatures w14:val="none"/>
        </w:rPr>
        <w:t>Il Vescovo, nell’esercizio del suo ministero si avvale di alcuni organismi particolari: Dei Consultori, il cui parere è necessario, mai però vincolante, per alcune decisioni importanti da prendere. Del Consiglio Presbiterale, del Consiglio Pastorale Diocesano e di altri organismi che la sua saggezza ritiene utili come aiuto perché Lui possa svolgere secondo Dio la missione che pesa sulle sue spalle. Tutti questi organismi sono di consultazione. Non siamo in una democrazia parlamentare. La Chiesa non conosce questo organismo. Mai lo potrà conoscere. Non appartiene alla sua natura. La sua natura è comunione gerarchica.</w:t>
      </w:r>
    </w:p>
    <w:p w14:paraId="35BED529" w14:textId="77777777" w:rsidR="008A44B6" w:rsidRPr="008A44B6" w:rsidRDefault="008A44B6" w:rsidP="008A44B6">
      <w:pPr>
        <w:spacing w:after="120" w:line="240" w:lineRule="auto"/>
        <w:jc w:val="both"/>
        <w:rPr>
          <w:rFonts w:ascii="Arial" w:eastAsia="Times New Roman" w:hAnsi="Arial" w:cs="Arial"/>
          <w:kern w:val="0"/>
          <w:sz w:val="24"/>
          <w:szCs w:val="24"/>
          <w:lang w:eastAsia="it-IT"/>
          <w14:ligatures w14:val="none"/>
        </w:rPr>
      </w:pPr>
      <w:r w:rsidRPr="008A44B6">
        <w:rPr>
          <w:rFonts w:ascii="Arial" w:eastAsia="Times New Roman" w:hAnsi="Arial" w:cs="Arial"/>
          <w:kern w:val="0"/>
          <w:sz w:val="24"/>
          <w:szCs w:val="24"/>
          <w:lang w:eastAsia="it-IT"/>
          <w14:ligatures w14:val="none"/>
        </w:rPr>
        <w:t>Il Vescovo, quando la sua coscienza, illuminata dalla grazia, confortata dalla preghiera, sente il peso di una grave decisione da prendere o di un grave discernimento da operare, può anche fare ricorso ad una Commissione composta da persone di sua fiducia perché indaghino e gli offrano della materia perché la sua decisione o il suo discernimento venga operato secondo la più pura verità storica dei fatti e degli avvenimenti che necessitano della sua parola chiarificatrice e dissolvitrice di ogni dubbio o incertezza.</w:t>
      </w:r>
    </w:p>
    <w:p w14:paraId="750460A1" w14:textId="77777777" w:rsidR="008A44B6" w:rsidRPr="008A44B6" w:rsidRDefault="008A44B6" w:rsidP="008A44B6">
      <w:pPr>
        <w:spacing w:after="120" w:line="240" w:lineRule="auto"/>
        <w:jc w:val="both"/>
        <w:rPr>
          <w:rFonts w:ascii="Arial" w:eastAsia="Times New Roman" w:hAnsi="Arial" w:cs="Arial"/>
          <w:kern w:val="0"/>
          <w:sz w:val="24"/>
          <w:szCs w:val="24"/>
          <w:lang w:eastAsia="it-IT"/>
          <w14:ligatures w14:val="none"/>
        </w:rPr>
      </w:pPr>
      <w:r w:rsidRPr="008A44B6">
        <w:rPr>
          <w:rFonts w:ascii="Arial" w:eastAsia="Times New Roman" w:hAnsi="Arial" w:cs="Arial"/>
          <w:kern w:val="0"/>
          <w:sz w:val="24"/>
          <w:szCs w:val="24"/>
          <w:lang w:eastAsia="it-IT"/>
          <w14:ligatures w14:val="none"/>
        </w:rPr>
        <w:t xml:space="preserve">La commissione esprime un suo parere al Vescovo e mai potrà essere ritenuto vincolante a motivo dello statuto divino che governa la Chiesa. Secondo questo statuto, solo il Vescovo dinanzi a Dio che lo giudicherà di ogni suo atto potrà prendere la decisione che Lui riterrà essere di vera luce per tutta la Chiesa e non solo per il suo territorio. La verità è di Cristo, è la verità di Cristo. Essa è verità della Chiesa. Non di una Chiesa. Se un carisma è vero, è vero per la Chiesa, non solo per alcuni. </w:t>
      </w:r>
    </w:p>
    <w:p w14:paraId="43FBFF6B" w14:textId="77777777" w:rsidR="008A44B6" w:rsidRPr="008A44B6" w:rsidRDefault="008A44B6" w:rsidP="008A44B6">
      <w:pPr>
        <w:spacing w:after="120" w:line="240" w:lineRule="auto"/>
        <w:jc w:val="both"/>
        <w:rPr>
          <w:rFonts w:ascii="Arial" w:eastAsia="Times New Roman" w:hAnsi="Arial" w:cs="Arial"/>
          <w:kern w:val="0"/>
          <w:sz w:val="24"/>
          <w:szCs w:val="24"/>
          <w:lang w:eastAsia="it-IT"/>
          <w14:ligatures w14:val="none"/>
        </w:rPr>
      </w:pPr>
      <w:r w:rsidRPr="008A44B6">
        <w:rPr>
          <w:rFonts w:ascii="Arial" w:eastAsia="Times New Roman" w:hAnsi="Arial" w:cs="Arial"/>
          <w:kern w:val="0"/>
          <w:sz w:val="24"/>
          <w:szCs w:val="24"/>
          <w:lang w:eastAsia="it-IT"/>
          <w14:ligatures w14:val="none"/>
        </w:rPr>
        <w:t xml:space="preserve">Quello della commissione non è un giudizio. È solo un parere privato, di fiducia. Quello del Vescovo è un atto ecclesiale, atto pubblico che vincola le coscienze. È questa l’umiltà che deve sempre regnare nella Chiesa: accogliere che il mio parere possa essere non accolto dallo Spirito Santo, nel momento in cui il Vescovo è chiamato a dare l’ultima parola. Sono vero cristiano, vero discepolo di Gesù, se so mettere da parte il mio pensiero, le mie conclusioni per affidarmi alle conclusioni dello Spirito del Signore. </w:t>
      </w:r>
    </w:p>
    <w:p w14:paraId="35827A52" w14:textId="77777777" w:rsidR="008A44B6" w:rsidRPr="008A44B6" w:rsidRDefault="008A44B6" w:rsidP="008A44B6">
      <w:pPr>
        <w:spacing w:after="120" w:line="240" w:lineRule="auto"/>
        <w:jc w:val="both"/>
        <w:rPr>
          <w:rFonts w:ascii="Arial" w:eastAsia="Times New Roman" w:hAnsi="Arial" w:cs="Arial"/>
          <w:kern w:val="0"/>
          <w:sz w:val="24"/>
          <w:szCs w:val="24"/>
          <w:lang w:eastAsia="it-IT"/>
          <w14:ligatures w14:val="none"/>
        </w:rPr>
      </w:pPr>
      <w:r w:rsidRPr="008A44B6">
        <w:rPr>
          <w:rFonts w:ascii="Arial" w:eastAsia="Times New Roman" w:hAnsi="Arial" w:cs="Arial"/>
          <w:kern w:val="0"/>
          <w:sz w:val="24"/>
          <w:szCs w:val="24"/>
          <w:lang w:eastAsia="it-IT"/>
          <w14:ligatures w14:val="none"/>
        </w:rPr>
        <w:t xml:space="preserve">Entriamo nella storia. Il Vescovo nomina una commissione perché aiuti il suo discernimento in un caso di particolare attenzione. La commissione si riunisce una sola volta per interrogare la persona sulla quale era stato chiesto il parere. In appena mezz’ora di domande e risposte dichiara conclusa la sua indagine e manda il suo parere al Vescovo, con un verbale senza la firma della persona indagata perché da lei ritenuto lacunoso e falsificatore del dialogo così come esso si era svolto secondo verità storica. </w:t>
      </w:r>
    </w:p>
    <w:p w14:paraId="699B7C72" w14:textId="77777777" w:rsidR="008A44B6" w:rsidRPr="008A44B6" w:rsidRDefault="008A44B6" w:rsidP="008A44B6">
      <w:pPr>
        <w:spacing w:after="120" w:line="240" w:lineRule="auto"/>
        <w:jc w:val="both"/>
        <w:rPr>
          <w:rFonts w:ascii="Arial" w:eastAsia="Times New Roman" w:hAnsi="Arial" w:cs="Arial"/>
          <w:kern w:val="0"/>
          <w:sz w:val="24"/>
          <w:szCs w:val="24"/>
          <w:lang w:eastAsia="it-IT"/>
          <w14:ligatures w14:val="none"/>
        </w:rPr>
      </w:pPr>
      <w:r w:rsidRPr="008A44B6">
        <w:rPr>
          <w:rFonts w:ascii="Arial" w:eastAsia="Times New Roman" w:hAnsi="Arial" w:cs="Arial"/>
          <w:kern w:val="0"/>
          <w:sz w:val="24"/>
          <w:szCs w:val="24"/>
          <w:lang w:eastAsia="it-IT"/>
          <w14:ligatures w14:val="none"/>
        </w:rPr>
        <w:t>Il Vescovo prende in mano il parere. Attende per ben ancora dieci anni. Dieci anni di meditazione, riflessione, preghiera, sollecitazioni da mille parti perché esprima un suo giudizio. Al termine di ben dieci anni il Vescovo emette un giudizio positivo, con atto pubblico, cioè con un suo decreto ufficiale, contrassegnato dal suo Cancelliere, che diviene legge di verità per la sua Chiesa e per la Chiesa universale. Dopo questo atto pubblico, decretato dopo ben dieci anni di sofferenza interiore, suscitare il fantasma della commissione è stoltezza e insipienza.</w:t>
      </w:r>
    </w:p>
    <w:p w14:paraId="0D020765" w14:textId="77777777" w:rsidR="008A44B6" w:rsidRPr="008A44B6" w:rsidRDefault="008A44B6" w:rsidP="008A44B6">
      <w:pPr>
        <w:spacing w:after="120" w:line="240" w:lineRule="auto"/>
        <w:jc w:val="both"/>
        <w:rPr>
          <w:rFonts w:ascii="Arial" w:eastAsia="Times New Roman" w:hAnsi="Arial" w:cs="Arial"/>
          <w:kern w:val="0"/>
          <w:sz w:val="24"/>
          <w:szCs w:val="24"/>
          <w:lang w:eastAsia="it-IT"/>
          <w14:ligatures w14:val="none"/>
        </w:rPr>
      </w:pPr>
      <w:r w:rsidRPr="008A44B6">
        <w:rPr>
          <w:rFonts w:ascii="Arial" w:eastAsia="Times New Roman" w:hAnsi="Arial" w:cs="Arial"/>
          <w:kern w:val="0"/>
          <w:sz w:val="24"/>
          <w:szCs w:val="24"/>
          <w:lang w:eastAsia="it-IT"/>
          <w14:ligatures w14:val="none"/>
        </w:rPr>
        <w:lastRenderedPageBreak/>
        <w:t xml:space="preserve">A mio umile parere è anche un’offesa grave che si reca alla commissione. La si fa apparire come ente autonomo di giudizio e di valutazione. La si fa passare non più come aiuto, bensì come suprema corte di legislazione all’interno dello stesso ordinamento divino. In questo caso non sarebbe la commissione che aiuta il Vescovo. Sarebbe invece il Vescovo che avrebbe un ruolo marginale: quello di sottoscrivere il parere della Commissione come verità vincolante per tutti. Non è questa la verità divina che governa la Chiesa. </w:t>
      </w:r>
    </w:p>
    <w:p w14:paraId="21E26956" w14:textId="77777777" w:rsidR="008A44B6" w:rsidRPr="008A44B6" w:rsidRDefault="008A44B6" w:rsidP="008A44B6">
      <w:pPr>
        <w:spacing w:after="120" w:line="240" w:lineRule="auto"/>
        <w:jc w:val="both"/>
        <w:rPr>
          <w:rFonts w:ascii="Arial" w:eastAsia="Times New Roman" w:hAnsi="Arial" w:cs="Arial"/>
          <w:kern w:val="0"/>
          <w:sz w:val="24"/>
          <w:szCs w:val="24"/>
          <w:lang w:eastAsia="it-IT"/>
          <w14:ligatures w14:val="none"/>
        </w:rPr>
      </w:pPr>
      <w:r w:rsidRPr="008A44B6">
        <w:rPr>
          <w:rFonts w:ascii="Arial" w:eastAsia="Times New Roman" w:hAnsi="Arial" w:cs="Arial"/>
          <w:kern w:val="0"/>
          <w:sz w:val="24"/>
          <w:szCs w:val="24"/>
          <w:lang w:eastAsia="it-IT"/>
          <w14:ligatures w14:val="none"/>
        </w:rPr>
        <w:t xml:space="preserve">Se io fossi della commissione mi offenderei. Sono visto e considerato come uno stolto e un insensato discepolo di Gesù che nulla comprende della verità della Chiesa e della più pura ecclesiologia o dottrina che governa ogni persona nella Chiesa. Sono stimato come persona che è nella Chiesa ma che non sa nulla della Chiesa alla quale appartiene. </w:t>
      </w:r>
    </w:p>
    <w:p w14:paraId="05EFD233" w14:textId="77777777" w:rsidR="008A44B6" w:rsidRPr="008A44B6" w:rsidRDefault="008A44B6" w:rsidP="008A44B6">
      <w:pPr>
        <w:spacing w:after="120" w:line="240" w:lineRule="auto"/>
        <w:jc w:val="both"/>
        <w:rPr>
          <w:rFonts w:ascii="Arial" w:eastAsia="Times New Roman" w:hAnsi="Arial" w:cs="Arial"/>
          <w:kern w:val="0"/>
          <w:sz w:val="24"/>
          <w:szCs w:val="24"/>
          <w:lang w:eastAsia="it-IT"/>
          <w14:ligatures w14:val="none"/>
        </w:rPr>
      </w:pPr>
      <w:r w:rsidRPr="008A44B6">
        <w:rPr>
          <w:rFonts w:ascii="Arial" w:eastAsia="Times New Roman" w:hAnsi="Arial" w:cs="Arial"/>
          <w:kern w:val="0"/>
          <w:sz w:val="24"/>
          <w:szCs w:val="24"/>
          <w:lang w:eastAsia="it-IT"/>
          <w14:ligatures w14:val="none"/>
        </w:rPr>
        <w:t>Per comprenderci. Anche il Concilio Ecumenico non solo è nulla senza il Papa. Ma è il Papa che dona vigore di verità ad ogni sua decisione. Se un documento non è firmato da Lui non ha alcun valore di legge e di verità per la Chiesa. Lui può anche non firmare o può anche avocare a sé una particolare questione. Così vive la nostra Chiesa. Questo vale anche per il Sinodo dei Vescovi. Esso è di aiuto al Papa, mai in sostituzione di esso o sopra di esso.</w:t>
      </w:r>
    </w:p>
    <w:p w14:paraId="5C5FACB7" w14:textId="77777777" w:rsidR="008A44B6" w:rsidRPr="008A44B6" w:rsidRDefault="008A44B6" w:rsidP="008A44B6">
      <w:pPr>
        <w:spacing w:after="120" w:line="240" w:lineRule="auto"/>
        <w:jc w:val="both"/>
        <w:rPr>
          <w:rFonts w:ascii="Arial" w:eastAsia="Times New Roman" w:hAnsi="Arial" w:cs="Arial"/>
          <w:kern w:val="0"/>
          <w:sz w:val="24"/>
          <w:szCs w:val="24"/>
          <w:lang w:eastAsia="it-IT"/>
          <w14:ligatures w14:val="none"/>
        </w:rPr>
      </w:pPr>
      <w:r w:rsidRPr="008A44B6">
        <w:rPr>
          <w:rFonts w:ascii="Arial" w:eastAsia="Times New Roman" w:hAnsi="Arial" w:cs="Arial"/>
          <w:kern w:val="0"/>
          <w:sz w:val="24"/>
          <w:szCs w:val="24"/>
          <w:lang w:eastAsia="it-IT"/>
          <w14:ligatures w14:val="none"/>
        </w:rPr>
        <w:t>Un vero cristiano è un appassionato ricercatore della verità divina che si manifesta nella storia. Mai potrà essere vero cristiano chi fomenta il dubbio, le incertezze, l’ignoranza, la falsità, la menzogna, addirittura la falsa testimonianza o la superbia di chi non vuole avere un Dio sopra di Lui che governa con sue particolari leggi e mai con le nostre.</w:t>
      </w:r>
    </w:p>
    <w:p w14:paraId="5D71DF8A" w14:textId="77777777" w:rsidR="008A44B6" w:rsidRPr="008A44B6" w:rsidRDefault="008A44B6" w:rsidP="008A44B6">
      <w:pPr>
        <w:spacing w:after="120" w:line="240" w:lineRule="auto"/>
        <w:jc w:val="both"/>
        <w:rPr>
          <w:rFonts w:ascii="Arial" w:eastAsia="Times New Roman" w:hAnsi="Arial" w:cs="Arial"/>
          <w:kern w:val="0"/>
          <w:sz w:val="24"/>
          <w:szCs w:val="24"/>
          <w:lang w:eastAsia="it-IT"/>
          <w14:ligatures w14:val="none"/>
        </w:rPr>
      </w:pPr>
      <w:r w:rsidRPr="008A44B6">
        <w:rPr>
          <w:rFonts w:ascii="Arial" w:eastAsia="Times New Roman" w:hAnsi="Arial" w:cs="Arial"/>
          <w:kern w:val="0"/>
          <w:sz w:val="24"/>
          <w:szCs w:val="24"/>
          <w:lang w:eastAsia="it-IT"/>
          <w14:ligatures w14:val="none"/>
        </w:rPr>
        <w:t>Nulla conosce di Cristo e di Dio chi pone una commissione al di sopra del Vescovo e non la vede invece come un occhio in più che il Vescovo ha voluto assumere per poterci vedere meglio. Io sono convinto che è stato proprio il parere della commissione a condurre il Vescovo a prendersi ben dieci anni per maturare la sua decisione e per scrivere il suo decreto che è legge. Il suo non è un parere. È un vero giudizio. È un punto fermo preso in nome dello Spirito Santo.</w:t>
      </w:r>
    </w:p>
    <w:p w14:paraId="7499A305" w14:textId="77777777" w:rsidR="008A44B6" w:rsidRPr="008A44B6" w:rsidRDefault="008A44B6" w:rsidP="008A44B6">
      <w:pPr>
        <w:spacing w:after="120" w:line="240" w:lineRule="auto"/>
        <w:jc w:val="both"/>
        <w:rPr>
          <w:rFonts w:ascii="Arial" w:eastAsia="Times New Roman" w:hAnsi="Arial" w:cs="Arial"/>
          <w:kern w:val="0"/>
          <w:sz w:val="24"/>
          <w:szCs w:val="24"/>
          <w:lang w:eastAsia="it-IT"/>
          <w14:ligatures w14:val="none"/>
        </w:rPr>
      </w:pPr>
      <w:r w:rsidRPr="008A44B6">
        <w:rPr>
          <w:rFonts w:ascii="Arial" w:eastAsia="Times New Roman" w:hAnsi="Arial" w:cs="Arial"/>
          <w:kern w:val="0"/>
          <w:sz w:val="24"/>
          <w:szCs w:val="24"/>
          <w:lang w:eastAsia="it-IT"/>
          <w14:ligatures w14:val="none"/>
        </w:rPr>
        <w:t>La commissione è stata di aiuto determinante per il vescovo. È anche per essa che Lui è giunto dove è giunto. Io mai ho giudicato secondo le apparenze. Ho sempre meditato e chiesto la luce vera allo Spirito Santo. So come agisce Dio nella storia. So che Lui non scrive secondo il nostro cuore, ma che si serve anche del nostro cuore per scrivere secondo il suo.</w:t>
      </w:r>
    </w:p>
    <w:p w14:paraId="450FFA9E" w14:textId="77777777" w:rsidR="008A44B6" w:rsidRPr="008A44B6" w:rsidRDefault="008A44B6" w:rsidP="008A44B6">
      <w:pPr>
        <w:spacing w:after="120" w:line="240" w:lineRule="auto"/>
        <w:jc w:val="both"/>
        <w:rPr>
          <w:rFonts w:ascii="Arial" w:eastAsia="Times New Roman" w:hAnsi="Arial" w:cs="Arial"/>
          <w:kern w:val="0"/>
          <w:sz w:val="24"/>
          <w:szCs w:val="24"/>
          <w:lang w:eastAsia="it-IT"/>
          <w14:ligatures w14:val="none"/>
        </w:rPr>
      </w:pPr>
      <w:r w:rsidRPr="008A44B6">
        <w:rPr>
          <w:rFonts w:ascii="Arial" w:eastAsia="Times New Roman" w:hAnsi="Arial" w:cs="Arial"/>
          <w:kern w:val="0"/>
          <w:sz w:val="24"/>
          <w:szCs w:val="24"/>
          <w:lang w:eastAsia="it-IT"/>
          <w14:ligatures w14:val="none"/>
        </w:rPr>
        <w:t>Io ho sempre sostenuto ed anche scritto più volte che lo Spirito Santo che spira su di noi spira anche sugli Apostoli del Signore. Lo Spirito non inizia mai un’opera per poi farsi smentire dalla sua Chiesa o dagli Apostoli di Gesù Signore. Un Apostolo può anche impiegare venti, trenta anni prima di decidere, può coltivare infiniti dubbi. Ma alla fine la verità trionferà nel suo cuore, se essa viene dallo Spirito Santo. Ecco cosa scrissi nel lontano 1981-1982:</w:t>
      </w:r>
    </w:p>
    <w:p w14:paraId="110E465C" w14:textId="77777777" w:rsidR="008A44B6" w:rsidRPr="008A44B6" w:rsidRDefault="008A44B6" w:rsidP="008A44B6">
      <w:pPr>
        <w:spacing w:after="120" w:line="240" w:lineRule="auto"/>
        <w:jc w:val="both"/>
        <w:rPr>
          <w:rFonts w:ascii="Arial" w:eastAsia="Times New Roman" w:hAnsi="Arial" w:cs="Arial"/>
          <w:i/>
          <w:iCs/>
          <w:kern w:val="0"/>
          <w:sz w:val="24"/>
          <w:szCs w:val="24"/>
          <w:lang w:eastAsia="it-IT"/>
          <w14:ligatures w14:val="none"/>
        </w:rPr>
      </w:pPr>
      <w:r w:rsidRPr="008A44B6">
        <w:rPr>
          <w:rFonts w:ascii="Arial" w:eastAsia="Times New Roman" w:hAnsi="Arial" w:cs="Arial"/>
          <w:i/>
          <w:iCs/>
          <w:kern w:val="0"/>
          <w:sz w:val="24"/>
          <w:szCs w:val="24"/>
          <w:lang w:eastAsia="it-IT"/>
          <w14:ligatures w14:val="none"/>
        </w:rPr>
        <w:t>Chiamata a proclamare le grandi opere meravigliose del Cristo e di Dio che dalle tenebre l'hanno condotta alla loro mirabile luce, la Chiesa è pellegrina e missionaria nel mondo, portatrice di una Parola di salvezza, annunziatrice di un messaggio di amore ad ogni uomo. La chiesa è per sua natura chiamata ed inviata. Chiamata a vivere. Inviata ad annunziare la vita che essa ha ricevuto nel Cristo morto e risorto.</w:t>
      </w:r>
    </w:p>
    <w:p w14:paraId="6BADEB6B" w14:textId="77777777" w:rsidR="008A44B6" w:rsidRPr="008A44B6" w:rsidRDefault="008A44B6" w:rsidP="008A44B6">
      <w:pPr>
        <w:spacing w:after="120" w:line="240" w:lineRule="auto"/>
        <w:jc w:val="both"/>
        <w:rPr>
          <w:rFonts w:ascii="Arial" w:eastAsia="Times New Roman" w:hAnsi="Arial" w:cs="Arial"/>
          <w:i/>
          <w:iCs/>
          <w:kern w:val="0"/>
          <w:sz w:val="24"/>
          <w:szCs w:val="24"/>
          <w:lang w:eastAsia="it-IT"/>
          <w14:ligatures w14:val="none"/>
        </w:rPr>
      </w:pPr>
      <w:r w:rsidRPr="008A44B6">
        <w:rPr>
          <w:rFonts w:ascii="Arial" w:eastAsia="Times New Roman" w:hAnsi="Arial" w:cs="Arial"/>
          <w:i/>
          <w:iCs/>
          <w:kern w:val="0"/>
          <w:sz w:val="24"/>
          <w:szCs w:val="24"/>
          <w:lang w:eastAsia="it-IT"/>
          <w14:ligatures w14:val="none"/>
        </w:rPr>
        <w:lastRenderedPageBreak/>
        <w:t>Cristo e noi. Noi e gli Apostoli. Gli Apostoli con i loro successori. I loro successori e noi siamo chiamati a proclamare la buona novella della salvezza. Ma a noi che vivevamo nel caos, a noi che eravamo massa informe, lo Spirito del Signore ha rivolto una Parola, ci ha chiamato con una chiamata espressa, esplicita e circostanziata ad essere missionari, a portare per terra e per mare il suo vangelo di salvezza.</w:t>
      </w:r>
    </w:p>
    <w:p w14:paraId="0A2D6A53" w14:textId="77777777" w:rsidR="008A44B6" w:rsidRPr="008A44B6" w:rsidRDefault="008A44B6" w:rsidP="008A44B6">
      <w:pPr>
        <w:spacing w:after="120" w:line="240" w:lineRule="auto"/>
        <w:jc w:val="both"/>
        <w:rPr>
          <w:rFonts w:ascii="Arial" w:eastAsia="Times New Roman" w:hAnsi="Arial" w:cs="Arial"/>
          <w:i/>
          <w:iCs/>
          <w:kern w:val="0"/>
          <w:sz w:val="24"/>
          <w:szCs w:val="24"/>
          <w:lang w:eastAsia="it-IT"/>
          <w14:ligatures w14:val="none"/>
        </w:rPr>
      </w:pPr>
      <w:r w:rsidRPr="008A44B6">
        <w:rPr>
          <w:rFonts w:ascii="Arial" w:eastAsia="Times New Roman" w:hAnsi="Arial" w:cs="Arial"/>
          <w:i/>
          <w:iCs/>
          <w:kern w:val="0"/>
          <w:sz w:val="24"/>
          <w:szCs w:val="24"/>
          <w:lang w:eastAsia="it-IT"/>
          <w14:ligatures w14:val="none"/>
        </w:rPr>
        <w:t>Oggi è ancora difficile comprendere questa chiamata dello Spirito Santo di Dio e del Cristo all'annunzio del vangelo. Domani forse si comprenderà meglio. Oggi le diffidenze sono tante. L'uomo per sua natura è diffidente. Ha paura di essere ingannato dal suo fratello in nome dello stesso Padre dei cieli. Ecco perché io ho sempre sostenuto che sarà la storia a rendere credibile lo Spirito Santo che si è manifestato in mezzo a noi.</w:t>
      </w:r>
    </w:p>
    <w:p w14:paraId="0B54AEC6" w14:textId="77777777" w:rsidR="008A44B6" w:rsidRPr="008A44B6" w:rsidRDefault="008A44B6" w:rsidP="008A44B6">
      <w:pPr>
        <w:spacing w:after="120" w:line="240" w:lineRule="auto"/>
        <w:jc w:val="both"/>
        <w:rPr>
          <w:rFonts w:ascii="Arial" w:eastAsia="Times New Roman" w:hAnsi="Arial" w:cs="Arial"/>
          <w:i/>
          <w:iCs/>
          <w:kern w:val="0"/>
          <w:sz w:val="24"/>
          <w:szCs w:val="24"/>
          <w:lang w:eastAsia="it-IT"/>
          <w14:ligatures w14:val="none"/>
        </w:rPr>
      </w:pPr>
      <w:r w:rsidRPr="008A44B6">
        <w:rPr>
          <w:rFonts w:ascii="Arial" w:eastAsia="Times New Roman" w:hAnsi="Arial" w:cs="Arial"/>
          <w:i/>
          <w:iCs/>
          <w:kern w:val="0"/>
          <w:sz w:val="24"/>
          <w:szCs w:val="24"/>
          <w:lang w:eastAsia="it-IT"/>
          <w14:ligatures w14:val="none"/>
        </w:rPr>
        <w:t>E lo Spirito Santo si è manifestato. Ci ha parlato. Ci ha ricordato a noi che eravamo massa informe e caotica quella Parola di salvezza che è il Cristo Gesù.</w:t>
      </w:r>
    </w:p>
    <w:p w14:paraId="4AC19362" w14:textId="77777777" w:rsidR="008A44B6" w:rsidRPr="008A44B6" w:rsidRDefault="008A44B6" w:rsidP="008A44B6">
      <w:pPr>
        <w:spacing w:after="120" w:line="240" w:lineRule="auto"/>
        <w:jc w:val="both"/>
        <w:rPr>
          <w:rFonts w:ascii="Arial" w:eastAsia="Times New Roman" w:hAnsi="Arial" w:cs="Arial"/>
          <w:i/>
          <w:iCs/>
          <w:kern w:val="0"/>
          <w:sz w:val="24"/>
          <w:szCs w:val="24"/>
          <w:lang w:eastAsia="it-IT"/>
          <w14:ligatures w14:val="none"/>
        </w:rPr>
      </w:pPr>
      <w:r w:rsidRPr="008A44B6">
        <w:rPr>
          <w:rFonts w:ascii="Arial" w:eastAsia="Times New Roman" w:hAnsi="Arial" w:cs="Arial"/>
          <w:i/>
          <w:iCs/>
          <w:kern w:val="0"/>
          <w:sz w:val="24"/>
          <w:szCs w:val="24"/>
          <w:lang w:eastAsia="it-IT"/>
          <w14:ligatures w14:val="none"/>
        </w:rPr>
        <w:t>Egli è venuto da noi che eravamo ciechi e ammalati, ci ha guarito, ci ha aperto gli occhi. Ci ha affidato un grave compito. Ci ha costituiti missionari. Vuole che noi portiamo il Vangelo a quanti non lo conoscono, non a quanti lo vivono e lo mettono in pratica. Lo Spirito Santo ci ha affidato questo compito.</w:t>
      </w:r>
    </w:p>
    <w:p w14:paraId="7F3FEBF1" w14:textId="77777777" w:rsidR="008A44B6" w:rsidRPr="008A44B6" w:rsidRDefault="008A44B6" w:rsidP="008A44B6">
      <w:pPr>
        <w:spacing w:after="120" w:line="240" w:lineRule="auto"/>
        <w:jc w:val="both"/>
        <w:rPr>
          <w:rFonts w:ascii="Arial" w:eastAsia="Times New Roman" w:hAnsi="Arial" w:cs="Arial"/>
          <w:i/>
          <w:iCs/>
          <w:kern w:val="0"/>
          <w:sz w:val="24"/>
          <w:szCs w:val="24"/>
          <w:lang w:eastAsia="it-IT"/>
          <w14:ligatures w14:val="none"/>
        </w:rPr>
      </w:pPr>
      <w:r w:rsidRPr="008A44B6">
        <w:rPr>
          <w:rFonts w:ascii="Arial" w:eastAsia="Times New Roman" w:hAnsi="Arial" w:cs="Arial"/>
          <w:i/>
          <w:iCs/>
          <w:kern w:val="0"/>
          <w:sz w:val="24"/>
          <w:szCs w:val="24"/>
          <w:lang w:eastAsia="it-IT"/>
          <w14:ligatures w14:val="none"/>
        </w:rPr>
        <w:t>Noi vogliamo portarlo innanzi. Vogliamo assolverlo in tutti i suoi particolari. Naturalmente lo Spirito Santo ci ha dato dei segni di credibilità. Alcuni li hanno percepiti male. Alcuni non hanno voluto percepirli. Altri addirittura vi si sono opposti. Altri hanno confuso Dio e l'uomo. Altri ancora hanno attribuito le opere di Dio al diavolo. Io li scuso e in certa misura li comprendo a causa della loro scarsa conoscenza dei misteri della fede. Domani forse si ricrederanno a causa della nostra perseveranza.</w:t>
      </w:r>
    </w:p>
    <w:p w14:paraId="524B787B" w14:textId="77777777" w:rsidR="008A44B6" w:rsidRPr="008A44B6" w:rsidRDefault="008A44B6" w:rsidP="008A44B6">
      <w:pPr>
        <w:spacing w:after="120" w:line="240" w:lineRule="auto"/>
        <w:jc w:val="both"/>
        <w:rPr>
          <w:rFonts w:ascii="Arial" w:eastAsia="Times New Roman" w:hAnsi="Arial" w:cs="Arial"/>
          <w:i/>
          <w:iCs/>
          <w:kern w:val="0"/>
          <w:sz w:val="24"/>
          <w:szCs w:val="24"/>
          <w:lang w:eastAsia="it-IT"/>
          <w14:ligatures w14:val="none"/>
        </w:rPr>
      </w:pPr>
      <w:r w:rsidRPr="008A44B6">
        <w:rPr>
          <w:rFonts w:ascii="Arial" w:eastAsia="Times New Roman" w:hAnsi="Arial" w:cs="Arial"/>
          <w:i/>
          <w:iCs/>
          <w:kern w:val="0"/>
          <w:sz w:val="24"/>
          <w:szCs w:val="24"/>
          <w:lang w:eastAsia="it-IT"/>
          <w14:ligatures w14:val="none"/>
        </w:rPr>
        <w:t>Con la vostra perseveranza salverete le vostre anime. Con la vostra perseveranza renderete credibile l'opera che il Signore ha affidato alle vostre mani. Chiunque vive il Vangelo di nostro Signore Gesù Cristo senza commenti e senza glossa presto o tardi riconoscerà lo Spirito del Signore che si manifesta.</w:t>
      </w:r>
    </w:p>
    <w:p w14:paraId="3459F14F" w14:textId="77777777" w:rsidR="008A44B6" w:rsidRPr="008A44B6" w:rsidRDefault="008A44B6" w:rsidP="008A44B6">
      <w:pPr>
        <w:spacing w:after="120" w:line="240" w:lineRule="auto"/>
        <w:jc w:val="both"/>
        <w:rPr>
          <w:rFonts w:ascii="Arial" w:eastAsia="Times New Roman" w:hAnsi="Arial" w:cs="Arial"/>
          <w:i/>
          <w:iCs/>
          <w:kern w:val="0"/>
          <w:sz w:val="24"/>
          <w:szCs w:val="24"/>
          <w:lang w:eastAsia="it-IT"/>
          <w14:ligatures w14:val="none"/>
        </w:rPr>
      </w:pPr>
      <w:r w:rsidRPr="008A44B6">
        <w:rPr>
          <w:rFonts w:ascii="Arial" w:eastAsia="Times New Roman" w:hAnsi="Arial" w:cs="Arial"/>
          <w:i/>
          <w:iCs/>
          <w:kern w:val="0"/>
          <w:sz w:val="24"/>
          <w:szCs w:val="24"/>
          <w:lang w:eastAsia="it-IT"/>
          <w14:ligatures w14:val="none"/>
        </w:rPr>
        <w:t>Lo Spirito del Signore, lo Spirito che rende vivo il Vangelo dentro di me e che vuole renderlo vivo dentro di te è lo Spirito di ricordo e di guida, ricorda quello che il Cristo ha fatto ed insegnato, guida verso la verità tutta intera.</w:t>
      </w:r>
    </w:p>
    <w:p w14:paraId="798B2961" w14:textId="77777777" w:rsidR="008A44B6" w:rsidRPr="008A44B6" w:rsidRDefault="008A44B6" w:rsidP="008A44B6">
      <w:pPr>
        <w:spacing w:after="120" w:line="240" w:lineRule="auto"/>
        <w:jc w:val="both"/>
        <w:rPr>
          <w:rFonts w:ascii="Arial" w:eastAsia="Times New Roman" w:hAnsi="Arial" w:cs="Arial"/>
          <w:i/>
          <w:iCs/>
          <w:kern w:val="0"/>
          <w:sz w:val="24"/>
          <w:szCs w:val="24"/>
          <w:lang w:eastAsia="it-IT"/>
          <w14:ligatures w14:val="none"/>
        </w:rPr>
      </w:pPr>
      <w:r w:rsidRPr="008A44B6">
        <w:rPr>
          <w:rFonts w:ascii="Arial" w:eastAsia="Times New Roman" w:hAnsi="Arial" w:cs="Arial"/>
          <w:i/>
          <w:iCs/>
          <w:kern w:val="0"/>
          <w:sz w:val="24"/>
          <w:szCs w:val="24"/>
          <w:lang w:eastAsia="it-IT"/>
          <w14:ligatures w14:val="none"/>
        </w:rPr>
        <w:t>Se ricorda a me e a te, se guida me e te, ci dobbiamo per forza incontrare. Non oggi. Ma domani. Se lo Spirito che guida me, che mi ha chiamato ad essere missionario ed annunziatore del Vangelo di nostro Signore Gesù Cristo è lo stesso che il Cristo alitò sugli apostoli il giorno della sua risurrezione gloriosa ed inviò il giorno della Pentecoste, non debbo temere.</w:t>
      </w:r>
    </w:p>
    <w:p w14:paraId="6ABF6B97" w14:textId="77777777" w:rsidR="008A44B6" w:rsidRPr="008A44B6" w:rsidRDefault="008A44B6" w:rsidP="008A44B6">
      <w:pPr>
        <w:spacing w:after="120" w:line="240" w:lineRule="auto"/>
        <w:jc w:val="both"/>
        <w:rPr>
          <w:rFonts w:ascii="Arial" w:eastAsia="Times New Roman" w:hAnsi="Arial" w:cs="Arial"/>
          <w:i/>
          <w:iCs/>
          <w:kern w:val="0"/>
          <w:sz w:val="24"/>
          <w:szCs w:val="24"/>
          <w:lang w:eastAsia="it-IT"/>
          <w14:ligatures w14:val="none"/>
        </w:rPr>
      </w:pPr>
      <w:r w:rsidRPr="008A44B6">
        <w:rPr>
          <w:rFonts w:ascii="Arial" w:eastAsia="Times New Roman" w:hAnsi="Arial" w:cs="Arial"/>
          <w:i/>
          <w:iCs/>
          <w:kern w:val="0"/>
          <w:sz w:val="24"/>
          <w:szCs w:val="24"/>
          <w:lang w:eastAsia="it-IT"/>
          <w14:ligatures w14:val="none"/>
        </w:rPr>
        <w:t>Lo Spirito saprà farsi conoscere. Lo Spirito che spira dove vuole e quando vuole, su chi vuole e come vuole, lo Spirito che è come il Vento di cui ne senti la voce ma non sai donde viene né dove va, questo stesso Spirito è Colui che spira, che guida, che illumina il Papa ed i Vescovi perché la barca di Pietro possa procedere sempre illesa nel mare burrascoso nel quale essa è chiamata a navigare per la diffusione del Santo Vangelo.</w:t>
      </w:r>
    </w:p>
    <w:p w14:paraId="4C8F7BB6" w14:textId="77777777" w:rsidR="008A44B6" w:rsidRPr="008A44B6" w:rsidRDefault="008A44B6" w:rsidP="008A44B6">
      <w:pPr>
        <w:spacing w:after="120" w:line="240" w:lineRule="auto"/>
        <w:jc w:val="both"/>
        <w:rPr>
          <w:rFonts w:ascii="Arial" w:eastAsia="Times New Roman" w:hAnsi="Arial" w:cs="Arial"/>
          <w:i/>
          <w:iCs/>
          <w:kern w:val="0"/>
          <w:sz w:val="24"/>
          <w:szCs w:val="24"/>
          <w:lang w:eastAsia="it-IT"/>
          <w14:ligatures w14:val="none"/>
        </w:rPr>
      </w:pPr>
      <w:r w:rsidRPr="008A44B6">
        <w:rPr>
          <w:rFonts w:ascii="Arial" w:eastAsia="Times New Roman" w:hAnsi="Arial" w:cs="Arial"/>
          <w:i/>
          <w:iCs/>
          <w:kern w:val="0"/>
          <w:sz w:val="24"/>
          <w:szCs w:val="24"/>
          <w:lang w:eastAsia="it-IT"/>
          <w14:ligatures w14:val="none"/>
        </w:rPr>
        <w:t xml:space="preserve">E' l'unico Spirito del Cristo che guida la Chiesa. Se egli suscita, se egli spira, egli spira qua, ma spira anche là. Ecco perché non temo. Ecco perché piango su coloro </w:t>
      </w:r>
      <w:r w:rsidRPr="008A44B6">
        <w:rPr>
          <w:rFonts w:ascii="Arial" w:eastAsia="Times New Roman" w:hAnsi="Arial" w:cs="Arial"/>
          <w:i/>
          <w:iCs/>
          <w:kern w:val="0"/>
          <w:sz w:val="24"/>
          <w:szCs w:val="24"/>
          <w:lang w:eastAsia="it-IT"/>
          <w14:ligatures w14:val="none"/>
        </w:rPr>
        <w:lastRenderedPageBreak/>
        <w:t>che, non comprendendo niente o quasi dell'agire di Dio nella nostra storia, pensano che con un loro proposito o una loro decisione possano annullare lo Spirito del Signore che si manifesta.</w:t>
      </w:r>
    </w:p>
    <w:p w14:paraId="3789D89F" w14:textId="77777777" w:rsidR="008A44B6" w:rsidRPr="008A44B6" w:rsidRDefault="008A44B6" w:rsidP="008A44B6">
      <w:pPr>
        <w:spacing w:after="120" w:line="240" w:lineRule="auto"/>
        <w:jc w:val="both"/>
        <w:rPr>
          <w:rFonts w:ascii="Arial" w:eastAsia="Times New Roman" w:hAnsi="Arial" w:cs="Arial"/>
          <w:i/>
          <w:iCs/>
          <w:kern w:val="0"/>
          <w:sz w:val="24"/>
          <w:szCs w:val="24"/>
          <w:lang w:eastAsia="it-IT"/>
          <w14:ligatures w14:val="none"/>
        </w:rPr>
      </w:pPr>
      <w:r w:rsidRPr="008A44B6">
        <w:rPr>
          <w:rFonts w:ascii="Arial" w:eastAsia="Times New Roman" w:hAnsi="Arial" w:cs="Arial"/>
          <w:i/>
          <w:iCs/>
          <w:kern w:val="0"/>
          <w:sz w:val="24"/>
          <w:szCs w:val="24"/>
          <w:lang w:eastAsia="it-IT"/>
          <w14:ligatures w14:val="none"/>
        </w:rPr>
        <w:t>Essi non sanno che con la morte del Cristo tutto è iniziato. Essi ignorano che per lo Spirito del Signore la fine per l'uomo è il suo principio. Non finisce tutto. E' proprio allora che tutto inizia.</w:t>
      </w:r>
    </w:p>
    <w:p w14:paraId="3E482DFE" w14:textId="77777777" w:rsidR="008A44B6" w:rsidRPr="008A44B6" w:rsidRDefault="008A44B6" w:rsidP="008A44B6">
      <w:pPr>
        <w:spacing w:after="120" w:line="240" w:lineRule="auto"/>
        <w:jc w:val="both"/>
        <w:rPr>
          <w:rFonts w:ascii="Arial" w:eastAsia="Times New Roman" w:hAnsi="Arial" w:cs="Arial"/>
          <w:i/>
          <w:iCs/>
          <w:kern w:val="0"/>
          <w:sz w:val="24"/>
          <w:szCs w:val="24"/>
          <w:lang w:eastAsia="it-IT"/>
          <w14:ligatures w14:val="none"/>
        </w:rPr>
      </w:pPr>
      <w:r w:rsidRPr="008A44B6">
        <w:rPr>
          <w:rFonts w:ascii="Arial" w:eastAsia="Times New Roman" w:hAnsi="Arial" w:cs="Arial"/>
          <w:i/>
          <w:iCs/>
          <w:kern w:val="0"/>
          <w:sz w:val="24"/>
          <w:szCs w:val="24"/>
          <w:lang w:eastAsia="it-IT"/>
          <w14:ligatures w14:val="none"/>
        </w:rPr>
        <w:t>Lo Spirito del Signore vuole che a prezzo della vita diffondiamo la Parola di salvezza a quanti non la conoscono e non la vivono. E' questa la finalità della nostra missione. Portare il vangelo, il lieto annunzio a quanti non vivono di Parola, perché non la conoscono, o perché gli è stata presentata male e quindi non autentica e genuina Parola del Signore.</w:t>
      </w:r>
    </w:p>
    <w:p w14:paraId="72194821" w14:textId="77777777" w:rsidR="008A44B6" w:rsidRPr="008A44B6" w:rsidRDefault="008A44B6" w:rsidP="008A44B6">
      <w:pPr>
        <w:spacing w:after="120" w:line="240" w:lineRule="auto"/>
        <w:jc w:val="both"/>
        <w:rPr>
          <w:rFonts w:ascii="Arial" w:eastAsia="Times New Roman" w:hAnsi="Arial" w:cs="Arial"/>
          <w:i/>
          <w:iCs/>
          <w:kern w:val="0"/>
          <w:sz w:val="24"/>
          <w:szCs w:val="24"/>
          <w:lang w:eastAsia="it-IT"/>
          <w14:ligatures w14:val="none"/>
        </w:rPr>
      </w:pPr>
      <w:r w:rsidRPr="008A44B6">
        <w:rPr>
          <w:rFonts w:ascii="Arial" w:eastAsia="Times New Roman" w:hAnsi="Arial" w:cs="Arial"/>
          <w:i/>
          <w:iCs/>
          <w:kern w:val="0"/>
          <w:sz w:val="24"/>
          <w:szCs w:val="24"/>
          <w:lang w:eastAsia="it-IT"/>
          <w14:ligatures w14:val="none"/>
        </w:rPr>
        <w:t>E poiché la nostra azione è tutta centrata sulla Parola del Signore, è sulla Parola del Signore che deve avvenire ogni confronto tra noi e gli altri, tra quelli che non la vivono affinché inizino a viverla. Dove questo confronto con la Parola manca, temo che non sia lo Spirito del Signore a guidare il nostro cammino, ma lo spirito dell'uomo ed in questo caso lo Spirito di Dio interviene e confonde ogni pensiero umano.</w:t>
      </w:r>
    </w:p>
    <w:p w14:paraId="4EF1188B" w14:textId="77777777" w:rsidR="008A44B6" w:rsidRPr="008A44B6" w:rsidRDefault="008A44B6" w:rsidP="008A44B6">
      <w:pPr>
        <w:spacing w:after="120" w:line="240" w:lineRule="auto"/>
        <w:jc w:val="both"/>
        <w:rPr>
          <w:rFonts w:ascii="Arial" w:eastAsia="Times New Roman" w:hAnsi="Arial" w:cs="Arial"/>
          <w:i/>
          <w:iCs/>
          <w:kern w:val="0"/>
          <w:sz w:val="24"/>
          <w:szCs w:val="24"/>
          <w:lang w:eastAsia="it-IT"/>
          <w14:ligatures w14:val="none"/>
        </w:rPr>
      </w:pPr>
      <w:r w:rsidRPr="008A44B6">
        <w:rPr>
          <w:rFonts w:ascii="Arial" w:eastAsia="Times New Roman" w:hAnsi="Arial" w:cs="Arial"/>
          <w:i/>
          <w:iCs/>
          <w:kern w:val="0"/>
          <w:sz w:val="24"/>
          <w:szCs w:val="24"/>
          <w:lang w:eastAsia="it-IT"/>
          <w14:ligatures w14:val="none"/>
        </w:rPr>
        <w:t>E' il vangelo, è la Parola del Signore, è il Cristo Gesù presentatoci dallo Spirito di ricordo e di guida al centro dei nostri pensieri e delle nostre preoccupazioni. E' del Cristo della Parola e  del Cristo nella Parola che noi vogliamo vivere.</w:t>
      </w:r>
    </w:p>
    <w:p w14:paraId="12475E65" w14:textId="77777777" w:rsidR="008A44B6" w:rsidRPr="008A44B6" w:rsidRDefault="008A44B6" w:rsidP="008A44B6">
      <w:pPr>
        <w:spacing w:after="120" w:line="240" w:lineRule="auto"/>
        <w:jc w:val="both"/>
        <w:rPr>
          <w:rFonts w:ascii="Arial" w:eastAsia="Times New Roman" w:hAnsi="Arial" w:cs="Arial"/>
          <w:i/>
          <w:iCs/>
          <w:kern w:val="0"/>
          <w:sz w:val="24"/>
          <w:szCs w:val="24"/>
          <w:lang w:eastAsia="it-IT"/>
          <w14:ligatures w14:val="none"/>
        </w:rPr>
      </w:pPr>
      <w:r w:rsidRPr="008A44B6">
        <w:rPr>
          <w:rFonts w:ascii="Arial" w:eastAsia="Times New Roman" w:hAnsi="Arial" w:cs="Arial"/>
          <w:i/>
          <w:iCs/>
          <w:kern w:val="0"/>
          <w:sz w:val="24"/>
          <w:szCs w:val="24"/>
          <w:lang w:eastAsia="it-IT"/>
          <w14:ligatures w14:val="none"/>
        </w:rPr>
        <w:t>E' di lui e di lui solo che noi vogliamo interessarci. Ed il Cristo della Parola dice che lo Spirito spira dove vuole e quando vuole. Il Cristo della Parola dice che Egli non può essere schematizzato, né ridotto ad istituzioni passate. Il Cristo della Parola dice che egli è vita. Se è vita non può morire. Non può stare nella tomba delle nostre frasi e dei nostri concetti. Li supera tutti. Si incarna sempre nuovo nella storia di ogni uomo.</w:t>
      </w:r>
    </w:p>
    <w:p w14:paraId="56FD109F" w14:textId="77777777" w:rsidR="008A44B6" w:rsidRPr="008A44B6" w:rsidRDefault="008A44B6" w:rsidP="008A44B6">
      <w:pPr>
        <w:spacing w:after="120" w:line="240" w:lineRule="auto"/>
        <w:jc w:val="both"/>
        <w:rPr>
          <w:rFonts w:ascii="Arial" w:eastAsia="Times New Roman" w:hAnsi="Arial" w:cs="Arial"/>
          <w:i/>
          <w:iCs/>
          <w:kern w:val="0"/>
          <w:sz w:val="24"/>
          <w:szCs w:val="24"/>
          <w:lang w:eastAsia="it-IT"/>
          <w14:ligatures w14:val="none"/>
        </w:rPr>
      </w:pPr>
      <w:r w:rsidRPr="008A44B6">
        <w:rPr>
          <w:rFonts w:ascii="Arial" w:eastAsia="Times New Roman" w:hAnsi="Arial" w:cs="Arial"/>
          <w:i/>
          <w:iCs/>
          <w:kern w:val="0"/>
          <w:sz w:val="24"/>
          <w:szCs w:val="24"/>
          <w:lang w:eastAsia="it-IT"/>
          <w14:ligatures w14:val="none"/>
        </w:rPr>
        <w:t>Questo è il Cristo che ci ricorda lo Spirito. Il Cristo della Parola è il Cristo che opera ancora oggi segni e prodigi. Il Cristo della Parola è un Cristo sconvolgente per l'uomo. Ma la Parola senza glossa. Senza accomodamenti. Ecco perché alcuni preferiscono attaccarsi al Cristo dell'Eucaristia. Ma il Cristo dell'Eucaristia è il Cristo della Parola? In principio è il verbo. Il verbo è presso Dio. Il verbo è Dio.</w:t>
      </w:r>
    </w:p>
    <w:p w14:paraId="45738BFD" w14:textId="77777777" w:rsidR="008A44B6" w:rsidRPr="008A44B6" w:rsidRDefault="008A44B6" w:rsidP="008A44B6">
      <w:pPr>
        <w:spacing w:after="120" w:line="240" w:lineRule="auto"/>
        <w:jc w:val="both"/>
        <w:rPr>
          <w:rFonts w:ascii="Arial" w:eastAsia="Times New Roman" w:hAnsi="Arial" w:cs="Arial"/>
          <w:i/>
          <w:iCs/>
          <w:kern w:val="0"/>
          <w:sz w:val="24"/>
          <w:szCs w:val="24"/>
          <w:lang w:eastAsia="it-IT"/>
          <w14:ligatures w14:val="none"/>
        </w:rPr>
      </w:pPr>
      <w:r w:rsidRPr="008A44B6">
        <w:rPr>
          <w:rFonts w:ascii="Arial" w:eastAsia="Times New Roman" w:hAnsi="Arial" w:cs="Arial"/>
          <w:i/>
          <w:iCs/>
          <w:kern w:val="0"/>
          <w:sz w:val="24"/>
          <w:szCs w:val="24"/>
          <w:lang w:eastAsia="it-IT"/>
          <w14:ligatures w14:val="none"/>
        </w:rPr>
        <w:t>Senza la Parola, tutto può essere capito ed interpretato a nostro uso e consumo. Con la Parola no! Essa è sempre creatrice. Essa penetra il midollo delle nostre ossa. Essa è più penetrante e più tagliente di una spada a doppio taglio.</w:t>
      </w:r>
    </w:p>
    <w:p w14:paraId="7CCE35C8" w14:textId="77777777" w:rsidR="008A44B6" w:rsidRPr="008A44B6" w:rsidRDefault="008A44B6" w:rsidP="008A44B6">
      <w:pPr>
        <w:spacing w:after="120" w:line="240" w:lineRule="auto"/>
        <w:jc w:val="both"/>
        <w:rPr>
          <w:rFonts w:ascii="Arial" w:eastAsia="Times New Roman" w:hAnsi="Arial" w:cs="Arial"/>
          <w:i/>
          <w:iCs/>
          <w:kern w:val="0"/>
          <w:sz w:val="24"/>
          <w:szCs w:val="24"/>
          <w:lang w:eastAsia="it-IT"/>
          <w14:ligatures w14:val="none"/>
        </w:rPr>
      </w:pPr>
      <w:r w:rsidRPr="008A44B6">
        <w:rPr>
          <w:rFonts w:ascii="Arial" w:eastAsia="Times New Roman" w:hAnsi="Arial" w:cs="Arial"/>
          <w:i/>
          <w:iCs/>
          <w:kern w:val="0"/>
          <w:sz w:val="24"/>
          <w:szCs w:val="24"/>
          <w:lang w:eastAsia="it-IT"/>
          <w14:ligatures w14:val="none"/>
        </w:rPr>
        <w:t>Essa è libertà per l'uomo. La Parola, quella nata da Maria la sempre Vergine, è la stessa con la quale Dio ha creato il cielo e la terra. Essa è la stessa che chiama all'essere dal nulla. Essa è la stessa che trasforma delle ossa aride in carne e in vita. Essa è la stessa che dalla massa caotica e informe ti plasma il cielo e la terra e quanto essi contengono. Essa è la stessa che è morta e che è risorta. Essa è l'unica Parola.</w:t>
      </w:r>
    </w:p>
    <w:p w14:paraId="0DF247CC" w14:textId="77777777" w:rsidR="008A44B6" w:rsidRPr="008A44B6" w:rsidRDefault="008A44B6" w:rsidP="008A44B6">
      <w:pPr>
        <w:spacing w:after="120" w:line="240" w:lineRule="auto"/>
        <w:jc w:val="both"/>
        <w:rPr>
          <w:rFonts w:ascii="Arial" w:eastAsia="Times New Roman" w:hAnsi="Arial" w:cs="Arial"/>
          <w:i/>
          <w:iCs/>
          <w:kern w:val="0"/>
          <w:sz w:val="24"/>
          <w:szCs w:val="24"/>
          <w:lang w:eastAsia="it-IT"/>
          <w14:ligatures w14:val="none"/>
        </w:rPr>
      </w:pPr>
      <w:r w:rsidRPr="008A44B6">
        <w:rPr>
          <w:rFonts w:ascii="Arial" w:eastAsia="Times New Roman" w:hAnsi="Arial" w:cs="Arial"/>
          <w:i/>
          <w:iCs/>
          <w:kern w:val="0"/>
          <w:sz w:val="24"/>
          <w:szCs w:val="24"/>
          <w:lang w:eastAsia="it-IT"/>
          <w14:ligatures w14:val="none"/>
        </w:rPr>
        <w:t>Ognuno è stato chiamato dallo Spirito Santo a proclamare questa Parola che molti di noi avevamo dimenticato nella sua pienezza di vita per l'uomo.</w:t>
      </w:r>
    </w:p>
    <w:p w14:paraId="22B9269E" w14:textId="77777777" w:rsidR="008A44B6" w:rsidRPr="008A44B6" w:rsidRDefault="008A44B6" w:rsidP="008A44B6">
      <w:pPr>
        <w:spacing w:after="120" w:line="240" w:lineRule="auto"/>
        <w:jc w:val="both"/>
        <w:rPr>
          <w:rFonts w:ascii="Arial" w:eastAsia="Times New Roman" w:hAnsi="Arial" w:cs="Arial"/>
          <w:i/>
          <w:iCs/>
          <w:kern w:val="0"/>
          <w:sz w:val="24"/>
          <w:szCs w:val="24"/>
          <w:lang w:eastAsia="it-IT"/>
          <w14:ligatures w14:val="none"/>
        </w:rPr>
      </w:pPr>
      <w:r w:rsidRPr="008A44B6">
        <w:rPr>
          <w:rFonts w:ascii="Arial" w:eastAsia="Times New Roman" w:hAnsi="Arial" w:cs="Arial"/>
          <w:i/>
          <w:iCs/>
          <w:kern w:val="0"/>
          <w:sz w:val="24"/>
          <w:szCs w:val="24"/>
          <w:lang w:eastAsia="it-IT"/>
          <w14:ligatures w14:val="none"/>
        </w:rPr>
        <w:t xml:space="preserve">Quando l'uomo si incontra con la Parola del Cristo ricordata nella sua potenza creatrice e salvatrice dallo Spirito che dà la vita, l'uomo è chiamato a morire per </w:t>
      </w:r>
      <w:r w:rsidRPr="008A44B6">
        <w:rPr>
          <w:rFonts w:ascii="Arial" w:eastAsia="Times New Roman" w:hAnsi="Arial" w:cs="Arial"/>
          <w:i/>
          <w:iCs/>
          <w:kern w:val="0"/>
          <w:sz w:val="24"/>
          <w:szCs w:val="24"/>
          <w:lang w:eastAsia="it-IT"/>
          <w14:ligatures w14:val="none"/>
        </w:rPr>
        <w:lastRenderedPageBreak/>
        <w:t>rinascere a novità di vita. La vita costa sempre una morte. E la morte fa sempre paura all'uomo.</w:t>
      </w:r>
    </w:p>
    <w:p w14:paraId="340B3625" w14:textId="77777777" w:rsidR="008A44B6" w:rsidRPr="008A44B6" w:rsidRDefault="008A44B6" w:rsidP="008A44B6">
      <w:pPr>
        <w:spacing w:after="120" w:line="240" w:lineRule="auto"/>
        <w:jc w:val="both"/>
        <w:rPr>
          <w:rFonts w:ascii="Arial" w:eastAsia="Times New Roman" w:hAnsi="Arial" w:cs="Arial"/>
          <w:i/>
          <w:iCs/>
          <w:kern w:val="0"/>
          <w:sz w:val="24"/>
          <w:szCs w:val="24"/>
          <w:lang w:eastAsia="it-IT"/>
          <w14:ligatures w14:val="none"/>
        </w:rPr>
      </w:pPr>
      <w:r w:rsidRPr="008A44B6">
        <w:rPr>
          <w:rFonts w:ascii="Arial" w:eastAsia="Times New Roman" w:hAnsi="Arial" w:cs="Arial"/>
          <w:i/>
          <w:iCs/>
          <w:kern w:val="0"/>
          <w:sz w:val="24"/>
          <w:szCs w:val="24"/>
          <w:lang w:eastAsia="it-IT"/>
          <w14:ligatures w14:val="none"/>
        </w:rPr>
        <w:t>Per non morire l'uomo vorrebbe uccidere la vita. Ma la vita non muore. Perché la vita è Dio, è presso Dio, è da Dio.</w:t>
      </w:r>
    </w:p>
    <w:p w14:paraId="2D28EC81" w14:textId="77777777" w:rsidR="008A44B6" w:rsidRPr="008A44B6" w:rsidRDefault="008A44B6" w:rsidP="008A44B6">
      <w:pPr>
        <w:spacing w:after="120" w:line="240" w:lineRule="auto"/>
        <w:jc w:val="both"/>
        <w:rPr>
          <w:rFonts w:ascii="Arial" w:eastAsia="Times New Roman" w:hAnsi="Arial" w:cs="Arial"/>
          <w:i/>
          <w:iCs/>
          <w:kern w:val="0"/>
          <w:sz w:val="24"/>
          <w:szCs w:val="24"/>
          <w:lang w:eastAsia="it-IT"/>
          <w14:ligatures w14:val="none"/>
        </w:rPr>
      </w:pPr>
      <w:r w:rsidRPr="008A44B6">
        <w:rPr>
          <w:rFonts w:ascii="Arial" w:eastAsia="Times New Roman" w:hAnsi="Arial" w:cs="Arial"/>
          <w:i/>
          <w:iCs/>
          <w:kern w:val="0"/>
          <w:sz w:val="24"/>
          <w:szCs w:val="24"/>
          <w:lang w:eastAsia="it-IT"/>
          <w14:ligatures w14:val="none"/>
        </w:rPr>
        <w:t>Se la Parola è Dio, se la Parola è ricordata dallo Spirito di Dio, se sei nato alla vita che è da Dio e che è Dio, nessuno potrà mai uccidere il Signore della Vita. Egli è il risorto. Ecco perché molti hanno capito poco della nostra missione e temono il confronto con la Parola del Signore.</w:t>
      </w:r>
    </w:p>
    <w:p w14:paraId="1605DA25" w14:textId="77777777" w:rsidR="008A44B6" w:rsidRPr="008A44B6" w:rsidRDefault="008A44B6" w:rsidP="008A44B6">
      <w:pPr>
        <w:spacing w:after="120" w:line="240" w:lineRule="auto"/>
        <w:jc w:val="both"/>
        <w:rPr>
          <w:rFonts w:ascii="Arial" w:eastAsia="Times New Roman" w:hAnsi="Arial" w:cs="Arial"/>
          <w:i/>
          <w:iCs/>
          <w:kern w:val="0"/>
          <w:sz w:val="24"/>
          <w:szCs w:val="24"/>
          <w:lang w:eastAsia="it-IT"/>
          <w14:ligatures w14:val="none"/>
        </w:rPr>
      </w:pPr>
      <w:r w:rsidRPr="008A44B6">
        <w:rPr>
          <w:rFonts w:ascii="Arial" w:eastAsia="Times New Roman" w:hAnsi="Arial" w:cs="Arial"/>
          <w:i/>
          <w:iCs/>
          <w:kern w:val="0"/>
          <w:sz w:val="24"/>
          <w:szCs w:val="24"/>
          <w:lang w:eastAsia="it-IT"/>
          <w14:ligatures w14:val="none"/>
        </w:rPr>
        <w:t>La nostra forza è la Parola di Dio. La nostra finalità è comunicare la Parola di Dio a quanti vogliono accettarla, quella Parola che lo Spirito Santo di Dio, la Terza Persona della Santissima Trinità, ha voluto ricordare per la nostra vita e la vita di quanti vorranno accogliere questo dono e mettersi al suo servizio.</w:t>
      </w:r>
    </w:p>
    <w:p w14:paraId="798E89A4" w14:textId="77777777" w:rsidR="008A44B6" w:rsidRPr="008A44B6" w:rsidRDefault="008A44B6" w:rsidP="008A44B6">
      <w:pPr>
        <w:spacing w:after="120" w:line="240" w:lineRule="auto"/>
        <w:jc w:val="both"/>
        <w:rPr>
          <w:rFonts w:ascii="Arial" w:eastAsia="Times New Roman" w:hAnsi="Arial" w:cs="Arial"/>
          <w:i/>
          <w:iCs/>
          <w:kern w:val="0"/>
          <w:sz w:val="24"/>
          <w:szCs w:val="24"/>
          <w:lang w:eastAsia="it-IT"/>
          <w14:ligatures w14:val="none"/>
        </w:rPr>
      </w:pPr>
      <w:r w:rsidRPr="008A44B6">
        <w:rPr>
          <w:rFonts w:ascii="Arial" w:eastAsia="Times New Roman" w:hAnsi="Arial" w:cs="Arial"/>
          <w:i/>
          <w:iCs/>
          <w:kern w:val="0"/>
          <w:sz w:val="24"/>
          <w:szCs w:val="24"/>
          <w:lang w:eastAsia="it-IT"/>
          <w14:ligatures w14:val="none"/>
        </w:rPr>
        <w:t>Chiedo alla Vergine Maria, Madre della Redenzione, che questa piccola nota esplicativa possa portare pace nei cuori e ricondurre tutti nell’alveo della vera ecclesiologia, sulla quale vi è molta confusione e infiniti errori.</w:t>
      </w:r>
    </w:p>
    <w:p w14:paraId="6C434E5D" w14:textId="77777777" w:rsidR="008A44B6" w:rsidRPr="008A44B6" w:rsidRDefault="008A44B6" w:rsidP="008A44B6">
      <w:pPr>
        <w:spacing w:after="120" w:line="240" w:lineRule="auto"/>
        <w:jc w:val="both"/>
        <w:rPr>
          <w:rFonts w:ascii="Arial" w:eastAsia="Times New Roman" w:hAnsi="Arial" w:cs="Arial"/>
          <w:i/>
          <w:iCs/>
          <w:kern w:val="0"/>
          <w:sz w:val="24"/>
          <w:szCs w:val="24"/>
          <w:lang w:eastAsia="it-IT"/>
          <w14:ligatures w14:val="none"/>
        </w:rPr>
      </w:pPr>
      <w:r w:rsidRPr="008A44B6">
        <w:rPr>
          <w:rFonts w:ascii="Arial" w:eastAsia="Times New Roman" w:hAnsi="Arial" w:cs="Arial"/>
          <w:i/>
          <w:iCs/>
          <w:kern w:val="0"/>
          <w:sz w:val="24"/>
          <w:szCs w:val="24"/>
          <w:lang w:eastAsia="it-IT"/>
          <w14:ligatures w14:val="none"/>
        </w:rPr>
        <w:t xml:space="preserve">Angeli e Santi, portino luce nei cuori e tanta pace. Dialogare dalla falsità è da stolti.  Si dialoga sempre dalla più pura verità storica e divina. </w:t>
      </w:r>
    </w:p>
    <w:p w14:paraId="6D22344D" w14:textId="77777777" w:rsidR="008A44B6" w:rsidRPr="008A44B6" w:rsidRDefault="008A44B6" w:rsidP="008A44B6">
      <w:pPr>
        <w:spacing w:after="120" w:line="240" w:lineRule="auto"/>
        <w:jc w:val="both"/>
        <w:rPr>
          <w:rFonts w:ascii="Arial" w:eastAsia="Times New Roman" w:hAnsi="Arial" w:cs="Arial"/>
          <w:kern w:val="0"/>
          <w:sz w:val="24"/>
          <w:szCs w:val="24"/>
          <w:lang w:eastAsia="it-IT"/>
          <w14:ligatures w14:val="none"/>
        </w:rPr>
      </w:pPr>
      <w:r w:rsidRPr="008A44B6">
        <w:rPr>
          <w:rFonts w:ascii="Arial" w:eastAsia="Times New Roman" w:hAnsi="Arial" w:cs="Arial"/>
          <w:kern w:val="0"/>
          <w:sz w:val="24"/>
          <w:szCs w:val="24"/>
          <w:lang w:eastAsia="it-IT"/>
          <w14:ligatures w14:val="none"/>
        </w:rPr>
        <w:t xml:space="preserve">Ho dialogato con voi dalla più pura verità sia storica che divina, in quanto testimone in prima persona dei fatti, implicato in essi più di ogni altro e perché esperto in ecclesiologia con pubblica certificazione della Pontificia Università Gregoriana, da essa licenziato in Teologia Fondamentale con indirizzo ecclesiologico. </w:t>
      </w:r>
    </w:p>
    <w:p w14:paraId="543D6B2D"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Ecco perché va ribadito che dopo che l’Apostolo ha parlato, a lui va data ogni obbedienza, Va detto anche che  l’Apostolo può dichiarare non conforme al Vangelo delle modalità storiche di annunciare il Vangelo, mai però potrà proibire di annunciare il Vangelo secondo le regole del Vangelo. Il Vangelo rimane stabile in eterno. Le forme storiche possono anche essere modificate, mai però va modificato il Vangelo. Un comandato evangelico nessuno lo potrà mai abrogare.</w:t>
      </w:r>
    </w:p>
    <w:p w14:paraId="53458B44"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Perché il Signore ha mandato il Figlio suo nel mondo? Per recarci la purissima volontà di bene del Padre. Li vuole riconciliarsi con ogni uomo per la fede in Cristo Gesù. Perché Cristo Gesù mansa gli Apostoli nel mondo? Perché il Padre vuole riconciliarsi con ogni uomo nella fede, nella verità, nella grazia del Figlio suo, facendo di ogni uomo il corpo del Figlio suo. È questo l’annuncio del bene. Non si annuncia un bene umano. Si annuncia il vero bene per ogni uomo. Il vero bene per ogni uomo è Cristo Gesù ed è in Cristo Gesù, perché è in Lui che Dio si riconcilia con ogni uomo. Senza Cristo, fuori di Cristo, l’uomo è senza il vero bene. Il vero bene è solo Cristo e si vive in Cristo. Dare Cristo è dare a ogni uomo il vero bene.</w:t>
      </w:r>
    </w:p>
    <w:p w14:paraId="2DFC9B74"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Ecco come l’Apostolo vede il vero bene per ogni uomo, citando la profezia del profeta Isaia: </w:t>
      </w:r>
      <w:r w:rsidRPr="008A44B6">
        <w:rPr>
          <w:rFonts w:ascii="Arial" w:eastAsia="Times New Roman" w:hAnsi="Arial" w:cs="Arial"/>
          <w:i/>
          <w:iCs/>
          <w:kern w:val="0"/>
          <w:sz w:val="24"/>
          <w:szCs w:val="20"/>
          <w:lang w:eastAsia="it-IT"/>
          <w14:ligatures w14:val="none"/>
        </w:rPr>
        <w:t xml:space="preserve">“Come sta scritto: Quanto sono belli i piedi di coloro che recano un lieto annuncio di bene!”. </w:t>
      </w:r>
      <w:r w:rsidRPr="008A44B6">
        <w:rPr>
          <w:rFonts w:ascii="Arial" w:eastAsia="Times New Roman" w:hAnsi="Arial" w:cs="Arial"/>
          <w:kern w:val="0"/>
          <w:sz w:val="24"/>
          <w:szCs w:val="20"/>
          <w:lang w:eastAsia="it-IT"/>
          <w14:ligatures w14:val="none"/>
        </w:rPr>
        <w:t>Qual è il bene che annuncia Isaia al suo popolo e al mondo intero: Dio si è riconciliato con il suo popolo. Dio ha perdonato il suo peccato. Dio torna ad abitare in Sion. La pienezza di questa riconciliazione si compie in Cristo Gesù, sempre però che l’uomo accolga l’invito a lasciarsi riconciliare con Dio in Cristo.</w:t>
      </w:r>
    </w:p>
    <w:p w14:paraId="4EE46C42"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Dal Libro del Profeta Isaia:</w:t>
      </w:r>
    </w:p>
    <w:p w14:paraId="2C1A05E1" w14:textId="77777777" w:rsidR="008A44B6" w:rsidRPr="008A44B6" w:rsidRDefault="008A44B6" w:rsidP="008A44B6">
      <w:pPr>
        <w:spacing w:before="120" w:after="120" w:line="240" w:lineRule="auto"/>
        <w:jc w:val="both"/>
        <w:rPr>
          <w:rFonts w:ascii="Arial" w:eastAsia="Times New Roman" w:hAnsi="Arial" w:cs="Arial"/>
          <w:i/>
          <w:iCs/>
          <w:kern w:val="0"/>
          <w:sz w:val="24"/>
          <w:szCs w:val="20"/>
          <w:lang w:eastAsia="it-IT"/>
          <w14:ligatures w14:val="none"/>
        </w:rPr>
      </w:pPr>
      <w:r w:rsidRPr="008A44B6">
        <w:rPr>
          <w:rFonts w:ascii="Arial" w:eastAsia="Times New Roman" w:hAnsi="Arial" w:cs="Arial"/>
          <w:i/>
          <w:iCs/>
          <w:kern w:val="0"/>
          <w:sz w:val="24"/>
          <w:szCs w:val="20"/>
          <w:lang w:eastAsia="it-IT"/>
          <w14:ligatures w14:val="none"/>
        </w:rPr>
        <w:lastRenderedPageBreak/>
        <w:t>Svégliati, svégliati, rivèstiti della tua magnificenza, Sion; indossa le vesti più splendide, Gerusalemme, città santa, perché mai più entrerà in te l’incirconciso e l’impuro. Scuotiti la polvere, àlzati, Gerusalemme schiava! Si sciolgano dal collo i legami, schiava figlia di Sion!</w:t>
      </w:r>
    </w:p>
    <w:p w14:paraId="7D6063C6" w14:textId="77777777" w:rsidR="008A44B6" w:rsidRPr="008A44B6" w:rsidRDefault="008A44B6" w:rsidP="008A44B6">
      <w:pPr>
        <w:spacing w:before="120" w:after="120" w:line="240" w:lineRule="auto"/>
        <w:jc w:val="both"/>
        <w:rPr>
          <w:rFonts w:ascii="Arial" w:eastAsia="Times New Roman" w:hAnsi="Arial" w:cs="Arial"/>
          <w:i/>
          <w:iCs/>
          <w:kern w:val="0"/>
          <w:sz w:val="24"/>
          <w:szCs w:val="20"/>
          <w:lang w:eastAsia="it-IT"/>
          <w14:ligatures w14:val="none"/>
        </w:rPr>
      </w:pPr>
      <w:r w:rsidRPr="008A44B6">
        <w:rPr>
          <w:rFonts w:ascii="Arial" w:eastAsia="Times New Roman" w:hAnsi="Arial" w:cs="Arial"/>
          <w:i/>
          <w:iCs/>
          <w:kern w:val="0"/>
          <w:sz w:val="24"/>
          <w:szCs w:val="20"/>
          <w:lang w:eastAsia="it-IT"/>
          <w14:ligatures w14:val="none"/>
        </w:rPr>
        <w:t>Poiché dice il Signore: «Per nulla foste venduti e sarete riscattati senza denaro».</w:t>
      </w:r>
    </w:p>
    <w:p w14:paraId="75E0975E" w14:textId="77777777" w:rsidR="008A44B6" w:rsidRPr="008A44B6" w:rsidRDefault="008A44B6" w:rsidP="008A44B6">
      <w:pPr>
        <w:spacing w:before="120" w:after="120" w:line="240" w:lineRule="auto"/>
        <w:jc w:val="both"/>
        <w:rPr>
          <w:rFonts w:ascii="Arial" w:eastAsia="Times New Roman" w:hAnsi="Arial" w:cs="Arial"/>
          <w:i/>
          <w:iCs/>
          <w:kern w:val="0"/>
          <w:sz w:val="24"/>
          <w:szCs w:val="20"/>
          <w:lang w:eastAsia="it-IT"/>
          <w14:ligatures w14:val="none"/>
        </w:rPr>
      </w:pPr>
      <w:r w:rsidRPr="008A44B6">
        <w:rPr>
          <w:rFonts w:ascii="Arial" w:eastAsia="Times New Roman" w:hAnsi="Arial" w:cs="Arial"/>
          <w:i/>
          <w:iCs/>
          <w:kern w:val="0"/>
          <w:sz w:val="24"/>
          <w:szCs w:val="20"/>
          <w:lang w:eastAsia="it-IT"/>
          <w14:ligatures w14:val="none"/>
        </w:rPr>
        <w:t>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w:t>
      </w:r>
    </w:p>
    <w:p w14:paraId="441BD57A" w14:textId="77777777" w:rsidR="008A44B6" w:rsidRPr="008A44B6" w:rsidRDefault="008A44B6" w:rsidP="008A44B6">
      <w:pPr>
        <w:spacing w:before="120" w:after="120" w:line="240" w:lineRule="auto"/>
        <w:jc w:val="both"/>
        <w:rPr>
          <w:rFonts w:ascii="Arial" w:eastAsia="Times New Roman" w:hAnsi="Arial" w:cs="Arial"/>
          <w:i/>
          <w:iCs/>
          <w:kern w:val="0"/>
          <w:sz w:val="24"/>
          <w:szCs w:val="20"/>
          <w:lang w:eastAsia="it-IT"/>
          <w14:ligatures w14:val="none"/>
        </w:rPr>
      </w:pPr>
      <w:r w:rsidRPr="008A44B6">
        <w:rPr>
          <w:rFonts w:ascii="Arial" w:eastAsia="Times New Roman" w:hAnsi="Arial" w:cs="Arial"/>
          <w:i/>
          <w:iCs/>
          <w:kern w:val="0"/>
          <w:sz w:val="24"/>
          <w:szCs w:val="20"/>
          <w:lang w:eastAsia="it-IT"/>
          <w14:ligatures w14:val="none"/>
        </w:rPr>
        <w:t xml:space="preserve">Come sono belli sui monti i piedi del messaggero che annuncia la pace, del messaggero di buone notizie che annuncia la salvezza, che dice a Sion: «Regna il tuo Dio». Una voce! Le tue sentinelle alzano la voce, insieme esultano, poiché vedono con gli occhi il ritorno del Signore a Sion. </w:t>
      </w:r>
    </w:p>
    <w:p w14:paraId="7AD98B8C" w14:textId="77777777" w:rsidR="008A44B6" w:rsidRPr="008A44B6" w:rsidRDefault="008A44B6" w:rsidP="008A44B6">
      <w:pPr>
        <w:spacing w:before="120" w:after="120" w:line="240" w:lineRule="auto"/>
        <w:jc w:val="both"/>
        <w:rPr>
          <w:rFonts w:ascii="Arial" w:eastAsia="Times New Roman" w:hAnsi="Arial" w:cs="Arial"/>
          <w:i/>
          <w:iCs/>
          <w:kern w:val="0"/>
          <w:sz w:val="24"/>
          <w:szCs w:val="20"/>
          <w:lang w:eastAsia="it-IT"/>
          <w14:ligatures w14:val="none"/>
        </w:rPr>
      </w:pPr>
      <w:r w:rsidRPr="008A44B6">
        <w:rPr>
          <w:rFonts w:ascii="Arial" w:eastAsia="Times New Roman" w:hAnsi="Arial" w:cs="Arial"/>
          <w:i/>
          <w:iCs/>
          <w:kern w:val="0"/>
          <w:sz w:val="24"/>
          <w:szCs w:val="20"/>
          <w:lang w:eastAsia="it-IT"/>
          <w14:ligatures w14:val="none"/>
        </w:rPr>
        <w:t>Prorompete insieme in canti di gioia, rovine di Gerusalemme, perché il Signore ha consolato il suo popolo, ha riscattato Gerusalemme. 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 (Is 52,1-12).</w:t>
      </w:r>
    </w:p>
    <w:p w14:paraId="06CB7F16"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Ecco l’annuncio di bene: la liberazione che il Signore opera per il suo popolo. Noi siamo schiavi del peccato e della morte e il Signore ci libera nel Figlio del suo amore. Ecco il bene che va annunciato a ogni uomo. Ma oggi le nostre sataniche, diaboliche, infernali teologie e antropologia, hanno dichiarato l’annuncio del Vangelo non più necessario all’uomo, condannando così ogni uomo a rimanere nella schiavitù del peccato e della morte che si farà per lui schiavitù eterna. </w:t>
      </w:r>
    </w:p>
    <w:p w14:paraId="47D720F8"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Ecco l’annuncio di bene così come viene predicato dall’Apostolo Paolo:</w:t>
      </w:r>
    </w:p>
    <w:p w14:paraId="2318A9DB" w14:textId="77777777" w:rsidR="008A44B6" w:rsidRPr="008A44B6" w:rsidRDefault="008A44B6" w:rsidP="008A44B6">
      <w:pPr>
        <w:spacing w:before="120" w:after="120" w:line="240" w:lineRule="auto"/>
        <w:jc w:val="both"/>
        <w:rPr>
          <w:rFonts w:ascii="Arial" w:eastAsia="Times New Roman" w:hAnsi="Arial" w:cs="Arial"/>
          <w:i/>
          <w:iCs/>
          <w:kern w:val="0"/>
          <w:sz w:val="24"/>
          <w:szCs w:val="20"/>
          <w:lang w:eastAsia="it-IT"/>
          <w14:ligatures w14:val="none"/>
        </w:rPr>
      </w:pPr>
      <w:r w:rsidRPr="008A44B6">
        <w:rPr>
          <w:rFonts w:ascii="Arial" w:eastAsia="Times New Roman" w:hAnsi="Arial" w:cs="Arial"/>
          <w:i/>
          <w:iCs/>
          <w:kern w:val="0"/>
          <w:sz w:val="24"/>
          <w:szCs w:val="20"/>
          <w:lang w:eastAsia="it-IT"/>
          <w14:ligatures w14:val="none"/>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0438EF49" w14:textId="77777777" w:rsidR="008A44B6" w:rsidRPr="008A44B6" w:rsidRDefault="008A44B6" w:rsidP="008A44B6">
      <w:pPr>
        <w:spacing w:before="120" w:after="120" w:line="240" w:lineRule="auto"/>
        <w:jc w:val="both"/>
        <w:rPr>
          <w:rFonts w:ascii="Arial" w:eastAsia="Times New Roman" w:hAnsi="Arial" w:cs="Arial"/>
          <w:i/>
          <w:iCs/>
          <w:kern w:val="0"/>
          <w:sz w:val="24"/>
          <w:szCs w:val="20"/>
          <w:lang w:eastAsia="it-IT"/>
          <w14:ligatures w14:val="none"/>
        </w:rPr>
      </w:pPr>
      <w:r w:rsidRPr="008A44B6">
        <w:rPr>
          <w:rFonts w:ascii="Arial" w:eastAsia="Times New Roman" w:hAnsi="Arial" w:cs="Arial"/>
          <w:i/>
          <w:iCs/>
          <w:kern w:val="0"/>
          <w:sz w:val="24"/>
          <w:szCs w:val="20"/>
          <w:lang w:eastAsia="it-IT"/>
          <w14:ligatures w14:val="none"/>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174063E4" w14:textId="77777777" w:rsidR="008A44B6" w:rsidRPr="008A44B6" w:rsidRDefault="008A44B6" w:rsidP="008A44B6">
      <w:pPr>
        <w:spacing w:before="120" w:after="120" w:line="240" w:lineRule="auto"/>
        <w:jc w:val="both"/>
        <w:rPr>
          <w:rFonts w:ascii="Arial" w:eastAsia="Times New Roman" w:hAnsi="Arial" w:cs="Arial"/>
          <w:i/>
          <w:iCs/>
          <w:kern w:val="0"/>
          <w:sz w:val="24"/>
          <w:szCs w:val="20"/>
          <w:lang w:eastAsia="it-IT"/>
          <w14:ligatures w14:val="none"/>
        </w:rPr>
      </w:pPr>
    </w:p>
    <w:p w14:paraId="1C44E74A" w14:textId="77777777" w:rsidR="008A44B6" w:rsidRPr="008A44B6" w:rsidRDefault="008A44B6" w:rsidP="008A44B6">
      <w:pPr>
        <w:spacing w:before="120" w:after="120" w:line="240" w:lineRule="auto"/>
        <w:jc w:val="both"/>
        <w:rPr>
          <w:rFonts w:ascii="Arial" w:eastAsia="Times New Roman" w:hAnsi="Arial" w:cs="Arial"/>
          <w:b/>
          <w:bCs/>
          <w:kern w:val="0"/>
          <w:sz w:val="24"/>
          <w:szCs w:val="20"/>
          <w:lang w:eastAsia="it-IT"/>
          <w14:ligatures w14:val="none"/>
        </w:rPr>
      </w:pPr>
      <w:r w:rsidRPr="008A44B6">
        <w:rPr>
          <w:rFonts w:ascii="Arial" w:eastAsia="Times New Roman" w:hAnsi="Arial" w:cs="Arial"/>
          <w:b/>
          <w:bCs/>
          <w:kern w:val="0"/>
          <w:sz w:val="24"/>
          <w:szCs w:val="20"/>
          <w:lang w:eastAsia="it-IT"/>
          <w14:ligatures w14:val="none"/>
        </w:rPr>
        <w:lastRenderedPageBreak/>
        <w:t xml:space="preserve">Ma non tutti hanno obbedito al Vangelo. Lo dice Isaia: Signore, chi ha creduto dopo averci ascoltato? Dunque, la fede viene dall’ascolto e l’ascolto riguarda la parola di Cristo (Rm 10,14-17). </w:t>
      </w:r>
    </w:p>
    <w:p w14:paraId="1A69C3F9"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Ecco ora una verità che va messa nel cuore. Ogni discepolo di Gesù deve obbedire al comando di Gesù di predicare il Vangelo a ogni creatura. Ecco la verità che l’apostolo ci ricorda: “</w:t>
      </w:r>
      <w:r w:rsidRPr="008A44B6">
        <w:rPr>
          <w:rFonts w:ascii="Arial" w:eastAsia="Times New Roman" w:hAnsi="Arial" w:cs="Arial"/>
          <w:i/>
          <w:iCs/>
          <w:kern w:val="0"/>
          <w:sz w:val="24"/>
          <w:szCs w:val="20"/>
          <w:lang w:eastAsia="it-IT"/>
          <w14:ligatures w14:val="none"/>
        </w:rPr>
        <w:t xml:space="preserve">Ma non tutti hanno obbedito al Vangelo”. </w:t>
      </w:r>
      <w:r w:rsidRPr="008A44B6">
        <w:rPr>
          <w:rFonts w:ascii="Arial" w:eastAsia="Times New Roman" w:hAnsi="Arial" w:cs="Arial"/>
          <w:kern w:val="0"/>
          <w:sz w:val="24"/>
          <w:szCs w:val="20"/>
          <w:lang w:eastAsia="it-IT"/>
          <w14:ligatures w14:val="none"/>
        </w:rPr>
        <w:t xml:space="preserve">L’Apostolo Paolo fonda questa verità sulle parole del profeta Isaia: </w:t>
      </w:r>
      <w:r w:rsidRPr="008A44B6">
        <w:rPr>
          <w:rFonts w:ascii="Arial" w:eastAsia="Times New Roman" w:hAnsi="Arial" w:cs="Arial"/>
          <w:i/>
          <w:iCs/>
          <w:kern w:val="0"/>
          <w:sz w:val="24"/>
          <w:szCs w:val="20"/>
          <w:lang w:eastAsia="it-IT"/>
          <w14:ligatures w14:val="none"/>
        </w:rPr>
        <w:t xml:space="preserve">“Lo dice Isaia: Signore, chi ha creduto dopo averci ascoltato? </w:t>
      </w:r>
      <w:r w:rsidRPr="008A44B6">
        <w:rPr>
          <w:rFonts w:ascii="Arial" w:eastAsia="Times New Roman" w:hAnsi="Arial" w:cs="Arial"/>
          <w:kern w:val="0"/>
          <w:sz w:val="24"/>
          <w:szCs w:val="20"/>
          <w:lang w:eastAsia="it-IT"/>
          <w14:ligatures w14:val="none"/>
        </w:rPr>
        <w:t xml:space="preserve">Il Vangelo che non è creduto, non è una Parola. Il Vangelo predicato da Paolo e non è creduto è Cristo Crocifisso. Chi non è creduto nella Profezia di Isaia è il Servo Sofferente del Signore, il Trafitto per amore. </w:t>
      </w:r>
    </w:p>
    <w:p w14:paraId="668FE2E0"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Dal libro del profeta Isaia:</w:t>
      </w:r>
    </w:p>
    <w:p w14:paraId="38FF86CA" w14:textId="77777777" w:rsidR="008A44B6" w:rsidRPr="008A44B6" w:rsidRDefault="008A44B6" w:rsidP="008A44B6">
      <w:pPr>
        <w:spacing w:before="120" w:after="120" w:line="240" w:lineRule="auto"/>
        <w:jc w:val="both"/>
        <w:rPr>
          <w:rFonts w:ascii="Arial" w:eastAsia="Times New Roman" w:hAnsi="Arial" w:cs="Arial"/>
          <w:i/>
          <w:iCs/>
          <w:kern w:val="0"/>
          <w:sz w:val="24"/>
          <w:szCs w:val="20"/>
          <w:lang w:eastAsia="it-IT"/>
          <w14:ligatures w14:val="none"/>
        </w:rPr>
      </w:pPr>
      <w:r w:rsidRPr="008A44B6">
        <w:rPr>
          <w:rFonts w:ascii="Arial" w:eastAsia="Times New Roman" w:hAnsi="Arial" w:cs="Arial"/>
          <w:i/>
          <w:iCs/>
          <w:kern w:val="0"/>
          <w:sz w:val="24"/>
          <w:szCs w:val="20"/>
          <w:lang w:eastAsia="it-IT"/>
          <w14:ligatures w14:val="none"/>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3DE2BDF0" w14:textId="77777777" w:rsidR="008A44B6" w:rsidRPr="008A44B6" w:rsidRDefault="008A44B6" w:rsidP="008A44B6">
      <w:pPr>
        <w:spacing w:before="120" w:after="120" w:line="240" w:lineRule="auto"/>
        <w:jc w:val="both"/>
        <w:rPr>
          <w:rFonts w:ascii="Arial" w:eastAsia="Times New Roman" w:hAnsi="Arial" w:cs="Arial"/>
          <w:i/>
          <w:iCs/>
          <w:kern w:val="0"/>
          <w:sz w:val="24"/>
          <w:szCs w:val="20"/>
          <w:lang w:eastAsia="it-IT"/>
          <w14:ligatures w14:val="none"/>
        </w:rPr>
      </w:pPr>
      <w:r w:rsidRPr="008A44B6">
        <w:rPr>
          <w:rFonts w:ascii="Arial" w:eastAsia="Times New Roman" w:hAnsi="Arial" w:cs="Arial"/>
          <w:i/>
          <w:iCs/>
          <w:kern w:val="0"/>
          <w:sz w:val="24"/>
          <w:szCs w:val="20"/>
          <w:lang w:eastAsia="it-IT"/>
          <w14:ligatures w14:val="none"/>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3E9D6FC3"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i/>
          <w:iCs/>
          <w:kern w:val="0"/>
          <w:sz w:val="24"/>
          <w:szCs w:val="20"/>
          <w:lang w:eastAsia="it-IT"/>
          <w14:ligatures w14:val="none"/>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38D561EF"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Dal Vangelo secondo Giovanni:</w:t>
      </w:r>
    </w:p>
    <w:p w14:paraId="6D1ADC59" w14:textId="77777777" w:rsidR="008A44B6" w:rsidRPr="008A44B6" w:rsidRDefault="008A44B6" w:rsidP="008A44B6">
      <w:pPr>
        <w:spacing w:before="120" w:after="120" w:line="240" w:lineRule="auto"/>
        <w:jc w:val="both"/>
        <w:rPr>
          <w:rFonts w:ascii="Arial" w:eastAsia="Times New Roman" w:hAnsi="Arial" w:cs="Arial"/>
          <w:i/>
          <w:iCs/>
          <w:kern w:val="0"/>
          <w:sz w:val="24"/>
          <w:szCs w:val="20"/>
          <w:lang w:eastAsia="it-IT"/>
          <w14:ligatures w14:val="none"/>
        </w:rPr>
      </w:pPr>
      <w:r w:rsidRPr="008A44B6">
        <w:rPr>
          <w:rFonts w:ascii="Arial" w:eastAsia="Times New Roman" w:hAnsi="Arial" w:cs="Arial"/>
          <w:i/>
          <w:iCs/>
          <w:kern w:val="0"/>
          <w:sz w:val="24"/>
          <w:szCs w:val="20"/>
          <w:lang w:eastAsia="it-IT"/>
          <w14:ligatures w14:val="none"/>
        </w:rPr>
        <w:t>Sebbene avesse compiuto segni così grandi davanti a loro, non credevano in lui, perché si compisse la parola detta dal profeta Isaia:</w:t>
      </w:r>
    </w:p>
    <w:p w14:paraId="3A8429F5" w14:textId="77777777" w:rsidR="008A44B6" w:rsidRPr="008A44B6" w:rsidRDefault="008A44B6" w:rsidP="008A44B6">
      <w:pPr>
        <w:spacing w:before="120" w:after="120" w:line="240" w:lineRule="auto"/>
        <w:jc w:val="both"/>
        <w:rPr>
          <w:rFonts w:ascii="Arial" w:eastAsia="Times New Roman" w:hAnsi="Arial" w:cs="Arial"/>
          <w:i/>
          <w:iCs/>
          <w:kern w:val="0"/>
          <w:sz w:val="24"/>
          <w:szCs w:val="20"/>
          <w:lang w:eastAsia="it-IT"/>
          <w14:ligatures w14:val="none"/>
        </w:rPr>
      </w:pPr>
      <w:r w:rsidRPr="008A44B6">
        <w:rPr>
          <w:rFonts w:ascii="Arial" w:eastAsia="Times New Roman" w:hAnsi="Arial" w:cs="Arial"/>
          <w:i/>
          <w:iCs/>
          <w:kern w:val="0"/>
          <w:sz w:val="24"/>
          <w:szCs w:val="20"/>
          <w:lang w:eastAsia="it-IT"/>
          <w14:ligatures w14:val="none"/>
        </w:rPr>
        <w:t>Signore, chi ha creduto alla nostra parola? E la forza del Signore, a chi è stata rivelata?</w:t>
      </w:r>
    </w:p>
    <w:p w14:paraId="7B4A7DEF" w14:textId="77777777" w:rsidR="008A44B6" w:rsidRPr="008A44B6" w:rsidRDefault="008A44B6" w:rsidP="008A44B6">
      <w:pPr>
        <w:spacing w:before="120" w:after="120" w:line="240" w:lineRule="auto"/>
        <w:jc w:val="both"/>
        <w:rPr>
          <w:rFonts w:ascii="Arial" w:eastAsia="Times New Roman" w:hAnsi="Arial" w:cs="Arial"/>
          <w:i/>
          <w:iCs/>
          <w:kern w:val="0"/>
          <w:sz w:val="24"/>
          <w:szCs w:val="20"/>
          <w:lang w:eastAsia="it-IT"/>
          <w14:ligatures w14:val="none"/>
        </w:rPr>
      </w:pPr>
      <w:r w:rsidRPr="008A44B6">
        <w:rPr>
          <w:rFonts w:ascii="Arial" w:eastAsia="Times New Roman" w:hAnsi="Arial" w:cs="Arial"/>
          <w:i/>
          <w:iCs/>
          <w:kern w:val="0"/>
          <w:sz w:val="24"/>
          <w:szCs w:val="20"/>
          <w:lang w:eastAsia="it-IT"/>
          <w14:ligatures w14:val="none"/>
        </w:rPr>
        <w:lastRenderedPageBreak/>
        <w:t>Per questo non potevano credere, poiché ancora Isaia disse:</w:t>
      </w:r>
    </w:p>
    <w:p w14:paraId="73CE232C" w14:textId="77777777" w:rsidR="008A44B6" w:rsidRPr="008A44B6" w:rsidRDefault="008A44B6" w:rsidP="008A44B6">
      <w:pPr>
        <w:spacing w:before="120" w:after="120" w:line="240" w:lineRule="auto"/>
        <w:jc w:val="both"/>
        <w:rPr>
          <w:rFonts w:ascii="Arial" w:eastAsia="Times New Roman" w:hAnsi="Arial" w:cs="Arial"/>
          <w:i/>
          <w:iCs/>
          <w:kern w:val="0"/>
          <w:sz w:val="24"/>
          <w:szCs w:val="20"/>
          <w:lang w:eastAsia="it-IT"/>
          <w14:ligatures w14:val="none"/>
        </w:rPr>
      </w:pPr>
      <w:r w:rsidRPr="008A44B6">
        <w:rPr>
          <w:rFonts w:ascii="Arial" w:eastAsia="Times New Roman" w:hAnsi="Arial" w:cs="Arial"/>
          <w:i/>
          <w:iCs/>
          <w:kern w:val="0"/>
          <w:sz w:val="24"/>
          <w:szCs w:val="20"/>
          <w:lang w:eastAsia="it-IT"/>
          <w14:ligatures w14:val="none"/>
        </w:rPr>
        <w:t>Ha reso ciechi i loro occhi e duro il loro cuore, perché non vedano con gli occhi e non comprendano con il cuore e non si convertano, e io li guarisca!</w:t>
      </w:r>
    </w:p>
    <w:p w14:paraId="462837CF" w14:textId="77777777" w:rsidR="008A44B6" w:rsidRPr="008A44B6" w:rsidRDefault="008A44B6" w:rsidP="008A44B6">
      <w:pPr>
        <w:spacing w:before="120" w:after="120" w:line="240" w:lineRule="auto"/>
        <w:jc w:val="both"/>
        <w:rPr>
          <w:rFonts w:ascii="Arial" w:eastAsia="Times New Roman" w:hAnsi="Arial" w:cs="Arial"/>
          <w:i/>
          <w:iCs/>
          <w:kern w:val="0"/>
          <w:sz w:val="24"/>
          <w:szCs w:val="20"/>
          <w:lang w:eastAsia="it-IT"/>
          <w14:ligatures w14:val="none"/>
        </w:rPr>
      </w:pPr>
      <w:r w:rsidRPr="008A44B6">
        <w:rPr>
          <w:rFonts w:ascii="Arial" w:eastAsia="Times New Roman" w:hAnsi="Arial" w:cs="Arial"/>
          <w:i/>
          <w:iCs/>
          <w:kern w:val="0"/>
          <w:sz w:val="24"/>
          <w:szCs w:val="20"/>
          <w:lang w:eastAsia="it-IT"/>
          <w14:ligatures w14:val="none"/>
        </w:rPr>
        <w:t>Questo disse Isaia perché vide la sua gloria e parlò di lui. Tuttavia, anche tra i capi, molti credettero in lui, ma, a causa dei farisei, non lo dichiaravano, per non essere espulsi dalla sinagoga. Amavano infatti la gloria degli uomini più che la gloria di Dio.</w:t>
      </w:r>
    </w:p>
    <w:p w14:paraId="0FF1DE8A" w14:textId="77777777" w:rsidR="008A44B6" w:rsidRPr="008A44B6" w:rsidRDefault="008A44B6" w:rsidP="008A44B6">
      <w:pPr>
        <w:spacing w:before="120" w:after="120" w:line="240" w:lineRule="auto"/>
        <w:jc w:val="both"/>
        <w:rPr>
          <w:rFonts w:ascii="Arial" w:eastAsia="Times New Roman" w:hAnsi="Arial" w:cs="Arial"/>
          <w:i/>
          <w:iCs/>
          <w:kern w:val="0"/>
          <w:sz w:val="24"/>
          <w:szCs w:val="20"/>
          <w:lang w:eastAsia="it-IT"/>
          <w14:ligatures w14:val="none"/>
        </w:rPr>
      </w:pPr>
      <w:r w:rsidRPr="008A44B6">
        <w:rPr>
          <w:rFonts w:ascii="Arial" w:eastAsia="Times New Roman" w:hAnsi="Arial" w:cs="Arial"/>
          <w:i/>
          <w:iCs/>
          <w:kern w:val="0"/>
          <w:sz w:val="24"/>
          <w:szCs w:val="20"/>
          <w:lang w:eastAsia="it-IT"/>
          <w14:ligatures w14:val="none"/>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12,37-50). </w:t>
      </w:r>
    </w:p>
    <w:p w14:paraId="4CF2FB8B"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Dal Libro del profeta Isaia:</w:t>
      </w:r>
    </w:p>
    <w:p w14:paraId="20A8F22B" w14:textId="77777777" w:rsidR="008A44B6" w:rsidRPr="008A44B6" w:rsidRDefault="008A44B6" w:rsidP="008A44B6">
      <w:pPr>
        <w:spacing w:before="120" w:after="120" w:line="240" w:lineRule="auto"/>
        <w:jc w:val="both"/>
        <w:rPr>
          <w:rFonts w:ascii="Arial" w:eastAsia="Times New Roman" w:hAnsi="Arial" w:cs="Arial"/>
          <w:i/>
          <w:iCs/>
          <w:kern w:val="0"/>
          <w:sz w:val="24"/>
          <w:szCs w:val="20"/>
          <w:lang w:eastAsia="it-IT"/>
          <w14:ligatures w14:val="none"/>
        </w:rPr>
      </w:pPr>
      <w:r w:rsidRPr="008A44B6">
        <w:rPr>
          <w:rFonts w:ascii="Arial" w:eastAsia="Times New Roman" w:hAnsi="Arial" w:cs="Arial"/>
          <w:i/>
          <w:iCs/>
          <w:kern w:val="0"/>
          <w:sz w:val="24"/>
          <w:szCs w:val="20"/>
          <w:lang w:eastAsia="it-IT"/>
          <w14:ligatures w14:val="none"/>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w:t>
      </w:r>
    </w:p>
    <w:p w14:paraId="0C5F19F7" w14:textId="77777777" w:rsidR="008A44B6" w:rsidRPr="008A44B6" w:rsidRDefault="008A44B6" w:rsidP="008A44B6">
      <w:pPr>
        <w:spacing w:before="120" w:after="120" w:line="240" w:lineRule="auto"/>
        <w:jc w:val="both"/>
        <w:rPr>
          <w:rFonts w:ascii="Arial" w:eastAsia="Times New Roman" w:hAnsi="Arial" w:cs="Arial"/>
          <w:i/>
          <w:iCs/>
          <w:kern w:val="0"/>
          <w:sz w:val="24"/>
          <w:szCs w:val="20"/>
          <w:lang w:eastAsia="it-IT"/>
          <w14:ligatures w14:val="none"/>
        </w:rPr>
      </w:pPr>
      <w:r w:rsidRPr="008A44B6">
        <w:rPr>
          <w:rFonts w:ascii="Arial" w:eastAsia="Times New Roman" w:hAnsi="Arial" w:cs="Arial"/>
          <w:i/>
          <w:iCs/>
          <w:kern w:val="0"/>
          <w:sz w:val="24"/>
          <w:szCs w:val="20"/>
          <w:lang w:eastAsia="it-IT"/>
          <w14:ligatures w14:val="none"/>
        </w:rPr>
        <w:t xml:space="preserve"> «Santo, santo, santo il Signore degli eserciti! Tutta la terra è piena della sua gloria».</w:t>
      </w:r>
    </w:p>
    <w:p w14:paraId="3773D101" w14:textId="77777777" w:rsidR="008A44B6" w:rsidRPr="008A44B6" w:rsidRDefault="008A44B6" w:rsidP="008A44B6">
      <w:pPr>
        <w:spacing w:before="120" w:after="120" w:line="240" w:lineRule="auto"/>
        <w:jc w:val="both"/>
        <w:rPr>
          <w:rFonts w:ascii="Arial" w:eastAsia="Times New Roman" w:hAnsi="Arial" w:cs="Arial"/>
          <w:i/>
          <w:iCs/>
          <w:kern w:val="0"/>
          <w:sz w:val="24"/>
          <w:szCs w:val="20"/>
          <w:lang w:eastAsia="it-IT"/>
          <w14:ligatures w14:val="none"/>
        </w:rPr>
      </w:pPr>
      <w:r w:rsidRPr="008A44B6">
        <w:rPr>
          <w:rFonts w:ascii="Arial" w:eastAsia="Times New Roman" w:hAnsi="Arial" w:cs="Arial"/>
          <w:i/>
          <w:iCs/>
          <w:kern w:val="0"/>
          <w:sz w:val="24"/>
          <w:szCs w:val="20"/>
          <w:lang w:eastAsia="it-IT"/>
          <w14:ligatures w14:val="none"/>
        </w:rPr>
        <w:t>Vibravano gli stipiti delle porte al risuonare di quella voce, mentre il tempio si riempiva di fumo. E dissi:</w:t>
      </w:r>
    </w:p>
    <w:p w14:paraId="7125D6A5" w14:textId="77777777" w:rsidR="008A44B6" w:rsidRPr="008A44B6" w:rsidRDefault="008A44B6" w:rsidP="008A44B6">
      <w:pPr>
        <w:spacing w:before="120" w:after="120" w:line="240" w:lineRule="auto"/>
        <w:jc w:val="both"/>
        <w:rPr>
          <w:rFonts w:ascii="Arial" w:eastAsia="Times New Roman" w:hAnsi="Arial" w:cs="Arial"/>
          <w:i/>
          <w:iCs/>
          <w:kern w:val="0"/>
          <w:sz w:val="24"/>
          <w:szCs w:val="20"/>
          <w:lang w:eastAsia="it-IT"/>
          <w14:ligatures w14:val="none"/>
        </w:rPr>
      </w:pPr>
      <w:r w:rsidRPr="008A44B6">
        <w:rPr>
          <w:rFonts w:ascii="Arial" w:eastAsia="Times New Roman" w:hAnsi="Arial" w:cs="Arial"/>
          <w:i/>
          <w:iCs/>
          <w:kern w:val="0"/>
          <w:sz w:val="24"/>
          <w:szCs w:val="20"/>
          <w:lang w:eastAsia="it-IT"/>
          <w14:ligatures w14:val="none"/>
        </w:rPr>
        <w:t>«Ohimè! Io sono perduto, perché un uomo dalle labbra impure io sono e in mezzo a un popolo dalle labbra impure io abito; eppure i miei occhi hanno visto il re, il Signore degli eserciti».</w:t>
      </w:r>
    </w:p>
    <w:p w14:paraId="53A87C7D" w14:textId="77777777" w:rsidR="008A44B6" w:rsidRPr="008A44B6" w:rsidRDefault="008A44B6" w:rsidP="008A44B6">
      <w:pPr>
        <w:spacing w:before="120" w:after="120" w:line="240" w:lineRule="auto"/>
        <w:jc w:val="both"/>
        <w:rPr>
          <w:rFonts w:ascii="Arial" w:eastAsia="Times New Roman" w:hAnsi="Arial" w:cs="Arial"/>
          <w:i/>
          <w:iCs/>
          <w:kern w:val="0"/>
          <w:sz w:val="24"/>
          <w:szCs w:val="20"/>
          <w:lang w:eastAsia="it-IT"/>
          <w14:ligatures w14:val="none"/>
        </w:rPr>
      </w:pPr>
      <w:r w:rsidRPr="008A44B6">
        <w:rPr>
          <w:rFonts w:ascii="Arial" w:eastAsia="Times New Roman" w:hAnsi="Arial" w:cs="Arial"/>
          <w:i/>
          <w:iCs/>
          <w:kern w:val="0"/>
          <w:sz w:val="24"/>
          <w:szCs w:val="20"/>
          <w:lang w:eastAsia="it-IT"/>
          <w14:ligatures w14:val="none"/>
        </w:rPr>
        <w:t>Allora uno dei serafini volò verso di me; teneva in mano un carbone ardente che aveva preso con le molle dall’altare. Egli mi toccò la bocca e disse:</w:t>
      </w:r>
    </w:p>
    <w:p w14:paraId="01BCADB1" w14:textId="77777777" w:rsidR="008A44B6" w:rsidRPr="008A44B6" w:rsidRDefault="008A44B6" w:rsidP="008A44B6">
      <w:pPr>
        <w:spacing w:before="120" w:after="120" w:line="240" w:lineRule="auto"/>
        <w:jc w:val="both"/>
        <w:rPr>
          <w:rFonts w:ascii="Arial" w:eastAsia="Times New Roman" w:hAnsi="Arial" w:cs="Arial"/>
          <w:i/>
          <w:iCs/>
          <w:kern w:val="0"/>
          <w:sz w:val="24"/>
          <w:szCs w:val="20"/>
          <w:lang w:eastAsia="it-IT"/>
          <w14:ligatures w14:val="none"/>
        </w:rPr>
      </w:pPr>
      <w:r w:rsidRPr="008A44B6">
        <w:rPr>
          <w:rFonts w:ascii="Arial" w:eastAsia="Times New Roman" w:hAnsi="Arial" w:cs="Arial"/>
          <w:i/>
          <w:iCs/>
          <w:kern w:val="0"/>
          <w:sz w:val="24"/>
          <w:szCs w:val="20"/>
          <w:lang w:eastAsia="it-IT"/>
          <w14:ligatures w14:val="none"/>
        </w:rPr>
        <w:t>«Ecco, questo ha toccato le tue labbra, perciò è scomparsa la tua colpa e il tuo peccato è espiato».</w:t>
      </w:r>
    </w:p>
    <w:p w14:paraId="3E601074" w14:textId="77777777" w:rsidR="008A44B6" w:rsidRPr="008A44B6" w:rsidRDefault="008A44B6" w:rsidP="008A44B6">
      <w:pPr>
        <w:spacing w:before="120" w:after="120" w:line="240" w:lineRule="auto"/>
        <w:jc w:val="both"/>
        <w:rPr>
          <w:rFonts w:ascii="Arial" w:eastAsia="Times New Roman" w:hAnsi="Arial" w:cs="Arial"/>
          <w:i/>
          <w:iCs/>
          <w:kern w:val="0"/>
          <w:sz w:val="24"/>
          <w:szCs w:val="20"/>
          <w:lang w:eastAsia="it-IT"/>
          <w14:ligatures w14:val="none"/>
        </w:rPr>
      </w:pPr>
      <w:r w:rsidRPr="008A44B6">
        <w:rPr>
          <w:rFonts w:ascii="Arial" w:eastAsia="Times New Roman" w:hAnsi="Arial" w:cs="Arial"/>
          <w:i/>
          <w:iCs/>
          <w:kern w:val="0"/>
          <w:sz w:val="24"/>
          <w:szCs w:val="20"/>
          <w:lang w:eastAsia="it-IT"/>
          <w14:ligatures w14:val="none"/>
        </w:rPr>
        <w:t xml:space="preserve">Poi io udii la voce del Signore che diceva: «Chi manderò e chi andrà per noi?». E  io risposi: «Eccomi, manda me!». Egli disse: «Va’ e riferisci a questo popolo: </w:t>
      </w:r>
    </w:p>
    <w:p w14:paraId="066411FB" w14:textId="77777777" w:rsidR="008A44B6" w:rsidRPr="008A44B6" w:rsidRDefault="008A44B6" w:rsidP="008A44B6">
      <w:pPr>
        <w:spacing w:before="120" w:after="120" w:line="240" w:lineRule="auto"/>
        <w:jc w:val="both"/>
        <w:rPr>
          <w:rFonts w:ascii="Arial" w:eastAsia="Times New Roman" w:hAnsi="Arial" w:cs="Arial"/>
          <w:i/>
          <w:iCs/>
          <w:kern w:val="0"/>
          <w:sz w:val="24"/>
          <w:szCs w:val="20"/>
          <w:lang w:eastAsia="it-IT"/>
          <w14:ligatures w14:val="none"/>
        </w:rPr>
      </w:pPr>
      <w:r w:rsidRPr="008A44B6">
        <w:rPr>
          <w:rFonts w:ascii="Arial" w:eastAsia="Times New Roman" w:hAnsi="Arial" w:cs="Arial"/>
          <w:i/>
          <w:iCs/>
          <w:kern w:val="0"/>
          <w:sz w:val="24"/>
          <w:szCs w:val="20"/>
          <w:lang w:eastAsia="it-IT"/>
          <w14:ligatures w14:val="none"/>
        </w:rPr>
        <w:t xml:space="preserve">“Ascoltate pure, ma non comprenderete, osservate pure, ma non conoscerete”. Rendi insensibile il cuore di questo popolo, rendilo duro d’orecchio e acceca i suoi occhi, e non veda con gli occhi né oda con gli orecchi né comprenda con il cuore né si converta in modo da essere guarito». </w:t>
      </w:r>
    </w:p>
    <w:p w14:paraId="48127A83" w14:textId="77777777" w:rsidR="008A44B6" w:rsidRPr="008A44B6" w:rsidRDefault="008A44B6" w:rsidP="008A44B6">
      <w:pPr>
        <w:spacing w:before="120" w:after="120" w:line="240" w:lineRule="auto"/>
        <w:jc w:val="both"/>
        <w:rPr>
          <w:rFonts w:ascii="Arial" w:eastAsia="Times New Roman" w:hAnsi="Arial" w:cs="Arial"/>
          <w:i/>
          <w:iCs/>
          <w:kern w:val="0"/>
          <w:sz w:val="24"/>
          <w:szCs w:val="20"/>
          <w:lang w:eastAsia="it-IT"/>
          <w14:ligatures w14:val="none"/>
        </w:rPr>
      </w:pPr>
      <w:r w:rsidRPr="008A44B6">
        <w:rPr>
          <w:rFonts w:ascii="Arial" w:eastAsia="Times New Roman" w:hAnsi="Arial" w:cs="Arial"/>
          <w:i/>
          <w:iCs/>
          <w:kern w:val="0"/>
          <w:sz w:val="24"/>
          <w:szCs w:val="20"/>
          <w:lang w:eastAsia="it-IT"/>
          <w14:ligatures w14:val="none"/>
        </w:rPr>
        <w:t xml:space="preserve">Io dissi: «Fino a quando, Signore?». Egli rispose: «Fino a quando le città non siano devastate, senza abitanti, le case senza uomini e la campagna resti deserta e desolata». </w:t>
      </w:r>
    </w:p>
    <w:p w14:paraId="07F2D380" w14:textId="77777777" w:rsidR="008A44B6" w:rsidRPr="008A44B6" w:rsidRDefault="008A44B6" w:rsidP="008A44B6">
      <w:pPr>
        <w:spacing w:before="120" w:after="120" w:line="240" w:lineRule="auto"/>
        <w:jc w:val="both"/>
        <w:rPr>
          <w:rFonts w:ascii="Arial" w:eastAsia="Times New Roman" w:hAnsi="Arial" w:cs="Arial"/>
          <w:i/>
          <w:iCs/>
          <w:kern w:val="0"/>
          <w:sz w:val="24"/>
          <w:szCs w:val="20"/>
          <w:lang w:eastAsia="it-IT"/>
          <w14:ligatures w14:val="none"/>
        </w:rPr>
      </w:pPr>
      <w:r w:rsidRPr="008A44B6">
        <w:rPr>
          <w:rFonts w:ascii="Arial" w:eastAsia="Times New Roman" w:hAnsi="Arial" w:cs="Arial"/>
          <w:i/>
          <w:iCs/>
          <w:kern w:val="0"/>
          <w:sz w:val="24"/>
          <w:szCs w:val="20"/>
          <w:lang w:eastAsia="it-IT"/>
          <w14:ligatures w14:val="none"/>
        </w:rPr>
        <w:t xml:space="preserve">Il Signore scaccerà la gente e grande sarà l’abbandono nella terra. Ne rimarrà una decima parte, ma sarà ancora preda della distruzione come una quercia e come un terebinto, di cui alla caduta resta il ceppo: seme santo il suo ceppo (Is 6,1-13). </w:t>
      </w:r>
    </w:p>
    <w:p w14:paraId="09A89C29"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lastRenderedPageBreak/>
        <w:t xml:space="preserve">Ecco in cosa consiste la predicazione dell’Apostolo Paolo: Lui annuncia Cristo e questo Crocifisso. Chi si è lasciato crocifiggere per amore è l’amore Eterno del Padre. È il Figlio del suo amore. Si è lasciato crocifiggere per amore del Padre. </w:t>
      </w:r>
    </w:p>
    <w:p w14:paraId="247B8F63"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Dalla Prima Lettera dell’Apostolo Paolo ai Corinti:</w:t>
      </w:r>
    </w:p>
    <w:p w14:paraId="33388F2C" w14:textId="77777777" w:rsidR="008A44B6" w:rsidRPr="008A44B6" w:rsidRDefault="008A44B6" w:rsidP="008A44B6">
      <w:pPr>
        <w:spacing w:before="120" w:after="120" w:line="240" w:lineRule="auto"/>
        <w:jc w:val="both"/>
        <w:rPr>
          <w:rFonts w:ascii="Arial" w:eastAsia="Times New Roman" w:hAnsi="Arial" w:cs="Arial"/>
          <w:i/>
          <w:iCs/>
          <w:kern w:val="0"/>
          <w:sz w:val="24"/>
          <w:szCs w:val="20"/>
          <w:lang w:eastAsia="it-IT"/>
          <w14:ligatures w14:val="none"/>
        </w:rPr>
      </w:pPr>
      <w:r w:rsidRPr="008A44B6">
        <w:rPr>
          <w:rFonts w:ascii="Arial" w:eastAsia="Times New Roman" w:hAnsi="Arial" w:cs="Arial"/>
          <w:i/>
          <w:iCs/>
          <w:kern w:val="0"/>
          <w:sz w:val="24"/>
          <w:szCs w:val="20"/>
          <w:lang w:eastAsia="it-IT"/>
          <w14:ligatures w14:val="none"/>
        </w:rPr>
        <w:t>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w:t>
      </w:r>
    </w:p>
    <w:p w14:paraId="1BD96C65" w14:textId="77777777" w:rsidR="008A44B6" w:rsidRPr="008A44B6" w:rsidRDefault="008A44B6" w:rsidP="008A44B6">
      <w:pPr>
        <w:spacing w:before="120" w:after="120" w:line="240" w:lineRule="auto"/>
        <w:jc w:val="both"/>
        <w:rPr>
          <w:rFonts w:ascii="Arial" w:eastAsia="Times New Roman" w:hAnsi="Arial" w:cs="Arial"/>
          <w:i/>
          <w:iCs/>
          <w:kern w:val="0"/>
          <w:sz w:val="24"/>
          <w:szCs w:val="20"/>
          <w:lang w:eastAsia="it-IT"/>
          <w14:ligatures w14:val="none"/>
        </w:rPr>
      </w:pPr>
      <w:r w:rsidRPr="008A44B6">
        <w:rPr>
          <w:rFonts w:ascii="Arial" w:eastAsia="Times New Roman" w:hAnsi="Arial" w:cs="Arial"/>
          <w:i/>
          <w:iCs/>
          <w:kern w:val="0"/>
          <w:sz w:val="24"/>
          <w:szCs w:val="20"/>
          <w:lang w:eastAsia="it-IT"/>
          <w14:ligatures w14:val="none"/>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7F201742" w14:textId="77777777" w:rsidR="008A44B6" w:rsidRPr="008A44B6" w:rsidRDefault="008A44B6" w:rsidP="008A44B6">
      <w:pPr>
        <w:spacing w:before="120" w:after="120" w:line="240" w:lineRule="auto"/>
        <w:jc w:val="both"/>
        <w:rPr>
          <w:rFonts w:ascii="Arial" w:eastAsia="Times New Roman" w:hAnsi="Arial" w:cs="Arial"/>
          <w:i/>
          <w:iCs/>
          <w:kern w:val="0"/>
          <w:sz w:val="24"/>
          <w:szCs w:val="20"/>
          <w:lang w:eastAsia="it-IT"/>
          <w14:ligatures w14:val="none"/>
        </w:rPr>
      </w:pPr>
      <w:r w:rsidRPr="008A44B6">
        <w:rPr>
          <w:rFonts w:ascii="Arial" w:eastAsia="Times New Roman" w:hAnsi="Arial" w:cs="Arial"/>
          <w:i/>
          <w:iCs/>
          <w:kern w:val="0"/>
          <w:sz w:val="24"/>
          <w:szCs w:val="20"/>
          <w:lang w:eastAsia="it-IT"/>
          <w14:ligatures w14:val="none"/>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0D294481" w14:textId="77777777" w:rsidR="008A44B6" w:rsidRPr="008A44B6" w:rsidRDefault="008A44B6" w:rsidP="008A44B6">
      <w:pPr>
        <w:spacing w:before="120" w:after="120" w:line="240" w:lineRule="auto"/>
        <w:jc w:val="both"/>
        <w:rPr>
          <w:rFonts w:ascii="Arial" w:eastAsia="Times New Roman" w:hAnsi="Arial" w:cs="Arial"/>
          <w:i/>
          <w:iCs/>
          <w:kern w:val="0"/>
          <w:sz w:val="24"/>
          <w:szCs w:val="20"/>
          <w:lang w:eastAsia="it-IT"/>
          <w14:ligatures w14:val="none"/>
        </w:rPr>
      </w:pPr>
      <w:r w:rsidRPr="008A44B6">
        <w:rPr>
          <w:rFonts w:ascii="Arial" w:eastAsia="Times New Roman" w:hAnsi="Arial" w:cs="Arial"/>
          <w:i/>
          <w:iCs/>
          <w:kern w:val="0"/>
          <w:sz w:val="24"/>
          <w:szCs w:val="20"/>
          <w:lang w:eastAsia="it-IT"/>
          <w14:ligatures w14:val="none"/>
        </w:rPr>
        <w:t>La parola della croce infatti è stoltezza per quelli che si perdono, ma per quelli che si salvano, ossia per noi, è potenza di Dio. Sta scritto infatti:</w:t>
      </w:r>
    </w:p>
    <w:p w14:paraId="0335B05B" w14:textId="77777777" w:rsidR="008A44B6" w:rsidRPr="008A44B6" w:rsidRDefault="008A44B6" w:rsidP="008A44B6">
      <w:pPr>
        <w:spacing w:before="120" w:after="120" w:line="240" w:lineRule="auto"/>
        <w:jc w:val="both"/>
        <w:rPr>
          <w:rFonts w:ascii="Arial" w:eastAsia="Times New Roman" w:hAnsi="Arial" w:cs="Arial"/>
          <w:i/>
          <w:iCs/>
          <w:kern w:val="0"/>
          <w:sz w:val="24"/>
          <w:szCs w:val="20"/>
          <w:lang w:eastAsia="it-IT"/>
          <w14:ligatures w14:val="none"/>
        </w:rPr>
      </w:pPr>
      <w:r w:rsidRPr="008A44B6">
        <w:rPr>
          <w:rFonts w:ascii="Arial" w:eastAsia="Times New Roman" w:hAnsi="Arial" w:cs="Arial"/>
          <w:i/>
          <w:iCs/>
          <w:kern w:val="0"/>
          <w:sz w:val="24"/>
          <w:szCs w:val="20"/>
          <w:lang w:eastAsia="it-IT"/>
          <w14:ligatures w14:val="none"/>
        </w:rPr>
        <w:t>Distruggerò la sapienza dei sapienti e annullerò l’intelligenza degli intelligenti.</w:t>
      </w:r>
    </w:p>
    <w:p w14:paraId="3DBB3BF8" w14:textId="77777777" w:rsidR="008A44B6" w:rsidRPr="008A44B6" w:rsidRDefault="008A44B6" w:rsidP="008A44B6">
      <w:pPr>
        <w:spacing w:before="120" w:after="120" w:line="240" w:lineRule="auto"/>
        <w:jc w:val="both"/>
        <w:rPr>
          <w:rFonts w:ascii="Arial" w:eastAsia="Times New Roman" w:hAnsi="Arial" w:cs="Arial"/>
          <w:i/>
          <w:iCs/>
          <w:kern w:val="0"/>
          <w:sz w:val="24"/>
          <w:szCs w:val="20"/>
          <w:lang w:eastAsia="it-IT"/>
          <w14:ligatures w14:val="none"/>
        </w:rPr>
      </w:pPr>
      <w:r w:rsidRPr="008A44B6">
        <w:rPr>
          <w:rFonts w:ascii="Arial" w:eastAsia="Times New Roman" w:hAnsi="Arial" w:cs="Arial"/>
          <w:i/>
          <w:iCs/>
          <w:kern w:val="0"/>
          <w:sz w:val="24"/>
          <w:szCs w:val="20"/>
          <w:lang w:eastAsia="it-IT"/>
          <w14:ligatures w14:val="none"/>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52F879AE" w14:textId="77777777" w:rsidR="008A44B6" w:rsidRPr="008A44B6" w:rsidRDefault="008A44B6" w:rsidP="008A44B6">
      <w:pPr>
        <w:spacing w:before="120" w:after="120" w:line="240" w:lineRule="auto"/>
        <w:jc w:val="both"/>
        <w:rPr>
          <w:rFonts w:ascii="Arial" w:eastAsia="Times New Roman" w:hAnsi="Arial" w:cs="Arial"/>
          <w:i/>
          <w:iCs/>
          <w:kern w:val="0"/>
          <w:sz w:val="24"/>
          <w:szCs w:val="20"/>
          <w:lang w:eastAsia="it-IT"/>
          <w14:ligatures w14:val="none"/>
        </w:rPr>
      </w:pPr>
      <w:r w:rsidRPr="008A44B6">
        <w:rPr>
          <w:rFonts w:ascii="Arial" w:eastAsia="Times New Roman" w:hAnsi="Arial" w:cs="Arial"/>
          <w:i/>
          <w:iCs/>
          <w:kern w:val="0"/>
          <w:sz w:val="24"/>
          <w:szCs w:val="20"/>
          <w:lang w:eastAsia="it-IT"/>
          <w14:ligatures w14:val="none"/>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1,4-31). </w:t>
      </w:r>
    </w:p>
    <w:p w14:paraId="2160D7DD" w14:textId="77777777" w:rsidR="008A44B6" w:rsidRPr="008A44B6" w:rsidRDefault="008A44B6" w:rsidP="008A44B6">
      <w:pPr>
        <w:spacing w:before="120" w:after="120" w:line="240" w:lineRule="auto"/>
        <w:jc w:val="both"/>
        <w:rPr>
          <w:rFonts w:ascii="Arial" w:eastAsia="Times New Roman" w:hAnsi="Arial" w:cs="Arial"/>
          <w:i/>
          <w:iCs/>
          <w:kern w:val="0"/>
          <w:sz w:val="24"/>
          <w:szCs w:val="20"/>
          <w:lang w:eastAsia="it-IT"/>
          <w14:ligatures w14:val="none"/>
        </w:rPr>
      </w:pPr>
      <w:r w:rsidRPr="008A44B6">
        <w:rPr>
          <w:rFonts w:ascii="Arial" w:eastAsia="Times New Roman" w:hAnsi="Arial" w:cs="Arial"/>
          <w:i/>
          <w:iCs/>
          <w:kern w:val="0"/>
          <w:sz w:val="24"/>
          <w:szCs w:val="20"/>
          <w:lang w:eastAsia="it-IT"/>
          <w14:ligatures w14:val="none"/>
        </w:rPr>
        <w:lastRenderedPageBreak/>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1B45EFFC" w14:textId="77777777" w:rsidR="008A44B6" w:rsidRPr="008A44B6" w:rsidRDefault="008A44B6" w:rsidP="008A44B6">
      <w:pPr>
        <w:spacing w:before="120" w:after="120" w:line="240" w:lineRule="auto"/>
        <w:jc w:val="both"/>
        <w:rPr>
          <w:rFonts w:ascii="Arial" w:eastAsia="Times New Roman" w:hAnsi="Arial" w:cs="Arial"/>
          <w:i/>
          <w:iCs/>
          <w:kern w:val="0"/>
          <w:sz w:val="24"/>
          <w:szCs w:val="20"/>
          <w:lang w:eastAsia="it-IT"/>
          <w14:ligatures w14:val="none"/>
        </w:rPr>
      </w:pPr>
      <w:r w:rsidRPr="008A44B6">
        <w:rPr>
          <w:rFonts w:ascii="Arial" w:eastAsia="Times New Roman" w:hAnsi="Arial" w:cs="Arial"/>
          <w:i/>
          <w:iCs/>
          <w:kern w:val="0"/>
          <w:sz w:val="24"/>
          <w:szCs w:val="20"/>
          <w:lang w:eastAsia="it-IT"/>
          <w14:ligatures w14:val="none"/>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p>
    <w:p w14:paraId="651460F3" w14:textId="77777777" w:rsidR="008A44B6" w:rsidRPr="008A44B6" w:rsidRDefault="008A44B6" w:rsidP="008A44B6">
      <w:pPr>
        <w:spacing w:before="120" w:after="120" w:line="240" w:lineRule="auto"/>
        <w:jc w:val="both"/>
        <w:rPr>
          <w:rFonts w:ascii="Arial" w:eastAsia="Times New Roman" w:hAnsi="Arial" w:cs="Arial"/>
          <w:i/>
          <w:iCs/>
          <w:kern w:val="0"/>
          <w:sz w:val="24"/>
          <w:szCs w:val="20"/>
          <w:lang w:eastAsia="it-IT"/>
          <w14:ligatures w14:val="none"/>
        </w:rPr>
      </w:pPr>
      <w:r w:rsidRPr="008A44B6">
        <w:rPr>
          <w:rFonts w:ascii="Arial" w:eastAsia="Times New Roman" w:hAnsi="Arial" w:cs="Arial"/>
          <w:i/>
          <w:iCs/>
          <w:kern w:val="0"/>
          <w:sz w:val="24"/>
          <w:szCs w:val="20"/>
          <w:lang w:eastAsia="it-IT"/>
          <w14:ligatures w14:val="none"/>
        </w:rPr>
        <w:t>Quelle cose che occhio non vide, né orecchio udì, né mai entrarono in cuore di uomo, Dio le ha preparate per coloro che lo amano.</w:t>
      </w:r>
    </w:p>
    <w:p w14:paraId="59D83247" w14:textId="77777777" w:rsidR="008A44B6" w:rsidRPr="008A44B6" w:rsidRDefault="008A44B6" w:rsidP="008A44B6">
      <w:pPr>
        <w:spacing w:before="120" w:after="120" w:line="240" w:lineRule="auto"/>
        <w:jc w:val="both"/>
        <w:rPr>
          <w:rFonts w:ascii="Arial" w:eastAsia="Times New Roman" w:hAnsi="Arial" w:cs="Arial"/>
          <w:i/>
          <w:iCs/>
          <w:kern w:val="0"/>
          <w:sz w:val="24"/>
          <w:szCs w:val="20"/>
          <w:lang w:eastAsia="it-IT"/>
          <w14:ligatures w14:val="none"/>
        </w:rPr>
      </w:pPr>
      <w:r w:rsidRPr="008A44B6">
        <w:rPr>
          <w:rFonts w:ascii="Arial" w:eastAsia="Times New Roman" w:hAnsi="Arial" w:cs="Arial"/>
          <w:i/>
          <w:iCs/>
          <w:kern w:val="0"/>
          <w:sz w:val="24"/>
          <w:szCs w:val="20"/>
          <w:lang w:eastAsia="it-IT"/>
          <w14:ligatures w14:val="none"/>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560DAC20"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Ecco la conclusione alla quale giunge l’Apostolo Paolo: </w:t>
      </w:r>
      <w:r w:rsidRPr="008A44B6">
        <w:rPr>
          <w:rFonts w:ascii="Arial" w:eastAsia="Times New Roman" w:hAnsi="Arial" w:cs="Arial"/>
          <w:i/>
          <w:iCs/>
          <w:kern w:val="0"/>
          <w:sz w:val="24"/>
          <w:szCs w:val="20"/>
          <w:lang w:eastAsia="it-IT"/>
          <w14:ligatures w14:val="none"/>
        </w:rPr>
        <w:t>“Dunque, la fede viene dall’ascolto e l’ascolto riguarda la parola di Cristo (Rm 10,14-17)”.</w:t>
      </w:r>
      <w:r w:rsidRPr="008A44B6">
        <w:rPr>
          <w:rFonts w:ascii="Arial" w:eastAsia="Times New Roman" w:hAnsi="Arial" w:cs="Arial"/>
          <w:kern w:val="0"/>
          <w:sz w:val="24"/>
          <w:szCs w:val="20"/>
          <w:lang w:eastAsia="it-IT"/>
          <w14:ligatures w14:val="none"/>
        </w:rPr>
        <w:t xml:space="preserve"> Senza ascolto non c’è fede. Senza essere mandati non c’è la vera predicazione. Senza la vera predicazione non c’è la vera fede. Senza la vera fede, il vero Cristo Gesù non viene invocato. Se non viene invocato non c’è salvezza. Se non c’è salvezza, l’uomo rimane nella schiavitù del peccato e della morte. Ma qual è la vera predicazione? La vera predicazione è la vera Parola di Cristo Gesù, è il dono del vero Cristo Gesù e il vero Cristo Gesù è per noi verità, grazia, via, vita, luce, sale, liberazione. In lui, con Lui, per Lui si compie la nostra vita. In Lui, per opera dello Spirito Santo, siamo creati nuove creature, nasciamo da acqua e da Spirito Santo, diveniamo partecipi  della natura divina. In Lui, sempre per opera dello Spirito Santo, siamo resi partecipi della pienezza di Dio, del Padre del Signore nostro Gesù Cristo, che abita in Cristo corporalmente con la pienezza della divinità. Si predica Cristo per divenire con Cristo un solo corpo e una sola vita, una sola morte e una sola risurrezione. Ecco perché è necessario predicare la vera Parola di Cristo. È la vera Parola di Cristo che ci dona il vero Cristo, che ci fa veri in Cristo Gesù. Il Padre solo questo nome a data noi per la nostra salvezza. Altri nomi non ne ha dati. Credere in altri nomi è essere idolatri. Ora l’idolatria è la morte dell’uomo. Essa apre le porte a ogni immoralità. Non vi è altro nome dato agli uomini. È verità assoluta e universale. </w:t>
      </w:r>
    </w:p>
    <w:p w14:paraId="65913BC3" w14:textId="77777777" w:rsidR="008A44B6" w:rsidRPr="008A44B6" w:rsidRDefault="008A44B6" w:rsidP="008A44B6">
      <w:pPr>
        <w:spacing w:after="120"/>
      </w:pPr>
    </w:p>
    <w:p w14:paraId="0FAE9683" w14:textId="77777777" w:rsidR="008A44B6" w:rsidRPr="008A44B6" w:rsidRDefault="008A44B6" w:rsidP="008A44B6">
      <w:pPr>
        <w:spacing w:before="120" w:after="120" w:line="240" w:lineRule="auto"/>
        <w:jc w:val="both"/>
        <w:rPr>
          <w:rFonts w:ascii="Arial" w:eastAsia="Times New Roman" w:hAnsi="Arial" w:cs="Arial"/>
          <w:b/>
          <w:kern w:val="0"/>
          <w:sz w:val="24"/>
          <w:szCs w:val="20"/>
          <w:lang w:val="la-Latn" w:eastAsia="it-IT"/>
          <w14:ligatures w14:val="none"/>
        </w:rPr>
      </w:pPr>
      <w:r w:rsidRPr="008A44B6">
        <w:rPr>
          <w:rFonts w:ascii="Arial" w:eastAsia="Times New Roman" w:hAnsi="Arial" w:cs="Arial"/>
          <w:b/>
          <w:kern w:val="0"/>
          <w:sz w:val="24"/>
          <w:szCs w:val="20"/>
          <w:lang w:val="la-Latn" w:eastAsia="it-IT"/>
          <w14:ligatures w14:val="none"/>
        </w:rPr>
        <w:lastRenderedPageBreak/>
        <w:t>DIECI DOMANDE DI ULTERIORE RIFLESSIONE</w:t>
      </w:r>
    </w:p>
    <w:p w14:paraId="37D0DDEE"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Ho sempre invocato Cristo Gesù nel quale ho creduto?</w:t>
      </w:r>
    </w:p>
    <w:p w14:paraId="62DED218"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Ho sempre creduto in Cristo Gesù nel quale ho sentito parlare?</w:t>
      </w:r>
    </w:p>
    <w:p w14:paraId="192ECC5F"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Ho sempre ascoltato coloro che mi hanno annunciato Cristo Gesù?</w:t>
      </w:r>
    </w:p>
    <w:p w14:paraId="33631056"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Quanti mi hanno parlato di Cristo Gesù sono stati mandati dagli Apostoli?</w:t>
      </w:r>
    </w:p>
    <w:p w14:paraId="7A767314" w14:textId="77777777" w:rsidR="008A44B6" w:rsidRPr="008A44B6" w:rsidRDefault="008A44B6" w:rsidP="008A44B6">
      <w:pPr>
        <w:spacing w:before="120" w:after="120" w:line="240" w:lineRule="auto"/>
        <w:jc w:val="both"/>
        <w:rPr>
          <w:rFonts w:ascii="Arial" w:eastAsia="Times New Roman" w:hAnsi="Arial" w:cs="Arial"/>
          <w:i/>
          <w:iCs/>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Conosco la profezia di Isaia che dice: </w:t>
      </w:r>
      <w:r w:rsidRPr="008A44B6">
        <w:rPr>
          <w:rFonts w:ascii="Arial" w:eastAsia="Times New Roman" w:hAnsi="Arial" w:cs="Arial"/>
          <w:i/>
          <w:iCs/>
          <w:kern w:val="0"/>
          <w:sz w:val="24"/>
          <w:szCs w:val="20"/>
          <w:lang w:eastAsia="it-IT"/>
          <w14:ligatures w14:val="none"/>
        </w:rPr>
        <w:t xml:space="preserve">Quanto sono belli i piedi di coloro che recano un lieto annuncio di bene!”? </w:t>
      </w:r>
    </w:p>
    <w:p w14:paraId="2D29BD2E"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So perché non tutti ascoltano il Vangelo?</w:t>
      </w:r>
    </w:p>
    <w:p w14:paraId="354B4B61"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 xml:space="preserve">So da quale profezia di Isaia sono tratte queste parole: </w:t>
      </w:r>
      <w:r w:rsidRPr="008A44B6">
        <w:rPr>
          <w:rFonts w:ascii="Arial" w:eastAsia="Times New Roman" w:hAnsi="Arial" w:cs="Arial"/>
          <w:i/>
          <w:iCs/>
          <w:kern w:val="0"/>
          <w:sz w:val="24"/>
          <w:szCs w:val="20"/>
          <w:lang w:eastAsia="it-IT"/>
          <w14:ligatures w14:val="none"/>
        </w:rPr>
        <w:t>Lo dice Isaia: Signore, chi ha creduto dopo averci ascoltato?</w:t>
      </w:r>
      <w:r w:rsidRPr="008A44B6">
        <w:rPr>
          <w:rFonts w:ascii="Arial" w:eastAsia="Times New Roman" w:hAnsi="Arial" w:cs="Arial"/>
          <w:kern w:val="0"/>
          <w:sz w:val="24"/>
          <w:szCs w:val="20"/>
          <w:lang w:eastAsia="it-IT"/>
          <w14:ligatures w14:val="none"/>
        </w:rPr>
        <w:t xml:space="preserve"> </w:t>
      </w:r>
    </w:p>
    <w:p w14:paraId="24978E86"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So che la fede è la sorgente dell’ascolto?</w:t>
      </w:r>
    </w:p>
    <w:p w14:paraId="65436CB1"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So che il vero ascolto nasce solo dalla predicazione della Parola di Cristo?</w:t>
      </w:r>
    </w:p>
    <w:p w14:paraId="66AD9D1D" w14:textId="77777777" w:rsid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r w:rsidRPr="008A44B6">
        <w:rPr>
          <w:rFonts w:ascii="Arial" w:eastAsia="Times New Roman" w:hAnsi="Arial" w:cs="Arial"/>
          <w:kern w:val="0"/>
          <w:sz w:val="24"/>
          <w:szCs w:val="20"/>
          <w:lang w:eastAsia="it-IT"/>
          <w14:ligatures w14:val="none"/>
        </w:rPr>
        <w:t>So che la Parola della predicazione è Cristo e questi Crocifisso?</w:t>
      </w:r>
    </w:p>
    <w:p w14:paraId="60AAD730" w14:textId="77777777" w:rsidR="00EF3AB1" w:rsidRPr="008A44B6" w:rsidRDefault="00EF3AB1" w:rsidP="008A44B6">
      <w:pPr>
        <w:spacing w:before="120" w:after="120" w:line="240" w:lineRule="auto"/>
        <w:jc w:val="both"/>
        <w:rPr>
          <w:rFonts w:ascii="Arial" w:eastAsia="Times New Roman" w:hAnsi="Arial" w:cs="Arial"/>
          <w:kern w:val="0"/>
          <w:sz w:val="24"/>
          <w:szCs w:val="20"/>
          <w:lang w:eastAsia="it-IT"/>
          <w14:ligatures w14:val="none"/>
        </w:rPr>
      </w:pPr>
    </w:p>
    <w:p w14:paraId="2D714112" w14:textId="77777777" w:rsidR="008A44B6" w:rsidRPr="008A44B6" w:rsidRDefault="008A44B6" w:rsidP="008A44B6">
      <w:pPr>
        <w:spacing w:before="120" w:after="120" w:line="240" w:lineRule="auto"/>
        <w:jc w:val="both"/>
        <w:rPr>
          <w:rFonts w:ascii="Arial" w:eastAsia="Times New Roman" w:hAnsi="Arial" w:cs="Arial"/>
          <w:kern w:val="0"/>
          <w:sz w:val="24"/>
          <w:szCs w:val="20"/>
          <w:lang w:eastAsia="it-IT"/>
          <w14:ligatures w14:val="none"/>
        </w:rPr>
      </w:pPr>
    </w:p>
    <w:p w14:paraId="26C67FC2" w14:textId="77777777" w:rsidR="00EF3AB1" w:rsidRPr="00EF3AB1" w:rsidRDefault="00EF3AB1" w:rsidP="00EF3AB1">
      <w:pPr>
        <w:pStyle w:val="Titolo1"/>
        <w:rPr>
          <w:rFonts w:eastAsiaTheme="majorEastAsia"/>
        </w:rPr>
      </w:pPr>
      <w:bookmarkStart w:id="461" w:name="_Toc208249482"/>
      <w:r w:rsidRPr="00EF3AB1">
        <w:rPr>
          <w:rFonts w:eastAsiaTheme="majorEastAsia"/>
        </w:rPr>
        <w:t>SUSCITERÒ IL VOSTRO SDEGNO CONTRO UNA NAZIONE SENZA INTELLIGENZA.</w:t>
      </w:r>
      <w:bookmarkEnd w:id="461"/>
    </w:p>
    <w:p w14:paraId="28200AF9" w14:textId="77777777" w:rsidR="00EF3AB1" w:rsidRPr="00EF3AB1" w:rsidRDefault="00EF3AB1" w:rsidP="00EF3AB1">
      <w:pPr>
        <w:jc w:val="center"/>
        <w:rPr>
          <w:rFonts w:ascii="Arial" w:eastAsia="Times New Roman" w:hAnsi="Arial" w:cs="Arial"/>
          <w:kern w:val="0"/>
          <w:sz w:val="28"/>
          <w:szCs w:val="28"/>
          <w:lang w:eastAsia="it-IT"/>
          <w14:ligatures w14:val="none"/>
        </w:rPr>
      </w:pPr>
      <w:r w:rsidRPr="00EF3AB1">
        <w:rPr>
          <w:rFonts w:ascii="Arial" w:hAnsi="Arial" w:cs="Arial"/>
          <w:sz w:val="28"/>
          <w:szCs w:val="28"/>
        </w:rPr>
        <w:t xml:space="preserve">per gentem insipientem ad iram vos provocabo – </w:t>
      </w:r>
      <w:r w:rsidRPr="00EF3AB1">
        <w:rPr>
          <w:rFonts w:ascii="Times New Roman" w:hAnsi="Times New Roman" w:cs="Times New Roman"/>
          <w:color w:val="111111"/>
          <w:sz w:val="28"/>
          <w:szCs w:val="28"/>
        </w:rPr>
        <w:t>ἐ</w:t>
      </w:r>
      <w:r w:rsidRPr="00EF3AB1">
        <w:rPr>
          <w:rFonts w:ascii="PT Serif" w:hAnsi="PT Serif"/>
          <w:color w:val="111111"/>
          <w:sz w:val="28"/>
          <w:szCs w:val="28"/>
        </w:rPr>
        <w:t xml:space="preserve">π’ </w:t>
      </w:r>
      <w:r w:rsidRPr="00EF3AB1">
        <w:rPr>
          <w:rFonts w:ascii="Times New Roman" w:hAnsi="Times New Roman" w:cs="Times New Roman"/>
          <w:color w:val="111111"/>
          <w:sz w:val="28"/>
          <w:szCs w:val="28"/>
        </w:rPr>
        <w:t>ἔ</w:t>
      </w:r>
      <w:r w:rsidRPr="00EF3AB1">
        <w:rPr>
          <w:rFonts w:ascii="Cambria" w:hAnsi="Cambria" w:cs="Cambria"/>
          <w:color w:val="111111"/>
          <w:sz w:val="28"/>
          <w:szCs w:val="28"/>
        </w:rPr>
        <w:t>θνει</w:t>
      </w:r>
      <w:r w:rsidRPr="00EF3AB1">
        <w:rPr>
          <w:rFonts w:ascii="PT Serif" w:hAnsi="PT Serif"/>
          <w:color w:val="111111"/>
          <w:sz w:val="28"/>
          <w:szCs w:val="28"/>
        </w:rPr>
        <w:t xml:space="preserve"> </w:t>
      </w:r>
      <w:r w:rsidRPr="00EF3AB1">
        <w:rPr>
          <w:rFonts w:ascii="Times New Roman" w:hAnsi="Times New Roman" w:cs="Times New Roman"/>
          <w:color w:val="111111"/>
          <w:sz w:val="28"/>
          <w:szCs w:val="28"/>
        </w:rPr>
        <w:t>ἀ</w:t>
      </w:r>
      <w:r w:rsidRPr="00EF3AB1">
        <w:rPr>
          <w:rFonts w:ascii="Cambria" w:hAnsi="Cambria" w:cs="Cambria"/>
          <w:color w:val="111111"/>
          <w:sz w:val="28"/>
          <w:szCs w:val="28"/>
        </w:rPr>
        <w:t>συνέτ</w:t>
      </w:r>
      <w:r w:rsidRPr="00EF3AB1">
        <w:rPr>
          <w:rFonts w:ascii="Times New Roman" w:hAnsi="Times New Roman" w:cs="Times New Roman"/>
          <w:color w:val="111111"/>
          <w:sz w:val="28"/>
          <w:szCs w:val="28"/>
        </w:rPr>
        <w:t>ῳ</w:t>
      </w:r>
      <w:r w:rsidRPr="00EF3AB1">
        <w:rPr>
          <w:rFonts w:ascii="PT Serif" w:hAnsi="PT Serif"/>
          <w:color w:val="111111"/>
          <w:sz w:val="28"/>
          <w:szCs w:val="28"/>
        </w:rPr>
        <w:t xml:space="preserve"> π</w:t>
      </w:r>
      <w:r w:rsidRPr="00EF3AB1">
        <w:rPr>
          <w:rFonts w:ascii="Cambria" w:hAnsi="Cambria" w:cs="Cambria"/>
          <w:color w:val="111111"/>
          <w:sz w:val="28"/>
          <w:szCs w:val="28"/>
        </w:rPr>
        <w:t>αροργι</w:t>
      </w:r>
      <w:r w:rsidRPr="00EF3AB1">
        <w:rPr>
          <w:rFonts w:ascii="Times New Roman" w:hAnsi="Times New Roman" w:cs="Times New Roman"/>
          <w:color w:val="111111"/>
          <w:sz w:val="28"/>
          <w:szCs w:val="28"/>
        </w:rPr>
        <w:t>ῶ</w:t>
      </w:r>
      <w:r w:rsidRPr="00EF3AB1">
        <w:rPr>
          <w:rFonts w:ascii="PT Serif" w:hAnsi="PT Serif"/>
          <w:color w:val="111111"/>
          <w:sz w:val="28"/>
          <w:szCs w:val="28"/>
        </w:rPr>
        <w:t xml:space="preserve"> </w:t>
      </w:r>
      <w:r w:rsidRPr="00EF3AB1">
        <w:rPr>
          <w:rFonts w:ascii="Times New Roman" w:hAnsi="Times New Roman" w:cs="Times New Roman"/>
          <w:color w:val="111111"/>
          <w:sz w:val="28"/>
          <w:szCs w:val="28"/>
        </w:rPr>
        <w:t>ὑ</w:t>
      </w:r>
      <w:r w:rsidRPr="00EF3AB1">
        <w:rPr>
          <w:rFonts w:ascii="PT Serif" w:hAnsi="PT Serif"/>
          <w:color w:val="111111"/>
          <w:sz w:val="28"/>
          <w:szCs w:val="28"/>
        </w:rPr>
        <w:t>μ</w:t>
      </w:r>
      <w:r w:rsidRPr="00EF3AB1">
        <w:rPr>
          <w:rFonts w:ascii="Times New Roman" w:hAnsi="Times New Roman" w:cs="Times New Roman"/>
          <w:color w:val="111111"/>
          <w:sz w:val="28"/>
          <w:szCs w:val="28"/>
        </w:rPr>
        <w:t>ᾶ</w:t>
      </w:r>
      <w:r w:rsidRPr="00EF3AB1">
        <w:rPr>
          <w:rFonts w:ascii="Cambria" w:hAnsi="Cambria" w:cs="Cambria"/>
          <w:color w:val="111111"/>
          <w:sz w:val="28"/>
          <w:szCs w:val="28"/>
        </w:rPr>
        <w:t>ς</w:t>
      </w:r>
      <w:r w:rsidRPr="00EF3AB1">
        <w:rPr>
          <w:rFonts w:ascii="PT Serif" w:hAnsi="PT Serif"/>
          <w:color w:val="111111"/>
          <w:sz w:val="28"/>
          <w:szCs w:val="28"/>
        </w:rPr>
        <w:t>.</w:t>
      </w:r>
    </w:p>
    <w:p w14:paraId="7051C699" w14:textId="77777777" w:rsidR="00EF3AB1" w:rsidRPr="00EF3AB1" w:rsidRDefault="00EF3AB1" w:rsidP="00EF3AB1">
      <w:pPr>
        <w:spacing w:before="120" w:after="0" w:line="240" w:lineRule="auto"/>
        <w:jc w:val="both"/>
        <w:rPr>
          <w:rFonts w:ascii="Arial" w:eastAsia="Times New Roman" w:hAnsi="Arial" w:cs="Arial"/>
          <w:kern w:val="0"/>
          <w:sz w:val="24"/>
          <w:szCs w:val="24"/>
          <w:lang w:eastAsia="it-IT"/>
          <w14:ligatures w14:val="none"/>
        </w:rPr>
      </w:pPr>
    </w:p>
    <w:p w14:paraId="0C3CDB1D" w14:textId="77777777" w:rsidR="00EF3AB1" w:rsidRPr="00EF3AB1" w:rsidRDefault="00EF3AB1" w:rsidP="00EF3AB1">
      <w:pPr>
        <w:jc w:val="both"/>
        <w:rPr>
          <w:rFonts w:ascii="Arial" w:hAnsi="Arial" w:cs="Arial"/>
          <w:sz w:val="24"/>
          <w:szCs w:val="24"/>
        </w:rPr>
      </w:pPr>
      <w:bookmarkStart w:id="462" w:name="_Hlk203422333"/>
      <w:r w:rsidRPr="00EF3AB1">
        <w:rPr>
          <w:rFonts w:ascii="Arial" w:hAnsi="Arial" w:cs="Arial"/>
          <w:sz w:val="24"/>
          <w:szCs w:val="24"/>
        </w:rPr>
        <w:t xml:space="preserve">Ora io dico: forse non hanno udito? Tutt’altro: Per tutta la terra è corsa la loro voce, e fino agli estremi confini del mondo le loro parole. E dico ancora: forse Israele non ha compreso? Per primo Mosè dice: Io vi renderò gelosi di una nazione che nazione non è; </w:t>
      </w:r>
      <w:bookmarkStart w:id="463" w:name="_Hlk203406605"/>
      <w:r w:rsidRPr="00EF3AB1">
        <w:rPr>
          <w:rFonts w:ascii="Arial" w:hAnsi="Arial" w:cs="Arial"/>
          <w:sz w:val="24"/>
          <w:szCs w:val="24"/>
        </w:rPr>
        <w:t xml:space="preserve">susciterò il vostro sdegno contro una nazione senza intelligenza. </w:t>
      </w:r>
      <w:bookmarkEnd w:id="463"/>
      <w:r w:rsidRPr="00EF3AB1">
        <w:rPr>
          <w:rFonts w:ascii="Arial" w:hAnsi="Arial" w:cs="Arial"/>
          <w:sz w:val="24"/>
          <w:szCs w:val="24"/>
        </w:rPr>
        <w:t xml:space="preserve">Isaia poi arriva fino a dire: Sono stato trovato da quelli che non mi cercavano, mi sono manifestato a quelli che non chiedevano di me, mentre d’Israele dice: Tutto il giorno ho steso le mani verso un popolo disobbediente e ribelle! (Rm 10,18-21). </w:t>
      </w:r>
    </w:p>
    <w:bookmarkEnd w:id="462"/>
    <w:p w14:paraId="15AEA102" w14:textId="77777777" w:rsidR="00EF3AB1" w:rsidRPr="00EF3AB1" w:rsidRDefault="00EF3AB1" w:rsidP="00EF3AB1">
      <w:pPr>
        <w:jc w:val="both"/>
        <w:rPr>
          <w:rFonts w:ascii="Arial" w:hAnsi="Arial" w:cs="Arial"/>
          <w:sz w:val="24"/>
          <w:szCs w:val="24"/>
          <w:lang w:val="la-Latn"/>
        </w:rPr>
      </w:pPr>
      <w:r w:rsidRPr="00EF3AB1">
        <w:rPr>
          <w:rFonts w:ascii="Arial" w:hAnsi="Arial" w:cs="Arial"/>
          <w:sz w:val="24"/>
          <w:szCs w:val="24"/>
          <w:lang w:val="la-Latn"/>
        </w:rPr>
        <w:t xml:space="preserve">Sed dico: Numquid non audierunt? Quin immo, in omnem terram exiit sonus eorum, et in fines orbis terrae verba eorum. Sed dico: Numquid Israel non cognovit? Primus Moyses dicit: “ Ego ad aemulationem vos adducam per Non gentem: </w:t>
      </w:r>
      <w:bookmarkStart w:id="464" w:name="_Hlk203406633"/>
      <w:r w:rsidRPr="00EF3AB1">
        <w:rPr>
          <w:rFonts w:ascii="Arial" w:hAnsi="Arial" w:cs="Arial"/>
          <w:sz w:val="24"/>
          <w:szCs w:val="24"/>
          <w:lang w:val="la-Latn"/>
        </w:rPr>
        <w:t xml:space="preserve">per gentem insipientem ad iram vos provocabo ”. </w:t>
      </w:r>
      <w:bookmarkEnd w:id="464"/>
      <w:r w:rsidRPr="00EF3AB1">
        <w:rPr>
          <w:rFonts w:ascii="Arial" w:hAnsi="Arial" w:cs="Arial"/>
          <w:sz w:val="24"/>
          <w:szCs w:val="24"/>
          <w:lang w:val="la-Latn"/>
        </w:rPr>
        <w:t xml:space="preserve">Isaias autem audet et dicit: “ Inventus sum in non quaerentibus me; palam apparui his, qui me non interrogabant ”. Ad Israel autem dicit: “ Tota die expandi manus meas ad populum non credentem et contradicentem ”.(Rm 10,18-21). </w:t>
      </w:r>
    </w:p>
    <w:p w14:paraId="6763896A" w14:textId="77777777" w:rsidR="00EF3AB1" w:rsidRPr="00EF3AB1" w:rsidRDefault="00EF3AB1" w:rsidP="00EF3AB1">
      <w:pPr>
        <w:jc w:val="both"/>
        <w:rPr>
          <w:rFonts w:ascii="Arial" w:hAnsi="Arial" w:cs="Arial"/>
          <w:sz w:val="24"/>
          <w:szCs w:val="24"/>
        </w:rPr>
      </w:pPr>
      <w:r w:rsidRPr="00EF3AB1">
        <w:rPr>
          <w:rFonts w:ascii="Times New Roman" w:hAnsi="Times New Roman" w:cs="Times New Roman"/>
          <w:color w:val="111111"/>
          <w:sz w:val="26"/>
          <w:szCs w:val="26"/>
        </w:rPr>
        <w:t>Ἀ</w:t>
      </w:r>
      <w:r w:rsidRPr="00EF3AB1">
        <w:rPr>
          <w:rFonts w:ascii="Cambria" w:hAnsi="Cambria" w:cs="Cambria"/>
          <w:color w:val="111111"/>
          <w:sz w:val="26"/>
          <w:szCs w:val="26"/>
        </w:rPr>
        <w:t>λλ</w:t>
      </w:r>
      <w:r w:rsidRPr="00EF3AB1">
        <w:rPr>
          <w:rFonts w:ascii="Times New Roman" w:hAnsi="Times New Roman" w:cs="Times New Roman"/>
          <w:color w:val="111111"/>
          <w:sz w:val="26"/>
          <w:szCs w:val="26"/>
        </w:rPr>
        <w:t>ὰ</w:t>
      </w:r>
      <w:r w:rsidRPr="00EF3AB1">
        <w:rPr>
          <w:rFonts w:ascii="PT Serif" w:hAnsi="PT Serif"/>
          <w:color w:val="111111"/>
          <w:sz w:val="26"/>
          <w:szCs w:val="26"/>
          <w:lang w:val="la-Latn"/>
        </w:rPr>
        <w:t xml:space="preserve"> </w:t>
      </w:r>
      <w:r w:rsidRPr="00EF3AB1">
        <w:rPr>
          <w:rFonts w:ascii="Cambria" w:hAnsi="Cambria" w:cs="Cambria"/>
          <w:color w:val="111111"/>
          <w:sz w:val="26"/>
          <w:szCs w:val="26"/>
        </w:rPr>
        <w:t>λέγω</w:t>
      </w:r>
      <w:r w:rsidRPr="00EF3AB1">
        <w:rPr>
          <w:rFonts w:ascii="PT Serif" w:hAnsi="PT Serif"/>
          <w:color w:val="111111"/>
          <w:sz w:val="26"/>
          <w:szCs w:val="26"/>
          <w:lang w:val="la-Latn"/>
        </w:rPr>
        <w:t xml:space="preserve">, </w:t>
      </w:r>
      <w:r w:rsidRPr="00EF3AB1">
        <w:rPr>
          <w:rFonts w:ascii="PT Serif" w:hAnsi="PT Serif" w:cs="PT Serif"/>
          <w:color w:val="111111"/>
          <w:sz w:val="26"/>
          <w:szCs w:val="26"/>
        </w:rPr>
        <w:t>μ</w:t>
      </w:r>
      <w:r w:rsidRPr="00EF3AB1">
        <w:rPr>
          <w:rFonts w:ascii="Times New Roman" w:hAnsi="Times New Roman" w:cs="Times New Roman"/>
          <w:color w:val="111111"/>
          <w:sz w:val="26"/>
          <w:szCs w:val="26"/>
        </w:rPr>
        <w:t>ὴ</w:t>
      </w:r>
      <w:r w:rsidRPr="00EF3AB1">
        <w:rPr>
          <w:rFonts w:ascii="PT Serif" w:hAnsi="PT Serif"/>
          <w:color w:val="111111"/>
          <w:sz w:val="26"/>
          <w:szCs w:val="26"/>
          <w:lang w:val="la-Latn"/>
        </w:rPr>
        <w:t xml:space="preserve"> </w:t>
      </w:r>
      <w:r w:rsidRPr="00EF3AB1">
        <w:rPr>
          <w:rFonts w:ascii="Cambria" w:hAnsi="Cambria" w:cs="Cambria"/>
          <w:color w:val="111111"/>
          <w:sz w:val="26"/>
          <w:szCs w:val="26"/>
        </w:rPr>
        <w:t>ο</w:t>
      </w:r>
      <w:r w:rsidRPr="00EF3AB1">
        <w:rPr>
          <w:rFonts w:ascii="Times New Roman" w:hAnsi="Times New Roman" w:cs="Times New Roman"/>
          <w:color w:val="111111"/>
          <w:sz w:val="26"/>
          <w:szCs w:val="26"/>
        </w:rPr>
        <w:t>ὐ</w:t>
      </w:r>
      <w:r w:rsidRPr="00EF3AB1">
        <w:rPr>
          <w:rFonts w:ascii="Cambria" w:hAnsi="Cambria" w:cs="Cambria"/>
          <w:color w:val="111111"/>
          <w:sz w:val="26"/>
          <w:szCs w:val="26"/>
        </w:rPr>
        <w:t>κ</w:t>
      </w:r>
      <w:r w:rsidRPr="00EF3AB1">
        <w:rPr>
          <w:rFonts w:ascii="PT Serif" w:hAnsi="PT Serif"/>
          <w:color w:val="111111"/>
          <w:sz w:val="26"/>
          <w:szCs w:val="26"/>
          <w:lang w:val="la-Latn"/>
        </w:rPr>
        <w:t xml:space="preserve"> </w:t>
      </w:r>
      <w:r w:rsidRPr="00EF3AB1">
        <w:rPr>
          <w:rFonts w:ascii="Times New Roman" w:hAnsi="Times New Roman" w:cs="Times New Roman"/>
          <w:color w:val="111111"/>
          <w:sz w:val="26"/>
          <w:szCs w:val="26"/>
        </w:rPr>
        <w:t>ἤ</w:t>
      </w:r>
      <w:r w:rsidRPr="00EF3AB1">
        <w:rPr>
          <w:rFonts w:ascii="Cambria" w:hAnsi="Cambria" w:cs="Cambria"/>
          <w:color w:val="111111"/>
          <w:sz w:val="26"/>
          <w:szCs w:val="26"/>
        </w:rPr>
        <w:t>κουσαν</w:t>
      </w:r>
      <w:r w:rsidRPr="00EF3AB1">
        <w:rPr>
          <w:rFonts w:ascii="PT Serif" w:hAnsi="PT Serif"/>
          <w:color w:val="111111"/>
          <w:sz w:val="26"/>
          <w:szCs w:val="26"/>
          <w:lang w:val="la-Latn"/>
        </w:rPr>
        <w:t xml:space="preserve">; </w:t>
      </w:r>
      <w:r w:rsidRPr="00EF3AB1">
        <w:rPr>
          <w:rFonts w:ascii="PT Serif" w:hAnsi="PT Serif" w:cs="PT Serif"/>
          <w:color w:val="111111"/>
          <w:sz w:val="26"/>
          <w:szCs w:val="26"/>
        </w:rPr>
        <w:t>μ</w:t>
      </w:r>
      <w:r w:rsidRPr="00EF3AB1">
        <w:rPr>
          <w:rFonts w:ascii="Cambria" w:hAnsi="Cambria" w:cs="Cambria"/>
          <w:color w:val="111111"/>
          <w:sz w:val="26"/>
          <w:szCs w:val="26"/>
        </w:rPr>
        <w:t>ενο</w:t>
      </w:r>
      <w:r w:rsidRPr="00EF3AB1">
        <w:rPr>
          <w:rFonts w:ascii="Times New Roman" w:hAnsi="Times New Roman" w:cs="Times New Roman"/>
          <w:color w:val="111111"/>
          <w:sz w:val="26"/>
          <w:szCs w:val="26"/>
        </w:rPr>
        <w:t>ῦ</w:t>
      </w:r>
      <w:r w:rsidRPr="00EF3AB1">
        <w:rPr>
          <w:rFonts w:ascii="Cambria" w:hAnsi="Cambria" w:cs="Cambria"/>
          <w:color w:val="111111"/>
          <w:sz w:val="26"/>
          <w:szCs w:val="26"/>
        </w:rPr>
        <w:t>νγε·</w:t>
      </w:r>
      <w:r w:rsidRPr="00EF3AB1">
        <w:rPr>
          <w:rFonts w:ascii="PT Serif" w:hAnsi="PT Serif"/>
          <w:color w:val="111111"/>
          <w:sz w:val="26"/>
          <w:szCs w:val="26"/>
          <w:lang w:val="la-Latn"/>
        </w:rPr>
        <w:t xml:space="preserve"> </w:t>
      </w:r>
      <w:r w:rsidRPr="00EF3AB1">
        <w:rPr>
          <w:rFonts w:ascii="Cambria" w:hAnsi="Cambria" w:cs="Cambria"/>
          <w:color w:val="111111"/>
          <w:sz w:val="26"/>
          <w:szCs w:val="26"/>
        </w:rPr>
        <w:t>Ε</w:t>
      </w:r>
      <w:r w:rsidRPr="00EF3AB1">
        <w:rPr>
          <w:rFonts w:ascii="Times New Roman" w:hAnsi="Times New Roman" w:cs="Times New Roman"/>
          <w:color w:val="111111"/>
          <w:sz w:val="26"/>
          <w:szCs w:val="26"/>
        </w:rPr>
        <w:t>ἰ</w:t>
      </w:r>
      <w:r w:rsidRPr="00EF3AB1">
        <w:rPr>
          <w:rFonts w:ascii="Cambria" w:hAnsi="Cambria" w:cs="Cambria"/>
          <w:color w:val="111111"/>
          <w:sz w:val="26"/>
          <w:szCs w:val="26"/>
        </w:rPr>
        <w:t>ς</w:t>
      </w:r>
      <w:r w:rsidRPr="00EF3AB1">
        <w:rPr>
          <w:rFonts w:ascii="PT Serif" w:hAnsi="PT Serif"/>
          <w:color w:val="111111"/>
          <w:sz w:val="26"/>
          <w:szCs w:val="26"/>
          <w:lang w:val="la-Latn"/>
        </w:rPr>
        <w:t xml:space="preserve"> </w:t>
      </w:r>
      <w:r w:rsidRPr="00EF3AB1">
        <w:rPr>
          <w:rFonts w:ascii="PT Serif" w:hAnsi="PT Serif" w:cs="PT Serif"/>
          <w:color w:val="111111"/>
          <w:sz w:val="26"/>
          <w:szCs w:val="26"/>
        </w:rPr>
        <w:t>π</w:t>
      </w:r>
      <w:r w:rsidRPr="00EF3AB1">
        <w:rPr>
          <w:rFonts w:ascii="Times New Roman" w:hAnsi="Times New Roman" w:cs="Times New Roman"/>
          <w:color w:val="111111"/>
          <w:sz w:val="26"/>
          <w:szCs w:val="26"/>
        </w:rPr>
        <w:t>ᾶ</w:t>
      </w:r>
      <w:r w:rsidRPr="00EF3AB1">
        <w:rPr>
          <w:rFonts w:ascii="Cambria" w:hAnsi="Cambria" w:cs="Cambria"/>
          <w:color w:val="111111"/>
          <w:sz w:val="26"/>
          <w:szCs w:val="26"/>
        </w:rPr>
        <w:t>σαν</w:t>
      </w:r>
      <w:r w:rsidRPr="00EF3AB1">
        <w:rPr>
          <w:rFonts w:ascii="PT Serif" w:hAnsi="PT Serif"/>
          <w:color w:val="111111"/>
          <w:sz w:val="26"/>
          <w:szCs w:val="26"/>
          <w:lang w:val="la-Latn"/>
        </w:rPr>
        <w:t xml:space="preserve"> </w:t>
      </w:r>
      <w:r w:rsidRPr="00EF3AB1">
        <w:rPr>
          <w:rFonts w:ascii="Cambria" w:hAnsi="Cambria" w:cs="Cambria"/>
          <w:color w:val="111111"/>
          <w:sz w:val="26"/>
          <w:szCs w:val="26"/>
        </w:rPr>
        <w:t>τ</w:t>
      </w:r>
      <w:r w:rsidRPr="00EF3AB1">
        <w:rPr>
          <w:rFonts w:ascii="Times New Roman" w:hAnsi="Times New Roman" w:cs="Times New Roman"/>
          <w:color w:val="111111"/>
          <w:sz w:val="26"/>
          <w:szCs w:val="26"/>
        </w:rPr>
        <w:t>ὴ</w:t>
      </w:r>
      <w:r w:rsidRPr="00EF3AB1">
        <w:rPr>
          <w:rFonts w:ascii="Cambria" w:hAnsi="Cambria" w:cs="Cambria"/>
          <w:color w:val="111111"/>
          <w:sz w:val="26"/>
          <w:szCs w:val="26"/>
        </w:rPr>
        <w:t>ν</w:t>
      </w:r>
      <w:r w:rsidRPr="00EF3AB1">
        <w:rPr>
          <w:rFonts w:ascii="PT Serif" w:hAnsi="PT Serif"/>
          <w:color w:val="111111"/>
          <w:sz w:val="26"/>
          <w:szCs w:val="26"/>
          <w:lang w:val="la-Latn"/>
        </w:rPr>
        <w:t xml:space="preserve"> </w:t>
      </w:r>
      <w:r w:rsidRPr="00EF3AB1">
        <w:rPr>
          <w:rFonts w:ascii="Cambria" w:hAnsi="Cambria" w:cs="Cambria"/>
          <w:color w:val="111111"/>
          <w:sz w:val="26"/>
          <w:szCs w:val="26"/>
        </w:rPr>
        <w:t>γ</w:t>
      </w:r>
      <w:r w:rsidRPr="00EF3AB1">
        <w:rPr>
          <w:rFonts w:ascii="Times New Roman" w:hAnsi="Times New Roman" w:cs="Times New Roman"/>
          <w:color w:val="111111"/>
          <w:sz w:val="26"/>
          <w:szCs w:val="26"/>
        </w:rPr>
        <w:t>ῆ</w:t>
      </w:r>
      <w:r w:rsidRPr="00EF3AB1">
        <w:rPr>
          <w:rFonts w:ascii="Cambria" w:hAnsi="Cambria" w:cs="Cambria"/>
          <w:color w:val="111111"/>
          <w:sz w:val="26"/>
          <w:szCs w:val="26"/>
        </w:rPr>
        <w:t>ν</w:t>
      </w:r>
      <w:r w:rsidRPr="00EF3AB1">
        <w:rPr>
          <w:rFonts w:ascii="PT Serif" w:hAnsi="PT Serif"/>
          <w:color w:val="111111"/>
          <w:sz w:val="26"/>
          <w:szCs w:val="26"/>
          <w:lang w:val="la-Latn"/>
        </w:rPr>
        <w:t xml:space="preserve"> </w:t>
      </w:r>
      <w:r w:rsidRPr="00EF3AB1">
        <w:rPr>
          <w:rFonts w:ascii="Times New Roman" w:hAnsi="Times New Roman" w:cs="Times New Roman"/>
          <w:color w:val="111111"/>
          <w:sz w:val="26"/>
          <w:szCs w:val="26"/>
        </w:rPr>
        <w:t>ἐ</w:t>
      </w:r>
      <w:r w:rsidRPr="00EF3AB1">
        <w:rPr>
          <w:rFonts w:ascii="Cambria" w:hAnsi="Cambria" w:cs="Cambria"/>
          <w:color w:val="111111"/>
          <w:sz w:val="26"/>
          <w:szCs w:val="26"/>
        </w:rPr>
        <w:t>ξ</w:t>
      </w:r>
      <w:r w:rsidRPr="00EF3AB1">
        <w:rPr>
          <w:rFonts w:ascii="Times New Roman" w:hAnsi="Times New Roman" w:cs="Times New Roman"/>
          <w:color w:val="111111"/>
          <w:sz w:val="26"/>
          <w:szCs w:val="26"/>
        </w:rPr>
        <w:t>ῆ</w:t>
      </w:r>
      <w:r w:rsidRPr="00EF3AB1">
        <w:rPr>
          <w:rFonts w:ascii="Cambria" w:hAnsi="Cambria" w:cs="Cambria"/>
          <w:color w:val="111111"/>
          <w:sz w:val="26"/>
          <w:szCs w:val="26"/>
        </w:rPr>
        <w:t>λθεν</w:t>
      </w:r>
      <w:r w:rsidRPr="00EF3AB1">
        <w:rPr>
          <w:rFonts w:ascii="PT Serif" w:hAnsi="PT Serif"/>
          <w:color w:val="111111"/>
          <w:sz w:val="26"/>
          <w:szCs w:val="26"/>
          <w:lang w:val="la-Latn"/>
        </w:rPr>
        <w:t xml:space="preserve"> </w:t>
      </w:r>
      <w:r w:rsidRPr="00EF3AB1">
        <w:rPr>
          <w:rFonts w:ascii="Times New Roman" w:hAnsi="Times New Roman" w:cs="Times New Roman"/>
          <w:color w:val="111111"/>
          <w:sz w:val="26"/>
          <w:szCs w:val="26"/>
        </w:rPr>
        <w:t>ὁ</w:t>
      </w:r>
      <w:r w:rsidRPr="00EF3AB1">
        <w:rPr>
          <w:rFonts w:ascii="PT Serif" w:hAnsi="PT Serif"/>
          <w:color w:val="111111"/>
          <w:sz w:val="26"/>
          <w:szCs w:val="26"/>
          <w:lang w:val="la-Latn"/>
        </w:rPr>
        <w:t xml:space="preserve"> </w:t>
      </w:r>
      <w:r w:rsidRPr="00EF3AB1">
        <w:rPr>
          <w:rFonts w:ascii="Cambria" w:hAnsi="Cambria" w:cs="Cambria"/>
          <w:color w:val="111111"/>
          <w:sz w:val="26"/>
          <w:szCs w:val="26"/>
        </w:rPr>
        <w:t>φθόγγος</w:t>
      </w:r>
      <w:r w:rsidRPr="00EF3AB1">
        <w:rPr>
          <w:rFonts w:ascii="PT Serif" w:hAnsi="PT Serif"/>
          <w:color w:val="111111"/>
          <w:sz w:val="26"/>
          <w:szCs w:val="26"/>
          <w:lang w:val="la-Latn"/>
        </w:rPr>
        <w:t xml:space="preserve"> </w:t>
      </w:r>
      <w:r w:rsidRPr="00EF3AB1">
        <w:rPr>
          <w:rFonts w:ascii="Cambria" w:hAnsi="Cambria" w:cs="Cambria"/>
          <w:color w:val="111111"/>
          <w:sz w:val="26"/>
          <w:szCs w:val="26"/>
        </w:rPr>
        <w:t>α</w:t>
      </w:r>
      <w:r w:rsidRPr="00EF3AB1">
        <w:rPr>
          <w:rFonts w:ascii="Times New Roman" w:hAnsi="Times New Roman" w:cs="Times New Roman"/>
          <w:color w:val="111111"/>
          <w:sz w:val="26"/>
          <w:szCs w:val="26"/>
        </w:rPr>
        <w:t>ὐ</w:t>
      </w:r>
      <w:r w:rsidRPr="00EF3AB1">
        <w:rPr>
          <w:rFonts w:ascii="Cambria" w:hAnsi="Cambria" w:cs="Cambria"/>
          <w:color w:val="111111"/>
          <w:sz w:val="26"/>
          <w:szCs w:val="26"/>
        </w:rPr>
        <w:t>τ</w:t>
      </w:r>
      <w:r w:rsidRPr="00EF3AB1">
        <w:rPr>
          <w:rFonts w:ascii="Times New Roman" w:hAnsi="Times New Roman" w:cs="Times New Roman"/>
          <w:color w:val="111111"/>
          <w:sz w:val="26"/>
          <w:szCs w:val="26"/>
        </w:rPr>
        <w:t>ῶ</w:t>
      </w:r>
      <w:r w:rsidRPr="00EF3AB1">
        <w:rPr>
          <w:rFonts w:ascii="Cambria" w:hAnsi="Cambria" w:cs="Cambria"/>
          <w:color w:val="111111"/>
          <w:sz w:val="26"/>
          <w:szCs w:val="26"/>
        </w:rPr>
        <w:t>ν</w:t>
      </w:r>
      <w:r w:rsidRPr="00EF3AB1">
        <w:rPr>
          <w:rFonts w:ascii="PT Serif" w:hAnsi="PT Serif"/>
          <w:color w:val="111111"/>
          <w:sz w:val="26"/>
          <w:szCs w:val="26"/>
          <w:lang w:val="la-Latn"/>
        </w:rPr>
        <w:t xml:space="preserve">, </w:t>
      </w:r>
      <w:r w:rsidRPr="00EF3AB1">
        <w:rPr>
          <w:rFonts w:ascii="Cambria" w:hAnsi="Cambria" w:cs="Cambria"/>
          <w:color w:val="111111"/>
          <w:sz w:val="26"/>
          <w:szCs w:val="26"/>
        </w:rPr>
        <w:t>κα</w:t>
      </w:r>
      <w:r w:rsidRPr="00EF3AB1">
        <w:rPr>
          <w:rFonts w:ascii="Times New Roman" w:hAnsi="Times New Roman" w:cs="Times New Roman"/>
          <w:color w:val="111111"/>
          <w:sz w:val="26"/>
          <w:szCs w:val="26"/>
        </w:rPr>
        <w:t>ὶ</w:t>
      </w:r>
      <w:r w:rsidRPr="00EF3AB1">
        <w:rPr>
          <w:rFonts w:ascii="PT Serif" w:hAnsi="PT Serif"/>
          <w:color w:val="111111"/>
          <w:sz w:val="26"/>
          <w:szCs w:val="26"/>
          <w:lang w:val="la-Latn"/>
        </w:rPr>
        <w:t xml:space="preserve"> </w:t>
      </w:r>
      <w:r w:rsidRPr="00EF3AB1">
        <w:rPr>
          <w:rFonts w:ascii="Cambria" w:hAnsi="Cambria" w:cs="Cambria"/>
          <w:color w:val="111111"/>
          <w:sz w:val="26"/>
          <w:szCs w:val="26"/>
        </w:rPr>
        <w:t>ε</w:t>
      </w:r>
      <w:r w:rsidRPr="00EF3AB1">
        <w:rPr>
          <w:rFonts w:ascii="Times New Roman" w:hAnsi="Times New Roman" w:cs="Times New Roman"/>
          <w:color w:val="111111"/>
          <w:sz w:val="26"/>
          <w:szCs w:val="26"/>
        </w:rPr>
        <w:t>ἰ</w:t>
      </w:r>
      <w:r w:rsidRPr="00EF3AB1">
        <w:rPr>
          <w:rFonts w:ascii="Cambria" w:hAnsi="Cambria" w:cs="Cambria"/>
          <w:color w:val="111111"/>
          <w:sz w:val="26"/>
          <w:szCs w:val="26"/>
        </w:rPr>
        <w:t>ς</w:t>
      </w:r>
      <w:r w:rsidRPr="00EF3AB1">
        <w:rPr>
          <w:rFonts w:ascii="PT Serif" w:hAnsi="PT Serif"/>
          <w:color w:val="111111"/>
          <w:sz w:val="26"/>
          <w:szCs w:val="26"/>
          <w:lang w:val="la-Latn"/>
        </w:rPr>
        <w:t xml:space="preserve"> </w:t>
      </w:r>
      <w:r w:rsidRPr="00EF3AB1">
        <w:rPr>
          <w:rFonts w:ascii="Cambria" w:hAnsi="Cambria" w:cs="Cambria"/>
          <w:color w:val="111111"/>
          <w:sz w:val="26"/>
          <w:szCs w:val="26"/>
        </w:rPr>
        <w:t>τ</w:t>
      </w:r>
      <w:r w:rsidRPr="00EF3AB1">
        <w:rPr>
          <w:rFonts w:ascii="Times New Roman" w:hAnsi="Times New Roman" w:cs="Times New Roman"/>
          <w:color w:val="111111"/>
          <w:sz w:val="26"/>
          <w:szCs w:val="26"/>
        </w:rPr>
        <w:t>ὰ</w:t>
      </w:r>
      <w:r w:rsidRPr="00EF3AB1">
        <w:rPr>
          <w:rFonts w:ascii="PT Serif" w:hAnsi="PT Serif"/>
          <w:color w:val="111111"/>
          <w:sz w:val="26"/>
          <w:szCs w:val="26"/>
          <w:lang w:val="la-Latn"/>
        </w:rPr>
        <w:t xml:space="preserve"> </w:t>
      </w:r>
      <w:r w:rsidRPr="00EF3AB1">
        <w:rPr>
          <w:rFonts w:ascii="PT Serif" w:hAnsi="PT Serif"/>
          <w:color w:val="111111"/>
          <w:sz w:val="26"/>
          <w:szCs w:val="26"/>
        </w:rPr>
        <w:t>π</w:t>
      </w:r>
      <w:r w:rsidRPr="00EF3AB1">
        <w:rPr>
          <w:rFonts w:ascii="Cambria" w:hAnsi="Cambria" w:cs="Cambria"/>
          <w:color w:val="111111"/>
          <w:sz w:val="26"/>
          <w:szCs w:val="26"/>
        </w:rPr>
        <w:t>έρατα</w:t>
      </w:r>
      <w:r w:rsidRPr="00EF3AB1">
        <w:rPr>
          <w:rFonts w:ascii="PT Serif" w:hAnsi="PT Serif"/>
          <w:color w:val="111111"/>
          <w:sz w:val="26"/>
          <w:szCs w:val="26"/>
          <w:lang w:val="la-Latn"/>
        </w:rPr>
        <w:t xml:space="preserve"> </w:t>
      </w:r>
      <w:r w:rsidRPr="00EF3AB1">
        <w:rPr>
          <w:rFonts w:ascii="Cambria" w:hAnsi="Cambria" w:cs="Cambria"/>
          <w:color w:val="111111"/>
          <w:sz w:val="26"/>
          <w:szCs w:val="26"/>
        </w:rPr>
        <w:t>τ</w:t>
      </w:r>
      <w:r w:rsidRPr="00EF3AB1">
        <w:rPr>
          <w:rFonts w:ascii="Times New Roman" w:hAnsi="Times New Roman" w:cs="Times New Roman"/>
          <w:color w:val="111111"/>
          <w:sz w:val="26"/>
          <w:szCs w:val="26"/>
        </w:rPr>
        <w:t>ῆ</w:t>
      </w:r>
      <w:r w:rsidRPr="00EF3AB1">
        <w:rPr>
          <w:rFonts w:ascii="Cambria" w:hAnsi="Cambria" w:cs="Cambria"/>
          <w:color w:val="111111"/>
          <w:sz w:val="26"/>
          <w:szCs w:val="26"/>
        </w:rPr>
        <w:t>ς</w:t>
      </w:r>
      <w:r w:rsidRPr="00EF3AB1">
        <w:rPr>
          <w:rFonts w:ascii="PT Serif" w:hAnsi="PT Serif"/>
          <w:color w:val="111111"/>
          <w:sz w:val="26"/>
          <w:szCs w:val="26"/>
          <w:lang w:val="la-Latn"/>
        </w:rPr>
        <w:t xml:space="preserve"> </w:t>
      </w:r>
      <w:r w:rsidRPr="00EF3AB1">
        <w:rPr>
          <w:rFonts w:ascii="Cambria" w:hAnsi="Cambria" w:cs="Cambria"/>
          <w:color w:val="111111"/>
          <w:sz w:val="26"/>
          <w:szCs w:val="26"/>
        </w:rPr>
        <w:t>ο</w:t>
      </w:r>
      <w:r w:rsidRPr="00EF3AB1">
        <w:rPr>
          <w:rFonts w:ascii="Times New Roman" w:hAnsi="Times New Roman" w:cs="Times New Roman"/>
          <w:color w:val="111111"/>
          <w:sz w:val="26"/>
          <w:szCs w:val="26"/>
        </w:rPr>
        <w:t>ἰ</w:t>
      </w:r>
      <w:r w:rsidRPr="00EF3AB1">
        <w:rPr>
          <w:rFonts w:ascii="Cambria" w:hAnsi="Cambria" w:cs="Cambria"/>
          <w:color w:val="111111"/>
          <w:sz w:val="26"/>
          <w:szCs w:val="26"/>
        </w:rPr>
        <w:t>κου</w:t>
      </w:r>
      <w:r w:rsidRPr="00EF3AB1">
        <w:rPr>
          <w:rFonts w:ascii="PT Serif" w:hAnsi="PT Serif" w:cs="PT Serif"/>
          <w:color w:val="111111"/>
          <w:sz w:val="26"/>
          <w:szCs w:val="26"/>
        </w:rPr>
        <w:t>μ</w:t>
      </w:r>
      <w:r w:rsidRPr="00EF3AB1">
        <w:rPr>
          <w:rFonts w:ascii="Cambria" w:hAnsi="Cambria" w:cs="Cambria"/>
          <w:color w:val="111111"/>
          <w:sz w:val="26"/>
          <w:szCs w:val="26"/>
        </w:rPr>
        <w:t>ένης</w:t>
      </w:r>
      <w:r w:rsidRPr="00EF3AB1">
        <w:rPr>
          <w:rFonts w:ascii="PT Serif" w:hAnsi="PT Serif"/>
          <w:color w:val="111111"/>
          <w:sz w:val="26"/>
          <w:szCs w:val="26"/>
          <w:lang w:val="la-Latn"/>
        </w:rPr>
        <w:t xml:space="preserve"> </w:t>
      </w:r>
      <w:r w:rsidRPr="00EF3AB1">
        <w:rPr>
          <w:rFonts w:ascii="Cambria" w:hAnsi="Cambria" w:cs="Cambria"/>
          <w:color w:val="111111"/>
          <w:sz w:val="26"/>
          <w:szCs w:val="26"/>
        </w:rPr>
        <w:t>τ</w:t>
      </w:r>
      <w:r w:rsidRPr="00EF3AB1">
        <w:rPr>
          <w:rFonts w:ascii="Times New Roman" w:hAnsi="Times New Roman" w:cs="Times New Roman"/>
          <w:color w:val="111111"/>
          <w:sz w:val="26"/>
          <w:szCs w:val="26"/>
        </w:rPr>
        <w:t>ὰ</w:t>
      </w:r>
      <w:r w:rsidRPr="00EF3AB1">
        <w:rPr>
          <w:rFonts w:ascii="PT Serif" w:hAnsi="PT Serif"/>
          <w:color w:val="111111"/>
          <w:sz w:val="26"/>
          <w:szCs w:val="26"/>
          <w:lang w:val="la-Latn"/>
        </w:rPr>
        <w:t xml:space="preserve"> </w:t>
      </w:r>
      <w:r w:rsidRPr="00EF3AB1">
        <w:rPr>
          <w:rFonts w:ascii="Times New Roman" w:hAnsi="Times New Roman" w:cs="Times New Roman"/>
          <w:color w:val="111111"/>
          <w:sz w:val="26"/>
          <w:szCs w:val="26"/>
        </w:rPr>
        <w:t>ῥ</w:t>
      </w:r>
      <w:r w:rsidRPr="00EF3AB1">
        <w:rPr>
          <w:rFonts w:ascii="Cambria" w:hAnsi="Cambria" w:cs="Cambria"/>
          <w:color w:val="111111"/>
          <w:sz w:val="26"/>
          <w:szCs w:val="26"/>
        </w:rPr>
        <w:t>ή</w:t>
      </w:r>
      <w:r w:rsidRPr="00EF3AB1">
        <w:rPr>
          <w:rFonts w:ascii="PT Serif" w:hAnsi="PT Serif" w:cs="PT Serif"/>
          <w:color w:val="111111"/>
          <w:sz w:val="26"/>
          <w:szCs w:val="26"/>
        </w:rPr>
        <w:t>μ</w:t>
      </w:r>
      <w:r w:rsidRPr="00EF3AB1">
        <w:rPr>
          <w:rFonts w:ascii="Cambria" w:hAnsi="Cambria" w:cs="Cambria"/>
          <w:color w:val="111111"/>
          <w:sz w:val="26"/>
          <w:szCs w:val="26"/>
        </w:rPr>
        <w:t>ατα</w:t>
      </w:r>
      <w:r w:rsidRPr="00EF3AB1">
        <w:rPr>
          <w:rFonts w:ascii="PT Serif" w:hAnsi="PT Serif"/>
          <w:color w:val="111111"/>
          <w:sz w:val="26"/>
          <w:szCs w:val="26"/>
          <w:lang w:val="la-Latn"/>
        </w:rPr>
        <w:t xml:space="preserve"> </w:t>
      </w:r>
      <w:r w:rsidRPr="00EF3AB1">
        <w:rPr>
          <w:rFonts w:ascii="Cambria" w:hAnsi="Cambria" w:cs="Cambria"/>
          <w:color w:val="111111"/>
          <w:sz w:val="26"/>
          <w:szCs w:val="26"/>
        </w:rPr>
        <w:t>α</w:t>
      </w:r>
      <w:r w:rsidRPr="00EF3AB1">
        <w:rPr>
          <w:rFonts w:ascii="Times New Roman" w:hAnsi="Times New Roman" w:cs="Times New Roman"/>
          <w:color w:val="111111"/>
          <w:sz w:val="26"/>
          <w:szCs w:val="26"/>
        </w:rPr>
        <w:t>ὐ</w:t>
      </w:r>
      <w:r w:rsidRPr="00EF3AB1">
        <w:rPr>
          <w:rFonts w:ascii="Cambria" w:hAnsi="Cambria" w:cs="Cambria"/>
          <w:color w:val="111111"/>
          <w:sz w:val="26"/>
          <w:szCs w:val="26"/>
        </w:rPr>
        <w:t>τ</w:t>
      </w:r>
      <w:r w:rsidRPr="00EF3AB1">
        <w:rPr>
          <w:rFonts w:ascii="Times New Roman" w:hAnsi="Times New Roman" w:cs="Times New Roman"/>
          <w:color w:val="111111"/>
          <w:sz w:val="26"/>
          <w:szCs w:val="26"/>
        </w:rPr>
        <w:t>ῶ</w:t>
      </w:r>
      <w:r w:rsidRPr="00EF3AB1">
        <w:rPr>
          <w:rFonts w:ascii="Cambria" w:hAnsi="Cambria" w:cs="Cambria"/>
          <w:color w:val="111111"/>
          <w:sz w:val="26"/>
          <w:szCs w:val="26"/>
        </w:rPr>
        <w:t>ν</w:t>
      </w:r>
      <w:r w:rsidRPr="00EF3AB1">
        <w:rPr>
          <w:rFonts w:ascii="PT Serif" w:hAnsi="PT Serif"/>
          <w:color w:val="111111"/>
          <w:sz w:val="26"/>
          <w:szCs w:val="26"/>
          <w:lang w:val="la-Latn"/>
        </w:rPr>
        <w:t>. </w:t>
      </w:r>
      <w:r w:rsidRPr="00EF3AB1">
        <w:rPr>
          <w:rFonts w:ascii="Times New Roman" w:hAnsi="Times New Roman" w:cs="Times New Roman"/>
          <w:color w:val="111111"/>
          <w:sz w:val="26"/>
          <w:szCs w:val="26"/>
        </w:rPr>
        <w:t>ἀ</w:t>
      </w:r>
      <w:r w:rsidRPr="00EF3AB1">
        <w:rPr>
          <w:rFonts w:ascii="Cambria" w:hAnsi="Cambria" w:cs="Cambria"/>
          <w:color w:val="111111"/>
          <w:sz w:val="26"/>
          <w:szCs w:val="26"/>
        </w:rPr>
        <w:t>λλ</w:t>
      </w:r>
      <w:r w:rsidRPr="00EF3AB1">
        <w:rPr>
          <w:rFonts w:ascii="Times New Roman" w:hAnsi="Times New Roman" w:cs="Times New Roman"/>
          <w:color w:val="111111"/>
          <w:sz w:val="26"/>
          <w:szCs w:val="26"/>
        </w:rPr>
        <w:t>ὰ</w:t>
      </w:r>
      <w:r w:rsidRPr="00EF3AB1">
        <w:rPr>
          <w:rFonts w:ascii="PT Serif" w:hAnsi="PT Serif"/>
          <w:color w:val="111111"/>
          <w:sz w:val="26"/>
          <w:szCs w:val="26"/>
          <w:lang w:val="la-Latn"/>
        </w:rPr>
        <w:t xml:space="preserve"> </w:t>
      </w:r>
      <w:r w:rsidRPr="00EF3AB1">
        <w:rPr>
          <w:rFonts w:ascii="Cambria" w:hAnsi="Cambria" w:cs="Cambria"/>
          <w:color w:val="111111"/>
          <w:sz w:val="26"/>
          <w:szCs w:val="26"/>
        </w:rPr>
        <w:t>λέγω</w:t>
      </w:r>
      <w:r w:rsidRPr="00EF3AB1">
        <w:rPr>
          <w:rFonts w:ascii="PT Serif" w:hAnsi="PT Serif"/>
          <w:color w:val="111111"/>
          <w:sz w:val="26"/>
          <w:szCs w:val="26"/>
          <w:lang w:val="la-Latn"/>
        </w:rPr>
        <w:t xml:space="preserve">, </w:t>
      </w:r>
      <w:r w:rsidRPr="00EF3AB1">
        <w:rPr>
          <w:rFonts w:ascii="PT Serif" w:hAnsi="PT Serif" w:cs="PT Serif"/>
          <w:color w:val="111111"/>
          <w:sz w:val="26"/>
          <w:szCs w:val="26"/>
        </w:rPr>
        <w:t>μ</w:t>
      </w:r>
      <w:r w:rsidRPr="00EF3AB1">
        <w:rPr>
          <w:rFonts w:ascii="Times New Roman" w:hAnsi="Times New Roman" w:cs="Times New Roman"/>
          <w:color w:val="111111"/>
          <w:sz w:val="26"/>
          <w:szCs w:val="26"/>
        </w:rPr>
        <w:t>ὴ</w:t>
      </w:r>
      <w:r w:rsidRPr="00EF3AB1">
        <w:rPr>
          <w:rFonts w:ascii="PT Serif" w:hAnsi="PT Serif"/>
          <w:color w:val="111111"/>
          <w:sz w:val="26"/>
          <w:szCs w:val="26"/>
          <w:lang w:val="la-Latn"/>
        </w:rPr>
        <w:t xml:space="preserve"> </w:t>
      </w:r>
      <w:r w:rsidRPr="00EF3AB1">
        <w:rPr>
          <w:rFonts w:ascii="Segoe UI Symbol" w:hAnsi="Segoe UI Symbol" w:cs="Segoe UI Symbol"/>
          <w:color w:val="111111"/>
          <w:sz w:val="26"/>
          <w:szCs w:val="26"/>
          <w:lang w:val="la-Latn"/>
        </w:rPr>
        <w:t>⸂</w:t>
      </w:r>
      <w:r w:rsidRPr="00EF3AB1">
        <w:rPr>
          <w:rFonts w:ascii="Times New Roman" w:hAnsi="Times New Roman" w:cs="Times New Roman"/>
          <w:color w:val="111111"/>
          <w:sz w:val="26"/>
          <w:szCs w:val="26"/>
        </w:rPr>
        <w:t>Ἰ</w:t>
      </w:r>
      <w:r w:rsidRPr="00EF3AB1">
        <w:rPr>
          <w:rFonts w:ascii="Cambria" w:hAnsi="Cambria" w:cs="Cambria"/>
          <w:color w:val="111111"/>
          <w:sz w:val="26"/>
          <w:szCs w:val="26"/>
        </w:rPr>
        <w:t>σρα</w:t>
      </w:r>
      <w:r w:rsidRPr="00EF3AB1">
        <w:rPr>
          <w:rFonts w:ascii="Times New Roman" w:hAnsi="Times New Roman" w:cs="Times New Roman"/>
          <w:color w:val="111111"/>
          <w:sz w:val="26"/>
          <w:szCs w:val="26"/>
        </w:rPr>
        <w:t>ὴ</w:t>
      </w:r>
      <w:r w:rsidRPr="00EF3AB1">
        <w:rPr>
          <w:rFonts w:ascii="Cambria" w:hAnsi="Cambria" w:cs="Cambria"/>
          <w:color w:val="111111"/>
          <w:sz w:val="26"/>
          <w:szCs w:val="26"/>
        </w:rPr>
        <w:t>λ</w:t>
      </w:r>
      <w:r w:rsidRPr="00EF3AB1">
        <w:rPr>
          <w:rFonts w:ascii="PT Serif" w:hAnsi="PT Serif"/>
          <w:color w:val="111111"/>
          <w:sz w:val="26"/>
          <w:szCs w:val="26"/>
          <w:lang w:val="la-Latn"/>
        </w:rPr>
        <w:t xml:space="preserve"> </w:t>
      </w:r>
      <w:r w:rsidRPr="00EF3AB1">
        <w:rPr>
          <w:rFonts w:ascii="Cambria" w:hAnsi="Cambria" w:cs="Cambria"/>
          <w:color w:val="111111"/>
          <w:sz w:val="26"/>
          <w:szCs w:val="26"/>
        </w:rPr>
        <w:t>ο</w:t>
      </w:r>
      <w:r w:rsidRPr="00EF3AB1">
        <w:rPr>
          <w:rFonts w:ascii="Times New Roman" w:hAnsi="Times New Roman" w:cs="Times New Roman"/>
          <w:color w:val="111111"/>
          <w:sz w:val="26"/>
          <w:szCs w:val="26"/>
        </w:rPr>
        <w:t>ὐ</w:t>
      </w:r>
      <w:r w:rsidRPr="00EF3AB1">
        <w:rPr>
          <w:rFonts w:ascii="Cambria" w:hAnsi="Cambria" w:cs="Cambria"/>
          <w:color w:val="111111"/>
          <w:sz w:val="26"/>
          <w:szCs w:val="26"/>
        </w:rPr>
        <w:t>κ</w:t>
      </w:r>
      <w:r w:rsidRPr="00EF3AB1">
        <w:rPr>
          <w:rFonts w:ascii="PT Serif" w:hAnsi="PT Serif"/>
          <w:color w:val="111111"/>
          <w:sz w:val="26"/>
          <w:szCs w:val="26"/>
          <w:lang w:val="la-Latn"/>
        </w:rPr>
        <w:t xml:space="preserve"> </w:t>
      </w:r>
      <w:r w:rsidRPr="00EF3AB1">
        <w:rPr>
          <w:rFonts w:ascii="Times New Roman" w:hAnsi="Times New Roman" w:cs="Times New Roman"/>
          <w:color w:val="111111"/>
          <w:sz w:val="26"/>
          <w:szCs w:val="26"/>
        </w:rPr>
        <w:t>ἔ</w:t>
      </w:r>
      <w:r w:rsidRPr="00EF3AB1">
        <w:rPr>
          <w:rFonts w:ascii="Cambria" w:hAnsi="Cambria" w:cs="Cambria"/>
          <w:color w:val="111111"/>
          <w:sz w:val="26"/>
          <w:szCs w:val="26"/>
        </w:rPr>
        <w:t>γνω</w:t>
      </w:r>
      <w:r w:rsidRPr="00EF3AB1">
        <w:rPr>
          <w:rFonts w:ascii="Segoe UI Symbol" w:hAnsi="Segoe UI Symbol" w:cs="Segoe UI Symbol"/>
          <w:color w:val="111111"/>
          <w:sz w:val="26"/>
          <w:szCs w:val="26"/>
          <w:lang w:val="la-Latn"/>
        </w:rPr>
        <w:t>⸃</w:t>
      </w:r>
      <w:r w:rsidRPr="00EF3AB1">
        <w:rPr>
          <w:rFonts w:ascii="PT Serif" w:hAnsi="PT Serif"/>
          <w:color w:val="111111"/>
          <w:sz w:val="26"/>
          <w:szCs w:val="26"/>
          <w:lang w:val="la-Latn"/>
        </w:rPr>
        <w:t xml:space="preserve">; </w:t>
      </w:r>
      <w:r w:rsidRPr="00EF3AB1">
        <w:rPr>
          <w:rFonts w:ascii="PT Serif" w:hAnsi="PT Serif"/>
          <w:color w:val="111111"/>
          <w:sz w:val="26"/>
          <w:szCs w:val="26"/>
        </w:rPr>
        <w:t>π</w:t>
      </w:r>
      <w:r w:rsidRPr="00EF3AB1">
        <w:rPr>
          <w:rFonts w:ascii="Cambria" w:hAnsi="Cambria" w:cs="Cambria"/>
          <w:color w:val="111111"/>
          <w:sz w:val="26"/>
          <w:szCs w:val="26"/>
        </w:rPr>
        <w:t>ρ</w:t>
      </w:r>
      <w:r w:rsidRPr="00EF3AB1">
        <w:rPr>
          <w:rFonts w:ascii="Times New Roman" w:hAnsi="Times New Roman" w:cs="Times New Roman"/>
          <w:color w:val="111111"/>
          <w:sz w:val="26"/>
          <w:szCs w:val="26"/>
        </w:rPr>
        <w:t>ῶ</w:t>
      </w:r>
      <w:r w:rsidRPr="00EF3AB1">
        <w:rPr>
          <w:rFonts w:ascii="Cambria" w:hAnsi="Cambria" w:cs="Cambria"/>
          <w:color w:val="111111"/>
          <w:sz w:val="26"/>
          <w:szCs w:val="26"/>
        </w:rPr>
        <w:t>τος</w:t>
      </w:r>
      <w:r w:rsidRPr="00EF3AB1">
        <w:rPr>
          <w:rFonts w:ascii="PT Serif" w:hAnsi="PT Serif"/>
          <w:color w:val="111111"/>
          <w:sz w:val="26"/>
          <w:szCs w:val="26"/>
          <w:lang w:val="la-Latn"/>
        </w:rPr>
        <w:t xml:space="preserve"> </w:t>
      </w:r>
      <w:r w:rsidRPr="00EF3AB1">
        <w:rPr>
          <w:rFonts w:ascii="Cambria" w:hAnsi="Cambria" w:cs="Cambria"/>
          <w:color w:val="111111"/>
          <w:sz w:val="26"/>
          <w:szCs w:val="26"/>
        </w:rPr>
        <w:t>Μωϋσ</w:t>
      </w:r>
      <w:r w:rsidRPr="00EF3AB1">
        <w:rPr>
          <w:rFonts w:ascii="Times New Roman" w:hAnsi="Times New Roman" w:cs="Times New Roman"/>
          <w:color w:val="111111"/>
          <w:sz w:val="26"/>
          <w:szCs w:val="26"/>
        </w:rPr>
        <w:t>ῆ</w:t>
      </w:r>
      <w:r w:rsidRPr="00EF3AB1">
        <w:rPr>
          <w:rFonts w:ascii="Cambria" w:hAnsi="Cambria" w:cs="Cambria"/>
          <w:color w:val="111111"/>
          <w:sz w:val="26"/>
          <w:szCs w:val="26"/>
        </w:rPr>
        <w:t>ς</w:t>
      </w:r>
      <w:r w:rsidRPr="00EF3AB1">
        <w:rPr>
          <w:rFonts w:ascii="PT Serif" w:hAnsi="PT Serif"/>
          <w:color w:val="111111"/>
          <w:sz w:val="26"/>
          <w:szCs w:val="26"/>
          <w:lang w:val="la-Latn"/>
        </w:rPr>
        <w:t xml:space="preserve"> </w:t>
      </w:r>
      <w:r w:rsidRPr="00EF3AB1">
        <w:rPr>
          <w:rFonts w:ascii="Cambria" w:hAnsi="Cambria" w:cs="Cambria"/>
          <w:color w:val="111111"/>
          <w:sz w:val="26"/>
          <w:szCs w:val="26"/>
        </w:rPr>
        <w:t>λέγει·</w:t>
      </w:r>
      <w:r w:rsidRPr="00EF3AB1">
        <w:rPr>
          <w:rFonts w:ascii="PT Serif" w:hAnsi="PT Serif"/>
          <w:color w:val="111111"/>
          <w:sz w:val="26"/>
          <w:szCs w:val="26"/>
          <w:lang w:val="la-Latn"/>
        </w:rPr>
        <w:t xml:space="preserve"> </w:t>
      </w:r>
      <w:r w:rsidRPr="00EF3AB1">
        <w:rPr>
          <w:rFonts w:ascii="Times New Roman" w:hAnsi="Times New Roman" w:cs="Times New Roman"/>
          <w:color w:val="111111"/>
          <w:sz w:val="26"/>
          <w:szCs w:val="26"/>
        </w:rPr>
        <w:t>Ἐ</w:t>
      </w:r>
      <w:r w:rsidRPr="00EF3AB1">
        <w:rPr>
          <w:rFonts w:ascii="Cambria" w:hAnsi="Cambria" w:cs="Cambria"/>
          <w:color w:val="111111"/>
          <w:sz w:val="26"/>
          <w:szCs w:val="26"/>
        </w:rPr>
        <w:t>γ</w:t>
      </w:r>
      <w:r w:rsidRPr="00EF3AB1">
        <w:rPr>
          <w:rFonts w:ascii="Times New Roman" w:hAnsi="Times New Roman" w:cs="Times New Roman"/>
          <w:color w:val="111111"/>
          <w:sz w:val="26"/>
          <w:szCs w:val="26"/>
        </w:rPr>
        <w:t>ὼ</w:t>
      </w:r>
      <w:r w:rsidRPr="00EF3AB1">
        <w:rPr>
          <w:rFonts w:ascii="PT Serif" w:hAnsi="PT Serif"/>
          <w:color w:val="111111"/>
          <w:sz w:val="26"/>
          <w:szCs w:val="26"/>
          <w:lang w:val="la-Latn"/>
        </w:rPr>
        <w:t xml:space="preserve"> </w:t>
      </w:r>
      <w:r w:rsidRPr="00EF3AB1">
        <w:rPr>
          <w:rFonts w:ascii="PT Serif" w:hAnsi="PT Serif"/>
          <w:color w:val="111111"/>
          <w:sz w:val="26"/>
          <w:szCs w:val="26"/>
        </w:rPr>
        <w:t>π</w:t>
      </w:r>
      <w:r w:rsidRPr="00EF3AB1">
        <w:rPr>
          <w:rFonts w:ascii="Cambria" w:hAnsi="Cambria" w:cs="Cambria"/>
          <w:color w:val="111111"/>
          <w:sz w:val="26"/>
          <w:szCs w:val="26"/>
        </w:rPr>
        <w:t>αραζηλώσω</w:t>
      </w:r>
      <w:r w:rsidRPr="00EF3AB1">
        <w:rPr>
          <w:rFonts w:ascii="PT Serif" w:hAnsi="PT Serif"/>
          <w:color w:val="111111"/>
          <w:sz w:val="26"/>
          <w:szCs w:val="26"/>
          <w:lang w:val="la-Latn"/>
        </w:rPr>
        <w:t xml:space="preserve"> </w:t>
      </w:r>
      <w:r w:rsidRPr="00EF3AB1">
        <w:rPr>
          <w:rFonts w:ascii="Times New Roman" w:hAnsi="Times New Roman" w:cs="Times New Roman"/>
          <w:color w:val="111111"/>
          <w:sz w:val="26"/>
          <w:szCs w:val="26"/>
        </w:rPr>
        <w:t>ὑ</w:t>
      </w:r>
      <w:r w:rsidRPr="00EF3AB1">
        <w:rPr>
          <w:rFonts w:ascii="PT Serif" w:hAnsi="PT Serif"/>
          <w:color w:val="111111"/>
          <w:sz w:val="26"/>
          <w:szCs w:val="26"/>
        </w:rPr>
        <w:t>μ</w:t>
      </w:r>
      <w:r w:rsidRPr="00EF3AB1">
        <w:rPr>
          <w:rFonts w:ascii="Times New Roman" w:hAnsi="Times New Roman" w:cs="Times New Roman"/>
          <w:color w:val="111111"/>
          <w:sz w:val="26"/>
          <w:szCs w:val="26"/>
        </w:rPr>
        <w:t>ᾶ</w:t>
      </w:r>
      <w:r w:rsidRPr="00EF3AB1">
        <w:rPr>
          <w:rFonts w:ascii="Cambria" w:hAnsi="Cambria" w:cs="Cambria"/>
          <w:color w:val="111111"/>
          <w:sz w:val="26"/>
          <w:szCs w:val="26"/>
        </w:rPr>
        <w:t>ς</w:t>
      </w:r>
      <w:r w:rsidRPr="00EF3AB1">
        <w:rPr>
          <w:rFonts w:ascii="PT Serif" w:hAnsi="PT Serif"/>
          <w:color w:val="111111"/>
          <w:sz w:val="26"/>
          <w:szCs w:val="26"/>
          <w:lang w:val="la-Latn"/>
        </w:rPr>
        <w:t xml:space="preserve"> </w:t>
      </w:r>
      <w:r w:rsidRPr="00EF3AB1">
        <w:rPr>
          <w:rFonts w:ascii="Times New Roman" w:hAnsi="Times New Roman" w:cs="Times New Roman"/>
          <w:color w:val="111111"/>
          <w:sz w:val="26"/>
          <w:szCs w:val="26"/>
        </w:rPr>
        <w:t>ἐ</w:t>
      </w:r>
      <w:r w:rsidRPr="00EF3AB1">
        <w:rPr>
          <w:rFonts w:ascii="PT Serif" w:hAnsi="PT Serif"/>
          <w:color w:val="111111"/>
          <w:sz w:val="26"/>
          <w:szCs w:val="26"/>
        </w:rPr>
        <w:t>π</w:t>
      </w:r>
      <w:r w:rsidRPr="00EF3AB1">
        <w:rPr>
          <w:rFonts w:ascii="PT Serif" w:hAnsi="PT Serif"/>
          <w:color w:val="111111"/>
          <w:sz w:val="26"/>
          <w:szCs w:val="26"/>
          <w:lang w:val="la-Latn"/>
        </w:rPr>
        <w:t xml:space="preserve">’ </w:t>
      </w:r>
      <w:r w:rsidRPr="00EF3AB1">
        <w:rPr>
          <w:rFonts w:ascii="Cambria" w:hAnsi="Cambria" w:cs="Cambria"/>
          <w:color w:val="111111"/>
          <w:sz w:val="26"/>
          <w:szCs w:val="26"/>
        </w:rPr>
        <w:t>ο</w:t>
      </w:r>
      <w:r w:rsidRPr="00EF3AB1">
        <w:rPr>
          <w:rFonts w:ascii="Times New Roman" w:hAnsi="Times New Roman" w:cs="Times New Roman"/>
          <w:color w:val="111111"/>
          <w:sz w:val="26"/>
          <w:szCs w:val="26"/>
        </w:rPr>
        <w:t>ὐ</w:t>
      </w:r>
      <w:r w:rsidRPr="00EF3AB1">
        <w:rPr>
          <w:rFonts w:ascii="Cambria" w:hAnsi="Cambria" w:cs="Cambria"/>
          <w:color w:val="111111"/>
          <w:sz w:val="26"/>
          <w:szCs w:val="26"/>
        </w:rPr>
        <w:t>κ</w:t>
      </w:r>
      <w:r w:rsidRPr="00EF3AB1">
        <w:rPr>
          <w:rFonts w:ascii="PT Serif" w:hAnsi="PT Serif"/>
          <w:color w:val="111111"/>
          <w:sz w:val="26"/>
          <w:szCs w:val="26"/>
          <w:lang w:val="la-Latn"/>
        </w:rPr>
        <w:t xml:space="preserve"> </w:t>
      </w:r>
      <w:r w:rsidRPr="00EF3AB1">
        <w:rPr>
          <w:rFonts w:ascii="Times New Roman" w:hAnsi="Times New Roman" w:cs="Times New Roman"/>
          <w:color w:val="111111"/>
          <w:sz w:val="26"/>
          <w:szCs w:val="26"/>
        </w:rPr>
        <w:lastRenderedPageBreak/>
        <w:t>ἔ</w:t>
      </w:r>
      <w:r w:rsidRPr="00EF3AB1">
        <w:rPr>
          <w:rFonts w:ascii="Cambria" w:hAnsi="Cambria" w:cs="Cambria"/>
          <w:color w:val="111111"/>
          <w:sz w:val="26"/>
          <w:szCs w:val="26"/>
        </w:rPr>
        <w:t>θνει</w:t>
      </w:r>
      <w:r w:rsidRPr="00EF3AB1">
        <w:rPr>
          <w:rFonts w:ascii="PT Serif" w:hAnsi="PT Serif"/>
          <w:color w:val="111111"/>
          <w:sz w:val="26"/>
          <w:szCs w:val="26"/>
          <w:lang w:val="la-Latn"/>
        </w:rPr>
        <w:t>,</w:t>
      </w:r>
      <w:bookmarkStart w:id="465" w:name="_Hlk203406705"/>
      <w:r w:rsidRPr="00EF3AB1">
        <w:rPr>
          <w:rFonts w:ascii="PT Serif" w:hAnsi="PT Serif"/>
          <w:color w:val="111111"/>
          <w:sz w:val="26"/>
          <w:szCs w:val="26"/>
          <w:lang w:val="la-Latn"/>
        </w:rPr>
        <w:t xml:space="preserve"> </w:t>
      </w:r>
      <w:r w:rsidRPr="00EF3AB1">
        <w:rPr>
          <w:rFonts w:ascii="Times New Roman" w:hAnsi="Times New Roman" w:cs="Times New Roman"/>
          <w:color w:val="111111"/>
          <w:sz w:val="26"/>
          <w:szCs w:val="26"/>
        </w:rPr>
        <w:t>ἐ</w:t>
      </w:r>
      <w:r w:rsidRPr="00EF3AB1">
        <w:rPr>
          <w:rFonts w:ascii="PT Serif" w:hAnsi="PT Serif"/>
          <w:color w:val="111111"/>
          <w:sz w:val="26"/>
          <w:szCs w:val="26"/>
        </w:rPr>
        <w:t>π</w:t>
      </w:r>
      <w:r w:rsidRPr="00EF3AB1">
        <w:rPr>
          <w:rFonts w:ascii="PT Serif" w:hAnsi="PT Serif"/>
          <w:color w:val="111111"/>
          <w:sz w:val="26"/>
          <w:szCs w:val="26"/>
          <w:lang w:val="la-Latn"/>
        </w:rPr>
        <w:t xml:space="preserve">’ </w:t>
      </w:r>
      <w:r w:rsidRPr="00EF3AB1">
        <w:rPr>
          <w:rFonts w:ascii="Times New Roman" w:hAnsi="Times New Roman" w:cs="Times New Roman"/>
          <w:color w:val="111111"/>
          <w:sz w:val="26"/>
          <w:szCs w:val="26"/>
        </w:rPr>
        <w:t>ἔ</w:t>
      </w:r>
      <w:r w:rsidRPr="00EF3AB1">
        <w:rPr>
          <w:rFonts w:ascii="Cambria" w:hAnsi="Cambria" w:cs="Cambria"/>
          <w:color w:val="111111"/>
          <w:sz w:val="26"/>
          <w:szCs w:val="26"/>
        </w:rPr>
        <w:t>θνει</w:t>
      </w:r>
      <w:r w:rsidRPr="00EF3AB1">
        <w:rPr>
          <w:rFonts w:ascii="PT Serif" w:hAnsi="PT Serif"/>
          <w:color w:val="111111"/>
          <w:sz w:val="26"/>
          <w:szCs w:val="26"/>
          <w:lang w:val="la-Latn"/>
        </w:rPr>
        <w:t xml:space="preserve"> </w:t>
      </w:r>
      <w:r w:rsidRPr="00EF3AB1">
        <w:rPr>
          <w:rFonts w:ascii="Times New Roman" w:hAnsi="Times New Roman" w:cs="Times New Roman"/>
          <w:color w:val="111111"/>
          <w:sz w:val="26"/>
          <w:szCs w:val="26"/>
        </w:rPr>
        <w:t>ἀ</w:t>
      </w:r>
      <w:r w:rsidRPr="00EF3AB1">
        <w:rPr>
          <w:rFonts w:ascii="Cambria" w:hAnsi="Cambria" w:cs="Cambria"/>
          <w:color w:val="111111"/>
          <w:sz w:val="26"/>
          <w:szCs w:val="26"/>
        </w:rPr>
        <w:t>συνέτ</w:t>
      </w:r>
      <w:r w:rsidRPr="00EF3AB1">
        <w:rPr>
          <w:rFonts w:ascii="Times New Roman" w:hAnsi="Times New Roman" w:cs="Times New Roman"/>
          <w:color w:val="111111"/>
          <w:sz w:val="26"/>
          <w:szCs w:val="26"/>
        </w:rPr>
        <w:t>ῳ</w:t>
      </w:r>
      <w:r w:rsidRPr="00EF3AB1">
        <w:rPr>
          <w:rFonts w:ascii="PT Serif" w:hAnsi="PT Serif"/>
          <w:color w:val="111111"/>
          <w:sz w:val="26"/>
          <w:szCs w:val="26"/>
          <w:lang w:val="la-Latn"/>
        </w:rPr>
        <w:t xml:space="preserve"> </w:t>
      </w:r>
      <w:r w:rsidRPr="00EF3AB1">
        <w:rPr>
          <w:rFonts w:ascii="PT Serif" w:hAnsi="PT Serif"/>
          <w:color w:val="111111"/>
          <w:sz w:val="26"/>
          <w:szCs w:val="26"/>
        </w:rPr>
        <w:t>π</w:t>
      </w:r>
      <w:r w:rsidRPr="00EF3AB1">
        <w:rPr>
          <w:rFonts w:ascii="Cambria" w:hAnsi="Cambria" w:cs="Cambria"/>
          <w:color w:val="111111"/>
          <w:sz w:val="26"/>
          <w:szCs w:val="26"/>
        </w:rPr>
        <w:t>αροργι</w:t>
      </w:r>
      <w:r w:rsidRPr="00EF3AB1">
        <w:rPr>
          <w:rFonts w:ascii="Times New Roman" w:hAnsi="Times New Roman" w:cs="Times New Roman"/>
          <w:color w:val="111111"/>
          <w:sz w:val="26"/>
          <w:szCs w:val="26"/>
        </w:rPr>
        <w:t>ῶ</w:t>
      </w:r>
      <w:r w:rsidRPr="00EF3AB1">
        <w:rPr>
          <w:rFonts w:ascii="PT Serif" w:hAnsi="PT Serif"/>
          <w:color w:val="111111"/>
          <w:sz w:val="26"/>
          <w:szCs w:val="26"/>
          <w:lang w:val="la-Latn"/>
        </w:rPr>
        <w:t xml:space="preserve"> </w:t>
      </w:r>
      <w:r w:rsidRPr="00EF3AB1">
        <w:rPr>
          <w:rFonts w:ascii="Times New Roman" w:hAnsi="Times New Roman" w:cs="Times New Roman"/>
          <w:color w:val="111111"/>
          <w:sz w:val="26"/>
          <w:szCs w:val="26"/>
        </w:rPr>
        <w:t>ὑ</w:t>
      </w:r>
      <w:r w:rsidRPr="00EF3AB1">
        <w:rPr>
          <w:rFonts w:ascii="PT Serif" w:hAnsi="PT Serif"/>
          <w:color w:val="111111"/>
          <w:sz w:val="26"/>
          <w:szCs w:val="26"/>
        </w:rPr>
        <w:t>μ</w:t>
      </w:r>
      <w:r w:rsidRPr="00EF3AB1">
        <w:rPr>
          <w:rFonts w:ascii="Times New Roman" w:hAnsi="Times New Roman" w:cs="Times New Roman"/>
          <w:color w:val="111111"/>
          <w:sz w:val="26"/>
          <w:szCs w:val="26"/>
        </w:rPr>
        <w:t>ᾶ</w:t>
      </w:r>
      <w:r w:rsidRPr="00EF3AB1">
        <w:rPr>
          <w:rFonts w:ascii="Cambria" w:hAnsi="Cambria" w:cs="Cambria"/>
          <w:color w:val="111111"/>
          <w:sz w:val="26"/>
          <w:szCs w:val="26"/>
        </w:rPr>
        <w:t>ς</w:t>
      </w:r>
      <w:r w:rsidRPr="00EF3AB1">
        <w:rPr>
          <w:rFonts w:ascii="PT Serif" w:hAnsi="PT Serif"/>
          <w:color w:val="111111"/>
          <w:sz w:val="26"/>
          <w:szCs w:val="26"/>
          <w:lang w:val="la-Latn"/>
        </w:rPr>
        <w:t>. </w:t>
      </w:r>
      <w:bookmarkEnd w:id="465"/>
      <w:r w:rsidRPr="00EF3AB1">
        <w:rPr>
          <w:rFonts w:ascii="Times New Roman" w:hAnsi="Times New Roman" w:cs="Times New Roman"/>
          <w:color w:val="111111"/>
          <w:sz w:val="26"/>
          <w:szCs w:val="26"/>
        </w:rPr>
        <w:t>Ἠ</w:t>
      </w:r>
      <w:r w:rsidRPr="00EF3AB1">
        <w:rPr>
          <w:rFonts w:ascii="Cambria" w:hAnsi="Cambria" w:cs="Cambria"/>
          <w:color w:val="111111"/>
          <w:sz w:val="26"/>
          <w:szCs w:val="26"/>
        </w:rPr>
        <w:t>σαΐας</w:t>
      </w:r>
      <w:r w:rsidRPr="00EF3AB1">
        <w:rPr>
          <w:rFonts w:ascii="PT Serif" w:hAnsi="PT Serif"/>
          <w:color w:val="111111"/>
          <w:sz w:val="26"/>
          <w:szCs w:val="26"/>
          <w:lang w:val="la-Latn"/>
        </w:rPr>
        <w:t xml:space="preserve"> </w:t>
      </w:r>
      <w:r w:rsidRPr="00EF3AB1">
        <w:rPr>
          <w:rFonts w:ascii="Cambria" w:hAnsi="Cambria" w:cs="Cambria"/>
          <w:color w:val="111111"/>
          <w:sz w:val="26"/>
          <w:szCs w:val="26"/>
        </w:rPr>
        <w:t>δ</w:t>
      </w:r>
      <w:r w:rsidRPr="00EF3AB1">
        <w:rPr>
          <w:rFonts w:ascii="Times New Roman" w:hAnsi="Times New Roman" w:cs="Times New Roman"/>
          <w:color w:val="111111"/>
          <w:sz w:val="26"/>
          <w:szCs w:val="26"/>
        </w:rPr>
        <w:t>ὲ</w:t>
      </w:r>
      <w:r w:rsidRPr="00EF3AB1">
        <w:rPr>
          <w:rFonts w:ascii="PT Serif" w:hAnsi="PT Serif"/>
          <w:color w:val="111111"/>
          <w:sz w:val="26"/>
          <w:szCs w:val="26"/>
          <w:lang w:val="la-Latn"/>
        </w:rPr>
        <w:t xml:space="preserve"> </w:t>
      </w:r>
      <w:r w:rsidRPr="00EF3AB1">
        <w:rPr>
          <w:rFonts w:ascii="Times New Roman" w:hAnsi="Times New Roman" w:cs="Times New Roman"/>
          <w:color w:val="111111"/>
          <w:sz w:val="26"/>
          <w:szCs w:val="26"/>
        </w:rPr>
        <w:t>ἀ</w:t>
      </w:r>
      <w:r w:rsidRPr="00EF3AB1">
        <w:rPr>
          <w:rFonts w:ascii="PT Serif" w:hAnsi="PT Serif"/>
          <w:color w:val="111111"/>
          <w:sz w:val="26"/>
          <w:szCs w:val="26"/>
        </w:rPr>
        <w:t>π</w:t>
      </w:r>
      <w:r w:rsidRPr="00EF3AB1">
        <w:rPr>
          <w:rFonts w:ascii="Cambria" w:hAnsi="Cambria" w:cs="Cambria"/>
          <w:color w:val="111111"/>
          <w:sz w:val="26"/>
          <w:szCs w:val="26"/>
        </w:rPr>
        <w:t>οτολ</w:t>
      </w:r>
      <w:r w:rsidRPr="00EF3AB1">
        <w:rPr>
          <w:rFonts w:ascii="PT Serif" w:hAnsi="PT Serif" w:cs="PT Serif"/>
          <w:color w:val="111111"/>
          <w:sz w:val="26"/>
          <w:szCs w:val="26"/>
        </w:rPr>
        <w:t>μ</w:t>
      </w:r>
      <w:r w:rsidRPr="00EF3AB1">
        <w:rPr>
          <w:rFonts w:ascii="Times New Roman" w:hAnsi="Times New Roman" w:cs="Times New Roman"/>
          <w:color w:val="111111"/>
          <w:sz w:val="26"/>
          <w:szCs w:val="26"/>
        </w:rPr>
        <w:t>ᾷ</w:t>
      </w:r>
      <w:r w:rsidRPr="00EF3AB1">
        <w:rPr>
          <w:rFonts w:ascii="PT Serif" w:hAnsi="PT Serif"/>
          <w:color w:val="111111"/>
          <w:sz w:val="26"/>
          <w:szCs w:val="26"/>
          <w:lang w:val="la-Latn"/>
        </w:rPr>
        <w:t xml:space="preserve"> </w:t>
      </w:r>
      <w:r w:rsidRPr="00EF3AB1">
        <w:rPr>
          <w:rFonts w:ascii="Cambria" w:hAnsi="Cambria" w:cs="Cambria"/>
          <w:color w:val="111111"/>
          <w:sz w:val="26"/>
          <w:szCs w:val="26"/>
        </w:rPr>
        <w:t>κα</w:t>
      </w:r>
      <w:r w:rsidRPr="00EF3AB1">
        <w:rPr>
          <w:rFonts w:ascii="Times New Roman" w:hAnsi="Times New Roman" w:cs="Times New Roman"/>
          <w:color w:val="111111"/>
          <w:sz w:val="26"/>
          <w:szCs w:val="26"/>
        </w:rPr>
        <w:t>ὶ</w:t>
      </w:r>
      <w:r w:rsidRPr="00EF3AB1">
        <w:rPr>
          <w:rFonts w:ascii="PT Serif" w:hAnsi="PT Serif"/>
          <w:color w:val="111111"/>
          <w:sz w:val="26"/>
          <w:szCs w:val="26"/>
          <w:lang w:val="la-Latn"/>
        </w:rPr>
        <w:t xml:space="preserve"> </w:t>
      </w:r>
      <w:r w:rsidRPr="00EF3AB1">
        <w:rPr>
          <w:rFonts w:ascii="Cambria" w:hAnsi="Cambria" w:cs="Cambria"/>
          <w:color w:val="111111"/>
          <w:sz w:val="26"/>
          <w:szCs w:val="26"/>
        </w:rPr>
        <w:t>λέγει·</w:t>
      </w:r>
      <w:r w:rsidRPr="00EF3AB1">
        <w:rPr>
          <w:rFonts w:ascii="PT Serif" w:hAnsi="PT Serif"/>
          <w:color w:val="111111"/>
          <w:sz w:val="26"/>
          <w:szCs w:val="26"/>
          <w:lang w:val="la-Latn"/>
        </w:rPr>
        <w:t xml:space="preserve"> </w:t>
      </w:r>
      <w:r w:rsidRPr="00EF3AB1">
        <w:rPr>
          <w:rFonts w:ascii="Cambria" w:hAnsi="Cambria" w:cs="Cambria"/>
          <w:color w:val="111111"/>
          <w:sz w:val="26"/>
          <w:szCs w:val="26"/>
        </w:rPr>
        <w:t>Ε</w:t>
      </w:r>
      <w:r w:rsidRPr="00EF3AB1">
        <w:rPr>
          <w:rFonts w:ascii="Times New Roman" w:hAnsi="Times New Roman" w:cs="Times New Roman"/>
          <w:color w:val="111111"/>
          <w:sz w:val="26"/>
          <w:szCs w:val="26"/>
        </w:rPr>
        <w:t>ὑ</w:t>
      </w:r>
      <w:r w:rsidRPr="00EF3AB1">
        <w:rPr>
          <w:rFonts w:ascii="Cambria" w:hAnsi="Cambria" w:cs="Cambria"/>
          <w:color w:val="111111"/>
          <w:sz w:val="26"/>
          <w:szCs w:val="26"/>
        </w:rPr>
        <w:t>ρέθην</w:t>
      </w:r>
      <w:r w:rsidRPr="00EF3AB1">
        <w:rPr>
          <w:rFonts w:ascii="PT Serif" w:hAnsi="PT Serif"/>
          <w:color w:val="111111"/>
          <w:sz w:val="26"/>
          <w:szCs w:val="26"/>
          <w:lang w:val="la-Latn"/>
        </w:rPr>
        <w:t xml:space="preserve"> </w:t>
      </w:r>
      <w:r w:rsidRPr="00EF3AB1">
        <w:rPr>
          <w:rFonts w:ascii="Segoe UI Symbol" w:hAnsi="Segoe UI Symbol" w:cs="Segoe UI Symbol"/>
          <w:color w:val="111111"/>
          <w:sz w:val="26"/>
          <w:szCs w:val="26"/>
          <w:lang w:val="la-Latn"/>
        </w:rPr>
        <w:t>⸀</w:t>
      </w:r>
      <w:r w:rsidRPr="00EF3AB1">
        <w:rPr>
          <w:rFonts w:ascii="Times New Roman" w:hAnsi="Times New Roman" w:cs="Times New Roman"/>
          <w:color w:val="111111"/>
          <w:sz w:val="26"/>
          <w:szCs w:val="26"/>
        </w:rPr>
        <w:t>ἐ</w:t>
      </w:r>
      <w:r w:rsidRPr="00EF3AB1">
        <w:rPr>
          <w:rFonts w:ascii="Cambria" w:hAnsi="Cambria" w:cs="Cambria"/>
          <w:color w:val="111111"/>
          <w:sz w:val="26"/>
          <w:szCs w:val="26"/>
        </w:rPr>
        <w:t>ν</w:t>
      </w:r>
      <w:r w:rsidRPr="00EF3AB1">
        <w:rPr>
          <w:rFonts w:ascii="PT Serif" w:hAnsi="PT Serif"/>
          <w:color w:val="111111"/>
          <w:sz w:val="26"/>
          <w:szCs w:val="26"/>
          <w:lang w:val="la-Latn"/>
        </w:rPr>
        <w:t xml:space="preserve"> </w:t>
      </w:r>
      <w:r w:rsidRPr="00EF3AB1">
        <w:rPr>
          <w:rFonts w:ascii="Cambria" w:hAnsi="Cambria" w:cs="Cambria"/>
          <w:color w:val="111111"/>
          <w:sz w:val="26"/>
          <w:szCs w:val="26"/>
        </w:rPr>
        <w:t>το</w:t>
      </w:r>
      <w:r w:rsidRPr="00EF3AB1">
        <w:rPr>
          <w:rFonts w:ascii="Times New Roman" w:hAnsi="Times New Roman" w:cs="Times New Roman"/>
          <w:color w:val="111111"/>
          <w:sz w:val="26"/>
          <w:szCs w:val="26"/>
        </w:rPr>
        <w:t>ῖ</w:t>
      </w:r>
      <w:r w:rsidRPr="00EF3AB1">
        <w:rPr>
          <w:rFonts w:ascii="Cambria" w:hAnsi="Cambria" w:cs="Cambria"/>
          <w:color w:val="111111"/>
          <w:sz w:val="26"/>
          <w:szCs w:val="26"/>
        </w:rPr>
        <w:t>ς</w:t>
      </w:r>
      <w:r w:rsidRPr="00EF3AB1">
        <w:rPr>
          <w:rFonts w:ascii="PT Serif" w:hAnsi="PT Serif"/>
          <w:color w:val="111111"/>
          <w:sz w:val="26"/>
          <w:szCs w:val="26"/>
          <w:lang w:val="la-Latn"/>
        </w:rPr>
        <w:t xml:space="preserve"> </w:t>
      </w:r>
      <w:r w:rsidRPr="00EF3AB1">
        <w:rPr>
          <w:rFonts w:ascii="Times New Roman" w:hAnsi="Times New Roman" w:cs="Times New Roman"/>
          <w:color w:val="111111"/>
          <w:sz w:val="26"/>
          <w:szCs w:val="26"/>
        </w:rPr>
        <w:t>ἐ</w:t>
      </w:r>
      <w:r w:rsidRPr="00EF3AB1">
        <w:rPr>
          <w:rFonts w:ascii="PT Serif" w:hAnsi="PT Serif"/>
          <w:color w:val="111111"/>
          <w:sz w:val="26"/>
          <w:szCs w:val="26"/>
        </w:rPr>
        <w:t>μ</w:t>
      </w:r>
      <w:r w:rsidRPr="00EF3AB1">
        <w:rPr>
          <w:rFonts w:ascii="Times New Roman" w:hAnsi="Times New Roman" w:cs="Times New Roman"/>
          <w:color w:val="111111"/>
          <w:sz w:val="26"/>
          <w:szCs w:val="26"/>
        </w:rPr>
        <w:t>ὲ</w:t>
      </w:r>
      <w:r w:rsidRPr="00EF3AB1">
        <w:rPr>
          <w:rFonts w:ascii="PT Serif" w:hAnsi="PT Serif"/>
          <w:color w:val="111111"/>
          <w:sz w:val="26"/>
          <w:szCs w:val="26"/>
          <w:lang w:val="la-Latn"/>
        </w:rPr>
        <w:t xml:space="preserve"> </w:t>
      </w:r>
      <w:r w:rsidRPr="00EF3AB1">
        <w:rPr>
          <w:rFonts w:ascii="PT Serif" w:hAnsi="PT Serif"/>
          <w:color w:val="111111"/>
          <w:sz w:val="26"/>
          <w:szCs w:val="26"/>
        </w:rPr>
        <w:t>μ</w:t>
      </w:r>
      <w:r w:rsidRPr="00EF3AB1">
        <w:rPr>
          <w:rFonts w:ascii="Times New Roman" w:hAnsi="Times New Roman" w:cs="Times New Roman"/>
          <w:color w:val="111111"/>
          <w:sz w:val="26"/>
          <w:szCs w:val="26"/>
        </w:rPr>
        <w:t>ὴ</w:t>
      </w:r>
      <w:r w:rsidRPr="00EF3AB1">
        <w:rPr>
          <w:rFonts w:ascii="PT Serif" w:hAnsi="PT Serif"/>
          <w:color w:val="111111"/>
          <w:sz w:val="26"/>
          <w:szCs w:val="26"/>
          <w:lang w:val="la-Latn"/>
        </w:rPr>
        <w:t xml:space="preserve"> </w:t>
      </w:r>
      <w:r w:rsidRPr="00EF3AB1">
        <w:rPr>
          <w:rFonts w:ascii="Cambria" w:hAnsi="Cambria" w:cs="Cambria"/>
          <w:color w:val="111111"/>
          <w:sz w:val="26"/>
          <w:szCs w:val="26"/>
        </w:rPr>
        <w:t>ζητο</w:t>
      </w:r>
      <w:r w:rsidRPr="00EF3AB1">
        <w:rPr>
          <w:rFonts w:ascii="Times New Roman" w:hAnsi="Times New Roman" w:cs="Times New Roman"/>
          <w:color w:val="111111"/>
          <w:sz w:val="26"/>
          <w:szCs w:val="26"/>
        </w:rPr>
        <w:t>ῦ</w:t>
      </w:r>
      <w:r w:rsidRPr="00EF3AB1">
        <w:rPr>
          <w:rFonts w:ascii="Cambria" w:hAnsi="Cambria" w:cs="Cambria"/>
          <w:color w:val="111111"/>
          <w:sz w:val="26"/>
          <w:szCs w:val="26"/>
        </w:rPr>
        <w:t>σιν</w:t>
      </w:r>
      <w:r w:rsidRPr="00EF3AB1">
        <w:rPr>
          <w:rFonts w:ascii="PT Serif" w:hAnsi="PT Serif"/>
          <w:color w:val="111111"/>
          <w:sz w:val="26"/>
          <w:szCs w:val="26"/>
          <w:lang w:val="la-Latn"/>
        </w:rPr>
        <w:t xml:space="preserve">, </w:t>
      </w:r>
      <w:r w:rsidRPr="00EF3AB1">
        <w:rPr>
          <w:rFonts w:ascii="Times New Roman" w:hAnsi="Times New Roman" w:cs="Times New Roman"/>
          <w:color w:val="111111"/>
          <w:sz w:val="26"/>
          <w:szCs w:val="26"/>
        </w:rPr>
        <w:t>ἐ</w:t>
      </w:r>
      <w:r w:rsidRPr="00EF3AB1">
        <w:rPr>
          <w:rFonts w:ascii="PT Serif" w:hAnsi="PT Serif"/>
          <w:color w:val="111111"/>
          <w:sz w:val="26"/>
          <w:szCs w:val="26"/>
        </w:rPr>
        <w:t>μ</w:t>
      </w:r>
      <w:r w:rsidRPr="00EF3AB1">
        <w:rPr>
          <w:rFonts w:ascii="Cambria" w:hAnsi="Cambria" w:cs="Cambria"/>
          <w:color w:val="111111"/>
          <w:sz w:val="26"/>
          <w:szCs w:val="26"/>
        </w:rPr>
        <w:t>φαν</w:t>
      </w:r>
      <w:r w:rsidRPr="00EF3AB1">
        <w:rPr>
          <w:rFonts w:ascii="Times New Roman" w:hAnsi="Times New Roman" w:cs="Times New Roman"/>
          <w:color w:val="111111"/>
          <w:sz w:val="26"/>
          <w:szCs w:val="26"/>
        </w:rPr>
        <w:t>ὴ</w:t>
      </w:r>
      <w:r w:rsidRPr="00EF3AB1">
        <w:rPr>
          <w:rFonts w:ascii="Cambria" w:hAnsi="Cambria" w:cs="Cambria"/>
          <w:color w:val="111111"/>
          <w:sz w:val="26"/>
          <w:szCs w:val="26"/>
        </w:rPr>
        <w:t>ς</w:t>
      </w:r>
      <w:r w:rsidRPr="00EF3AB1">
        <w:rPr>
          <w:rFonts w:ascii="PT Serif" w:hAnsi="PT Serif"/>
          <w:color w:val="111111"/>
          <w:sz w:val="26"/>
          <w:szCs w:val="26"/>
          <w:lang w:val="la-Latn"/>
        </w:rPr>
        <w:t xml:space="preserve"> </w:t>
      </w:r>
      <w:r w:rsidRPr="00EF3AB1">
        <w:rPr>
          <w:rFonts w:ascii="Segoe UI Symbol" w:hAnsi="Segoe UI Symbol" w:cs="Segoe UI Symbol"/>
          <w:color w:val="111111"/>
          <w:sz w:val="26"/>
          <w:szCs w:val="26"/>
          <w:lang w:val="la-Latn"/>
        </w:rPr>
        <w:t>⸀</w:t>
      </w:r>
      <w:r w:rsidRPr="00EF3AB1">
        <w:rPr>
          <w:rFonts w:ascii="Times New Roman" w:hAnsi="Times New Roman" w:cs="Times New Roman"/>
          <w:color w:val="111111"/>
          <w:sz w:val="26"/>
          <w:szCs w:val="26"/>
        </w:rPr>
        <w:t>ἐ</w:t>
      </w:r>
      <w:r w:rsidRPr="00EF3AB1">
        <w:rPr>
          <w:rFonts w:ascii="Cambria" w:hAnsi="Cambria" w:cs="Cambria"/>
          <w:color w:val="111111"/>
          <w:sz w:val="26"/>
          <w:szCs w:val="26"/>
        </w:rPr>
        <w:t>γενό</w:t>
      </w:r>
      <w:r w:rsidRPr="00EF3AB1">
        <w:rPr>
          <w:rFonts w:ascii="PT Serif" w:hAnsi="PT Serif" w:cs="PT Serif"/>
          <w:color w:val="111111"/>
          <w:sz w:val="26"/>
          <w:szCs w:val="26"/>
        </w:rPr>
        <w:t>μ</w:t>
      </w:r>
      <w:r w:rsidRPr="00EF3AB1">
        <w:rPr>
          <w:rFonts w:ascii="Cambria" w:hAnsi="Cambria" w:cs="Cambria"/>
          <w:color w:val="111111"/>
          <w:sz w:val="26"/>
          <w:szCs w:val="26"/>
        </w:rPr>
        <w:t>ην</w:t>
      </w:r>
      <w:r w:rsidRPr="00EF3AB1">
        <w:rPr>
          <w:rFonts w:ascii="PT Serif" w:hAnsi="PT Serif"/>
          <w:color w:val="111111"/>
          <w:sz w:val="26"/>
          <w:szCs w:val="26"/>
          <w:lang w:val="la-Latn"/>
        </w:rPr>
        <w:t xml:space="preserve"> </w:t>
      </w:r>
      <w:r w:rsidRPr="00EF3AB1">
        <w:rPr>
          <w:rFonts w:ascii="Cambria" w:hAnsi="Cambria" w:cs="Cambria"/>
          <w:color w:val="111111"/>
          <w:sz w:val="26"/>
          <w:szCs w:val="26"/>
        </w:rPr>
        <w:t>το</w:t>
      </w:r>
      <w:r w:rsidRPr="00EF3AB1">
        <w:rPr>
          <w:rFonts w:ascii="Times New Roman" w:hAnsi="Times New Roman" w:cs="Times New Roman"/>
          <w:color w:val="111111"/>
          <w:sz w:val="26"/>
          <w:szCs w:val="26"/>
        </w:rPr>
        <w:t>ῖ</w:t>
      </w:r>
      <w:r w:rsidRPr="00EF3AB1">
        <w:rPr>
          <w:rFonts w:ascii="Cambria" w:hAnsi="Cambria" w:cs="Cambria"/>
          <w:color w:val="111111"/>
          <w:sz w:val="26"/>
          <w:szCs w:val="26"/>
        </w:rPr>
        <w:t>ς</w:t>
      </w:r>
      <w:r w:rsidRPr="00EF3AB1">
        <w:rPr>
          <w:rFonts w:ascii="PT Serif" w:hAnsi="PT Serif"/>
          <w:color w:val="111111"/>
          <w:sz w:val="26"/>
          <w:szCs w:val="26"/>
          <w:lang w:val="la-Latn"/>
        </w:rPr>
        <w:t xml:space="preserve"> </w:t>
      </w:r>
      <w:r w:rsidRPr="00EF3AB1">
        <w:rPr>
          <w:rFonts w:ascii="Times New Roman" w:hAnsi="Times New Roman" w:cs="Times New Roman"/>
          <w:color w:val="111111"/>
          <w:sz w:val="26"/>
          <w:szCs w:val="26"/>
        </w:rPr>
        <w:t>ἐ</w:t>
      </w:r>
      <w:r w:rsidRPr="00EF3AB1">
        <w:rPr>
          <w:rFonts w:ascii="PT Serif" w:hAnsi="PT Serif"/>
          <w:color w:val="111111"/>
          <w:sz w:val="26"/>
          <w:szCs w:val="26"/>
        </w:rPr>
        <w:t>μ</w:t>
      </w:r>
      <w:r w:rsidRPr="00EF3AB1">
        <w:rPr>
          <w:rFonts w:ascii="Times New Roman" w:hAnsi="Times New Roman" w:cs="Times New Roman"/>
          <w:color w:val="111111"/>
          <w:sz w:val="26"/>
          <w:szCs w:val="26"/>
        </w:rPr>
        <w:t>ὲ</w:t>
      </w:r>
      <w:r w:rsidRPr="00EF3AB1">
        <w:rPr>
          <w:rFonts w:ascii="PT Serif" w:hAnsi="PT Serif"/>
          <w:color w:val="111111"/>
          <w:sz w:val="26"/>
          <w:szCs w:val="26"/>
          <w:lang w:val="la-Latn"/>
        </w:rPr>
        <w:t xml:space="preserve"> </w:t>
      </w:r>
      <w:r w:rsidRPr="00EF3AB1">
        <w:rPr>
          <w:rFonts w:ascii="PT Serif" w:hAnsi="PT Serif"/>
          <w:color w:val="111111"/>
          <w:sz w:val="26"/>
          <w:szCs w:val="26"/>
        </w:rPr>
        <w:t>μ</w:t>
      </w:r>
      <w:r w:rsidRPr="00EF3AB1">
        <w:rPr>
          <w:rFonts w:ascii="Times New Roman" w:hAnsi="Times New Roman" w:cs="Times New Roman"/>
          <w:color w:val="111111"/>
          <w:sz w:val="26"/>
          <w:szCs w:val="26"/>
        </w:rPr>
        <w:t>ὴ</w:t>
      </w:r>
      <w:r w:rsidRPr="00EF3AB1">
        <w:rPr>
          <w:rFonts w:ascii="PT Serif" w:hAnsi="PT Serif"/>
          <w:color w:val="111111"/>
          <w:sz w:val="26"/>
          <w:szCs w:val="26"/>
          <w:lang w:val="la-Latn"/>
        </w:rPr>
        <w:t xml:space="preserve"> </w:t>
      </w:r>
      <w:r w:rsidRPr="00EF3AB1">
        <w:rPr>
          <w:rFonts w:ascii="Times New Roman" w:hAnsi="Times New Roman" w:cs="Times New Roman"/>
          <w:color w:val="111111"/>
          <w:sz w:val="26"/>
          <w:szCs w:val="26"/>
        </w:rPr>
        <w:t>ἐ</w:t>
      </w:r>
      <w:r w:rsidRPr="00EF3AB1">
        <w:rPr>
          <w:rFonts w:ascii="PT Serif" w:hAnsi="PT Serif"/>
          <w:color w:val="111111"/>
          <w:sz w:val="26"/>
          <w:szCs w:val="26"/>
        </w:rPr>
        <w:t>π</w:t>
      </w:r>
      <w:r w:rsidRPr="00EF3AB1">
        <w:rPr>
          <w:rFonts w:ascii="Cambria" w:hAnsi="Cambria" w:cs="Cambria"/>
          <w:color w:val="111111"/>
          <w:sz w:val="26"/>
          <w:szCs w:val="26"/>
        </w:rPr>
        <w:t>ερωτ</w:t>
      </w:r>
      <w:r w:rsidRPr="00EF3AB1">
        <w:rPr>
          <w:rFonts w:ascii="Times New Roman" w:hAnsi="Times New Roman" w:cs="Times New Roman"/>
          <w:color w:val="111111"/>
          <w:sz w:val="26"/>
          <w:szCs w:val="26"/>
        </w:rPr>
        <w:t>ῶ</w:t>
      </w:r>
      <w:r w:rsidRPr="00EF3AB1">
        <w:rPr>
          <w:rFonts w:ascii="Cambria" w:hAnsi="Cambria" w:cs="Cambria"/>
          <w:color w:val="111111"/>
          <w:sz w:val="26"/>
          <w:szCs w:val="26"/>
        </w:rPr>
        <w:t>σιν</w:t>
      </w:r>
      <w:r w:rsidRPr="00EF3AB1">
        <w:rPr>
          <w:rFonts w:ascii="PT Serif" w:hAnsi="PT Serif"/>
          <w:color w:val="111111"/>
          <w:sz w:val="26"/>
          <w:szCs w:val="26"/>
          <w:lang w:val="la-Latn"/>
        </w:rPr>
        <w:t>. </w:t>
      </w:r>
      <w:r w:rsidRPr="00EF3AB1">
        <w:rPr>
          <w:rFonts w:ascii="PT Serif" w:hAnsi="PT Serif"/>
          <w:color w:val="111111"/>
          <w:sz w:val="26"/>
          <w:szCs w:val="26"/>
        </w:rPr>
        <w:t>π</w:t>
      </w:r>
      <w:r w:rsidRPr="00EF3AB1">
        <w:rPr>
          <w:rFonts w:ascii="Cambria" w:hAnsi="Cambria" w:cs="Cambria"/>
          <w:color w:val="111111"/>
          <w:sz w:val="26"/>
          <w:szCs w:val="26"/>
        </w:rPr>
        <w:t>ρ</w:t>
      </w:r>
      <w:r w:rsidRPr="00EF3AB1">
        <w:rPr>
          <w:rFonts w:ascii="Times New Roman" w:hAnsi="Times New Roman" w:cs="Times New Roman"/>
          <w:color w:val="111111"/>
          <w:sz w:val="26"/>
          <w:szCs w:val="26"/>
        </w:rPr>
        <w:t>ὸ</w:t>
      </w:r>
      <w:r w:rsidRPr="00EF3AB1">
        <w:rPr>
          <w:rFonts w:ascii="Cambria" w:hAnsi="Cambria" w:cs="Cambria"/>
          <w:color w:val="111111"/>
          <w:sz w:val="26"/>
          <w:szCs w:val="26"/>
        </w:rPr>
        <w:t>ς</w:t>
      </w:r>
      <w:r w:rsidRPr="00EF3AB1">
        <w:rPr>
          <w:rFonts w:ascii="PT Serif" w:hAnsi="PT Serif"/>
          <w:color w:val="111111"/>
          <w:sz w:val="26"/>
          <w:szCs w:val="26"/>
          <w:lang w:val="la-Latn"/>
        </w:rPr>
        <w:t xml:space="preserve"> </w:t>
      </w:r>
      <w:r w:rsidRPr="00EF3AB1">
        <w:rPr>
          <w:rFonts w:ascii="Cambria" w:hAnsi="Cambria" w:cs="Cambria"/>
          <w:color w:val="111111"/>
          <w:sz w:val="26"/>
          <w:szCs w:val="26"/>
        </w:rPr>
        <w:t>δ</w:t>
      </w:r>
      <w:r w:rsidRPr="00EF3AB1">
        <w:rPr>
          <w:rFonts w:ascii="Times New Roman" w:hAnsi="Times New Roman" w:cs="Times New Roman"/>
          <w:color w:val="111111"/>
          <w:sz w:val="26"/>
          <w:szCs w:val="26"/>
        </w:rPr>
        <w:t>ὲ</w:t>
      </w:r>
      <w:r w:rsidRPr="00EF3AB1">
        <w:rPr>
          <w:rFonts w:ascii="PT Serif" w:hAnsi="PT Serif"/>
          <w:color w:val="111111"/>
          <w:sz w:val="26"/>
          <w:szCs w:val="26"/>
          <w:lang w:val="la-Latn"/>
        </w:rPr>
        <w:t xml:space="preserve"> </w:t>
      </w:r>
      <w:r w:rsidRPr="00EF3AB1">
        <w:rPr>
          <w:rFonts w:ascii="Cambria" w:hAnsi="Cambria" w:cs="Cambria"/>
          <w:color w:val="111111"/>
          <w:sz w:val="26"/>
          <w:szCs w:val="26"/>
        </w:rPr>
        <w:t>τ</w:t>
      </w:r>
      <w:r w:rsidRPr="00EF3AB1">
        <w:rPr>
          <w:rFonts w:ascii="Times New Roman" w:hAnsi="Times New Roman" w:cs="Times New Roman"/>
          <w:color w:val="111111"/>
          <w:sz w:val="26"/>
          <w:szCs w:val="26"/>
        </w:rPr>
        <w:t>ὸ</w:t>
      </w:r>
      <w:r w:rsidRPr="00EF3AB1">
        <w:rPr>
          <w:rFonts w:ascii="Cambria" w:hAnsi="Cambria" w:cs="Cambria"/>
          <w:color w:val="111111"/>
          <w:sz w:val="26"/>
          <w:szCs w:val="26"/>
        </w:rPr>
        <w:t>ν</w:t>
      </w:r>
      <w:r w:rsidRPr="00EF3AB1">
        <w:rPr>
          <w:rFonts w:ascii="PT Serif" w:hAnsi="PT Serif"/>
          <w:color w:val="111111"/>
          <w:sz w:val="26"/>
          <w:szCs w:val="26"/>
          <w:lang w:val="la-Latn"/>
        </w:rPr>
        <w:t xml:space="preserve"> </w:t>
      </w:r>
      <w:r w:rsidRPr="00EF3AB1">
        <w:rPr>
          <w:rFonts w:ascii="Times New Roman" w:hAnsi="Times New Roman" w:cs="Times New Roman"/>
          <w:color w:val="111111"/>
          <w:sz w:val="26"/>
          <w:szCs w:val="26"/>
        </w:rPr>
        <w:t>Ἰ</w:t>
      </w:r>
      <w:r w:rsidRPr="00EF3AB1">
        <w:rPr>
          <w:rFonts w:ascii="Cambria" w:hAnsi="Cambria" w:cs="Cambria"/>
          <w:color w:val="111111"/>
          <w:sz w:val="26"/>
          <w:szCs w:val="26"/>
        </w:rPr>
        <w:t>σρα</w:t>
      </w:r>
      <w:r w:rsidRPr="00EF3AB1">
        <w:rPr>
          <w:rFonts w:ascii="Times New Roman" w:hAnsi="Times New Roman" w:cs="Times New Roman"/>
          <w:color w:val="111111"/>
          <w:sz w:val="26"/>
          <w:szCs w:val="26"/>
        </w:rPr>
        <w:t>ὴ</w:t>
      </w:r>
      <w:r w:rsidRPr="00EF3AB1">
        <w:rPr>
          <w:rFonts w:ascii="Cambria" w:hAnsi="Cambria" w:cs="Cambria"/>
          <w:color w:val="111111"/>
          <w:sz w:val="26"/>
          <w:szCs w:val="26"/>
        </w:rPr>
        <w:t>λ</w:t>
      </w:r>
      <w:r w:rsidRPr="00EF3AB1">
        <w:rPr>
          <w:rFonts w:ascii="PT Serif" w:hAnsi="PT Serif"/>
          <w:color w:val="111111"/>
          <w:sz w:val="26"/>
          <w:szCs w:val="26"/>
          <w:lang w:val="la-Latn"/>
        </w:rPr>
        <w:t xml:space="preserve"> </w:t>
      </w:r>
      <w:r w:rsidRPr="00EF3AB1">
        <w:rPr>
          <w:rFonts w:ascii="Cambria" w:hAnsi="Cambria" w:cs="Cambria"/>
          <w:color w:val="111111"/>
          <w:sz w:val="26"/>
          <w:szCs w:val="26"/>
        </w:rPr>
        <w:t>λέγει·</w:t>
      </w:r>
      <w:r w:rsidRPr="00EF3AB1">
        <w:rPr>
          <w:rFonts w:ascii="PT Serif" w:hAnsi="PT Serif"/>
          <w:color w:val="111111"/>
          <w:sz w:val="26"/>
          <w:szCs w:val="26"/>
          <w:lang w:val="la-Latn"/>
        </w:rPr>
        <w:t xml:space="preserve"> </w:t>
      </w:r>
      <w:r w:rsidRPr="00EF3AB1">
        <w:rPr>
          <w:rFonts w:ascii="Times New Roman" w:hAnsi="Times New Roman" w:cs="Times New Roman"/>
          <w:color w:val="111111"/>
          <w:sz w:val="26"/>
          <w:szCs w:val="26"/>
        </w:rPr>
        <w:t>Ὅ</w:t>
      </w:r>
      <w:r w:rsidRPr="00EF3AB1">
        <w:rPr>
          <w:rFonts w:ascii="Cambria" w:hAnsi="Cambria" w:cs="Cambria"/>
          <w:color w:val="111111"/>
          <w:sz w:val="26"/>
          <w:szCs w:val="26"/>
        </w:rPr>
        <w:t>λην</w:t>
      </w:r>
      <w:r w:rsidRPr="00EF3AB1">
        <w:rPr>
          <w:rFonts w:ascii="PT Serif" w:hAnsi="PT Serif"/>
          <w:color w:val="111111"/>
          <w:sz w:val="26"/>
          <w:szCs w:val="26"/>
          <w:lang w:val="la-Latn"/>
        </w:rPr>
        <w:t xml:space="preserve"> </w:t>
      </w:r>
      <w:r w:rsidRPr="00EF3AB1">
        <w:rPr>
          <w:rFonts w:ascii="Cambria" w:hAnsi="Cambria" w:cs="Cambria"/>
          <w:color w:val="111111"/>
          <w:sz w:val="26"/>
          <w:szCs w:val="26"/>
        </w:rPr>
        <w:t>τ</w:t>
      </w:r>
      <w:r w:rsidRPr="00EF3AB1">
        <w:rPr>
          <w:rFonts w:ascii="Times New Roman" w:hAnsi="Times New Roman" w:cs="Times New Roman"/>
          <w:color w:val="111111"/>
          <w:sz w:val="26"/>
          <w:szCs w:val="26"/>
        </w:rPr>
        <w:t>ὴ</w:t>
      </w:r>
      <w:r w:rsidRPr="00EF3AB1">
        <w:rPr>
          <w:rFonts w:ascii="Cambria" w:hAnsi="Cambria" w:cs="Cambria"/>
          <w:color w:val="111111"/>
          <w:sz w:val="26"/>
          <w:szCs w:val="26"/>
        </w:rPr>
        <w:t>ν</w:t>
      </w:r>
      <w:r w:rsidRPr="00EF3AB1">
        <w:rPr>
          <w:rFonts w:ascii="PT Serif" w:hAnsi="PT Serif"/>
          <w:color w:val="111111"/>
          <w:sz w:val="26"/>
          <w:szCs w:val="26"/>
          <w:lang w:val="la-Latn"/>
        </w:rPr>
        <w:t xml:space="preserve"> </w:t>
      </w:r>
      <w:r w:rsidRPr="00EF3AB1">
        <w:rPr>
          <w:rFonts w:ascii="Times New Roman" w:hAnsi="Times New Roman" w:cs="Times New Roman"/>
          <w:color w:val="111111"/>
          <w:sz w:val="26"/>
          <w:szCs w:val="26"/>
        </w:rPr>
        <w:t>ἡ</w:t>
      </w:r>
      <w:r w:rsidRPr="00EF3AB1">
        <w:rPr>
          <w:rFonts w:ascii="PT Serif" w:hAnsi="PT Serif"/>
          <w:color w:val="111111"/>
          <w:sz w:val="26"/>
          <w:szCs w:val="26"/>
        </w:rPr>
        <w:t>μ</w:t>
      </w:r>
      <w:r w:rsidRPr="00EF3AB1">
        <w:rPr>
          <w:rFonts w:ascii="Cambria" w:hAnsi="Cambria" w:cs="Cambria"/>
          <w:color w:val="111111"/>
          <w:sz w:val="26"/>
          <w:szCs w:val="26"/>
        </w:rPr>
        <w:t>έραν</w:t>
      </w:r>
      <w:r w:rsidRPr="00EF3AB1">
        <w:rPr>
          <w:rFonts w:ascii="PT Serif" w:hAnsi="PT Serif"/>
          <w:color w:val="111111"/>
          <w:sz w:val="26"/>
          <w:szCs w:val="26"/>
          <w:lang w:val="la-Latn"/>
        </w:rPr>
        <w:t xml:space="preserve"> </w:t>
      </w:r>
      <w:r w:rsidRPr="00EF3AB1">
        <w:rPr>
          <w:rFonts w:ascii="Times New Roman" w:hAnsi="Times New Roman" w:cs="Times New Roman"/>
          <w:color w:val="111111"/>
          <w:sz w:val="26"/>
          <w:szCs w:val="26"/>
        </w:rPr>
        <w:t>ἐ</w:t>
      </w:r>
      <w:r w:rsidRPr="00EF3AB1">
        <w:rPr>
          <w:rFonts w:ascii="Cambria" w:hAnsi="Cambria" w:cs="Cambria"/>
          <w:color w:val="111111"/>
          <w:sz w:val="26"/>
          <w:szCs w:val="26"/>
        </w:rPr>
        <w:t>ξε</w:t>
      </w:r>
      <w:r w:rsidRPr="00EF3AB1">
        <w:rPr>
          <w:rFonts w:ascii="PT Serif" w:hAnsi="PT Serif" w:cs="PT Serif"/>
          <w:color w:val="111111"/>
          <w:sz w:val="26"/>
          <w:szCs w:val="26"/>
        </w:rPr>
        <w:t>π</w:t>
      </w:r>
      <w:r w:rsidRPr="00EF3AB1">
        <w:rPr>
          <w:rFonts w:ascii="Cambria" w:hAnsi="Cambria" w:cs="Cambria"/>
          <w:color w:val="111111"/>
          <w:sz w:val="26"/>
          <w:szCs w:val="26"/>
        </w:rPr>
        <w:t>έτασα</w:t>
      </w:r>
      <w:r w:rsidRPr="00EF3AB1">
        <w:rPr>
          <w:rFonts w:ascii="PT Serif" w:hAnsi="PT Serif"/>
          <w:color w:val="111111"/>
          <w:sz w:val="26"/>
          <w:szCs w:val="26"/>
          <w:lang w:val="la-Latn"/>
        </w:rPr>
        <w:t xml:space="preserve"> </w:t>
      </w:r>
      <w:r w:rsidRPr="00EF3AB1">
        <w:rPr>
          <w:rFonts w:ascii="Cambria" w:hAnsi="Cambria" w:cs="Cambria"/>
          <w:color w:val="111111"/>
          <w:sz w:val="26"/>
          <w:szCs w:val="26"/>
        </w:rPr>
        <w:t>τ</w:t>
      </w:r>
      <w:r w:rsidRPr="00EF3AB1">
        <w:rPr>
          <w:rFonts w:ascii="Times New Roman" w:hAnsi="Times New Roman" w:cs="Times New Roman"/>
          <w:color w:val="111111"/>
          <w:sz w:val="26"/>
          <w:szCs w:val="26"/>
        </w:rPr>
        <w:t>ὰ</w:t>
      </w:r>
      <w:r w:rsidRPr="00EF3AB1">
        <w:rPr>
          <w:rFonts w:ascii="Cambria" w:hAnsi="Cambria" w:cs="Cambria"/>
          <w:color w:val="111111"/>
          <w:sz w:val="26"/>
          <w:szCs w:val="26"/>
        </w:rPr>
        <w:t>ς</w:t>
      </w:r>
      <w:r w:rsidRPr="00EF3AB1">
        <w:rPr>
          <w:rFonts w:ascii="PT Serif" w:hAnsi="PT Serif"/>
          <w:color w:val="111111"/>
          <w:sz w:val="26"/>
          <w:szCs w:val="26"/>
          <w:lang w:val="la-Latn"/>
        </w:rPr>
        <w:t xml:space="preserve"> </w:t>
      </w:r>
      <w:r w:rsidRPr="00EF3AB1">
        <w:rPr>
          <w:rFonts w:ascii="Cambria" w:hAnsi="Cambria" w:cs="Cambria"/>
          <w:color w:val="111111"/>
          <w:sz w:val="26"/>
          <w:szCs w:val="26"/>
        </w:rPr>
        <w:t>χε</w:t>
      </w:r>
      <w:r w:rsidRPr="00EF3AB1">
        <w:rPr>
          <w:rFonts w:ascii="Times New Roman" w:hAnsi="Times New Roman" w:cs="Times New Roman"/>
          <w:color w:val="111111"/>
          <w:sz w:val="26"/>
          <w:szCs w:val="26"/>
        </w:rPr>
        <w:t>ῖ</w:t>
      </w:r>
      <w:r w:rsidRPr="00EF3AB1">
        <w:rPr>
          <w:rFonts w:ascii="Cambria" w:hAnsi="Cambria" w:cs="Cambria"/>
          <w:color w:val="111111"/>
          <w:sz w:val="26"/>
          <w:szCs w:val="26"/>
        </w:rPr>
        <w:t>ράς</w:t>
      </w:r>
      <w:r w:rsidRPr="00EF3AB1">
        <w:rPr>
          <w:rFonts w:ascii="PT Serif" w:hAnsi="PT Serif"/>
          <w:color w:val="111111"/>
          <w:sz w:val="26"/>
          <w:szCs w:val="26"/>
          <w:lang w:val="la-Latn"/>
        </w:rPr>
        <w:t xml:space="preserve"> </w:t>
      </w:r>
      <w:r w:rsidRPr="00EF3AB1">
        <w:rPr>
          <w:rFonts w:ascii="PT Serif" w:hAnsi="PT Serif" w:cs="PT Serif"/>
          <w:color w:val="111111"/>
          <w:sz w:val="26"/>
          <w:szCs w:val="26"/>
        </w:rPr>
        <w:t>μ</w:t>
      </w:r>
      <w:r w:rsidRPr="00EF3AB1">
        <w:rPr>
          <w:rFonts w:ascii="Cambria" w:hAnsi="Cambria" w:cs="Cambria"/>
          <w:color w:val="111111"/>
          <w:sz w:val="26"/>
          <w:szCs w:val="26"/>
        </w:rPr>
        <w:t>ου</w:t>
      </w:r>
      <w:r w:rsidRPr="00EF3AB1">
        <w:rPr>
          <w:rFonts w:ascii="PT Serif" w:hAnsi="PT Serif"/>
          <w:color w:val="111111"/>
          <w:sz w:val="26"/>
          <w:szCs w:val="26"/>
          <w:lang w:val="la-Latn"/>
        </w:rPr>
        <w:t xml:space="preserve"> </w:t>
      </w:r>
      <w:r w:rsidRPr="00EF3AB1">
        <w:rPr>
          <w:rFonts w:ascii="PT Serif" w:hAnsi="PT Serif" w:cs="PT Serif"/>
          <w:color w:val="111111"/>
          <w:sz w:val="26"/>
          <w:szCs w:val="26"/>
        </w:rPr>
        <w:t>π</w:t>
      </w:r>
      <w:r w:rsidRPr="00EF3AB1">
        <w:rPr>
          <w:rFonts w:ascii="Cambria" w:hAnsi="Cambria" w:cs="Cambria"/>
          <w:color w:val="111111"/>
          <w:sz w:val="26"/>
          <w:szCs w:val="26"/>
        </w:rPr>
        <w:t>ρ</w:t>
      </w:r>
      <w:r w:rsidRPr="00EF3AB1">
        <w:rPr>
          <w:rFonts w:ascii="Times New Roman" w:hAnsi="Times New Roman" w:cs="Times New Roman"/>
          <w:color w:val="111111"/>
          <w:sz w:val="26"/>
          <w:szCs w:val="26"/>
        </w:rPr>
        <w:t>ὸ</w:t>
      </w:r>
      <w:r w:rsidRPr="00EF3AB1">
        <w:rPr>
          <w:rFonts w:ascii="Cambria" w:hAnsi="Cambria" w:cs="Cambria"/>
          <w:color w:val="111111"/>
          <w:sz w:val="26"/>
          <w:szCs w:val="26"/>
        </w:rPr>
        <w:t>ς</w:t>
      </w:r>
      <w:r w:rsidRPr="00EF3AB1">
        <w:rPr>
          <w:rFonts w:ascii="PT Serif" w:hAnsi="PT Serif"/>
          <w:color w:val="111111"/>
          <w:sz w:val="26"/>
          <w:szCs w:val="26"/>
          <w:lang w:val="la-Latn"/>
        </w:rPr>
        <w:t xml:space="preserve"> </w:t>
      </w:r>
      <w:r w:rsidRPr="00EF3AB1">
        <w:rPr>
          <w:rFonts w:ascii="Cambria" w:hAnsi="Cambria" w:cs="Cambria"/>
          <w:color w:val="111111"/>
          <w:sz w:val="26"/>
          <w:szCs w:val="26"/>
        </w:rPr>
        <w:t>λα</w:t>
      </w:r>
      <w:r w:rsidRPr="00EF3AB1">
        <w:rPr>
          <w:rFonts w:ascii="Times New Roman" w:hAnsi="Times New Roman" w:cs="Times New Roman"/>
          <w:color w:val="111111"/>
          <w:sz w:val="26"/>
          <w:szCs w:val="26"/>
        </w:rPr>
        <w:t>ὸ</w:t>
      </w:r>
      <w:r w:rsidRPr="00EF3AB1">
        <w:rPr>
          <w:rFonts w:ascii="Cambria" w:hAnsi="Cambria" w:cs="Cambria"/>
          <w:color w:val="111111"/>
          <w:sz w:val="26"/>
          <w:szCs w:val="26"/>
        </w:rPr>
        <w:t>ν</w:t>
      </w:r>
      <w:r w:rsidRPr="00EF3AB1">
        <w:rPr>
          <w:rFonts w:ascii="PT Serif" w:hAnsi="PT Serif"/>
          <w:color w:val="111111"/>
          <w:sz w:val="26"/>
          <w:szCs w:val="26"/>
          <w:lang w:val="la-Latn"/>
        </w:rPr>
        <w:t xml:space="preserve"> </w:t>
      </w:r>
      <w:r w:rsidRPr="00EF3AB1">
        <w:rPr>
          <w:rFonts w:ascii="Times New Roman" w:hAnsi="Times New Roman" w:cs="Times New Roman"/>
          <w:color w:val="111111"/>
          <w:sz w:val="26"/>
          <w:szCs w:val="26"/>
        </w:rPr>
        <w:t>ἀ</w:t>
      </w:r>
      <w:r w:rsidRPr="00EF3AB1">
        <w:rPr>
          <w:rFonts w:ascii="PT Serif" w:hAnsi="PT Serif"/>
          <w:color w:val="111111"/>
          <w:sz w:val="26"/>
          <w:szCs w:val="26"/>
        </w:rPr>
        <w:t>π</w:t>
      </w:r>
      <w:r w:rsidRPr="00EF3AB1">
        <w:rPr>
          <w:rFonts w:ascii="Cambria" w:hAnsi="Cambria" w:cs="Cambria"/>
          <w:color w:val="111111"/>
          <w:sz w:val="26"/>
          <w:szCs w:val="26"/>
        </w:rPr>
        <w:t>ειθο</w:t>
      </w:r>
      <w:r w:rsidRPr="00EF3AB1">
        <w:rPr>
          <w:rFonts w:ascii="Times New Roman" w:hAnsi="Times New Roman" w:cs="Times New Roman"/>
          <w:color w:val="111111"/>
          <w:sz w:val="26"/>
          <w:szCs w:val="26"/>
        </w:rPr>
        <w:t>ῦ</w:t>
      </w:r>
      <w:r w:rsidRPr="00EF3AB1">
        <w:rPr>
          <w:rFonts w:ascii="Cambria" w:hAnsi="Cambria" w:cs="Cambria"/>
          <w:color w:val="111111"/>
          <w:sz w:val="26"/>
          <w:szCs w:val="26"/>
        </w:rPr>
        <w:t>ντα</w:t>
      </w:r>
      <w:r w:rsidRPr="00EF3AB1">
        <w:rPr>
          <w:rFonts w:ascii="PT Serif" w:hAnsi="PT Serif"/>
          <w:color w:val="111111"/>
          <w:sz w:val="26"/>
          <w:szCs w:val="26"/>
          <w:lang w:val="la-Latn"/>
        </w:rPr>
        <w:t xml:space="preserve"> </w:t>
      </w:r>
      <w:r w:rsidRPr="00EF3AB1">
        <w:rPr>
          <w:rFonts w:ascii="Cambria" w:hAnsi="Cambria" w:cs="Cambria"/>
          <w:color w:val="111111"/>
          <w:sz w:val="26"/>
          <w:szCs w:val="26"/>
        </w:rPr>
        <w:t>κα</w:t>
      </w:r>
      <w:r w:rsidRPr="00EF3AB1">
        <w:rPr>
          <w:rFonts w:ascii="Times New Roman" w:hAnsi="Times New Roman" w:cs="Times New Roman"/>
          <w:color w:val="111111"/>
          <w:sz w:val="26"/>
          <w:szCs w:val="26"/>
        </w:rPr>
        <w:t>ὶ</w:t>
      </w:r>
      <w:r w:rsidRPr="00EF3AB1">
        <w:rPr>
          <w:rFonts w:ascii="PT Serif" w:hAnsi="PT Serif"/>
          <w:color w:val="111111"/>
          <w:sz w:val="26"/>
          <w:szCs w:val="26"/>
          <w:lang w:val="la-Latn"/>
        </w:rPr>
        <w:t xml:space="preserve"> </w:t>
      </w:r>
      <w:r w:rsidRPr="00EF3AB1">
        <w:rPr>
          <w:rFonts w:ascii="Times New Roman" w:hAnsi="Times New Roman" w:cs="Times New Roman"/>
          <w:color w:val="111111"/>
          <w:sz w:val="26"/>
          <w:szCs w:val="26"/>
        </w:rPr>
        <w:t>ἀ</w:t>
      </w:r>
      <w:r w:rsidRPr="00EF3AB1">
        <w:rPr>
          <w:rFonts w:ascii="Cambria" w:hAnsi="Cambria" w:cs="Cambria"/>
          <w:color w:val="111111"/>
          <w:sz w:val="26"/>
          <w:szCs w:val="26"/>
        </w:rPr>
        <w:t>ντιλέγοντα</w:t>
      </w:r>
      <w:r w:rsidRPr="00EF3AB1">
        <w:rPr>
          <w:rFonts w:ascii="PT Serif" w:hAnsi="PT Serif"/>
          <w:color w:val="111111"/>
          <w:sz w:val="26"/>
          <w:szCs w:val="26"/>
          <w:lang w:val="la-Latn"/>
        </w:rPr>
        <w:t>.</w:t>
      </w:r>
      <w:r w:rsidRPr="00EF3AB1">
        <w:rPr>
          <w:rFonts w:ascii="PT Serif" w:hAnsi="PT Serif"/>
          <w:color w:val="111111"/>
          <w:sz w:val="30"/>
          <w:szCs w:val="30"/>
          <w:lang w:val="la-Latn"/>
        </w:rPr>
        <w:t xml:space="preserve"> </w:t>
      </w:r>
      <w:r w:rsidRPr="00EF3AB1">
        <w:rPr>
          <w:rFonts w:ascii="Arial" w:hAnsi="Arial" w:cs="Arial"/>
          <w:sz w:val="24"/>
          <w:szCs w:val="24"/>
        </w:rPr>
        <w:t xml:space="preserve">(Rm 10,18-21). </w:t>
      </w:r>
    </w:p>
    <w:p w14:paraId="709B907B" w14:textId="77777777" w:rsidR="00EF3AB1" w:rsidRPr="00EF3AB1" w:rsidRDefault="00EF3AB1" w:rsidP="00EF3AB1">
      <w:pPr>
        <w:jc w:val="both"/>
        <w:rPr>
          <w:rFonts w:ascii="Arial" w:hAnsi="Arial" w:cs="Arial"/>
          <w:sz w:val="24"/>
          <w:szCs w:val="24"/>
        </w:rPr>
      </w:pPr>
    </w:p>
    <w:p w14:paraId="1B02AAE2" w14:textId="77777777" w:rsidR="00EF3AB1" w:rsidRPr="00EF3AB1" w:rsidRDefault="00EF3AB1" w:rsidP="00EF3AB1">
      <w:pPr>
        <w:jc w:val="both"/>
        <w:rPr>
          <w:rFonts w:ascii="Arial" w:hAnsi="Arial" w:cs="Arial"/>
          <w:b/>
          <w:bCs/>
          <w:sz w:val="24"/>
          <w:szCs w:val="24"/>
        </w:rPr>
      </w:pPr>
      <w:r w:rsidRPr="00EF3AB1">
        <w:rPr>
          <w:rFonts w:ascii="Arial" w:hAnsi="Arial" w:cs="Arial"/>
          <w:b/>
          <w:bCs/>
          <w:sz w:val="24"/>
          <w:szCs w:val="24"/>
        </w:rPr>
        <w:t xml:space="preserve">Ora io dico: forse non hanno udito? Tutt’altro: Per tutta la terra è corsa la loro voce, e fino agli estremi confini del mondo le loro parole. </w:t>
      </w:r>
    </w:p>
    <w:p w14:paraId="50625EAA" w14:textId="77777777" w:rsidR="00EF3AB1" w:rsidRPr="00EF3AB1" w:rsidRDefault="00EF3AB1" w:rsidP="00EF3AB1">
      <w:pPr>
        <w:jc w:val="both"/>
        <w:rPr>
          <w:rFonts w:ascii="Arial" w:hAnsi="Arial" w:cs="Arial"/>
          <w:sz w:val="24"/>
          <w:szCs w:val="24"/>
        </w:rPr>
      </w:pPr>
      <w:r w:rsidRPr="00EF3AB1">
        <w:rPr>
          <w:rFonts w:ascii="Arial" w:hAnsi="Arial" w:cs="Arial"/>
          <w:sz w:val="24"/>
          <w:szCs w:val="24"/>
        </w:rPr>
        <w:t>Leggiamo i versetti che precedono quanto ora l’Apostolo ci sta rivelando:</w:t>
      </w:r>
    </w:p>
    <w:p w14:paraId="68D6934C" w14:textId="77777777" w:rsidR="00EF3AB1" w:rsidRPr="00EF3AB1" w:rsidRDefault="00EF3AB1" w:rsidP="00EF3AB1">
      <w:pPr>
        <w:jc w:val="both"/>
        <w:rPr>
          <w:rFonts w:ascii="Arial" w:hAnsi="Arial" w:cs="Arial"/>
          <w:i/>
          <w:iCs/>
          <w:sz w:val="24"/>
          <w:szCs w:val="24"/>
        </w:rPr>
      </w:pPr>
      <w:r w:rsidRPr="00EF3AB1">
        <w:rPr>
          <w:rFonts w:ascii="Arial" w:hAnsi="Arial" w:cs="Arial"/>
          <w:i/>
          <w:iCs/>
          <w:sz w:val="24"/>
          <w:szCs w:val="24"/>
        </w:rPr>
        <w:t xml:space="preserve">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10,14-17). </w:t>
      </w:r>
    </w:p>
    <w:p w14:paraId="0ADDA7E6" w14:textId="77777777" w:rsidR="00EF3AB1" w:rsidRPr="00EF3AB1" w:rsidRDefault="00EF3AB1" w:rsidP="00EF3AB1">
      <w:pPr>
        <w:jc w:val="both"/>
        <w:rPr>
          <w:rFonts w:ascii="Arial" w:hAnsi="Arial" w:cs="Arial"/>
          <w:sz w:val="24"/>
          <w:szCs w:val="24"/>
        </w:rPr>
      </w:pPr>
      <w:r w:rsidRPr="00EF3AB1">
        <w:rPr>
          <w:rFonts w:ascii="Arial" w:hAnsi="Arial" w:cs="Arial"/>
          <w:sz w:val="24"/>
          <w:szCs w:val="24"/>
        </w:rPr>
        <w:t xml:space="preserve">La fede nasce dall’ascolto. L’ascolto riguarda la Parola di Cristo - </w:t>
      </w:r>
      <w:r w:rsidRPr="00EF3AB1">
        <w:rPr>
          <w:rFonts w:ascii="Arial" w:eastAsia="Times New Roman" w:hAnsi="Arial" w:cs="Arial"/>
          <w:kern w:val="0"/>
          <w:sz w:val="24"/>
          <w:szCs w:val="20"/>
          <w:lang w:eastAsia="it-IT"/>
          <w14:ligatures w14:val="none"/>
        </w:rPr>
        <w:t xml:space="preserve">fides ex auditu, auditus autem per verbum Christi. Posto questo principio che è assoluto e universale, secondo il quale dove non c’è ascolto non c’è fede e dove non c’è la Parola di Cristo non c’è ascolto, ecco come continua l’Apostolo Paolo: </w:t>
      </w:r>
      <w:r w:rsidRPr="00EF3AB1">
        <w:rPr>
          <w:rFonts w:ascii="Arial" w:eastAsia="Times New Roman" w:hAnsi="Arial" w:cs="Arial"/>
          <w:i/>
          <w:iCs/>
          <w:kern w:val="0"/>
          <w:sz w:val="24"/>
          <w:szCs w:val="20"/>
          <w:lang w:eastAsia="it-IT"/>
          <w14:ligatures w14:val="none"/>
        </w:rPr>
        <w:t>“</w:t>
      </w:r>
      <w:r w:rsidRPr="00EF3AB1">
        <w:rPr>
          <w:rFonts w:ascii="Arial" w:hAnsi="Arial" w:cs="Arial"/>
          <w:i/>
          <w:iCs/>
          <w:sz w:val="24"/>
          <w:szCs w:val="24"/>
        </w:rPr>
        <w:t xml:space="preserve">Ora io dico: forse non hanno udito?”.  </w:t>
      </w:r>
      <w:r w:rsidRPr="00EF3AB1">
        <w:rPr>
          <w:rFonts w:ascii="Arial" w:hAnsi="Arial" w:cs="Arial"/>
          <w:sz w:val="24"/>
          <w:szCs w:val="24"/>
        </w:rPr>
        <w:t xml:space="preserve">La risposta in verità è semplice: Hanno udito tutti coloro ai quali il Vangelo è stato predicato. Coloro ai quali il Vangelo non è stato predicato ancora non hanno udito. Ecco perché la predicazione del Vangelo o della Parola di Cristo Gesù mai si dovrà interrompere, né nella Chiesa e né nel mondo. </w:t>
      </w:r>
    </w:p>
    <w:p w14:paraId="747EDB7F" w14:textId="77777777" w:rsidR="00EF3AB1" w:rsidRPr="00EF3AB1" w:rsidRDefault="00EF3AB1" w:rsidP="00EF3AB1">
      <w:pPr>
        <w:jc w:val="both"/>
        <w:rPr>
          <w:rFonts w:ascii="Arial" w:hAnsi="Arial" w:cs="Arial"/>
          <w:sz w:val="24"/>
          <w:szCs w:val="24"/>
        </w:rPr>
      </w:pPr>
      <w:r w:rsidRPr="00EF3AB1">
        <w:rPr>
          <w:rFonts w:ascii="Arial" w:hAnsi="Arial" w:cs="Arial"/>
          <w:sz w:val="24"/>
          <w:szCs w:val="24"/>
        </w:rPr>
        <w:t xml:space="preserve">Cosa è il Libro dell’Apocalisse di San Giovanni Apostolo? Non è forse l’evangelizzazione delle sette chiese che sono in Asia e per mezzo di esse si fa evangelizzazione del mondo intero sul mistero di Cristo Gesù? Cosa sono tutte le Lettere dell’Apostolo Paolo, la Lettera agli Ebrei, le sette Lettere Cattoliche? Non sono forse l’evangelizzazione delle Chiesa di Cristo Gesù che già vivono di fede in Lui? Cosa sono gli Atti degli Apostoli e i Vangeli? Non sono forse l’evangelizzazione di tutti i credenti in Cristo Gesù? Una vera, sana, robusta, vigorosa, capillare evangelizzazione della Chiesa per purificare, verificare, rinnovare, potare la fede in Cristo Gesù così che possa crescere fino al sommo della sua bellezza e potenza di salvezza è la via, la sola via, perché ogni credente in Cristo Gesù diventi vero missionario nella Chiesa verso coloro che già credono, nel mondo verso coloro che ancora non credono, perché tutti siano chiamati all’obbedienza alla fede. </w:t>
      </w:r>
    </w:p>
    <w:p w14:paraId="41B79923" w14:textId="77777777" w:rsidR="00EF3AB1" w:rsidRPr="00EF3AB1" w:rsidRDefault="00EF3AB1" w:rsidP="00EF3AB1">
      <w:pPr>
        <w:jc w:val="both"/>
        <w:rPr>
          <w:rFonts w:ascii="Arial" w:hAnsi="Arial" w:cs="Arial"/>
          <w:sz w:val="24"/>
          <w:szCs w:val="24"/>
        </w:rPr>
      </w:pPr>
      <w:r w:rsidRPr="00EF3AB1">
        <w:rPr>
          <w:rFonts w:ascii="Arial" w:hAnsi="Arial" w:cs="Arial"/>
          <w:sz w:val="24"/>
          <w:szCs w:val="24"/>
        </w:rPr>
        <w:t>Spetta però ad ogni successore degli Apostoli sapere che essi, oggi e per sempre, sono chiamati a obbedire ai comandi loro consegnati da Cristo Gesù dopo la sua gloriosa risurrezione, prima di salire al cielo e di stare assiso alla desta del Padre:</w:t>
      </w:r>
    </w:p>
    <w:p w14:paraId="3B7AB340" w14:textId="77777777" w:rsidR="00EF3AB1" w:rsidRPr="00EF3AB1" w:rsidRDefault="00EF3AB1" w:rsidP="00EF3AB1">
      <w:pPr>
        <w:jc w:val="both"/>
        <w:rPr>
          <w:rFonts w:ascii="Arial" w:hAnsi="Arial" w:cs="Arial"/>
          <w:i/>
          <w:iCs/>
          <w:sz w:val="24"/>
          <w:szCs w:val="24"/>
        </w:rPr>
      </w:pPr>
      <w:r w:rsidRPr="00EF3AB1">
        <w:rPr>
          <w:rFonts w:ascii="Arial" w:hAnsi="Arial" w:cs="Arial"/>
          <w:i/>
          <w:iCs/>
          <w:sz w:val="24"/>
          <w:szCs w:val="24"/>
        </w:rPr>
        <w:t xml:space="preserve">Gli undici discepoli, intanto, andarono in Galilea, sul monte che Gesù aveva loro indicato. Quando lo videro, si prostrarono. Essi però dubitarono. Gesù si avvicinò e </w:t>
      </w:r>
      <w:r w:rsidRPr="00EF3AB1">
        <w:rPr>
          <w:rFonts w:ascii="Arial" w:hAnsi="Arial" w:cs="Arial"/>
          <w:i/>
          <w:iCs/>
          <w:sz w:val="24"/>
          <w:szCs w:val="24"/>
        </w:rPr>
        <w:lastRenderedPageBreak/>
        <w:t xml:space="preserve">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6D3B686D" w14:textId="77777777" w:rsidR="00EF3AB1" w:rsidRPr="00EF3AB1" w:rsidRDefault="00EF3AB1" w:rsidP="00EF3AB1">
      <w:pPr>
        <w:jc w:val="both"/>
        <w:rPr>
          <w:rFonts w:ascii="Arial" w:hAnsi="Arial" w:cs="Arial"/>
          <w:i/>
          <w:iCs/>
          <w:sz w:val="24"/>
          <w:szCs w:val="24"/>
        </w:rPr>
      </w:pPr>
      <w:r w:rsidRPr="00EF3AB1">
        <w:rPr>
          <w:rFonts w:ascii="Arial" w:hAnsi="Arial" w:cs="Arial"/>
          <w:i/>
          <w:iCs/>
          <w:sz w:val="24"/>
          <w:szCs w:val="24"/>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 </w:t>
      </w:r>
    </w:p>
    <w:p w14:paraId="1B22170F" w14:textId="77777777" w:rsidR="00EF3AB1" w:rsidRPr="00EF3AB1" w:rsidRDefault="00EF3AB1" w:rsidP="00EF3AB1">
      <w:pPr>
        <w:jc w:val="both"/>
        <w:rPr>
          <w:rFonts w:ascii="Arial" w:hAnsi="Arial" w:cs="Arial"/>
          <w:i/>
          <w:iCs/>
          <w:sz w:val="24"/>
          <w:szCs w:val="24"/>
        </w:rPr>
      </w:pPr>
      <w:r w:rsidRPr="00EF3AB1">
        <w:rPr>
          <w:rFonts w:ascii="Arial" w:hAnsi="Arial" w:cs="Arial"/>
          <w:i/>
          <w:iCs/>
          <w:sz w:val="24"/>
          <w:szCs w:val="24"/>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24,44-29). </w:t>
      </w:r>
    </w:p>
    <w:p w14:paraId="05DB5EDD" w14:textId="77777777" w:rsidR="00EF3AB1" w:rsidRPr="00EF3AB1" w:rsidRDefault="00EF3AB1" w:rsidP="00EF3AB1">
      <w:pPr>
        <w:jc w:val="both"/>
        <w:rPr>
          <w:rFonts w:ascii="Arial" w:hAnsi="Arial" w:cs="Arial"/>
          <w:i/>
          <w:iCs/>
          <w:sz w:val="24"/>
          <w:szCs w:val="24"/>
        </w:rPr>
      </w:pPr>
      <w:r w:rsidRPr="00EF3AB1">
        <w:rPr>
          <w:rFonts w:ascii="Arial" w:hAnsi="Arial" w:cs="Arial"/>
          <w:i/>
          <w:iCs/>
          <w:sz w:val="24"/>
          <w:szCs w:val="24"/>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p>
    <w:p w14:paraId="4BD2F18B" w14:textId="77777777" w:rsidR="00EF3AB1" w:rsidRPr="00EF3AB1" w:rsidRDefault="00EF3AB1" w:rsidP="00EF3AB1">
      <w:pPr>
        <w:jc w:val="both"/>
        <w:rPr>
          <w:rFonts w:ascii="Arial" w:hAnsi="Arial" w:cs="Arial"/>
          <w:i/>
          <w:iCs/>
          <w:sz w:val="24"/>
          <w:szCs w:val="24"/>
        </w:rPr>
      </w:pPr>
      <w:r w:rsidRPr="00EF3AB1">
        <w:rPr>
          <w:rFonts w:ascii="Arial" w:hAnsi="Arial" w:cs="Arial"/>
          <w:i/>
          <w:iCs/>
          <w:sz w:val="24"/>
          <w:szCs w:val="24"/>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w:t>
      </w:r>
    </w:p>
    <w:p w14:paraId="7689303E" w14:textId="77777777" w:rsidR="00EF3AB1" w:rsidRPr="00EF3AB1" w:rsidRDefault="00EF3AB1" w:rsidP="00EF3AB1">
      <w:pPr>
        <w:jc w:val="both"/>
        <w:rPr>
          <w:rFonts w:ascii="Arial" w:hAnsi="Arial" w:cs="Arial"/>
          <w:i/>
          <w:iCs/>
          <w:sz w:val="24"/>
          <w:szCs w:val="24"/>
        </w:rPr>
      </w:pPr>
      <w:r w:rsidRPr="00EF3AB1">
        <w:rPr>
          <w:rFonts w:ascii="Arial" w:hAnsi="Arial" w:cs="Arial"/>
          <w:i/>
          <w:iCs/>
          <w:sz w:val="24"/>
          <w:szCs w:val="24"/>
        </w:rPr>
        <w:lastRenderedPageBreak/>
        <w:t>Nel primo racconto, o Teòfilo, ho trattato di tutto quello che Gesù fece e insegnò dagli inizi fino al giorno in cui fu assunto in cielo, dopo aver dato disposizioni agli apostoli che si era scelti per mezzo dello Spirito Santo. Egli si mostrò a essi vivo, dopo la sua passione, con molte prove, durante quaranta giorni, apparendo loro e parlando delle cose riguardanti il regno di Dio. Mentre si trovava a tavola con essi, ordinò loro di non allontanarsi da Gerusalemme, ma di attendere l’adempimento della promessa del Padre, «quella – disse – che voi avete udito da me: Giovanni battezzò con acqua, voi invece, tra non molti giorni, sarete battezzati in Spirito Santo». Quelli dunque che erano con lui gli domandavano: «Signore, è questo il tempo nel quale ricostituirai il regno per Israele?». Ma egli rispose: «Non spetta a voi conoscere tempi o momenti che il Padre ha riservato al suo potere, ma riceverete la forza dallo Spirito Santo che scenderà su di voi, e di me sarete testimoni a Gerusalemme, in tutta la Giudea e la Samaria e fino ai confini della terra» (At 1,1-8).</w:t>
      </w:r>
    </w:p>
    <w:p w14:paraId="080CB70F" w14:textId="77777777" w:rsidR="00EF3AB1" w:rsidRPr="00EF3AB1" w:rsidRDefault="00EF3AB1" w:rsidP="00EF3AB1">
      <w:pPr>
        <w:jc w:val="both"/>
        <w:rPr>
          <w:rFonts w:ascii="Arial" w:hAnsi="Arial" w:cs="Arial"/>
          <w:i/>
          <w:iCs/>
          <w:sz w:val="24"/>
          <w:szCs w:val="24"/>
        </w:rPr>
      </w:pPr>
      <w:r w:rsidRPr="00EF3AB1">
        <w:rPr>
          <w:rFonts w:ascii="Arial" w:hAnsi="Arial" w:cs="Arial"/>
          <w:i/>
          <w:iCs/>
          <w:sz w:val="24"/>
          <w:szCs w:val="24"/>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2,42-35).</w:t>
      </w:r>
    </w:p>
    <w:p w14:paraId="6AD769BA" w14:textId="77777777" w:rsidR="00EF3AB1" w:rsidRPr="00EF3AB1" w:rsidRDefault="00EF3AB1" w:rsidP="00EF3AB1">
      <w:pPr>
        <w:jc w:val="both"/>
        <w:rPr>
          <w:rFonts w:ascii="Arial" w:hAnsi="Arial" w:cs="Arial"/>
          <w:i/>
          <w:iCs/>
          <w:sz w:val="24"/>
          <w:szCs w:val="24"/>
        </w:rPr>
      </w:pPr>
      <w:r w:rsidRPr="00EF3AB1">
        <w:rPr>
          <w:rFonts w:ascii="Arial" w:hAnsi="Arial" w:cs="Arial"/>
          <w:i/>
          <w:iCs/>
          <w:sz w:val="24"/>
          <w:szCs w:val="24"/>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 </w:t>
      </w:r>
    </w:p>
    <w:p w14:paraId="64FFF603" w14:textId="77777777" w:rsidR="00EF3AB1" w:rsidRDefault="00EF3AB1" w:rsidP="00EF3AB1">
      <w:pPr>
        <w:jc w:val="both"/>
        <w:rPr>
          <w:rFonts w:ascii="Arial" w:hAnsi="Arial" w:cs="Arial"/>
          <w:sz w:val="24"/>
          <w:szCs w:val="24"/>
        </w:rPr>
      </w:pPr>
      <w:r w:rsidRPr="00EF3AB1">
        <w:rPr>
          <w:rFonts w:ascii="Arial" w:hAnsi="Arial" w:cs="Arial"/>
          <w:sz w:val="24"/>
          <w:szCs w:val="24"/>
        </w:rPr>
        <w:t xml:space="preserve">Questi comandi di Cristo Signore obbligano non solo gli Apostoli, ma anche ogni loro successore. Se un loro successore dovesse disattendere questi comandi di Cristo Gesù non sarebbe più suo Apostolo. Se poi dovesse insegnare un vangelo diverso o un altro vangelo e dovesse predicare un falso cristo o un cristo diverso dal Cristo dato a noi dal Padre e rivelato nelle Scritture Profetiche sia dell’Antico che del Nuovo Testamento, allora in questo stesso istante diviene apostolo di satana e suo ministro. Sempre si è a rischio di non essere apostoli di Cristo Gesù e sempre siamo sul precipizio che ci fa cadere nell’essere apostoli di satana e suoi ministri. </w:t>
      </w:r>
    </w:p>
    <w:p w14:paraId="09B5CD8F" w14:textId="77777777" w:rsidR="00A641CB" w:rsidRDefault="00A641CB" w:rsidP="00EF3AB1">
      <w:pPr>
        <w:jc w:val="both"/>
        <w:rPr>
          <w:rFonts w:ascii="Arial" w:hAnsi="Arial" w:cs="Arial"/>
          <w:sz w:val="24"/>
          <w:szCs w:val="24"/>
        </w:rPr>
      </w:pPr>
    </w:p>
    <w:p w14:paraId="5077D0AD" w14:textId="77777777" w:rsidR="00A641CB" w:rsidRDefault="00A641CB" w:rsidP="00EF3AB1">
      <w:pPr>
        <w:jc w:val="both"/>
        <w:rPr>
          <w:rFonts w:ascii="Arial" w:hAnsi="Arial" w:cs="Arial"/>
          <w:sz w:val="24"/>
          <w:szCs w:val="24"/>
        </w:rPr>
      </w:pPr>
    </w:p>
    <w:p w14:paraId="27BD3E16" w14:textId="2F33AF6F" w:rsidR="00331B3A" w:rsidRPr="00A641CB" w:rsidRDefault="00331B3A" w:rsidP="00A641CB">
      <w:pPr>
        <w:pStyle w:val="Corpotesto"/>
        <w:jc w:val="center"/>
        <w:rPr>
          <w:b/>
          <w:bCs/>
        </w:rPr>
      </w:pPr>
      <w:r w:rsidRPr="00A641CB">
        <w:rPr>
          <w:b/>
          <w:bCs/>
        </w:rPr>
        <w:lastRenderedPageBreak/>
        <w:t>APPENDICE</w:t>
      </w:r>
    </w:p>
    <w:p w14:paraId="4A8DAB3A" w14:textId="77777777" w:rsidR="00EF3AB1" w:rsidRPr="00EF3AB1" w:rsidRDefault="00EF3AB1" w:rsidP="00EF3AB1">
      <w:pPr>
        <w:jc w:val="both"/>
        <w:rPr>
          <w:rFonts w:ascii="Arial" w:eastAsia="Times New Roman" w:hAnsi="Arial" w:cs="Arial"/>
          <w:bCs/>
          <w:kern w:val="0"/>
          <w:sz w:val="24"/>
          <w:szCs w:val="24"/>
          <w:lang w:val="la-Latn" w:eastAsia="it-IT"/>
          <w14:ligatures w14:val="none"/>
        </w:rPr>
      </w:pPr>
      <w:r w:rsidRPr="00EF3AB1">
        <w:rPr>
          <w:rFonts w:ascii="Arial" w:hAnsi="Arial" w:cs="Arial"/>
          <w:sz w:val="24"/>
          <w:szCs w:val="24"/>
        </w:rPr>
        <w:t xml:space="preserve">Sui diaconi di Satana: </w:t>
      </w:r>
      <w:bookmarkStart w:id="466" w:name="_Toc16182660"/>
      <w:r w:rsidRPr="00EF3AB1">
        <w:rPr>
          <w:rFonts w:ascii="Greek" w:eastAsia="Times New Roman" w:hAnsi="Greek" w:cs="Arial"/>
          <w:bCs/>
          <w:kern w:val="0"/>
          <w:sz w:val="26"/>
          <w:szCs w:val="26"/>
          <w:lang w:eastAsia="it-IT"/>
          <w14:ligatures w14:val="none"/>
        </w:rPr>
        <w:t>oƒ di£konoi aùtoà</w:t>
      </w:r>
      <w:r w:rsidRPr="00EF3AB1">
        <w:rPr>
          <w:rFonts w:ascii="Arial" w:eastAsia="Times New Roman" w:hAnsi="Arial" w:cs="Arial"/>
          <w:bCs/>
          <w:kern w:val="0"/>
          <w:sz w:val="24"/>
          <w:szCs w:val="24"/>
          <w:lang w:eastAsia="it-IT"/>
          <w14:ligatures w14:val="none"/>
        </w:rPr>
        <w:t xml:space="preserve"> che si trasformano in ministri di giustizia </w:t>
      </w:r>
      <w:r w:rsidRPr="00EF3AB1">
        <w:rPr>
          <w:rFonts w:ascii="Greek" w:eastAsia="Times New Roman" w:hAnsi="Greek" w:cs="Arial"/>
          <w:bCs/>
          <w:kern w:val="0"/>
          <w:sz w:val="24"/>
          <w:szCs w:val="24"/>
          <w:lang w:eastAsia="it-IT"/>
          <w14:ligatures w14:val="none"/>
        </w:rPr>
        <w:t xml:space="preserve">di£konoi dikaiosÚnhj, </w:t>
      </w:r>
      <w:r w:rsidRPr="00EF3AB1">
        <w:rPr>
          <w:rFonts w:ascii="Arial" w:eastAsia="Times New Roman" w:hAnsi="Arial" w:cs="Arial"/>
          <w:bCs/>
          <w:kern w:val="0"/>
          <w:sz w:val="24"/>
          <w:szCs w:val="24"/>
          <w:lang w:val="la-Latn" w:eastAsia="it-IT"/>
          <w14:ligatures w14:val="none"/>
        </w:rPr>
        <w:t>ecco cosa abbia già scritto.</w:t>
      </w:r>
    </w:p>
    <w:p w14:paraId="37EEBD9E" w14:textId="77777777" w:rsidR="00EF3AB1" w:rsidRPr="00EF3AB1" w:rsidRDefault="00EF3AB1" w:rsidP="00EF3AB1">
      <w:pPr>
        <w:spacing w:after="120" w:line="240" w:lineRule="auto"/>
        <w:jc w:val="both"/>
        <w:rPr>
          <w:rFonts w:ascii="Arial" w:eastAsia="Times New Roman" w:hAnsi="Arial" w:cs="Arial"/>
          <w:bCs/>
          <w:kern w:val="0"/>
          <w:sz w:val="24"/>
          <w:szCs w:val="24"/>
          <w:lang w:val="la-Latn" w:eastAsia="it-IT"/>
          <w14:ligatures w14:val="none"/>
        </w:rPr>
      </w:pPr>
      <w:r w:rsidRPr="00EF3AB1">
        <w:rPr>
          <w:rFonts w:ascii="Arial" w:eastAsia="Times New Roman" w:hAnsi="Arial" w:cs="Arial"/>
          <w:bCs/>
          <w:kern w:val="0"/>
          <w:sz w:val="24"/>
          <w:szCs w:val="24"/>
          <w:lang w:val="la-Latn" w:eastAsia="it-IT"/>
          <w14:ligatures w14:val="none"/>
        </w:rPr>
        <w:t>Et non mirum ipse enim Satanas transfigurat se in angelum lucis. Non est ergo magnum si ministri eius transfigurentur velut ministri iustitiae</w:t>
      </w:r>
    </w:p>
    <w:p w14:paraId="5CED1F4D" w14:textId="77777777" w:rsidR="00EF3AB1" w:rsidRPr="00EF3AB1" w:rsidRDefault="00EF3AB1" w:rsidP="00EF3AB1">
      <w:pPr>
        <w:spacing w:after="120" w:line="240" w:lineRule="auto"/>
        <w:jc w:val="both"/>
        <w:rPr>
          <w:rFonts w:ascii="Greek" w:eastAsia="Times New Roman" w:hAnsi="Greek" w:cs="Greek"/>
          <w:bCs/>
          <w:kern w:val="0"/>
          <w:sz w:val="26"/>
          <w:szCs w:val="26"/>
          <w:lang w:val="la-Latn" w:eastAsia="it-IT"/>
          <w14:ligatures w14:val="none"/>
        </w:rPr>
      </w:pPr>
      <w:r w:rsidRPr="00EF3AB1">
        <w:rPr>
          <w:rFonts w:ascii="Greek" w:eastAsia="Times New Roman" w:hAnsi="Greek" w:cs="Greek"/>
          <w:bCs/>
          <w:kern w:val="0"/>
          <w:sz w:val="26"/>
          <w:szCs w:val="26"/>
          <w:lang w:val="la-Latn" w:eastAsia="it-IT"/>
          <w14:ligatures w14:val="none"/>
        </w:rPr>
        <w:t>kaˆ oÙ qaàma, aÙtÕj g¦r Ð Satan©j metaschmat…zetai e„j ¥ggelon fwtÒjoÙ mšga oân e„ kaˆ oƒ di£konoi aÙtoà metaschmat…zontai æj di£konoi dikaiosÚnhj,</w:t>
      </w:r>
    </w:p>
    <w:p w14:paraId="0FD6C310" w14:textId="77777777" w:rsidR="00EF3AB1" w:rsidRPr="00EF3AB1" w:rsidRDefault="00EF3AB1" w:rsidP="00EF3AB1">
      <w:pPr>
        <w:spacing w:after="120" w:line="240" w:lineRule="auto"/>
        <w:jc w:val="both"/>
        <w:rPr>
          <w:rFonts w:ascii="Arial" w:eastAsia="Times New Roman" w:hAnsi="Arial" w:cs="Arial"/>
          <w:bCs/>
          <w:kern w:val="0"/>
          <w:sz w:val="24"/>
          <w:szCs w:val="24"/>
          <w:lang w:eastAsia="it-IT"/>
          <w14:ligatures w14:val="none"/>
        </w:rPr>
      </w:pPr>
      <w:r w:rsidRPr="00EF3AB1">
        <w:rPr>
          <w:rFonts w:ascii="Arial" w:eastAsia="Times New Roman" w:hAnsi="Arial" w:cs="Arial"/>
          <w:bCs/>
          <w:kern w:val="0"/>
          <w:sz w:val="24"/>
          <w:szCs w:val="24"/>
          <w:lang w:eastAsia="it-IT"/>
          <w14:ligatures w14:val="none"/>
        </w:rPr>
        <w:t>Ciò non fa meraviglia, perché anche Satana si maschera da angelo di luce. Non è perciò gran cosa se anche i suoi ministri si mascherano da ministri di giustizia;</w:t>
      </w:r>
    </w:p>
    <w:p w14:paraId="3D05FA7B"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bookmarkStart w:id="467" w:name="_Toc107644301"/>
    </w:p>
    <w:p w14:paraId="296706F8"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kern w:val="0"/>
          <w:sz w:val="24"/>
          <w:szCs w:val="20"/>
          <w:lang w:eastAsia="it-IT"/>
          <w14:ligatures w14:val="none"/>
        </w:rPr>
        <w:t>Premessa</w:t>
      </w:r>
      <w:bookmarkEnd w:id="467"/>
    </w:p>
    <w:p w14:paraId="70831A1A"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kern w:val="0"/>
          <w:sz w:val="24"/>
          <w:szCs w:val="20"/>
          <w:lang w:eastAsia="it-IT"/>
          <w14:ligatures w14:val="none"/>
        </w:rPr>
        <w:t>Come un mosaico è formato da molte tessere, questo ritratto è formato da ben ventidue tessere. Queste tessere servono a mettere in luce tutte le astuzie di Satana e la sua grande abilità nel trasformare un servo, un ministro, un angelo, un apostolo di Cristo Gesù in un diacono, servo, ministro della sua falsità, menzogna, inganno. L’Apostolo Paolo rivela nella Seconda Lettera ai Corinzi che Satana da angelo di tenebre si trasforma in angelo di luce per la rovina dei credenti in Cristo Gesù. Per questo non deve farci meravigliare se anche i suoi ministri si trasformano in ministri, diaconi, servi di giustizia per la rovina della Chiesa e dell’intera umanità. Ecco quanto rivela l’Apostolo Paolo:</w:t>
      </w:r>
    </w:p>
    <w:p w14:paraId="708D589E" w14:textId="77777777" w:rsidR="00EF3AB1" w:rsidRPr="00EF3AB1" w:rsidRDefault="00EF3AB1" w:rsidP="00EF3AB1">
      <w:pPr>
        <w:spacing w:after="120" w:line="240" w:lineRule="auto"/>
        <w:jc w:val="both"/>
        <w:rPr>
          <w:rFonts w:ascii="Arial" w:eastAsia="Times New Roman" w:hAnsi="Arial" w:cs="Arial"/>
          <w:kern w:val="0"/>
          <w:sz w:val="24"/>
          <w:szCs w:val="20"/>
          <w:lang w:eastAsia="it-IT"/>
          <w14:ligatures w14:val="none"/>
        </w:rPr>
      </w:pPr>
      <w:r w:rsidRPr="00EF3AB1">
        <w:rPr>
          <w:rFonts w:ascii="Arial" w:eastAsia="Times New Roman" w:hAnsi="Arial" w:cs="Arial"/>
          <w:kern w:val="0"/>
          <w:sz w:val="24"/>
          <w:szCs w:val="20"/>
          <w:lang w:eastAsia="it-IT"/>
          <w14:ligatures w14:val="none"/>
        </w:rPr>
        <w:t>Ciò non fa meraviglia, perché anche Satana si maschera da angelo di luce. Non è perciò gran cosa se anche i suoi ministri si mascherano da ministri di giustizia; ma la loro fine sarà secondo le loro opere (2Cor 11,14-15).</w:t>
      </w:r>
    </w:p>
    <w:p w14:paraId="798DAB4B" w14:textId="77777777" w:rsidR="00EF3AB1" w:rsidRPr="00EF3AB1" w:rsidRDefault="00EF3AB1" w:rsidP="00EF3AB1">
      <w:pPr>
        <w:autoSpaceDE w:val="0"/>
        <w:autoSpaceDN w:val="0"/>
        <w:adjustRightInd w:val="0"/>
        <w:spacing w:after="120" w:line="240" w:lineRule="auto"/>
        <w:jc w:val="both"/>
        <w:rPr>
          <w:rFonts w:ascii="Arial" w:eastAsia="Times New Roman" w:hAnsi="Arial" w:cs="Arial"/>
          <w:kern w:val="0"/>
          <w:sz w:val="24"/>
          <w:szCs w:val="20"/>
          <w:lang w:eastAsia="it-IT"/>
          <w14:ligatures w14:val="none"/>
        </w:rPr>
      </w:pPr>
      <w:r w:rsidRPr="00EF3AB1">
        <w:rPr>
          <w:rFonts w:ascii="Arial" w:eastAsia="Times New Roman" w:hAnsi="Arial" w:cs="Arial"/>
          <w:i/>
          <w:iCs/>
          <w:kern w:val="0"/>
          <w:sz w:val="24"/>
          <w:szCs w:val="20"/>
          <w:lang w:val="la-Latn" w:eastAsia="it-IT"/>
          <w14:ligatures w14:val="none"/>
        </w:rPr>
        <w:t>Et non mirum ipse enim Satanas transfigurat se in angelum lucis. Non est ergo magnum si ministri eius transfigurentur velut ministri iustitiae quorum finis erit secundum opera ipsorum</w:t>
      </w:r>
      <w:r w:rsidRPr="00EF3AB1">
        <w:rPr>
          <w:rFonts w:ascii="Arial" w:eastAsia="Times New Roman" w:hAnsi="Arial" w:cs="Arial"/>
          <w:kern w:val="0"/>
          <w:sz w:val="24"/>
          <w:szCs w:val="20"/>
          <w:lang w:eastAsia="it-IT"/>
          <w14:ligatures w14:val="none"/>
        </w:rPr>
        <w:t xml:space="preserve"> (2Cor 11,14-15). </w:t>
      </w:r>
    </w:p>
    <w:p w14:paraId="4AF14CDD" w14:textId="77777777" w:rsidR="00EF3AB1" w:rsidRPr="00EF3AB1" w:rsidRDefault="00EF3AB1" w:rsidP="00EF3AB1">
      <w:pPr>
        <w:autoSpaceDE w:val="0"/>
        <w:autoSpaceDN w:val="0"/>
        <w:adjustRightInd w:val="0"/>
        <w:spacing w:after="120" w:line="240" w:lineRule="auto"/>
        <w:jc w:val="both"/>
        <w:rPr>
          <w:rFonts w:ascii="Times New Roman" w:eastAsia="Times New Roman" w:hAnsi="Times New Roman" w:cs="Times New Roman"/>
          <w:kern w:val="0"/>
          <w:sz w:val="28"/>
          <w:szCs w:val="28"/>
          <w:lang w:eastAsia="it-IT"/>
          <w14:ligatures w14:val="none"/>
        </w:rPr>
      </w:pPr>
      <w:r w:rsidRPr="00EF3AB1">
        <w:rPr>
          <w:rFonts w:ascii="Greek" w:eastAsia="Times New Roman" w:hAnsi="Greek" w:cs="Greek"/>
          <w:caps/>
          <w:kern w:val="0"/>
          <w:sz w:val="28"/>
          <w:szCs w:val="28"/>
          <w:lang w:eastAsia="it-IT"/>
          <w14:ligatures w14:val="none"/>
        </w:rPr>
        <w:t>k</w:t>
      </w:r>
      <w:r w:rsidRPr="00EF3AB1">
        <w:rPr>
          <w:rFonts w:ascii="Greek" w:eastAsia="Times New Roman" w:hAnsi="Greek" w:cs="Greek"/>
          <w:kern w:val="0"/>
          <w:sz w:val="28"/>
          <w:szCs w:val="28"/>
          <w:lang w:eastAsia="it-IT"/>
          <w14:ligatures w14:val="none"/>
        </w:rPr>
        <w:t>aˆ oÙ qaàma, aÙtÕj g¦r Ð Satan©j metaschmat…zetai e„j ¥ggelon fwtÒjoÙ mšga oân e„ kaˆ oƒ di£konoi aÙtoà metaschmat…zontai æj di£konoi dikaiosÚnhj, ïn tÕ tšloj œstai kat¦ t¦ œrga aÙtîn. (</w:t>
      </w:r>
      <w:r w:rsidRPr="00EF3AB1">
        <w:rPr>
          <w:rFonts w:ascii="Times New Roman" w:eastAsia="Times New Roman" w:hAnsi="Times New Roman" w:cs="Times New Roman"/>
          <w:kern w:val="0"/>
          <w:sz w:val="28"/>
          <w:szCs w:val="28"/>
          <w:lang w:eastAsia="it-IT"/>
          <w14:ligatures w14:val="none"/>
        </w:rPr>
        <w:t>2Cor 11,14-15).</w:t>
      </w:r>
    </w:p>
    <w:p w14:paraId="261E946D" w14:textId="77777777" w:rsidR="00EF3AB1" w:rsidRPr="00EF3AB1" w:rsidRDefault="00EF3AB1" w:rsidP="00EF3AB1">
      <w:pPr>
        <w:autoSpaceDE w:val="0"/>
        <w:autoSpaceDN w:val="0"/>
        <w:adjustRightInd w:val="0"/>
        <w:spacing w:after="120" w:line="240" w:lineRule="auto"/>
        <w:jc w:val="both"/>
        <w:rPr>
          <w:rFonts w:ascii="Arial" w:eastAsia="Times New Roman" w:hAnsi="Arial" w:cs="Arial"/>
          <w:bCs/>
          <w:kern w:val="0"/>
          <w:sz w:val="24"/>
          <w:szCs w:val="28"/>
          <w:lang w:eastAsia="it-IT"/>
          <w14:ligatures w14:val="none"/>
        </w:rPr>
      </w:pPr>
      <w:r w:rsidRPr="00EF3AB1">
        <w:rPr>
          <w:rFonts w:ascii="Arial" w:eastAsia="Times New Roman" w:hAnsi="Arial" w:cs="Arial"/>
          <w:bCs/>
          <w:kern w:val="0"/>
          <w:sz w:val="24"/>
          <w:szCs w:val="28"/>
          <w:lang w:eastAsia="it-IT"/>
          <w14:ligatures w14:val="none"/>
        </w:rPr>
        <w:t xml:space="preserve">In cosa deve consistere la saggezza del cristiano, saggezza e intelligenza, scienza e conoscenza sempre attinta nello Spirito Santo? Nel sapere discernere, separare, distinguere un “diacono, un ministro, un angelo, un servo di Cristo Gesù”, da un “diacono, un ministro, un angelo, un servo di Satana”. Se il cristiano manca di questa di questa divina, soprannaturale, spirituale sapienza, sempre confonderà i ministri di Satana con i ministri di Cristo e i ministri di Cristo con i ministri di Satana. Gesù, da scribi e farisei, non era detto ministro di Satana? Loro non si proclamavano ministri di Dio? Ecco perché mai il discepolo di Gesù deve cadere in questa confusione. È la sua rovina ed è la rovina di quanti dipendono dal suo discernimento. </w:t>
      </w:r>
    </w:p>
    <w:p w14:paraId="7E30E0C7" w14:textId="77777777" w:rsidR="00EF3AB1" w:rsidRPr="00EF3AB1" w:rsidRDefault="00EF3AB1" w:rsidP="00EF3AB1">
      <w:pPr>
        <w:autoSpaceDE w:val="0"/>
        <w:autoSpaceDN w:val="0"/>
        <w:adjustRightInd w:val="0"/>
        <w:spacing w:after="120" w:line="240" w:lineRule="auto"/>
        <w:jc w:val="both"/>
        <w:rPr>
          <w:rFonts w:ascii="Arial" w:eastAsia="Times New Roman" w:hAnsi="Arial" w:cs="Times New Roman"/>
          <w:bCs/>
          <w:kern w:val="0"/>
          <w:sz w:val="24"/>
          <w:szCs w:val="20"/>
          <w:lang w:eastAsia="it-IT"/>
          <w14:ligatures w14:val="none"/>
        </w:rPr>
      </w:pPr>
      <w:r w:rsidRPr="00EF3AB1">
        <w:rPr>
          <w:rFonts w:ascii="Arial" w:eastAsia="Times New Roman" w:hAnsi="Arial" w:cs="Arial"/>
          <w:bCs/>
          <w:kern w:val="0"/>
          <w:sz w:val="24"/>
          <w:szCs w:val="28"/>
          <w:lang w:eastAsia="it-IT"/>
          <w14:ligatures w14:val="none"/>
        </w:rPr>
        <w:t xml:space="preserve">Queste ventidue tessere a questo servono: a mettere in luce tutte le astuzie di Satana perché il discepolo di Gesù non cada in questo errore. Se anche una sola di queste tessere viene da lui ignorata, la possibilità che cada nella confusione è più </w:t>
      </w:r>
      <w:r w:rsidRPr="00EF3AB1">
        <w:rPr>
          <w:rFonts w:ascii="Arial" w:eastAsia="Times New Roman" w:hAnsi="Arial" w:cs="Arial"/>
          <w:bCs/>
          <w:kern w:val="0"/>
          <w:sz w:val="24"/>
          <w:szCs w:val="28"/>
          <w:lang w:eastAsia="it-IT"/>
          <w14:ligatures w14:val="none"/>
        </w:rPr>
        <w:lastRenderedPageBreak/>
        <w:t xml:space="preserve">che reale. Se cade nella confusione, all’istante anche lui si trasforma in diacono di giustizia, a servizio di Satana, per la rovina della Chiesa e del mondo. Oggi molti discepoli di Gesù non si stanno trasformando in ministri di Satana? Non si stando vestendo da angeli di amore, giustizia, carità, misericordia, pietà, compassione, dignità in difesa di ogni falso e peccaminoso diritto dell’uomo? Qual è uno di questi falsi diritti dell’uomo? La </w:t>
      </w:r>
      <w:r w:rsidRPr="00EF3AB1">
        <w:rPr>
          <w:rFonts w:ascii="Arial" w:eastAsia="Times New Roman" w:hAnsi="Arial" w:cs="Times New Roman"/>
          <w:bCs/>
          <w:kern w:val="0"/>
          <w:sz w:val="24"/>
          <w:szCs w:val="20"/>
          <w:lang w:eastAsia="it-IT"/>
          <w14:ligatures w14:val="none"/>
        </w:rPr>
        <w:t>non necessità di Cristo per avere la salvezza. Il non dovere essere membro del corpo di Cristo per entrare nella vita eterna. Il non bisogno del battesimo per vedere e per entrare nel regno di Dio. L’inutilità della Scrittura per vivere e operare da veri uomini. Ecco l’elenco delle ventidue tessere. Non è necessario leggerle tutte di un fiato. Si possono leggere anche a brani. Ognuno trovi la sua giusta metodologia: Creatore di speranza in Cristo Gesù. La via della vera speranza in Cristo. Nel vangelo di Cristo per il vangelo di Cristo</w:t>
      </w:r>
      <w:r w:rsidRPr="00EF3AB1">
        <w:rPr>
          <w:rFonts w:ascii="Arial" w:eastAsia="Times New Roman" w:hAnsi="Arial" w:cs="Times New Roman"/>
          <w:bCs/>
          <w:kern w:val="0"/>
          <w:sz w:val="24"/>
          <w:szCs w:val="20"/>
          <w:lang w:eastAsia="it-IT"/>
          <w14:ligatures w14:val="none"/>
        </w:rPr>
        <w:tab/>
        <w:t>. In Cristo Gesù per Cristo Gesù. Cuore donato a Cristo secondo il Vangelo di Cristo. Luce di Cristo Gesù. Nella volontà di Gesù Signore. Con la parola di Cristo Gesù. Con la forza dello Spirito Santo di Cristo. Con la credibilità di Cristo Gesù. Dal seno di Cristo nel seno della Parola. L’esemplarità cristiana in Cristo. Con il Vangelo di Cristo nel cuore e sulle labbra. Nel timore del Signore in Cristo Gesù. Nella sofferenza di Cristo Gesù. Nella sapienza dello Spirito Santo di Cristo. Con Cristo Gesù nel cuore. Nella grazia di Cristo Gesù. Nell’obbedienza di Cristo Gesù. Nella tentazione di Cristo Gesù. Nella preghiera di Cristo Gesù. Nei pensieri di Cristo Gesù. Sono tessere semplici, non complesse. È sufficiente avere il cuore puro e la mente scevra da ogni pensiero non evangelico e subito apparirà quanto grande è oggi l’astuzia di Satana per la nostra rovina eterna. Oggi è tanto grande la sua astuzia da privare il mondo e la Chiesa di ogni verità soprannaturale, divina, eterna, di creazione e di redenzione.</w:t>
      </w:r>
    </w:p>
    <w:p w14:paraId="342C2190" w14:textId="77777777" w:rsidR="00EF3AB1" w:rsidRPr="00EF3AB1" w:rsidRDefault="00EF3AB1" w:rsidP="00EF3AB1">
      <w:pPr>
        <w:autoSpaceDE w:val="0"/>
        <w:autoSpaceDN w:val="0"/>
        <w:adjustRightInd w:val="0"/>
        <w:spacing w:after="120" w:line="240" w:lineRule="auto"/>
        <w:jc w:val="both"/>
        <w:rPr>
          <w:rFonts w:ascii="Arial" w:eastAsia="Times New Roman" w:hAnsi="Arial" w:cs="Times New Roman"/>
          <w:bCs/>
          <w:kern w:val="0"/>
          <w:sz w:val="24"/>
          <w:szCs w:val="20"/>
          <w:lang w:eastAsia="it-IT"/>
          <w14:ligatures w14:val="none"/>
        </w:rPr>
      </w:pPr>
    </w:p>
    <w:p w14:paraId="1C10611D"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bookmarkStart w:id="468" w:name="_Toc107644302"/>
      <w:bookmarkEnd w:id="466"/>
      <w:r w:rsidRPr="00EF3AB1">
        <w:rPr>
          <w:rFonts w:ascii="Arial" w:eastAsia="Times New Roman" w:hAnsi="Arial" w:cs="Times New Roman"/>
          <w:kern w:val="0"/>
          <w:sz w:val="24"/>
          <w:szCs w:val="20"/>
          <w:lang w:eastAsia="it-IT"/>
          <w14:ligatures w14:val="none"/>
        </w:rPr>
        <w:t>Creatore di speranza in Cristo Gesù</w:t>
      </w:r>
      <w:bookmarkEnd w:id="468"/>
    </w:p>
    <w:p w14:paraId="3B6A5A2C"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kern w:val="0"/>
          <w:sz w:val="24"/>
          <w:szCs w:val="20"/>
          <w:lang w:eastAsia="it-IT"/>
          <w14:ligatures w14:val="none"/>
        </w:rPr>
        <w:t xml:space="preserve">Ogni uomo, essendo stato creato ad immagine e a somiglianza del suo Creatore, Signore e Dio, in ogni momento della sua vita deve riflettere questa divina immagine al sommo della sua bellezza. Chi è il nostro Dio? È il Creatore della vera speranza. Ecco come il nostro Dio crea la vera speranza. Vede l’uomo nel giardino da Lui piantato in Eden. Lo vede solo. La sua è solitudine ontologica. L’uomo è un essere chiuso in se stesso, perché pur essendo ad immagine di Dio, non può partecipare a nessuno la vita del suo essere. Non la può partecipare perché nella creazione non vi è nessuno che possa essere un aiuto a lui corrispondente. Il Signore viene e gli crea la donna. Ora l’uomo non è più ontologicamente solo. Può essere con la sua donna padre di vera vita: </w:t>
      </w:r>
      <w:r w:rsidRPr="00EF3AB1">
        <w:rPr>
          <w:rFonts w:ascii="Arial" w:eastAsia="Times New Roman" w:hAnsi="Arial" w:cs="Times New Roman"/>
          <w:i/>
          <w:kern w:val="0"/>
          <w:sz w:val="24"/>
          <w:szCs w:val="20"/>
          <w:lang w:eastAsia="it-IT"/>
          <w14:ligatures w14:val="none"/>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w:t>
      </w:r>
      <w:r w:rsidRPr="00EF3AB1">
        <w:rPr>
          <w:rFonts w:ascii="Arial" w:eastAsia="Times New Roman" w:hAnsi="Arial" w:cs="Times New Roman"/>
          <w:i/>
          <w:kern w:val="0"/>
          <w:sz w:val="24"/>
          <w:szCs w:val="20"/>
          <w:lang w:eastAsia="it-IT"/>
          <w14:ligatures w14:val="none"/>
        </w:rPr>
        <w:lastRenderedPageBreak/>
        <w:t>è stata tolta». Per questo l’uomo lascerà suo padre e sua madre e si unirà a sua moglie, e i due saranno un’unica carne” (Gen 2,18-24)</w:t>
      </w:r>
      <w:r w:rsidRPr="00EF3AB1">
        <w:rPr>
          <w:rFonts w:ascii="Arial" w:eastAsia="Times New Roman" w:hAnsi="Arial" w:cs="Times New Roman"/>
          <w:kern w:val="0"/>
          <w:sz w:val="24"/>
          <w:szCs w:val="20"/>
          <w:lang w:eastAsia="it-IT"/>
          <w14:ligatures w14:val="none"/>
        </w:rPr>
        <w:t xml:space="preserve">. </w:t>
      </w:r>
    </w:p>
    <w:p w14:paraId="7A120C25" w14:textId="77777777" w:rsidR="00EF3AB1" w:rsidRPr="00EF3AB1" w:rsidRDefault="00EF3AB1" w:rsidP="00EF3AB1">
      <w:pPr>
        <w:spacing w:after="120" w:line="240" w:lineRule="auto"/>
        <w:jc w:val="both"/>
        <w:rPr>
          <w:rFonts w:ascii="Arial" w:eastAsia="Times New Roman" w:hAnsi="Arial" w:cs="Times New Roman"/>
          <w:bCs/>
          <w:kern w:val="0"/>
          <w:sz w:val="24"/>
          <w:szCs w:val="20"/>
          <w:lang w:eastAsia="it-IT"/>
          <w14:ligatures w14:val="none"/>
        </w:rPr>
      </w:pPr>
      <w:r w:rsidRPr="00EF3AB1">
        <w:rPr>
          <w:rFonts w:ascii="Arial" w:eastAsia="Times New Roman" w:hAnsi="Arial" w:cs="Times New Roman"/>
          <w:bCs/>
          <w:kern w:val="0"/>
          <w:sz w:val="24"/>
          <w:szCs w:val="20"/>
          <w:lang w:eastAsia="it-IT"/>
          <w14:ligatures w14:val="none"/>
        </w:rPr>
        <w:t xml:space="preserve">Come può oggi una donna dirsi creatrice di vera speranza, se non solo ha deciso di realizzarsi ontologicamente sola, ma ha deciso anche che il suo corpo è suo e che può fare di esso ciò che vuole? Può concepire la vita nel suo seno e dal suo seno la può anche espellere? Diciamo subito che il corpo della donna non è suo. È di Dio. Se il corpo è di Dio, di esso ci si deve sempre servire secondo la volontà del suo Creatore e Signore. Se si serve del suo corpo dalla sua volontà, non crea speranza, ma morte. È quanto è avvenuto </w:t>
      </w:r>
      <w:r w:rsidRPr="00EF3AB1">
        <w:rPr>
          <w:rFonts w:ascii="Arial" w:eastAsia="Times New Roman" w:hAnsi="Arial" w:cs="Times New Roman"/>
          <w:bCs/>
          <w:spacing w:val="-2"/>
          <w:kern w:val="0"/>
          <w:sz w:val="24"/>
          <w:szCs w:val="20"/>
          <w:lang w:eastAsia="it-IT"/>
          <w14:ligatures w14:val="none"/>
        </w:rPr>
        <w:t xml:space="preserve">quando la donna ha deciso di servirsi del suo corpo contro la volontà di Dio. Non solo. Ha anche tentato l’uomo perché si servisse del suo corpo contro la divina volontà. Fu la morte per tutto il genere umano. Nella morte creata dalla donna e dall’uomo cosa fa il Signore? Viene e crea nuovamente la speranza. </w:t>
      </w:r>
      <w:r w:rsidRPr="00EF3AB1">
        <w:rPr>
          <w:rFonts w:ascii="Arial" w:eastAsia="Times New Roman" w:hAnsi="Arial" w:cs="Times New Roman"/>
          <w:bCs/>
          <w:kern w:val="0"/>
          <w:sz w:val="24"/>
          <w:szCs w:val="20"/>
          <w:lang w:eastAsia="it-IT"/>
          <w14:ligatures w14:val="none"/>
        </w:rPr>
        <w:t xml:space="preserve">La crea promettendo la sconfitta di Satana, il tentatore della donna: </w:t>
      </w:r>
      <w:r w:rsidRPr="00EF3AB1">
        <w:rPr>
          <w:rFonts w:ascii="Arial" w:eastAsia="Times New Roman" w:hAnsi="Arial" w:cs="Times New Roman"/>
          <w:bCs/>
          <w:i/>
          <w:kern w:val="0"/>
          <w:sz w:val="24"/>
          <w:szCs w:val="20"/>
          <w:lang w:eastAsia="it-IT"/>
          <w14:ligatures w14:val="none"/>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w:t>
      </w:r>
      <w:r w:rsidRPr="00EF3AB1">
        <w:rPr>
          <w:rFonts w:ascii="Arial" w:eastAsia="Times New Roman" w:hAnsi="Arial" w:cs="Times New Roman"/>
          <w:bCs/>
          <w:kern w:val="0"/>
          <w:sz w:val="24"/>
          <w:szCs w:val="20"/>
          <w:lang w:eastAsia="it-IT"/>
          <w14:ligatures w14:val="none"/>
        </w:rPr>
        <w:t>. Da questo istante il Signore Dio prende la storia dell’uomo nelle sue mani per condurla dalla morte nella vita e questo avverrà con il dono del Figlio suo Unigenito, Gesù Cristo nostro Signore, e con il dono dello Spirito Santo, il Creatore della vita di Cristo nel nostro cuore, nella nostra anima, nel nostro spirito, nel nostro corpo. Questo però mai potrà avvenire senza la nostra volontà, che dovrà essere consegnata a Cristo e alla sua Parola per tutti i giorni della nostra vita sulla terra.</w:t>
      </w:r>
    </w:p>
    <w:p w14:paraId="2168D032" w14:textId="77777777" w:rsidR="00EF3AB1" w:rsidRPr="00EF3AB1" w:rsidRDefault="00EF3AB1" w:rsidP="00EF3AB1">
      <w:pPr>
        <w:spacing w:after="120" w:line="240" w:lineRule="auto"/>
        <w:jc w:val="both"/>
        <w:rPr>
          <w:rFonts w:ascii="Arial" w:eastAsia="Times New Roman" w:hAnsi="Arial" w:cs="Times New Roman"/>
          <w:bCs/>
          <w:kern w:val="0"/>
          <w:sz w:val="24"/>
          <w:szCs w:val="20"/>
          <w:lang w:eastAsia="it-IT"/>
          <w14:ligatures w14:val="none"/>
        </w:rPr>
      </w:pPr>
      <w:r w:rsidRPr="00EF3AB1">
        <w:rPr>
          <w:rFonts w:ascii="Arial" w:eastAsia="Times New Roman" w:hAnsi="Arial" w:cs="Times New Roman"/>
          <w:bCs/>
          <w:kern w:val="0"/>
          <w:sz w:val="24"/>
          <w:szCs w:val="20"/>
          <w:lang w:eastAsia="it-IT"/>
          <w14:ligatures w14:val="none"/>
        </w:rPr>
        <w:t xml:space="preserve">In Cristo, per Cristo, con Cristo, il cristiano è chiamato a creare nel cuore di ogni uomo la vera speranza. Come potrà fare questo? Vivendo in piena obbedienza al Vangelo e lasciandosi muovere dallo Spirito Santo, sempre colmo di Lui, che è sapienza, intelletto, consiglio, fortezza, scienza, pietà e timore del Signore. Come crea il cristiano la vera speranza? Creando Cristo Gesù nei cuori. Come crea Cristo Gesù nei cuori? Crescendo Lui in grazia, in sapienza, in Spirito Santo, in verità, in giustizia, in ogni santità. Lui crea Cristo nei cuori generandolo nei cuori con la Parola e con lo Spirito Santo che governano interamente la sua vita. </w:t>
      </w:r>
    </w:p>
    <w:p w14:paraId="4D07BF3E" w14:textId="77777777" w:rsidR="00EF3AB1" w:rsidRPr="00EF3AB1" w:rsidRDefault="00EF3AB1" w:rsidP="00EF3AB1">
      <w:pPr>
        <w:spacing w:after="120" w:line="240" w:lineRule="auto"/>
        <w:jc w:val="both"/>
        <w:rPr>
          <w:rFonts w:ascii="Arial" w:eastAsia="Times New Roman" w:hAnsi="Arial" w:cs="Times New Roman"/>
          <w:bCs/>
          <w:kern w:val="0"/>
          <w:sz w:val="24"/>
          <w:szCs w:val="20"/>
          <w:lang w:eastAsia="it-IT"/>
          <w14:ligatures w14:val="none"/>
        </w:rPr>
      </w:pPr>
      <w:r w:rsidRPr="00EF3AB1">
        <w:rPr>
          <w:rFonts w:ascii="Arial" w:eastAsia="Times New Roman" w:hAnsi="Arial" w:cs="Times New Roman"/>
          <w:bCs/>
          <w:kern w:val="0"/>
          <w:sz w:val="24"/>
          <w:szCs w:val="20"/>
          <w:lang w:eastAsia="it-IT"/>
          <w14:ligatures w14:val="none"/>
        </w:rPr>
        <w:t xml:space="preserve">Se Cristo Gesù non viene generato nei cuori, nessuna vera speranza viene creata e il cristiano ha fallito nel mondo la sua missione. Può anche essere creatore di speranze morte, ma queste speranze lasciano l’uomo nella sua morte spirituale che potrà trasformarsi anche in morte eterna. Tutte le opere di misericordia sia spirituali che materiali devono avere un solo fine: essere mezzo, via per creare Cristo nei cuori mediante la Parola che esce dal suo cuore colma di Spirito Santo. Senza questo fine, anche le opere di misericordia possono rivelarsi creatrici di una speranza di morte, perché lasciano l’uomo nella morte. Il Cristiano è chiamato ad essere in Cristo e nello Spirito Santo, per Cristo e per lo Spirito Santo, con Cristo e con lo Spirito Santo, sempre creatore della vera speranza ed è vera speranza la creazione di Cristo Gesù nel cuore di ogni suo fratello. </w:t>
      </w:r>
    </w:p>
    <w:p w14:paraId="3D408664" w14:textId="77777777" w:rsidR="00EF3AB1" w:rsidRPr="00EF3AB1" w:rsidRDefault="00EF3AB1" w:rsidP="00EF3AB1">
      <w:pPr>
        <w:spacing w:after="120" w:line="240" w:lineRule="auto"/>
        <w:jc w:val="both"/>
        <w:rPr>
          <w:rFonts w:ascii="Arial" w:eastAsia="Times New Roman" w:hAnsi="Arial" w:cs="Times New Roman"/>
          <w:bCs/>
          <w:kern w:val="0"/>
          <w:sz w:val="24"/>
          <w:szCs w:val="20"/>
          <w:lang w:eastAsia="it-IT"/>
          <w14:ligatures w14:val="none"/>
        </w:rPr>
      </w:pPr>
      <w:r w:rsidRPr="00EF3AB1">
        <w:rPr>
          <w:rFonts w:ascii="Arial" w:eastAsia="Times New Roman" w:hAnsi="Arial" w:cs="Times New Roman"/>
          <w:bCs/>
          <w:color w:val="000000"/>
          <w:kern w:val="0"/>
          <w:sz w:val="24"/>
          <w:szCs w:val="20"/>
          <w:lang w:eastAsia="it-IT"/>
          <w14:ligatures w14:val="none"/>
        </w:rPr>
        <w:t xml:space="preserve">Ma oggi i falsi maestri e i falsi dottori, i falsi profeti e i falsi pastori, stanno </w:t>
      </w:r>
      <w:r w:rsidRPr="00EF3AB1">
        <w:rPr>
          <w:rFonts w:ascii="Arial" w:eastAsia="Times New Roman" w:hAnsi="Arial" w:cs="Times New Roman"/>
          <w:bCs/>
          <w:kern w:val="0"/>
          <w:sz w:val="24"/>
          <w:szCs w:val="20"/>
          <w:lang w:eastAsia="it-IT"/>
          <w14:ligatures w14:val="none"/>
        </w:rPr>
        <w:t xml:space="preserve">educando il cristiano perché sia solo creatore di speranza di morte, speranza effimera, speranza vana, speranza inutile. Come questa educazione sta avvenendo? In una forma di purissimo inganno, inganno che è il frutto di perniciose eresie che ormai stanno conquistando mente e cuore della maggior parte dei membri del corpo di </w:t>
      </w:r>
      <w:r w:rsidRPr="00EF3AB1">
        <w:rPr>
          <w:rFonts w:ascii="Arial" w:eastAsia="Times New Roman" w:hAnsi="Arial" w:cs="Times New Roman"/>
          <w:bCs/>
          <w:kern w:val="0"/>
          <w:sz w:val="24"/>
          <w:szCs w:val="20"/>
          <w:lang w:eastAsia="it-IT"/>
          <w14:ligatures w14:val="none"/>
        </w:rPr>
        <w:lastRenderedPageBreak/>
        <w:t xml:space="preserve">Cristo ad ogni livello. La prima di queste eresie afferma che alla sera della vita saremo tutti accolti nel regno di Dio. La misericordia del Signore si imporrà su ogni uomo e tutti condurrà nel suo regno di luce e di pace. Perché questi maestri della falsità e della menzogna non vanno a dire queste cose al ricco cattivo che prega Abramo perché mandi qualcuno ad avvisare i suoi fratelli che si convertano perché non vadano a finire in quel luogo di perdizione e di morte eterna? Perché non vanno a dire queste menzogne e queste falsità agli empi che rivelano al mondo intero la falsità della loro vita, trascorsa nell’ingiustizia, nella prepotenza, nella superbia, nella non conoscenza della verità? Ecco la loro confessione, ormai inutile a loro, ma utilissima a noi, perché non cadiamo nello stesso errore. In verità le confessioni degli empi sono due: quella mentre erano in vita e quella che fanno quando ormai sono nell’eternità. </w:t>
      </w:r>
    </w:p>
    <w:p w14:paraId="6F706E23" w14:textId="77777777" w:rsidR="00EF3AB1" w:rsidRPr="00EF3AB1" w:rsidRDefault="00EF3AB1" w:rsidP="00EF3AB1">
      <w:pPr>
        <w:spacing w:after="120" w:line="240" w:lineRule="auto"/>
        <w:jc w:val="both"/>
        <w:rPr>
          <w:rFonts w:ascii="Arial" w:eastAsia="Times New Roman" w:hAnsi="Arial" w:cs="Times New Roman"/>
          <w:bCs/>
          <w:kern w:val="0"/>
          <w:sz w:val="24"/>
          <w:szCs w:val="20"/>
          <w:lang w:eastAsia="it-IT"/>
          <w14:ligatures w14:val="none"/>
        </w:rPr>
      </w:pPr>
      <w:r w:rsidRPr="00EF3AB1">
        <w:rPr>
          <w:rFonts w:ascii="Arial" w:eastAsia="Times New Roman" w:hAnsi="Arial" w:cs="Times New Roman"/>
          <w:bCs/>
          <w:kern w:val="0"/>
          <w:sz w:val="24"/>
          <w:szCs w:val="20"/>
          <w:lang w:eastAsia="it-IT"/>
          <w14:ligatures w14:val="none"/>
        </w:rPr>
        <w:t xml:space="preserve">Ecco la confessione mentre erano in vita: </w:t>
      </w:r>
      <w:r w:rsidRPr="00EF3AB1">
        <w:rPr>
          <w:rFonts w:ascii="Arial" w:eastAsia="Times New Roman" w:hAnsi="Arial" w:cs="Times New Roman"/>
          <w:bCs/>
          <w:i/>
          <w:kern w:val="0"/>
          <w:sz w:val="24"/>
          <w:szCs w:val="20"/>
          <w:lang w:eastAsia="it-IT"/>
          <w14:ligatures w14:val="none"/>
        </w:rPr>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(Sap 2,1-22)</w:t>
      </w:r>
      <w:r w:rsidRPr="00EF3AB1">
        <w:rPr>
          <w:rFonts w:ascii="Arial" w:eastAsia="Times New Roman" w:hAnsi="Arial" w:cs="Times New Roman"/>
          <w:bCs/>
          <w:kern w:val="0"/>
          <w:sz w:val="24"/>
          <w:szCs w:val="20"/>
          <w:lang w:eastAsia="it-IT"/>
          <w14:ligatures w14:val="none"/>
        </w:rPr>
        <w:t xml:space="preserve">. </w:t>
      </w:r>
    </w:p>
    <w:p w14:paraId="473E1D51" w14:textId="77777777" w:rsidR="00EF3AB1" w:rsidRPr="00EF3AB1" w:rsidRDefault="00EF3AB1" w:rsidP="00EF3AB1">
      <w:pPr>
        <w:spacing w:after="120" w:line="240" w:lineRule="auto"/>
        <w:jc w:val="both"/>
        <w:rPr>
          <w:rFonts w:ascii="Arial" w:eastAsia="Times New Roman" w:hAnsi="Arial" w:cs="Times New Roman"/>
          <w:bCs/>
          <w:kern w:val="0"/>
          <w:sz w:val="24"/>
          <w:szCs w:val="20"/>
          <w:lang w:eastAsia="it-IT"/>
          <w14:ligatures w14:val="none"/>
        </w:rPr>
      </w:pPr>
      <w:r w:rsidRPr="00EF3AB1">
        <w:rPr>
          <w:rFonts w:ascii="Arial" w:eastAsia="Times New Roman" w:hAnsi="Arial" w:cs="Times New Roman"/>
          <w:bCs/>
          <w:kern w:val="0"/>
          <w:sz w:val="24"/>
          <w:szCs w:val="20"/>
          <w:lang w:eastAsia="it-IT"/>
          <w14:ligatures w14:val="none"/>
        </w:rPr>
        <w:t>Ecco invece la confessione mentre sono nell’eternità:</w:t>
      </w:r>
      <w:r w:rsidRPr="00EF3AB1">
        <w:rPr>
          <w:rFonts w:ascii="Arial" w:eastAsia="Times New Roman" w:hAnsi="Arial" w:cs="Times New Roman"/>
          <w:bCs/>
          <w:i/>
          <w:kern w:val="0"/>
          <w:sz w:val="24"/>
          <w:szCs w:val="20"/>
          <w:lang w:eastAsia="it-IT"/>
          <w14:ligatures w14:val="none"/>
        </w:rPr>
        <w:t xml:space="preserve"> “Pentiti, diranno tra loro, gemendo con animo angosciato: «Questi è colui che noi una volta abbiamo deriso e, stolti, abbiamo preso a bersaglio del nostro scherno; abbiamo considerato una </w:t>
      </w:r>
      <w:r w:rsidRPr="00EF3AB1">
        <w:rPr>
          <w:rFonts w:ascii="Arial" w:eastAsia="Times New Roman" w:hAnsi="Arial" w:cs="Times New Roman"/>
          <w:bCs/>
          <w:i/>
          <w:kern w:val="0"/>
          <w:sz w:val="24"/>
          <w:szCs w:val="20"/>
          <w:lang w:eastAsia="it-IT"/>
          <w14:ligatures w14:val="none"/>
        </w:rPr>
        <w:lastRenderedPageBreak/>
        <w:t>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5,3-14)</w:t>
      </w:r>
      <w:r w:rsidRPr="00EF3AB1">
        <w:rPr>
          <w:rFonts w:ascii="Arial" w:eastAsia="Times New Roman" w:hAnsi="Arial" w:cs="Times New Roman"/>
          <w:bCs/>
          <w:kern w:val="0"/>
          <w:sz w:val="24"/>
          <w:szCs w:val="20"/>
          <w:lang w:eastAsia="it-IT"/>
          <w14:ligatures w14:val="none"/>
        </w:rPr>
        <w:t xml:space="preserve">. Con queste anime dannate dovrebbero parlare questi maestri e dottori di falsità e di inganno. Queste anime direbbe loro quanto ingannevoli sono le loro parole e quanta menzogna esce dalla loro bocca. Poiché ormai la salvezza è per tutti e ogni religione è via di salvezza, diviene inutile annunciare Cristo Gesù. All’uomo Lui non serve per la sua salvezza. Così il falso Dio da loro adorato genera nei loro cuori il falso Cristo, il falso Spirito Santo, il falso Vangelo, la falsa Chiesa, il falso cristiano. Da creatore della vera speranza, il cristiano si sta trasformando in creatore di una speranza di falsità, menzogna, inganno, creatore della falsità della morte nel tempo e nell’eternità. </w:t>
      </w:r>
    </w:p>
    <w:p w14:paraId="34F775C8" w14:textId="77777777" w:rsidR="00EF3AB1" w:rsidRPr="00EF3AB1" w:rsidRDefault="00EF3AB1" w:rsidP="00EF3AB1">
      <w:pPr>
        <w:spacing w:after="120" w:line="240" w:lineRule="auto"/>
        <w:jc w:val="both"/>
        <w:rPr>
          <w:rFonts w:ascii="Arial" w:eastAsia="Times New Roman" w:hAnsi="Arial" w:cs="Times New Roman"/>
          <w:bCs/>
          <w:kern w:val="0"/>
          <w:sz w:val="24"/>
          <w:szCs w:val="20"/>
          <w:lang w:eastAsia="it-IT"/>
          <w14:ligatures w14:val="none"/>
        </w:rPr>
      </w:pPr>
    </w:p>
    <w:p w14:paraId="146E4CD4"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bookmarkStart w:id="469" w:name="_Toc107644303"/>
      <w:r w:rsidRPr="00EF3AB1">
        <w:rPr>
          <w:rFonts w:ascii="Arial" w:eastAsia="Times New Roman" w:hAnsi="Arial" w:cs="Times New Roman"/>
          <w:kern w:val="0"/>
          <w:sz w:val="24"/>
          <w:szCs w:val="20"/>
          <w:lang w:eastAsia="it-IT"/>
          <w14:ligatures w14:val="none"/>
        </w:rPr>
        <w:t>La via della vera speranza in Cristo</w:t>
      </w:r>
      <w:bookmarkEnd w:id="469"/>
    </w:p>
    <w:p w14:paraId="66862C51"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kern w:val="0"/>
          <w:sz w:val="24"/>
          <w:szCs w:val="20"/>
          <w:lang w:eastAsia="it-IT"/>
          <w14:ligatures w14:val="none"/>
        </w:rPr>
        <w:t>Come il cristiano potrà creare la vera speranza in ogni cuore? Vivendo in pienezza di verità, luce, giustizia, grazia, fede, ogni Parola del Vangelo. Per ogni Parola del Vangelo da lui trasformata in sua vita, il cristiano crea la vera speranza. Per ogni Parola del Vangelo non trasformata in vita nessuna vera speranza potrà mai da lui essere creata. Anche se si vive la Parola del Signore in pienezza di verità, luce, giustizia, grazia, fede, è sempre necessario che la Parola sia anche vissuta in pienezza di Spirito Santo, perché è lo Spirito Santo il creatore di Cristo nei cuori. Se il cristiano quotidianamente non cresce nello Spirito Santo e lo Spirito Santo non cresce in lui, perché da lui non viene ravvivato, mai la vera speranza potrà nascere per lui. Senza lo Spirito Santo, mai Cristo potrà essere creato, generato, portato nel cuore di quanti il cristiano incontra sul suo cammino. Ecco perché Cristo, Parola di Cristo Gesù, Spirito Santo di Cristo Gesù, cristiano devono essere una cosa sola. Sono una cosa sola se Cristo Gesù, la sua Parola, lo Spirito Santo sono vita della vita del cristiano. Non solo. Come vita del cristiano, devono crescere così come Cristo Gesù ogni giorno cresceva nella sapienza e nella grazia, con una obbedienza perfettissima al Padre, obbedienza a quanto il Padre aveva scritto per Lui nella Legge, nei Profeti, nei Salmi.</w:t>
      </w:r>
    </w:p>
    <w:p w14:paraId="445F0E52"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kern w:val="0"/>
          <w:sz w:val="24"/>
          <w:szCs w:val="20"/>
          <w:lang w:eastAsia="it-IT"/>
          <w14:ligatures w14:val="none"/>
        </w:rPr>
        <w:t xml:space="preserve">Diciamo subito che oggi il cristiano non può più essere creatore della vera speranza. Qual è la causa o la ragione per cui lui non può più creare la vera speranza nei </w:t>
      </w:r>
      <w:r w:rsidRPr="00EF3AB1">
        <w:rPr>
          <w:rFonts w:ascii="Arial" w:eastAsia="Times New Roman" w:hAnsi="Arial" w:cs="Times New Roman"/>
          <w:kern w:val="0"/>
          <w:sz w:val="24"/>
          <w:szCs w:val="20"/>
          <w:lang w:eastAsia="it-IT"/>
          <w14:ligatures w14:val="none"/>
        </w:rPr>
        <w:lastRenderedPageBreak/>
        <w:t xml:space="preserve">cuori? Perché oggi si sta diffondendo una potentissima velenosa eresia. Questa eresia vuole e comanda che Cristo non venga più annunciato. Ora se Cristo Gesù non può essere più annunciato si dichiara che il Vangelo non può essere più vissuto. La predicazione del Vangelo e l’invito alla conversione nella sua Parola, è l’inizio della missione di Gesù: </w:t>
      </w:r>
      <w:r w:rsidRPr="00EF3AB1">
        <w:rPr>
          <w:rFonts w:ascii="Arial" w:eastAsia="Times New Roman" w:hAnsi="Arial" w:cs="Times New Roman"/>
          <w:i/>
          <w:kern w:val="0"/>
          <w:sz w:val="24"/>
          <w:szCs w:val="20"/>
          <w:lang w:eastAsia="it-IT"/>
          <w14:ligatures w14:val="none"/>
        </w:rPr>
        <w:t xml:space="preserve">«Il tempo è compiuto e il regno di Dio è vicino; convertitevi e credete nel Vangelo (Mc 1,15). </w:t>
      </w:r>
      <w:r w:rsidRPr="00EF3AB1">
        <w:rPr>
          <w:rFonts w:ascii="Arial" w:eastAsia="Times New Roman" w:hAnsi="Arial" w:cs="Times New Roman"/>
          <w:kern w:val="0"/>
          <w:sz w:val="24"/>
          <w:szCs w:val="20"/>
          <w:lang w:eastAsia="it-IT"/>
          <w14:ligatures w14:val="none"/>
        </w:rPr>
        <w:t xml:space="preserve">Deve essere l’inizio della missione di ogni discepolo di Gesù: </w:t>
      </w:r>
      <w:r w:rsidRPr="00EF3AB1">
        <w:rPr>
          <w:rFonts w:ascii="Arial" w:eastAsia="Times New Roman" w:hAnsi="Arial" w:cs="Times New Roman"/>
          <w:i/>
          <w:kern w:val="0"/>
          <w:sz w:val="24"/>
          <w:szCs w:val="20"/>
          <w:lang w:eastAsia="it-IT"/>
          <w14:ligatures w14:val="none"/>
        </w:rPr>
        <w:t>“Nel suo nome saranno predicati a tutti i popoli la conversione e il perdono dei peccati, cominciando da Gerusalemme. Di questo voi siete testimoni”</w:t>
      </w:r>
      <w:r w:rsidRPr="00EF3AB1">
        <w:rPr>
          <w:rFonts w:ascii="Arial" w:eastAsia="Times New Roman" w:hAnsi="Arial" w:cs="Times New Roman"/>
          <w:kern w:val="0"/>
          <w:sz w:val="24"/>
          <w:szCs w:val="20"/>
          <w:lang w:eastAsia="it-IT"/>
          <w14:ligatures w14:val="none"/>
        </w:rPr>
        <w:t xml:space="preserve"> (Lc 24,47-48). </w:t>
      </w:r>
      <w:r w:rsidRPr="00EF3AB1">
        <w:rPr>
          <w:rFonts w:ascii="Arial" w:eastAsia="Times New Roman" w:hAnsi="Arial" w:cs="Times New Roman"/>
          <w:i/>
          <w:kern w:val="0"/>
          <w:sz w:val="24"/>
          <w:szCs w:val="20"/>
          <w:lang w:eastAsia="it-IT"/>
          <w14:ligatures w14:val="none"/>
        </w:rPr>
        <w:t>“Andate in tutto il mondo e proclamate il Vangelo a ogni creatura. Chi crederà e sarà battezzato sarà salvato, ma chi non crederà sarà condannato”</w:t>
      </w:r>
      <w:r w:rsidRPr="00EF3AB1">
        <w:rPr>
          <w:rFonts w:ascii="Arial" w:eastAsia="Times New Roman" w:hAnsi="Arial" w:cs="Times New Roman"/>
          <w:kern w:val="0"/>
          <w:sz w:val="24"/>
          <w:szCs w:val="20"/>
          <w:lang w:eastAsia="it-IT"/>
          <w14:ligatures w14:val="none"/>
        </w:rPr>
        <w:t xml:space="preserve"> (Mc 16,15-16). </w:t>
      </w:r>
      <w:r w:rsidRPr="00EF3AB1">
        <w:rPr>
          <w:rFonts w:ascii="Arial" w:eastAsia="Times New Roman" w:hAnsi="Arial" w:cs="Times New Roman"/>
          <w:i/>
          <w:kern w:val="0"/>
          <w:sz w:val="24"/>
          <w:szCs w:val="20"/>
          <w:lang w:eastAsia="it-IT"/>
          <w14:ligatures w14:val="none"/>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w:t>
      </w:r>
      <w:r w:rsidRPr="00EF3AB1">
        <w:rPr>
          <w:rFonts w:ascii="Arial" w:eastAsia="Times New Roman" w:hAnsi="Arial" w:cs="Times New Roman"/>
          <w:kern w:val="0"/>
          <w:sz w:val="24"/>
          <w:szCs w:val="20"/>
          <w:lang w:eastAsia="it-IT"/>
          <w14:ligatures w14:val="none"/>
        </w:rPr>
        <w:t xml:space="preserve">(Mt 28,18-20). </w:t>
      </w:r>
    </w:p>
    <w:p w14:paraId="0DB5330A"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kern w:val="0"/>
          <w:sz w:val="24"/>
          <w:szCs w:val="20"/>
          <w:lang w:eastAsia="it-IT"/>
          <w14:ligatures w14:val="none"/>
        </w:rPr>
        <w:t xml:space="preserve">Se il Vangelo manca della sua predicazione e dell’invito esplicito alla conversione e alla fede in esso, è segno che lo Spirito del Signore non governa né il nostro cuore e né muove la nostra mente. Se lo Spirito non ci muove, mai il Vangelo potrà essere vissuto da noi. O il Vangelo si vive nella sua interezza o non si vive affatto. Che oggi noi non viviamo il Vangelo, lo attesta il fatto che oggi neanche parliamo del Padre di nostro Signore Gesù Cristo e neanche di Gesù Cristo parliamo. Parliamo di un Dio che è senza alcuna identità. </w:t>
      </w:r>
    </w:p>
    <w:p w14:paraId="7B73B28A"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p>
    <w:p w14:paraId="209542E8"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bookmarkStart w:id="470" w:name="_Toc107644304"/>
      <w:r w:rsidRPr="00EF3AB1">
        <w:rPr>
          <w:rFonts w:ascii="Arial" w:eastAsia="Times New Roman" w:hAnsi="Arial" w:cs="Times New Roman"/>
          <w:kern w:val="0"/>
          <w:sz w:val="24"/>
          <w:szCs w:val="20"/>
          <w:lang w:eastAsia="it-IT"/>
          <w14:ligatures w14:val="none"/>
        </w:rPr>
        <w:t>Nel Vangelo di Cristo per il Vangelo di Cristo</w:t>
      </w:r>
      <w:bookmarkEnd w:id="470"/>
    </w:p>
    <w:p w14:paraId="193491FB"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kern w:val="0"/>
          <w:sz w:val="24"/>
          <w:szCs w:val="20"/>
          <w:lang w:eastAsia="it-IT"/>
          <w14:ligatures w14:val="none"/>
        </w:rPr>
        <w:t xml:space="preserve">Chi vuole vivere per il Vangelo deve sempre dimorare nel Vangelo, allo stesso modo che Cristo Gesù vive per il Padre e dimora sempre nel Padre. Come si dimora nel Vangelo? Allo stesso modo che Cristo Gesù dimorava nel Padre: osservando tutti i suoi comandamenti. Quali erano questi comandamenti che Gesù osservava? Tutte le Parole che il Padre ha scritto per Lui nella Legge, nei Profeti, nei Salmi. </w:t>
      </w:r>
    </w:p>
    <w:p w14:paraId="10D0F98B"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kern w:val="0"/>
          <w:sz w:val="24"/>
          <w:szCs w:val="20"/>
          <w:lang w:eastAsia="it-IT"/>
          <w14:ligatures w14:val="none"/>
        </w:rPr>
        <w:t>Leggiamo nella Lettera agli Ebrei:</w:t>
      </w:r>
      <w:r w:rsidRPr="00EF3AB1">
        <w:rPr>
          <w:rFonts w:ascii="Arial" w:eastAsia="Times New Roman" w:hAnsi="Arial" w:cs="Times New Roman"/>
          <w:i/>
          <w:kern w:val="0"/>
          <w:sz w:val="24"/>
          <w:szCs w:val="20"/>
          <w:lang w:eastAsia="it-IT"/>
          <w14:ligatures w14:val="none"/>
        </w:rPr>
        <w:t xml:space="preserve">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 5-10)</w:t>
      </w:r>
      <w:r w:rsidRPr="00EF3AB1">
        <w:rPr>
          <w:rFonts w:ascii="Arial" w:eastAsia="Times New Roman" w:hAnsi="Arial" w:cs="Times New Roman"/>
          <w:kern w:val="0"/>
          <w:sz w:val="24"/>
          <w:szCs w:val="20"/>
          <w:lang w:eastAsia="it-IT"/>
          <w14:ligatures w14:val="none"/>
        </w:rPr>
        <w:t>. Consegnandosi interamente alla volontà del Padre, vivendo e morendo per fare la volontà del Padre, Cristo Gesù ha ottenuto la redenzione di ogni uomo.</w:t>
      </w:r>
    </w:p>
    <w:p w14:paraId="3C01F52E"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kern w:val="0"/>
          <w:sz w:val="24"/>
          <w:szCs w:val="20"/>
          <w:lang w:eastAsia="it-IT"/>
          <w14:ligatures w14:val="none"/>
        </w:rPr>
        <w:t xml:space="preserve">Ecco cosa dice Gesù nel Vangelo secondo Giovanni: </w:t>
      </w:r>
      <w:r w:rsidRPr="00EF3AB1">
        <w:rPr>
          <w:rFonts w:ascii="Arial" w:eastAsia="Times New Roman" w:hAnsi="Arial" w:cs="Times New Roman"/>
          <w:i/>
          <w:kern w:val="0"/>
          <w:sz w:val="24"/>
          <w:szCs w:val="20"/>
          <w:lang w:eastAsia="it-IT"/>
          <w14:ligatures w14:val="none"/>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w:t>
      </w:r>
      <w:r w:rsidRPr="00EF3AB1">
        <w:rPr>
          <w:rFonts w:ascii="Arial" w:eastAsia="Times New Roman" w:hAnsi="Arial" w:cs="Times New Roman"/>
          <w:i/>
          <w:kern w:val="0"/>
          <w:sz w:val="24"/>
          <w:szCs w:val="20"/>
          <w:lang w:eastAsia="it-IT"/>
          <w14:ligatures w14:val="none"/>
        </w:rPr>
        <w:lastRenderedPageBreak/>
        <w:t>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w:t>
      </w:r>
      <w:r w:rsidRPr="00EF3AB1">
        <w:rPr>
          <w:rFonts w:ascii="Arial" w:eastAsia="Times New Roman" w:hAnsi="Arial" w:cs="Times New Roman"/>
          <w:kern w:val="0"/>
          <w:sz w:val="24"/>
          <w:szCs w:val="20"/>
          <w:lang w:eastAsia="it-IT"/>
          <w14:ligatures w14:val="none"/>
        </w:rPr>
        <w:t xml:space="preserve">. Cristo Gesù osserva i comandamenti del Padre e rimane nell’amore del Padre. Il cristiano osserva i comandamenti di Cristo Gesù e rimane nell’amore di Cristo Gesù. Osservando i comandamenti di Cristo, il cristiano rimane nel Vangelo, può vivere per il dono del Vangelo ad ogni cuore. Nessuno potrà mai lavorare per il Vangelo se non dimora nel Vangelo. Chi non dimora nel Vangelo, non conosce il Vangelo e se non si conosce il Vangelo non si può lavorare per il Vangelo. Chi conosce il Vangelo facendolo divenire sua vita, sempre consacrerà la sua vita affinché altri vivano per il Vangelo. Se non dimoriamo nel Vangelo, falsa è la nostra vita di discepoli del Signore e falsa anche la nostra missione cristiana. La missione è tutta finalizzata al dono del Vangelo. Se non diamo il Vangelo, le altre cose le diamo da uomini, ma non da cristiani. Non le diamo da cristiani perché noi non siamo cristiani e per questo mai potremo produrre un solo frutto di Vangelo. Lavoriamo, ci affatichiamo, ma per il nulla, il niente, la vanità. </w:t>
      </w:r>
    </w:p>
    <w:p w14:paraId="3227BB94"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p>
    <w:p w14:paraId="3953FCC0"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bookmarkStart w:id="471" w:name="_Toc107644305"/>
      <w:r w:rsidRPr="00EF3AB1">
        <w:rPr>
          <w:rFonts w:ascii="Arial" w:eastAsia="Times New Roman" w:hAnsi="Arial" w:cs="Times New Roman"/>
          <w:kern w:val="0"/>
          <w:sz w:val="24"/>
          <w:szCs w:val="20"/>
          <w:lang w:eastAsia="it-IT"/>
          <w14:ligatures w14:val="none"/>
        </w:rPr>
        <w:t>In Cristo Gesù per Cristo Gesù</w:t>
      </w:r>
      <w:bookmarkEnd w:id="471"/>
    </w:p>
    <w:p w14:paraId="66141F60"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kern w:val="0"/>
          <w:sz w:val="24"/>
          <w:szCs w:val="20"/>
          <w:lang w:eastAsia="it-IT"/>
          <w14:ligatures w14:val="none"/>
        </w:rPr>
        <w:t>Quando si è in Gesù si lavora anche per Gesù. Si è in Gesù, si serve Gesù. Come si serve Gesù? Gesù ha due corpi. Il corpo dell’umanità e il corpo della Chiesa. Il cristiano in Cristo è anche lui partecipe di questi due corpi. Il primo corpo è da convertire a Cristo. Il secondo corpo è da santificare in Cristo, per Cristo, con Cristo. Non solo è da santificare, ma anche da arricchire con nuove cellule e nuovi membri che sempre vanno aggiunti al corpo della Chiesa. Da dove dobbiamo noi attingere queste nuove cellule e questi nuovi membri? Dal corpo dell’umanità di Cristo. Si va nel corpo dell’umanità di Cristo, si annuncia il Vangelo, secondo le regole del Vangelo, dimorando noi nel Vangelo, si invita alla conversione, si chiede di divenire discepoli, si battezza nel nome del Padre e del Figlio e dello Spirito Santo, si insegna come si vive nel Vangelo per il Vangelo ad ogni uomo che è divenuto corpo della Chiesa. Se si è in Cristo, si lavora per l’uno e per l’altro corpo di Cristo. Si lavora per il primo corpo di Cristo seminando il Vangelo e portando persone nel corpo di Cristo che è la Chiesa. Si lavora per il corpo della Chiesa, aiutandolo perché si innalzi in ogni santità. Ma anche in questo secondo lavoro nessuno potrà innalzare un altro in santità, se lui stesso non si innalza in santità. Come ci si innalza in santità? Vivendo ogni Parola di Cristo Gesù, allo stesso modo che Cristo Gesù si innalzava in santità vivendo tutta la Parola del Padre.</w:t>
      </w:r>
    </w:p>
    <w:p w14:paraId="2D04869C"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kern w:val="0"/>
          <w:sz w:val="24"/>
          <w:szCs w:val="20"/>
          <w:lang w:eastAsia="it-IT"/>
          <w14:ligatures w14:val="none"/>
        </w:rPr>
        <w:t>Ecco come questa verità viene annunciata dall’Apostolo Paolo, prima rivelandoci come si edifica il corpo di Cristo e poi manifestandoci come si cresce in santità. La crescita in santità è necessaria per far crescere il corpo di Cristo con l’aggiunta di nuovi membri o nuove cellule:</w:t>
      </w:r>
    </w:p>
    <w:p w14:paraId="21ACD542"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kern w:val="0"/>
          <w:sz w:val="24"/>
          <w:szCs w:val="20"/>
          <w:lang w:eastAsia="it-IT"/>
          <w14:ligatures w14:val="none"/>
        </w:rPr>
        <w:t xml:space="preserve">Come si edifica il corpo di Cristo: </w:t>
      </w:r>
      <w:r w:rsidRPr="00EF3AB1">
        <w:rPr>
          <w:rFonts w:ascii="Arial" w:eastAsia="Times New Roman" w:hAnsi="Arial" w:cs="Times New Roman"/>
          <w:i/>
          <w:kern w:val="0"/>
          <w:sz w:val="24"/>
          <w:szCs w:val="20"/>
          <w:lang w:eastAsia="it-IT"/>
          <w14:ligatures w14:val="none"/>
        </w:rPr>
        <w:t xml:space="preserve">“Ed egli ha dato ad alcuni di essere apostoli, ad altri di essere profeti, ad altri ancora di essere evangelisti, ad altri di essere pastori e maestri, per preparare i fratelli a compiere il ministero, allo scopo di edificare il </w:t>
      </w:r>
      <w:r w:rsidRPr="00EF3AB1">
        <w:rPr>
          <w:rFonts w:ascii="Arial" w:eastAsia="Times New Roman" w:hAnsi="Arial" w:cs="Times New Roman"/>
          <w:i/>
          <w:kern w:val="0"/>
          <w:sz w:val="24"/>
          <w:szCs w:val="20"/>
          <w:lang w:eastAsia="it-IT"/>
          <w14:ligatures w14:val="none"/>
        </w:rPr>
        <w:lastRenderedPageBreak/>
        <w:t>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r w:rsidRPr="00EF3AB1">
        <w:rPr>
          <w:rFonts w:ascii="Arial" w:eastAsia="Times New Roman" w:hAnsi="Arial" w:cs="Times New Roman"/>
          <w:kern w:val="0"/>
          <w:sz w:val="24"/>
          <w:szCs w:val="20"/>
          <w:lang w:eastAsia="it-IT"/>
          <w14:ligatures w14:val="none"/>
        </w:rPr>
        <w:t xml:space="preserve">. Vana è la vita di quel discepolo di Gesù che non impegna tutte le sue forze per edificare il corpo di Cristo con l’aggiunta di nuove cellule o nuovi membri. Ma nessuno potrà edificare il corpo della Chiesa attingendo dal corpo dell’umanità se non edifica se stesso nella più alta santità. </w:t>
      </w:r>
    </w:p>
    <w:p w14:paraId="7E7DFC7F"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kern w:val="0"/>
          <w:sz w:val="24"/>
          <w:szCs w:val="20"/>
          <w:lang w:eastAsia="it-IT"/>
          <w14:ligatures w14:val="none"/>
        </w:rPr>
        <w:t xml:space="preserve">Come si cresce in santità: </w:t>
      </w:r>
      <w:r w:rsidRPr="00EF3AB1">
        <w:rPr>
          <w:rFonts w:ascii="Arial" w:eastAsia="Times New Roman" w:hAnsi="Arial" w:cs="Times New Roman"/>
          <w:i/>
          <w:kern w:val="0"/>
          <w:sz w:val="24"/>
          <w:szCs w:val="20"/>
          <w:lang w:eastAsia="it-IT"/>
          <w14:ligatures w14:val="none"/>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(Ef 4,17-5,13).</w:t>
      </w:r>
      <w:r w:rsidRPr="00EF3AB1">
        <w:rPr>
          <w:rFonts w:ascii="Arial" w:eastAsia="Times New Roman" w:hAnsi="Arial" w:cs="Times New Roman"/>
          <w:kern w:val="0"/>
          <w:sz w:val="24"/>
          <w:szCs w:val="20"/>
          <w:lang w:eastAsia="it-IT"/>
          <w14:ligatures w14:val="none"/>
        </w:rPr>
        <w:t xml:space="preserve"> La santità per il cristiano è produrre frutti secondo la natura di Cristo. Non si può essere natura di Cristo e produrre i frutti della natura secondo Adamo. La morale non è una </w:t>
      </w:r>
      <w:r w:rsidRPr="00EF3AB1">
        <w:rPr>
          <w:rFonts w:ascii="Arial" w:eastAsia="Times New Roman" w:hAnsi="Arial" w:cs="Times New Roman"/>
          <w:kern w:val="0"/>
          <w:sz w:val="24"/>
          <w:szCs w:val="20"/>
          <w:lang w:eastAsia="it-IT"/>
          <w14:ligatures w14:val="none"/>
        </w:rPr>
        <w:lastRenderedPageBreak/>
        <w:t xml:space="preserve">sovrastruttura per il cristiano, allo stesso modo che il frutto non è una sovrastruttura per l’albero. Come ogni albero produce secondo la sua natura, così il cristiano, natura di Cristo, deve produrre frutti secondo la natura di Cristo. </w:t>
      </w:r>
    </w:p>
    <w:p w14:paraId="424C84D4"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p>
    <w:p w14:paraId="0C909A0D"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bookmarkStart w:id="472" w:name="_Toc107644306"/>
      <w:r w:rsidRPr="00EF3AB1">
        <w:rPr>
          <w:rFonts w:ascii="Arial" w:eastAsia="Times New Roman" w:hAnsi="Arial" w:cs="Times New Roman"/>
          <w:kern w:val="0"/>
          <w:sz w:val="24"/>
          <w:szCs w:val="20"/>
          <w:lang w:eastAsia="it-IT"/>
          <w14:ligatures w14:val="none"/>
        </w:rPr>
        <w:t>Cuore donato a Cristo secondo il Vangelo di Cristo</w:t>
      </w:r>
      <w:bookmarkEnd w:id="472"/>
    </w:p>
    <w:p w14:paraId="2272A0D1"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kern w:val="0"/>
          <w:sz w:val="24"/>
          <w:szCs w:val="20"/>
          <w:lang w:eastAsia="it-IT"/>
          <w14:ligatures w14:val="none"/>
        </w:rPr>
        <w:t xml:space="preserve">Come il cuore di Cristo è cuore donato al Padre secondo la Parola del Padre, così il cuore del cristiano è cuore donato a Cristo secondo la Parola di Cristo. Come è impossibile pensare a Cristo senza pensarlo come purissimo dono fatto al Padre per compiere la Parola del Padre, così non possiamo pensare al cristiano senza pensarlo come purissimo dono fatto a Cristo per compiere la Parola di Cristo. Come Cristo è il totalmente donato al Padre, così il cristiano è il totalmente donato a Cristo. Ora se il cristiano è il totalmente donato a Cristo per compiere la Parola di Cristo, diviene impossibile separare il cristiano dal compimento della Parola di Cristo. Separare il cristiano dalla Parola di Cristo è dichiararlo non cristiano. È annullarlo nella sua nuova identità che è identità del consegnato totalmente a Cristo per compiere la Parola di Cristo. Il cristiano deve pertanto conoscere solo Cristo e la sua Parola. In Cristo e nella sua Parola dovrà conoscere il Padre e lo Spirito Santo, tutti i misteri della fede. In Cristo e nello Spirito Santo dovrà conoscere il corpo di Cristo che è l’umanità perché sia tutta portata nel corpo di Cristo che è la Chiesa. Ecco perché il cristiano non può avere altro Dio se non il Dio che è il Padre del Signore nostro Gesù Cristo. Non può avere altro Spirito se non lo Spirito che sempre sgorga dal costato di Cristo che è la sua Chiesa. Non potrà avere altro Vangelo se non il Vangelo del corpo di Cristo che è quello della Chiesa una, santa, cattolica, apostolica, secondo la verità che lo Spirito Santo ha consegnato alla Chiesa nei duemila anni di vita della Sacra Tradizione. Per tutti questi motivi il cristiano non potrà mai riconoscere come suo Dio nessun altro Dio che non sia il Padre del Signore nostro Gesù Cristo e non potrà riconoscere nessuna via come vera via di salvezza per ogni uomo se non Cristo Gesù, che della salvezza non solo è la via, ma è anche la vita e la verità. Non può riconoscere come Parola di vita eterna nessun’altra Parola se non il Vangelo di Cristo Gesù. </w:t>
      </w:r>
    </w:p>
    <w:p w14:paraId="22903F54"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kern w:val="0"/>
          <w:sz w:val="24"/>
          <w:szCs w:val="20"/>
          <w:lang w:eastAsia="it-IT"/>
          <w14:ligatures w14:val="none"/>
        </w:rPr>
        <w:t xml:space="preserve">Quando il cristiano ha vergogna di Cristo è di se stesso che ha vergogna. Ha vergogna di essere discepolo di Gesù. Mai Gesù ha avuto vergogna di essere il perfetto discepolo del Padre. Sempre Gesù ha dichiarato che Lui e il Padre sono una cosa sola. Sempre il cristiano deve dichiarare che lui e Cristo sono una cosa sola. Se sono una cosa sola, il Padre di Cristo è il Dio del cristiano, lo Spirito Santo di Cristo è lo Spirito Santo del cristiano, la Madre di Cristo è la Madre del cristiano, il corpo di Cristo è il corpo del cristiano, la Parola di Cristo è la Parola del cristiano, l’obbedienza di Cristo è l’obbedienza del cristiano. La morte di Cristo deve essere la morte del cristiano. La risurrezione di Cristo la risurrezione del cristiano, la gloria d Cristo la gloria del cristiano. Per tutti questi motivi noi diciamo che oggi il cristiano sta commettendo un gravissimo peccato: è il peccato del tradimento o della consegna di Cristo alla vanità e alla nullità, peccato perpetrato – si dice – per amore dell’uomo. Si vuole oggi un così grande bene all’uomo da lasciarlo nella morte dell’anima, dello spirito, del corpo! Dio ha tanto amato l’uomo da dare il suo Figlio Unigenito per la sua salvezza. Cristo ha tanto amato l’uomo da consegnarsi alla croce per la sua salvezza. Il cristiano ama tanto l’uomo da negargli e il dono del Padre e il dono di Cristo Gesù. Questo tradimento è frutto ed è opera di Satana che </w:t>
      </w:r>
      <w:r w:rsidRPr="00EF3AB1">
        <w:rPr>
          <w:rFonts w:ascii="Arial" w:eastAsia="Times New Roman" w:hAnsi="Arial" w:cs="Times New Roman"/>
          <w:kern w:val="0"/>
          <w:sz w:val="24"/>
          <w:szCs w:val="20"/>
          <w:lang w:eastAsia="it-IT"/>
          <w14:ligatures w14:val="none"/>
        </w:rPr>
        <w:lastRenderedPageBreak/>
        <w:t xml:space="preserve">ormai si è impossessato del pensiero del cristiano. Sta avvenendo oggi nel cristiano ciò che ieri è avvenuto con Giuda. Satana è entrato in Giuda. Ne ha governato il cuore e la mente. Satana oggi è entrato nel cristiano. Ne sta governando il cuore e la mente. Per ogni tradimento o piccolo o grande che si fa di Cristo Gesù, noi attestiamo che è Satana al governo del nostro cuore e della nostra mente. Oggi viviamo un cristianesimo animato da Satana e non più dallo Spirito del Signore. Il cristiano vive con il cuore di Satana e non più con il cuore di Cristo Signore. </w:t>
      </w:r>
    </w:p>
    <w:p w14:paraId="12DA4559"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p>
    <w:p w14:paraId="5AA313EA"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bookmarkStart w:id="473" w:name="_Toc107644307"/>
      <w:r w:rsidRPr="00EF3AB1">
        <w:rPr>
          <w:rFonts w:ascii="Arial" w:eastAsia="Times New Roman" w:hAnsi="Arial" w:cs="Times New Roman"/>
          <w:kern w:val="0"/>
          <w:sz w:val="24"/>
          <w:szCs w:val="20"/>
          <w:lang w:eastAsia="it-IT"/>
          <w14:ligatures w14:val="none"/>
        </w:rPr>
        <w:t>Luce di Cristo Gesù</w:t>
      </w:r>
      <w:bookmarkEnd w:id="473"/>
    </w:p>
    <w:p w14:paraId="3D3FD4C5"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kern w:val="0"/>
          <w:sz w:val="24"/>
          <w:szCs w:val="20"/>
          <w:lang w:eastAsia="it-IT"/>
          <w14:ligatures w14:val="none"/>
        </w:rPr>
        <w:t>Cristo Gesù, perché generato dal Padre, Lui è luce da luce, Dio vero da Dio vero, della stessa sostanza del Padre. Lui è luce per generazione eterna. Ma è anche luce per volontà. Come Cristo Gesù è luce per volontà? Perché lui ininterrottamente si nutre della Parola del Signore che è luce. Nutrendosi di luce, diviene e cresce nella sua umanità come luce sempre più grande. Il sommo della luce Gesù l’ha raggiunto sulla croce, quando si fece obbediente alla Parola del Padre fino alla morte. Il cristiano è luce perché generato in Cristo come luce per opera dello Spirito Santo. Lo Spirito Santo lo ha fatto luce in Cristo Gesù. Ma questo non basta perché il cristiano si riveli al mondo come luce. Si rivelerà al mondo come luce se ogni giorno si nutrirà di luce e si nutrirà mangiando la Parola del Signore, la Parola di Cristo Gesù che è purissima luce. Se il cristiano non si nutrirà di luce mangiando la Parola del Signore, mai lui potrà illuminare il mondo con la sua luce. Senza quotidiano nutrimento da natura di luce diviene natura di tenebre. Due insegnamenti di Gesù possono illuminarci.</w:t>
      </w:r>
    </w:p>
    <w:p w14:paraId="54D25E76"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kern w:val="0"/>
          <w:sz w:val="24"/>
          <w:szCs w:val="20"/>
          <w:lang w:eastAsia="it-IT"/>
          <w14:ligatures w14:val="none"/>
        </w:rPr>
        <w:t xml:space="preserve">Il primo insegnamento lo attingiamo dal Discorso della Montagna: </w:t>
      </w:r>
      <w:r w:rsidRPr="00EF3AB1">
        <w:rPr>
          <w:rFonts w:ascii="Arial" w:eastAsia="Times New Roman" w:hAnsi="Arial" w:cs="Times New Roman"/>
          <w:i/>
          <w:kern w:val="0"/>
          <w:sz w:val="24"/>
          <w:szCs w:val="20"/>
          <w:lang w:eastAsia="it-IT"/>
          <w14:ligatures w14:val="none"/>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(Mt 5,13-19). </w:t>
      </w:r>
      <w:r w:rsidRPr="00EF3AB1">
        <w:rPr>
          <w:rFonts w:ascii="Arial" w:eastAsia="Times New Roman" w:hAnsi="Arial" w:cs="Times New Roman"/>
          <w:kern w:val="0"/>
          <w:sz w:val="24"/>
          <w:szCs w:val="20"/>
          <w:lang w:eastAsia="it-IT"/>
          <w14:ligatures w14:val="none"/>
        </w:rPr>
        <w:t xml:space="preserve">Se il cristiano mangia poca Parola, poca luce darà al mondo. Se mangia molta Parola, darà al mondo molta luce. Se non mangia alcuna Parola, mai potrà dare neanche una fiammella di luce grande quanto quella di un filo di paglia che brucia. </w:t>
      </w:r>
    </w:p>
    <w:p w14:paraId="257EA6FE"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kern w:val="0"/>
          <w:sz w:val="24"/>
          <w:szCs w:val="20"/>
          <w:lang w:eastAsia="it-IT"/>
          <w14:ligatures w14:val="none"/>
        </w:rPr>
        <w:t xml:space="preserve">Ecco come Gesù risponde ai suoi discepoli che lo invitano a prendere cibo: </w:t>
      </w:r>
      <w:r w:rsidRPr="00EF3AB1">
        <w:rPr>
          <w:rFonts w:ascii="Arial" w:eastAsia="Times New Roman" w:hAnsi="Arial" w:cs="Times New Roman"/>
          <w:i/>
          <w:kern w:val="0"/>
          <w:sz w:val="24"/>
          <w:szCs w:val="20"/>
          <w:lang w:eastAsia="it-IT"/>
          <w14:ligatures w14:val="none"/>
        </w:rPr>
        <w:t xml:space="preserve">“Intanto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w:t>
      </w:r>
      <w:r w:rsidRPr="00EF3AB1">
        <w:rPr>
          <w:rFonts w:ascii="Arial" w:eastAsia="Times New Roman" w:hAnsi="Arial" w:cs="Times New Roman"/>
          <w:i/>
          <w:kern w:val="0"/>
          <w:sz w:val="24"/>
          <w:szCs w:val="20"/>
          <w:lang w:eastAsia="it-IT"/>
          <w14:ligatures w14:val="none"/>
        </w:rPr>
        <w:lastRenderedPageBreak/>
        <w:t>frutto per la vita eterna, perché chi semina gioisca insieme a chi miete. In questo infatti si dimostra vero il proverbio: uno semina e l’altro miete. Io vi ho mandati a mietere ciò per cui non avete faticato; altri hanno faticato e voi siete subentrati nella loro fatica»” (Gv 4,31-38)</w:t>
      </w:r>
      <w:r w:rsidRPr="00EF3AB1">
        <w:rPr>
          <w:rFonts w:ascii="Arial" w:eastAsia="Times New Roman" w:hAnsi="Arial" w:cs="Times New Roman"/>
          <w:kern w:val="0"/>
          <w:sz w:val="24"/>
          <w:szCs w:val="20"/>
          <w:lang w:eastAsia="it-IT"/>
          <w14:ligatures w14:val="none"/>
        </w:rPr>
        <w:t xml:space="preserve">. Una verità va affermata. Cristo Gesù è nella luce del Padre e si nutre della luce della sua Parola. Si nutre di luce dimorando nella luce. Mai si potrebbe nutrire di luce se non rimanesse nella luce. La stessa legge vale per il cristiano. Solo se lui rimane nella luce di Cristo si può nutrire della Parola di Cristo Gesù per divenire luce sempre più splendente e più luminosa. Se esce dalla luce di Cristo mai si potrà mangiare la Parola di Cristo per divenire luce più radiosa. La luce si nutre di Parola. Le tenebre mai si potranno nutrire di luce. Prima devono divenire natura di luce e poi potranno nutrirsi di luce, mangiando la Parola di Cristo Signore. Questo spiega perché oggi il cristiano non si nutre più di luce. Si è separato da Cristo. Si è separato dalla sua Parola. Si è separato dal Padre del Signore nostro Gesù Cristo. Si è separato dallo Spirito Santo. Si è separato dalla sua purissima verità. Divenuto tenebra si nutre di tenebra perché si nutre del pensiero del mondo che è tenebra. Fa discorsi di tenebra. Dice parole di tenebra. Compie opere di tenebra. Vive un Vangelo di tenebra e non di luce. </w:t>
      </w:r>
    </w:p>
    <w:p w14:paraId="06D914C0"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kern w:val="0"/>
          <w:sz w:val="24"/>
          <w:szCs w:val="20"/>
          <w:lang w:eastAsia="it-IT"/>
          <w14:ligatures w14:val="none"/>
        </w:rPr>
        <w:t xml:space="preserve">O il cristiano ritorna ad essere natura di luce in Cristo, o tutte le sue parole, le sue opere, i suoi discorsi saranno di tenebra e non di luce. Può anche vestire tutte queste cose con lana di Vangelo, ma tutto in lui è tenebra e tutto produce tenebra. C’è tenebra più grande della dichiarazione che Cristo Gesù e gli altri fondatori di religione sono la stessa cosa e che il Vangelo e gli altri libri religiosi sono la stessa cosa? Solo chi è tenebra nella natura può dire tali cose. Chi è natura di luce in Cristo, mai dirà falsità e menzogne così grandi. </w:t>
      </w:r>
    </w:p>
    <w:p w14:paraId="50FDBF40"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p>
    <w:p w14:paraId="319EC840"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bookmarkStart w:id="474" w:name="_Toc107644308"/>
      <w:r w:rsidRPr="00EF3AB1">
        <w:rPr>
          <w:rFonts w:ascii="Arial" w:eastAsia="Times New Roman" w:hAnsi="Arial" w:cs="Times New Roman"/>
          <w:kern w:val="0"/>
          <w:sz w:val="24"/>
          <w:szCs w:val="20"/>
          <w:lang w:eastAsia="it-IT"/>
          <w14:ligatures w14:val="none"/>
        </w:rPr>
        <w:t>Nella volontà di Gesù Signore</w:t>
      </w:r>
      <w:bookmarkEnd w:id="474"/>
      <w:r w:rsidRPr="00EF3AB1">
        <w:rPr>
          <w:rFonts w:ascii="Arial" w:eastAsia="Times New Roman" w:hAnsi="Arial" w:cs="Times New Roman"/>
          <w:kern w:val="0"/>
          <w:sz w:val="24"/>
          <w:szCs w:val="20"/>
          <w:lang w:eastAsia="it-IT"/>
          <w14:ligatures w14:val="none"/>
        </w:rPr>
        <w:t xml:space="preserve"> </w:t>
      </w:r>
    </w:p>
    <w:p w14:paraId="33751C76"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kern w:val="0"/>
          <w:sz w:val="24"/>
          <w:szCs w:val="20"/>
          <w:lang w:eastAsia="it-IT"/>
          <w14:ligatures w14:val="none"/>
        </w:rPr>
        <w:t>Cristo Gesù abita nella Parola del Padre suo. Abitando nella Parola del Padre suo, fa le opere del Padre suo, le opere che sono gradite a Lui. Poiché Gesù mai è uscito dalla Parola del Padre, mai ha fatto una sola opera non gradita al Padre. Perfezione delle opere del Padre è stata la morte per crocifissione. La stessa verità va predicata del cristiano. Se lui dimora nella Parola di Cristo Gesù, abitando in essa, sempre farà le opere che sono gradite a Cristo Gesù. Se invece esce dalla Parola, nessuna delle opere da lui operate sarà gradita a Gesù Signore. Non sono obbedienza alla Parola. Se non è nella Parola, neanche le più piccole opere potrà mai compiere. Essere nella Parola, dimorare in essa, in essa abitare, è condizione indispensabile, necessaria perché noi possiamo fare le opere che sono gradite a Cristo Gesù.</w:t>
      </w:r>
    </w:p>
    <w:p w14:paraId="2ED1B336"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kern w:val="0"/>
          <w:sz w:val="24"/>
          <w:szCs w:val="20"/>
          <w:lang w:eastAsia="it-IT"/>
          <w14:ligatures w14:val="none"/>
        </w:rPr>
        <w:t xml:space="preserve">Ecco cosa dice Gesù delle sue opere: </w:t>
      </w:r>
      <w:r w:rsidRPr="00EF3AB1">
        <w:rPr>
          <w:rFonts w:ascii="Arial" w:eastAsia="Times New Roman" w:hAnsi="Arial" w:cs="Times New Roman"/>
          <w:i/>
          <w:kern w:val="0"/>
          <w:sz w:val="24"/>
          <w:szCs w:val="20"/>
          <w:lang w:eastAsia="it-IT"/>
          <w14:ligatures w14:val="none"/>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w:t>
      </w:r>
      <w:r w:rsidRPr="00EF3AB1">
        <w:rPr>
          <w:rFonts w:ascii="Arial" w:eastAsia="Times New Roman" w:hAnsi="Arial" w:cs="Times New Roman"/>
          <w:i/>
          <w:kern w:val="0"/>
          <w:sz w:val="24"/>
          <w:szCs w:val="20"/>
          <w:lang w:eastAsia="it-IT"/>
          <w14:ligatures w14:val="none"/>
        </w:rPr>
        <w:lastRenderedPageBreak/>
        <w:t>Padre mi ha insegnato. Colui che mi ha mandato è con me: non mi ha lasciato solo, perché faccio sempre le cose che gli sono gradite» (Gv 8,21-29)</w:t>
      </w:r>
      <w:r w:rsidRPr="00EF3AB1">
        <w:rPr>
          <w:rFonts w:ascii="Arial" w:eastAsia="Times New Roman" w:hAnsi="Arial" w:cs="Times New Roman"/>
          <w:kern w:val="0"/>
          <w:sz w:val="24"/>
          <w:szCs w:val="20"/>
          <w:lang w:eastAsia="it-IT"/>
          <w14:ligatures w14:val="none"/>
        </w:rPr>
        <w:t xml:space="preserve">. Oggi vi è una eresia assai velenosa che si è insinuata nella mente del discepolo di Gesù. Questa eresia velenosa è la separazione della volontà di Cristo Gesù dalla sua Parola. Tutto è detto volontà di Cristo. Ma cosa è detto volontà di Cristo? Tutto ciò che è contrario alla Parola del Signore. </w:t>
      </w:r>
    </w:p>
    <w:p w14:paraId="3DD4D803" w14:textId="77777777" w:rsidR="00EF3AB1" w:rsidRPr="00EF3AB1" w:rsidRDefault="00EF3AB1" w:rsidP="00EF3AB1">
      <w:pPr>
        <w:spacing w:after="120" w:line="240" w:lineRule="auto"/>
        <w:jc w:val="both"/>
        <w:rPr>
          <w:rFonts w:ascii="Arial" w:eastAsia="Times New Roman" w:hAnsi="Arial" w:cs="Times New Roman"/>
          <w:i/>
          <w:kern w:val="0"/>
          <w:sz w:val="24"/>
          <w:szCs w:val="20"/>
          <w:lang w:eastAsia="it-IT"/>
          <w14:ligatures w14:val="none"/>
        </w:rPr>
      </w:pPr>
      <w:r w:rsidRPr="00EF3AB1">
        <w:rPr>
          <w:rFonts w:ascii="Arial" w:eastAsia="Times New Roman" w:hAnsi="Arial" w:cs="Times New Roman"/>
          <w:kern w:val="0"/>
          <w:sz w:val="24"/>
          <w:szCs w:val="20"/>
          <w:lang w:eastAsia="it-IT"/>
          <w14:ligatures w14:val="none"/>
        </w:rPr>
        <w:t>Sembra essere tornati ai tempi del profeta Ezechiele. Il popolo del Signore faceva tutto al contrario di quanto era scritto nelle Legge: “</w:t>
      </w:r>
      <w:r w:rsidRPr="00EF3AB1">
        <w:rPr>
          <w:rFonts w:ascii="Arial" w:eastAsia="Times New Roman" w:hAnsi="Arial" w:cs="Times New Roman"/>
          <w:i/>
          <w:kern w:val="0"/>
          <w:sz w:val="24"/>
          <w:szCs w:val="20"/>
          <w:lang w:eastAsia="it-IT"/>
          <w14:ligatures w14:val="none"/>
        </w:rPr>
        <w:t>Mi fu rivolta questa parola del Signore: «Tu, figlio dell’uomo, forse non giudicherai, non giudicherai tu la città sanguinaria? Mostrale tutti i suoi abomini. Tu riferirai: Così dice il Signore Dio: O città che sparge il sangue in mezzo a se stessa, perché giunga il suo tempo, e fabbrica a suo danno idoli con cui contaminarsi! Per il sangue che hai sparso, ti sei resa colpevole e ti sei contaminata con gli idoli che hai fabbricato: hai affrettato il tuo giorno, sei giunta al termine dei tuoi anni. Ti renderò perciò l’obbrobrio dei popoli e lo scherno di tutta la terra. I vicini e i lontani si faranno beffe di te, o città disonorata e piena di disordini. Ecco in te i prìncipi d’Israele, ognuno secondo il suo potere, intenti a spargere sangue. In te si disprezzano il padre e la madre, in te si maltratta il forestiero, in te si opprimono l’orfano e la vedova. Hai disprezzato le mie cose sante, hai profanato i miei sabati. Vi sono in te calunniatori che versano il sangue. C’è in te chi banchetta sui monti e chi commette scelleratezze. In te si scopre la nudità del proprio padre, in te si vìola la donna in stato di mestruazione. Uno reca oltraggio alla donna del prossimo, l’altro contamina con incesto la nuora, altri vìola la sorella, figlia del padre. In te si ricevono doni per spargere il sangue, tu presti a interesse e a usura, spogli con la violenza il tuo prossimo e di me ti dimentichi. Oracolo del Signore Dio. Ecco, io batto le mani per le frodi che hai commesso e per il sangue che è versato in mezzo a te. Reggerà il tuo cuore e saranno forti le mani per i giorni che io ti preparo? Io, il Signore, l’ho detto e lo farò: ti disperderò fra le nazioni e ti disseminerò in paesi stranieri, ti purificherò della tua immondezza; in te sarò profanato di fronte alle nazioni e tu saprai che io sono il Signore».</w:t>
      </w:r>
    </w:p>
    <w:p w14:paraId="296FCA2D" w14:textId="77777777" w:rsidR="00EF3AB1" w:rsidRPr="00EF3AB1" w:rsidRDefault="00EF3AB1" w:rsidP="00EF3AB1">
      <w:pPr>
        <w:spacing w:after="120" w:line="240" w:lineRule="auto"/>
        <w:jc w:val="both"/>
        <w:rPr>
          <w:rFonts w:ascii="Arial" w:eastAsia="Times New Roman" w:hAnsi="Arial" w:cs="Times New Roman"/>
          <w:i/>
          <w:kern w:val="0"/>
          <w:sz w:val="24"/>
          <w:szCs w:val="20"/>
          <w:lang w:eastAsia="it-IT"/>
          <w14:ligatures w14:val="none"/>
        </w:rPr>
      </w:pPr>
      <w:r w:rsidRPr="00EF3AB1">
        <w:rPr>
          <w:rFonts w:ascii="Arial" w:eastAsia="Times New Roman" w:hAnsi="Arial" w:cs="Times New Roman"/>
          <w:i/>
          <w:kern w:val="0"/>
          <w:sz w:val="24"/>
          <w:szCs w:val="20"/>
          <w:lang w:eastAsia="it-IT"/>
          <w14:ligatures w14:val="none"/>
        </w:rPr>
        <w:t>Mi fu rivolta questa parola del Signore: «Figlio dell’uomo, la casa d’Israele si è cambiata in scoria per me; sono tutti bronzo, stagno, ferro e piombo dentro un crogiuolo: sono scoria di argento. Perciò così dice il Signore: Poiché vi siete tutti cambiati in scoria, io vi radunerò dentro Gerusalemme. Come si mettono insieme argento, bronzo, ferro, piombo, stagno dentro un crogiuolo e si soffia nel fuoco per fonderli, così io, con ira e con sdegno, vi metterò tutti insieme e vi farò fondere; vi radunerò, contro di voi soffierò nel fuoco del mio sdegno e vi fonderò in mezzo alla città. Come si fonde l’argento nel crogiuolo, così sarete fusi in mezzo ad essa: saprete che io, il Signore, ho riversato il mio sdegno contro di voi».</w:t>
      </w:r>
    </w:p>
    <w:p w14:paraId="40ABE715"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i/>
          <w:kern w:val="0"/>
          <w:sz w:val="24"/>
          <w:szCs w:val="20"/>
          <w:lang w:eastAsia="it-IT"/>
          <w14:ligatures w14:val="none"/>
        </w:rPr>
        <w:t xml:space="preserve">Mi fu rivolta questa parola del Signore: «Figlio dell’uomo, di’ a Gerusalemme: Tu sei una terra non purificata, non lavata da pioggia in un giorno di tempesta. Dentro di essa infatti i suoi prìncipi, come un leone ruggente che sbrana la preda, divorano la gente, s’impadroniscono di tesori e ricchezze, moltiplicano le vedove in mezzo ad essa. I suoi sacerdoti violano la mia legge, profanano le mie cose sante. Non fanno distinzione fra il sacro e il profano, non insegnano a distinguere fra puro e impuro, non osservano i miei sabati e io sono profanato in mezzo a loro. I suoi capi in mezzo ad essa sono come lupi che dilaniano la preda, versano il sangue, fanno perire la gente per turpi guadagni. I suoi profeti hanno come intonacato con fango tutti questi delitti con false visioni e vaticini bugiardi e vanno dicendo: Così parla il Signore Dio, </w:t>
      </w:r>
      <w:r w:rsidRPr="00EF3AB1">
        <w:rPr>
          <w:rFonts w:ascii="Arial" w:eastAsia="Times New Roman" w:hAnsi="Arial" w:cs="Times New Roman"/>
          <w:i/>
          <w:kern w:val="0"/>
          <w:sz w:val="24"/>
          <w:szCs w:val="20"/>
          <w:lang w:eastAsia="it-IT"/>
          <w14:ligatures w14:val="none"/>
        </w:rPr>
        <w:lastRenderedPageBreak/>
        <w:t>mentre invece il Signore non ha parlato. Gli abitanti della campagna commettono violenze e si danno alla rapina, calpestano il povero e il bisognoso, maltrattano il forestiero, contro ogni diritto. Io ho cercato fra loro un uomo che costruisse un muro e si ergesse sulla breccia di fronte a me, per difendere il paese perché io non lo devastassi, ma non l’ho trovato. Io rovescerò su di loro il mio sdegno. Li consumerò con il fuoco della mia collera. La loro condotta farò ricadere sulle loro teste». Oracolo del Signore” (Ez 22,1-41).</w:t>
      </w:r>
      <w:r w:rsidRPr="00EF3AB1">
        <w:rPr>
          <w:rFonts w:ascii="Arial" w:eastAsia="Times New Roman" w:hAnsi="Arial" w:cs="Times New Roman"/>
          <w:kern w:val="0"/>
          <w:sz w:val="24"/>
          <w:szCs w:val="20"/>
          <w:lang w:eastAsia="it-IT"/>
          <w14:ligatures w14:val="none"/>
        </w:rPr>
        <w:t xml:space="preserve"> Se oggi urge che una cosa sia fatta è unire in modo indissolubile la volontà di Cristo Gesù con la sua Parola. Mai potrà essere detta volontà di Cristo una Parola che è differente o in molto o in poco con la Parola di Cristo Gesù, Parola consegnata e fissata sulla carta.</w:t>
      </w:r>
    </w:p>
    <w:p w14:paraId="1DCCD617"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p>
    <w:p w14:paraId="563DF271"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bookmarkStart w:id="475" w:name="_Toc107644309"/>
      <w:r w:rsidRPr="00EF3AB1">
        <w:rPr>
          <w:rFonts w:ascii="Arial" w:eastAsia="Times New Roman" w:hAnsi="Arial" w:cs="Times New Roman"/>
          <w:kern w:val="0"/>
          <w:sz w:val="24"/>
          <w:szCs w:val="20"/>
          <w:lang w:eastAsia="it-IT"/>
          <w14:ligatures w14:val="none"/>
        </w:rPr>
        <w:t>Con la Parola di Cristo Gesù</w:t>
      </w:r>
      <w:bookmarkEnd w:id="475"/>
    </w:p>
    <w:p w14:paraId="218ABAD6"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kern w:val="0"/>
          <w:sz w:val="24"/>
          <w:szCs w:val="20"/>
          <w:lang w:eastAsia="it-IT"/>
          <w14:ligatures w14:val="none"/>
        </w:rPr>
        <w:t xml:space="preserve">È insidiosa la tentazione che ha preso e conquistato ogni discepolo di Gesù. Lo abbiamo già detto. È la tentazione della separazione della volontà di Cristo Gesù dalla sua Parola. Ma tentazione ancora più insidiosa è questa: piegare i testi sacri perché dicano il nostro pensiero che è divenuto il pensiero del mondo. Oggi c’è tutta una scienza ermeneutica che a questo è preposta: piegare ogni testo della divina Parola perché dica ciò che noi pensiamo e non invece ciò che Cristo Gesù pensa. Lo Spirito Santo pensa. Il Padre dei cieli pensa. Ecco allora che in nome di questa satanica ermeneutica si sta riducendo a menzogna tutta la Parola del Signore. Sembra di essere tornati ai tempi del profeta Geremia: </w:t>
      </w:r>
      <w:r w:rsidRPr="00EF3AB1">
        <w:rPr>
          <w:rFonts w:ascii="Arial" w:eastAsia="Times New Roman" w:hAnsi="Arial" w:cs="Times New Roman"/>
          <w:i/>
          <w:kern w:val="0"/>
          <w:sz w:val="24"/>
          <w:szCs w:val="20"/>
          <w:lang w:eastAsia="it-IT"/>
          <w14:ligatures w14:val="none"/>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w:t>
      </w:r>
      <w:r w:rsidRPr="00EF3AB1">
        <w:rPr>
          <w:rFonts w:ascii="Arial" w:eastAsia="Times New Roman" w:hAnsi="Arial" w:cs="Times New Roman"/>
          <w:kern w:val="0"/>
          <w:sz w:val="24"/>
          <w:szCs w:val="20"/>
          <w:lang w:eastAsia="it-IT"/>
          <w14:ligatures w14:val="none"/>
        </w:rPr>
        <w:t xml:space="preserve">). Finché continueremo con questa ermeneutica diabolica, satanica, infernale non ci potrà essere salvezza per l’umanità. La salvezza è dall’obbedienza alla Parola secondo la verità della Parola. Una verità va detta: se l’ermeneutica è satanica, è segno che è Satana che ormai governa il cuore del cristiano. Cuore di Satana, ermeneutica di Satana. Sono queste due eresie velenose che stanno riducendo a falsità e menzogna tutta la Parola di Cristo Signore. </w:t>
      </w:r>
    </w:p>
    <w:p w14:paraId="622E58CA"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p>
    <w:p w14:paraId="27112E4D"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bookmarkStart w:id="476" w:name="_Toc107644310"/>
      <w:r w:rsidRPr="00EF3AB1">
        <w:rPr>
          <w:rFonts w:ascii="Arial" w:eastAsia="Times New Roman" w:hAnsi="Arial" w:cs="Times New Roman"/>
          <w:kern w:val="0"/>
          <w:sz w:val="24"/>
          <w:szCs w:val="20"/>
          <w:lang w:eastAsia="it-IT"/>
          <w14:ligatures w14:val="none"/>
        </w:rPr>
        <w:t>Con la forza dello Spirito Santo di Cristo</w:t>
      </w:r>
      <w:bookmarkEnd w:id="476"/>
    </w:p>
    <w:p w14:paraId="592A0F8C"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kern w:val="0"/>
          <w:sz w:val="24"/>
          <w:szCs w:val="20"/>
          <w:lang w:eastAsia="it-IT"/>
          <w14:ligatures w14:val="none"/>
        </w:rPr>
        <w:t xml:space="preserve">Chi vuole essere cristiano secondo il cuore del Padre, avendo come unico e solo modello da imitare Gesù Signore, deve sempre agire con la forza dello Spirito </w:t>
      </w:r>
      <w:r w:rsidRPr="00EF3AB1">
        <w:rPr>
          <w:rFonts w:ascii="Arial" w:eastAsia="Times New Roman" w:hAnsi="Arial" w:cs="Times New Roman"/>
          <w:kern w:val="0"/>
          <w:sz w:val="24"/>
          <w:szCs w:val="20"/>
          <w:lang w:eastAsia="it-IT"/>
          <w14:ligatures w14:val="none"/>
        </w:rPr>
        <w:lastRenderedPageBreak/>
        <w:t>Santo. Chi è Gesù? È colui che ha fatto tutta la volontà del Padre perché il Padre aveva riversato su di Lui tutta la potenza del suo Santo Spirito, secondo quanto annunciato dal profeta Isaia:</w:t>
      </w:r>
    </w:p>
    <w:p w14:paraId="3DA343F4"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i/>
          <w:kern w:val="0"/>
          <w:sz w:val="24"/>
          <w:szCs w:val="20"/>
          <w:lang w:eastAsia="it-IT"/>
          <w14:ligatures w14:val="none"/>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(Is 11,1-4)</w:t>
      </w:r>
      <w:r w:rsidRPr="00EF3AB1">
        <w:rPr>
          <w:rFonts w:ascii="Arial" w:eastAsia="Times New Roman" w:hAnsi="Arial" w:cs="Times New Roman"/>
          <w:kern w:val="0"/>
          <w:sz w:val="24"/>
          <w:szCs w:val="20"/>
          <w:lang w:eastAsia="it-IT"/>
          <w14:ligatures w14:val="none"/>
        </w:rPr>
        <w:t>.</w:t>
      </w:r>
    </w:p>
    <w:p w14:paraId="3B72B62B"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i/>
          <w:kern w:val="0"/>
          <w:sz w:val="24"/>
          <w:szCs w:val="20"/>
          <w:lang w:eastAsia="it-IT"/>
          <w14:ligatures w14:val="none"/>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r w:rsidRPr="00EF3AB1">
        <w:rPr>
          <w:rFonts w:ascii="Arial" w:eastAsia="Times New Roman" w:hAnsi="Arial" w:cs="Times New Roman"/>
          <w:kern w:val="0"/>
          <w:sz w:val="24"/>
          <w:szCs w:val="20"/>
          <w:lang w:eastAsia="it-IT"/>
          <w14:ligatures w14:val="none"/>
        </w:rPr>
        <w:t xml:space="preserve">. </w:t>
      </w:r>
    </w:p>
    <w:p w14:paraId="3AC350E2"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p>
    <w:p w14:paraId="7202CFF5"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kern w:val="0"/>
          <w:sz w:val="24"/>
          <w:szCs w:val="20"/>
          <w:lang w:eastAsia="it-IT"/>
          <w14:ligatures w14:val="none"/>
        </w:rPr>
        <w:t>Ecco il compimento di queste parole nel Vangelo secondo Luca:</w:t>
      </w:r>
    </w:p>
    <w:p w14:paraId="70F0CC62"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i/>
          <w:kern w:val="0"/>
          <w:sz w:val="24"/>
          <w:szCs w:val="20"/>
          <w:lang w:eastAsia="it-IT"/>
          <w14:ligatures w14:val="none"/>
        </w:rPr>
        <w:t>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 (Lc 3,21-22)</w:t>
      </w:r>
      <w:r w:rsidRPr="00EF3AB1">
        <w:rPr>
          <w:rFonts w:ascii="Arial" w:eastAsia="Times New Roman" w:hAnsi="Arial" w:cs="Times New Roman"/>
          <w:kern w:val="0"/>
          <w:sz w:val="24"/>
          <w:szCs w:val="20"/>
          <w:lang w:eastAsia="it-IT"/>
          <w14:ligatures w14:val="none"/>
        </w:rPr>
        <w:t xml:space="preserve">. </w:t>
      </w:r>
    </w:p>
    <w:p w14:paraId="60DDB878"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kern w:val="0"/>
          <w:sz w:val="24"/>
          <w:szCs w:val="20"/>
          <w:lang w:eastAsia="it-IT"/>
          <w14:ligatures w14:val="none"/>
        </w:rPr>
        <w:t>Con la potenza dello Spirito Santo Gesù vince Satana e sempre con la potenza dello Spirito Santo inizia la sua missione di Messia del Signore:</w:t>
      </w:r>
    </w:p>
    <w:p w14:paraId="34FAD0F3"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i/>
          <w:kern w:val="0"/>
          <w:sz w:val="24"/>
          <w:szCs w:val="20"/>
          <w:lang w:eastAsia="it-IT"/>
          <w14:ligatures w14:val="none"/>
        </w:rPr>
        <w:t xml:space="preserve">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 Il diavolo lo condusse in alto, gli mostrò in un istante tutti i </w:t>
      </w:r>
      <w:r w:rsidRPr="00EF3AB1">
        <w:rPr>
          <w:rFonts w:ascii="Arial" w:eastAsia="Times New Roman" w:hAnsi="Arial" w:cs="Times New Roman"/>
          <w:i/>
          <w:kern w:val="0"/>
          <w:sz w:val="24"/>
          <w:szCs w:val="20"/>
          <w:lang w:eastAsia="it-IT"/>
          <w14:ligatures w14:val="none"/>
        </w:rPr>
        <w:lastRenderedPageBreak/>
        <w:t>regni della terra e gli disse: «Ti darò tutto questo potere e la loro gloria, perché a me è stata data e io la do a chi voglio. Perciò, se ti prostrerai in adorazione dinanzi a me, tutto sarà tuo». Gesù gli rispose: «Sta scritto: Il Signore, Dio tuo, adorerai: a lui solo renderai culto». Lo condusse a Gerusalemme, lo pose sul punto più alto del tempio e gli disse: «Se tu sei Figlio di Dio, gèttati giù di qui; sta scritto infatti: Ai suoi angeli darà ordini a tuo riguardo affinché essi ti custodiscano; e anche: Essi ti porteranno sulle loro mani perché il tuo piede non inciampi in una pietra”. Gesù gli rispose: «È stato detto: Non metterai alla prova il Signore Dio tuo». Dopo aver esaurito ogni tentazione, il diavolo si allontanò da lui fino al momento fissato</w:t>
      </w:r>
      <w:r w:rsidRPr="00EF3AB1">
        <w:rPr>
          <w:rFonts w:ascii="Arial" w:eastAsia="Times New Roman" w:hAnsi="Arial" w:cs="Times New Roman"/>
          <w:kern w:val="0"/>
          <w:sz w:val="24"/>
          <w:szCs w:val="20"/>
          <w:lang w:eastAsia="it-IT"/>
          <w14:ligatures w14:val="none"/>
        </w:rPr>
        <w:t>.</w:t>
      </w:r>
    </w:p>
    <w:p w14:paraId="152ECFB3"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i/>
          <w:kern w:val="0"/>
          <w:sz w:val="24"/>
          <w:szCs w:val="20"/>
          <w:lang w:eastAsia="it-IT"/>
          <w14:ligatures w14:val="none"/>
        </w:rPr>
        <w:t>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4,1-21)</w:t>
      </w:r>
      <w:r w:rsidRPr="00EF3AB1">
        <w:rPr>
          <w:rFonts w:ascii="Arial" w:eastAsia="Times New Roman" w:hAnsi="Arial" w:cs="Times New Roman"/>
          <w:kern w:val="0"/>
          <w:sz w:val="24"/>
          <w:szCs w:val="20"/>
          <w:lang w:eastAsia="it-IT"/>
          <w14:ligatures w14:val="none"/>
        </w:rPr>
        <w:t xml:space="preserve">. </w:t>
      </w:r>
    </w:p>
    <w:p w14:paraId="3FE2BC33"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kern w:val="0"/>
          <w:sz w:val="24"/>
          <w:szCs w:val="20"/>
          <w:lang w:eastAsia="it-IT"/>
          <w14:ligatures w14:val="none"/>
        </w:rPr>
        <w:t xml:space="preserve">Nessun discepolo di Gesù potrà vivere una sola Parola del Vangelo se non è pieno di Spirito Santo e se nello Spirito del Signore ogni giorno non cresce. Ma per crescere nello Spirito Santo si deve decrescere nei vizi e nei peccati. Si deve crescere in ogni virtù. Vizio e Spirito Santo non possono coabitare nello stesso cuore. Peccato e Spirito Santo si respingono a vicenda. Lo Spirito Santo respinge il vizio. Il vizio respinge lo Spirito Santo. Per questo il cuore o va donato tutto allo Spirito Santo come sua stabile e degna dimora, o sarà occupato dai vizi e dai peccati. Ma un cuore abitato dal vizio e dal peccato mai potrà vivere una sola Parola di Vangelo secondo la purezza e la bellezza della verità del Vangelo. </w:t>
      </w:r>
    </w:p>
    <w:p w14:paraId="785AD6E0"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kern w:val="0"/>
          <w:sz w:val="24"/>
          <w:szCs w:val="20"/>
          <w:lang w:eastAsia="it-IT"/>
          <w14:ligatures w14:val="none"/>
        </w:rPr>
        <w:t>L’Apostolo Pietro sapendo che è impossibile vivere il Vangelo con nel cuore i vizi o anche pochissime virtù, dona ai discepoli di Gesù una via perché lo Spirito Santo possa prendere possesso di tutto il cuore senza lasciare al vizio e al peccato neanche un centimetro quadrato di spazio. Non lasciare nessuno spazio richiede ogni impegno del cristiano:</w:t>
      </w:r>
    </w:p>
    <w:p w14:paraId="4FF25439"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i/>
          <w:kern w:val="0"/>
          <w:sz w:val="24"/>
          <w:szCs w:val="20"/>
          <w:lang w:eastAsia="it-IT"/>
          <w14:ligatures w14:val="none"/>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w:t>
      </w:r>
      <w:r w:rsidRPr="00EF3AB1">
        <w:rPr>
          <w:rFonts w:ascii="Arial" w:eastAsia="Times New Roman" w:hAnsi="Arial" w:cs="Times New Roman"/>
          <w:i/>
          <w:kern w:val="0"/>
          <w:sz w:val="24"/>
          <w:szCs w:val="20"/>
          <w:lang w:eastAsia="it-IT"/>
          <w14:ligatures w14:val="none"/>
        </w:rPr>
        <w:lastRenderedPageBreak/>
        <w:t>farete questo non cadrete mai. Così infatti vi sarà ampiamente aperto l’ingresso nel regno eterno del Signore nostro e salvatore Gesù Cristo (2Pt 1,3-11)</w:t>
      </w:r>
      <w:r w:rsidRPr="00EF3AB1">
        <w:rPr>
          <w:rFonts w:ascii="Arial" w:eastAsia="Times New Roman" w:hAnsi="Arial" w:cs="Times New Roman"/>
          <w:kern w:val="0"/>
          <w:sz w:val="24"/>
          <w:szCs w:val="20"/>
          <w:lang w:eastAsia="it-IT"/>
          <w14:ligatures w14:val="none"/>
        </w:rPr>
        <w:t xml:space="preserve">. </w:t>
      </w:r>
    </w:p>
    <w:p w14:paraId="1E95EA7F"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kern w:val="0"/>
          <w:sz w:val="24"/>
          <w:szCs w:val="20"/>
          <w:lang w:eastAsia="it-IT"/>
          <w14:ligatures w14:val="none"/>
        </w:rPr>
        <w:t>Lo Spirito Santo è come un seme posto nella terra del nostro cuore. Se noi lasciamo che rovi, ortiche, gramigna, ogni altra erba selvatica cresca nel nostro cuore, tutte queste cose soffocano lo Spirito fino a spegnerlo. Soffocato e spento lo Spirito Santo, il cristiano diviene il più debole di tutti gli uomini. Prima di conoscere Cristo avrebbe potuto appellarsi alla coscienza. Una volta conosciuto Cristo, è obbligato ad osservare tutta la Legge di Cristo e questo è impossibile senza la forza dello Spirito Santo che governa il suo cuore e muove la sua intelligenza, illumina la sua razionalità e rende forte la sua volontà. Ecco perché è necessario che facciamo crescere lo Spirito Santo in noi. Solo per Lui possiamo vivere il Vangelo secondo la verità del Vangelo. Quando invece il vizio governa il cuore, anche se uno volesse vivere il Vangelo non può. È privo dello Spirito del Signore. Gli manca ogni forza e ogni sapienza.</w:t>
      </w:r>
    </w:p>
    <w:p w14:paraId="7851D12A"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p>
    <w:p w14:paraId="75D23FF3"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bookmarkStart w:id="477" w:name="_Toc107644311"/>
      <w:r w:rsidRPr="00EF3AB1">
        <w:rPr>
          <w:rFonts w:ascii="Arial" w:eastAsia="Times New Roman" w:hAnsi="Arial" w:cs="Times New Roman"/>
          <w:kern w:val="0"/>
          <w:sz w:val="24"/>
          <w:szCs w:val="20"/>
          <w:lang w:eastAsia="it-IT"/>
          <w14:ligatures w14:val="none"/>
        </w:rPr>
        <w:t>Con la credibilità di Cristo Gesù</w:t>
      </w:r>
      <w:bookmarkEnd w:id="477"/>
    </w:p>
    <w:p w14:paraId="1DEC4BAF"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kern w:val="0"/>
          <w:sz w:val="24"/>
          <w:szCs w:val="20"/>
          <w:lang w:eastAsia="it-IT"/>
          <w14:ligatures w14:val="none"/>
        </w:rPr>
        <w:t xml:space="preserve">Gesù rendeva credibile la sua missione perché accreditato dal Padre con miracoli, segni e prodigi. Ecco cosa dice lo Spirito Santo di Lui per bocca dell’Apostolo Pietro: </w:t>
      </w:r>
      <w:r w:rsidRPr="00EF3AB1">
        <w:rPr>
          <w:rFonts w:ascii="Arial" w:eastAsia="Times New Roman" w:hAnsi="Arial" w:cs="Times New Roman"/>
          <w:i/>
          <w:kern w:val="0"/>
          <w:sz w:val="24"/>
          <w:szCs w:val="20"/>
          <w:lang w:eastAsia="it-IT"/>
          <w14:ligatures w14:val="none"/>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(At 2,22-24)</w:t>
      </w:r>
      <w:r w:rsidRPr="00EF3AB1">
        <w:rPr>
          <w:rFonts w:ascii="Arial" w:eastAsia="Times New Roman" w:hAnsi="Arial" w:cs="Times New Roman"/>
          <w:kern w:val="0"/>
          <w:sz w:val="24"/>
          <w:szCs w:val="20"/>
          <w:lang w:eastAsia="it-IT"/>
          <w14:ligatures w14:val="none"/>
        </w:rPr>
        <w:t xml:space="preserve">. Si è credibile quando si ha una parola che agisce nell’invisibile e sul visibile. Se la parola non agisce nel visibile nessuno crederà che potrà agire nell’invisibile. Gesù Signore aveva una Parola che sempre creava nuovo il visibile come segno che anche l’invisibile era creato nuovo. Ecco come Cristo Gesù attesta Lui stesso questa verità: </w:t>
      </w:r>
      <w:r w:rsidRPr="00EF3AB1">
        <w:rPr>
          <w:rFonts w:ascii="Arial" w:eastAsia="Times New Roman" w:hAnsi="Arial" w:cs="Times New Roman"/>
          <w:i/>
          <w:kern w:val="0"/>
          <w:sz w:val="24"/>
          <w:szCs w:val="20"/>
          <w:lang w:eastAsia="it-IT"/>
          <w14:ligatures w14:val="none"/>
        </w:rPr>
        <w:t>“Un giorno stava insegnando. Sedevano là anche dei farisei e maestri della Legge, venuti da ogni villaggio della Galilea e della Giudea, e da Gerusalemme. E la potenza del Signore gli faceva operare guarigioni. Ed ecco, alcuni uomini, portando su un letto un uomo che era paralizzato, cercavano di farlo entrare e di metterlo davanti a lui. Non trovando da quale parte farlo entrare a causa della folla, salirono sul tetto e, attraverso le tegole, lo calarono con il lettuccio davanti a Gesù nel mezzo della stanza. Vedendo la loro fede, disse: «Uomo, ti sono perdonati i tuoi peccati». Gli scribi e i farisei cominciarono a discutere, dicendo: «Chi è costui che dice bestemmie? Chi può perdonare i peccati, se non Dio soltanto?». Ma Gesù, conosciuti i loro ragionamenti, rispose: «Perché pensate così nel vostro cuore? Che cosa è più facile: dire “Ti sono perdonati i tuoi peccati”, oppure dire “Àlzati e cammina”? Ora, perché sappiate che il Figlio dell’uomo ha il potere sulla terra di perdonare i peccati, dico a te – disse al paralitico –: àlzati, prendi il tuo lettuccio e torna a casa tua». Subito egli si alzò davanti a loro, prese il lettuccio su cui era disteso e andò a casa sua, glorificando Dio. Tutti furono colti da stupore e davano gloria a Dio; pieni di timore dicevano: «Oggi abbiamo visto cose prodigiose»” (Lc 5,17-26)</w:t>
      </w:r>
      <w:r w:rsidRPr="00EF3AB1">
        <w:rPr>
          <w:rFonts w:ascii="Arial" w:eastAsia="Times New Roman" w:hAnsi="Arial" w:cs="Times New Roman"/>
          <w:kern w:val="0"/>
          <w:sz w:val="24"/>
          <w:szCs w:val="20"/>
          <w:lang w:eastAsia="it-IT"/>
          <w14:ligatures w14:val="none"/>
        </w:rPr>
        <w:t xml:space="preserve">. </w:t>
      </w:r>
    </w:p>
    <w:p w14:paraId="0D203C8A" w14:textId="77777777" w:rsidR="00EF3AB1" w:rsidRPr="00EF3AB1" w:rsidRDefault="00EF3AB1" w:rsidP="00EF3AB1">
      <w:pPr>
        <w:spacing w:after="120" w:line="240" w:lineRule="auto"/>
        <w:jc w:val="both"/>
        <w:rPr>
          <w:rFonts w:ascii="Arial" w:eastAsia="Times New Roman" w:hAnsi="Arial" w:cs="Times New Roman"/>
          <w:i/>
          <w:kern w:val="0"/>
          <w:sz w:val="24"/>
          <w:szCs w:val="20"/>
          <w:lang w:eastAsia="it-IT"/>
          <w14:ligatures w14:val="none"/>
        </w:rPr>
      </w:pPr>
      <w:r w:rsidRPr="00EF3AB1">
        <w:rPr>
          <w:rFonts w:ascii="Arial" w:eastAsia="Times New Roman" w:hAnsi="Arial" w:cs="Times New Roman"/>
          <w:kern w:val="0"/>
          <w:sz w:val="24"/>
          <w:szCs w:val="20"/>
          <w:lang w:eastAsia="it-IT"/>
          <w14:ligatures w14:val="none"/>
        </w:rPr>
        <w:t xml:space="preserve">Anche l’Apostolo Pietro inizia la sua missione mostrando in modo visibile la potenza della sua parola proferita nel nome di Gesù Cristo, il Nazareno: </w:t>
      </w:r>
      <w:r w:rsidRPr="00EF3AB1">
        <w:rPr>
          <w:rFonts w:ascii="Arial" w:eastAsia="Times New Roman" w:hAnsi="Arial" w:cs="Times New Roman"/>
          <w:i/>
          <w:kern w:val="0"/>
          <w:sz w:val="24"/>
          <w:szCs w:val="20"/>
          <w:lang w:eastAsia="it-IT"/>
          <w14:ligatures w14:val="none"/>
        </w:rPr>
        <w:t xml:space="preserve">“Pietro e Giovanni </w:t>
      </w:r>
      <w:r w:rsidRPr="00EF3AB1">
        <w:rPr>
          <w:rFonts w:ascii="Arial" w:eastAsia="Times New Roman" w:hAnsi="Arial" w:cs="Times New Roman"/>
          <w:i/>
          <w:kern w:val="0"/>
          <w:sz w:val="24"/>
          <w:szCs w:val="20"/>
          <w:lang w:eastAsia="it-IT"/>
          <w14:ligatures w14:val="none"/>
        </w:rPr>
        <w:lastRenderedPageBreak/>
        <w:t xml:space="preserve">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1,1-9). </w:t>
      </w:r>
    </w:p>
    <w:p w14:paraId="28BF23F2"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p>
    <w:p w14:paraId="47D2BC07"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bookmarkStart w:id="478" w:name="_Toc107644312"/>
      <w:r w:rsidRPr="00EF3AB1">
        <w:rPr>
          <w:rFonts w:ascii="Arial" w:eastAsia="Times New Roman" w:hAnsi="Arial" w:cs="Times New Roman"/>
          <w:kern w:val="0"/>
          <w:sz w:val="24"/>
          <w:szCs w:val="20"/>
          <w:lang w:eastAsia="it-IT"/>
          <w14:ligatures w14:val="none"/>
        </w:rPr>
        <w:t>Dal seno di Cristo nel seno della Parola</w:t>
      </w:r>
      <w:bookmarkEnd w:id="478"/>
    </w:p>
    <w:p w14:paraId="7A842C76"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kern w:val="0"/>
          <w:sz w:val="24"/>
          <w:szCs w:val="20"/>
          <w:lang w:eastAsia="it-IT"/>
          <w14:ligatures w14:val="none"/>
        </w:rPr>
        <w:t>Cristo Gesù dice la Parola del Padre, perché Lui è nel seno del Padre, dimora nel seno del Padre, mai esce dal seno del Padre, neanche per una frazione di secondo. Cristo Gesù dice la Parola secondo tutta la verità e tutta la potenza dello Spirito Santo perché Lui è nel seno dello Spirito Santo, dimora nel seno dello Spirito Santo, il seno dello Spirito Santo è la casa della sua anima, del suo spirito del suo corpo. Se fosse uscito dal seno del Padre e dal seno dello Spirito Santo anche per un solo secondo, la sua Parola non sarebbe stata più la Parola del Padre e neanche sarebbe stata Parola colma della verità e della potenza dello Spirito Santo. Fuori dal seno del Padre e dello Spirito Santo, c’è solo la parola del principe del mondo e i suoi pensieri che governano la faccia della terra.</w:t>
      </w:r>
    </w:p>
    <w:p w14:paraId="3BAA957E"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kern w:val="0"/>
          <w:sz w:val="24"/>
          <w:szCs w:val="20"/>
          <w:lang w:eastAsia="it-IT"/>
          <w14:ligatures w14:val="none"/>
        </w:rPr>
        <w:t xml:space="preserve">Se il cristiano vuole dire la Parola di Cristo Gesù, nella pienezza di verità, potenza, amore, giustizia, santità deve anche lui dimorare nel seno di Cristo Gesù, nel seno di Cristo abitare per tutti i giorni della sua vita, il seno di Cristo scegliere come unica dimora della sua anima, del suo spirito, del suo corpo. Dimorando nel seno di Cristo, dimora nel seno del Padre e dello Spirito Santo, nel seno della Madre di Dio e Madre nostra, nel seno della grazia e della luce, nel seno della Chiesa e dei suoi misteri di salvezza e di redenzione, nel seno del purissimo Vangelo di Cristo Signore. Se esce dal seno di Cristo, sempre uscirà dal seno del Padre e dello Spirito Santo, dal seno della Vergine Maria e della Chiesa, dal seno della grazia, della luce, della verità, della vita eterna. Ma se esce dal seno di Cristo Gesù non vivrà in una casa tutta sua. O nel seno di Cristo o nel seno del mondo e se è nel seno del mondo, sarà inevitabilmente nel seno di Satana. Da cosa noi ci accorgiamo che il cristiano non è nel seno di Cristo Gesù? Dalla Parola che non è Parola di Cristo Gesù, ma parola del mondo secondo il pensiero di Satana. Ancora: da cosa oggi sappiamo che il cristiano non è più nel seno di Cristo? Dalla vergogna che lui ha di annunciare Cristo, invitare alla conversione a Cristo, chiedere in forma esplicita la fede nella Parola di Cristo Gesù. Sappiamo che il cristiano non è nel seno di Cristo dalla distruzione dei misteri della fede che lui sta operando e anche dalla falsa morale che sta annunciando. </w:t>
      </w:r>
    </w:p>
    <w:p w14:paraId="1A35C889"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kern w:val="0"/>
          <w:sz w:val="24"/>
          <w:szCs w:val="20"/>
          <w:lang w:eastAsia="it-IT"/>
          <w14:ligatures w14:val="none"/>
        </w:rPr>
        <w:t xml:space="preserve">Sappiamo che il cristiano e molti altri non cristiani sono nel seno di Satana per il loro odio contro la verità di Gesù Signore. Chi distrugge il Padre nel suo mistero di amore </w:t>
      </w:r>
      <w:r w:rsidRPr="00EF3AB1">
        <w:rPr>
          <w:rFonts w:ascii="Arial" w:eastAsia="Times New Roman" w:hAnsi="Arial" w:cs="Times New Roman"/>
          <w:kern w:val="0"/>
          <w:sz w:val="24"/>
          <w:szCs w:val="20"/>
          <w:lang w:eastAsia="it-IT"/>
          <w14:ligatures w14:val="none"/>
        </w:rPr>
        <w:lastRenderedPageBreak/>
        <w:t>eterno per l’uomo, il Figlio nel suo mistero di redenzione e di salvezza per il genere umano, lo Spirito Santo nel suo mistero di comunione, santificazione, nuova creazione, rigenerazione in Cristo di ogni figlio del Padre, la Rivelazione nel suo mistero di verità e di luce per ogni uomo, la Tradizione nel suo mistero di purissima fede alla quale il cristiano deve l’assenso della sua volontà e del suo cuore, la Chiesa, vero corpo di Cristo, luce del mondo e sale della terra per la salvezza di ogni uomo, sacramento di grazia e di santificazione, la Vergine Maria nel suo mistero di Madre nel cui seno mistico lo Spirito Santo genera i figli adottivi del Padre facendoli vero corpo di Cristo, il battesimo come porta necessaria per entrare nel regno di Dio, divenendo creatura spirituale, la morale come frutto della nuova natura, mai potrà dire di dimorare nel seno del Padre. Questi sono frutti del seno di Satana e il cristiano è in questo seno che sta abitando, dimorando, soggiornando. I danni spirituali e morali, che poi inevitabilmente saranno anche danni sociali, politici, economici, ecologici, di ogni altra natura e genere che devastano la terra, sono solo un frutto del cristiano che dimora nel cuore di Satana e di ogni altro uomo che si è lasciato soggiogare e governare dal principe del mondo. Ogni falso diritto che oggi l’uomo vuole innalzare sulla terra come legge per sé e per gli altri, anche questo è frutto di un cuore che dimora nel seno di Satana. Ogni Parola del Signore che viene rinnegata e al suo posto viene innalzata la parola dell’uomo come legge di vita e diritto dell’umanità, è frutto di quei cuori che hanno scelto il seno di Satana come loro propria dimora. Dal seno di Cristo il diritto del Padre. Dal seno di Satana nascono tutti i falsi diritti che l’uomo chiede che gli vengano riconosciuti per legge dell’uomo. E oggi i falsi diritti sono più numerosi delle stelle che sono nel cielo. Essendo falsi diritti, sono tutti per la distruzione e la morte fisica ed eterna dell’uomo, mai per la sua vita sulla terra e nell’eternità. Mai per la sua vera salvezza. Questa viene solo dalla piena obbedienza alla Parola del Signore nostro Dio.</w:t>
      </w:r>
    </w:p>
    <w:p w14:paraId="1C5AE75E"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kern w:val="0"/>
          <w:sz w:val="24"/>
          <w:szCs w:val="20"/>
          <w:lang w:eastAsia="it-IT"/>
          <w14:ligatures w14:val="none"/>
        </w:rPr>
        <w:t xml:space="preserve">Quando un discepolo di Gesù non opera un netto discernimento nella storia tra il bene e il male, tra il Vangelo e le sue forme storiche, tra la verità e l’incarnazione della verità, allora è segno che questo discepolo di Gesù non abita nel seno di Cristo Gesù. Chi è Cristo Gesù? L’Uomo dalla Parola affilata più che una spada a doppio taglio. Con essa ha sempre separato il bene dal male, la falsità dalla verità, i pensieri degli uomini dai pensieri di Dio, le decisioni prese nel nome del vero Dio e ogni decisione presa dal cuore degli uomini, anche se presentata come decisione proveniente dal cuore di Dio, dal cuore della Legge del Signore. Se un cristiano manca di questo necessario, indispensabile discernimento, lui attesta di non abitare nel seno di Cristo, ma nel seno di Satana. Nel seno di Satana può abitare un papa, un vescovo, un presbitero, un diacono, un cresimato, un battezzato. Nessuno è immune dalla tentazione e nessuno può dire: </w:t>
      </w:r>
      <w:r w:rsidRPr="00EF3AB1">
        <w:rPr>
          <w:rFonts w:ascii="Arial" w:eastAsia="Times New Roman" w:hAnsi="Arial" w:cs="Times New Roman"/>
          <w:i/>
          <w:iCs/>
          <w:kern w:val="0"/>
          <w:sz w:val="24"/>
          <w:szCs w:val="20"/>
          <w:lang w:eastAsia="it-IT"/>
          <w14:ligatures w14:val="none"/>
        </w:rPr>
        <w:t>“Io sono garantito da ogni tentazione”</w:t>
      </w:r>
      <w:r w:rsidRPr="00EF3AB1">
        <w:rPr>
          <w:rFonts w:ascii="Arial" w:eastAsia="Times New Roman" w:hAnsi="Arial" w:cs="Times New Roman"/>
          <w:kern w:val="0"/>
          <w:sz w:val="24"/>
          <w:szCs w:val="20"/>
          <w:lang w:eastAsia="it-IT"/>
          <w14:ligatures w14:val="none"/>
        </w:rPr>
        <w:t>. Dalla storia sappiamo che veramente nessuno mai è stato garantito dal non cadere in tentazione. Solo Cristo Gesù e solo la Vergine Maria mai sono caduti in tentazione, neanche in un solo innocente desiderio o in un peccato veniale. La loro vittoria sul principe del mondo fu piena e totale, perfetta.</w:t>
      </w:r>
    </w:p>
    <w:p w14:paraId="666AD272"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kern w:val="0"/>
          <w:sz w:val="24"/>
          <w:szCs w:val="20"/>
          <w:lang w:eastAsia="it-IT"/>
          <w14:ligatures w14:val="none"/>
        </w:rPr>
        <w:t xml:space="preserve">Un cristiano che giudica per sentito dire, che per sentito dire accoglie la falsità come purissima verità, l’odio come vero amore, il desiderio di abbattere Cristo e i suoi servi fedeli come purissima verità dello Spirito Santo, di certo attesta che Lui non abita nel seno di Cristo Gesù. Se abitasse nel seno di Cristo Gesù non cadrebbe in questa confusione e in questo errore. Quando un cristiano sceglie come suoi amici i nemici di Cristo Gesù, allora attesta che anche lui è nemico di Cristo Gesù. Mai un </w:t>
      </w:r>
      <w:r w:rsidRPr="00EF3AB1">
        <w:rPr>
          <w:rFonts w:ascii="Arial" w:eastAsia="Times New Roman" w:hAnsi="Arial" w:cs="Times New Roman"/>
          <w:kern w:val="0"/>
          <w:sz w:val="24"/>
          <w:szCs w:val="20"/>
          <w:lang w:eastAsia="it-IT"/>
          <w14:ligatures w14:val="none"/>
        </w:rPr>
        <w:lastRenderedPageBreak/>
        <w:t>nemico di Cristo Gesù potrà divenire amico di chi dice di essere amico di Gesù Signore. Chi è vero amico di Gesù Signore sente l’olezzo di Satana in colui che è nemico di Cristo e si spaccia come suo grandissimo amico. Ecco perché dobbiamo confessare che oggi moltissimi cristiani abitano nel cuore di Satana. Mancano di ogni discernimento. Eleggono a loro amici i nemici di Cristo Gesù. Così facendo attestano di essere anche loro nel seno di Satana. Seno di Satana, frutti di Satana. Seno ci Cristo, frutti di Cristo. Anche il cristiano che si lascia conquistare il cuore da un altro cristiano, perché pensi come lui e come lui agisca, per la distruzione della verità di Cristo, del suo Vangelo, della sua grazia, della sua verità, attesta che lui abita nel cuore di Satana. Chi abita nel cuore di Cristo mai permetterà che questo avvenga. Mai consentirà che lui venga utilizzato come strumento per la distruzione di Cristo e della sua verità, verità sia soprannaturale e sia verità storica. Chiunque partecipa o per stoltezza, o per insipienza, o per dabbenaggine, o perché di sudditanza psicologia con i suoi amici, scelti non nel nome della verità, ma della falsità, alla distruzione della verità soprannaturale e storica di Cristo Gesù, attesta di abitare nel seno di Satana. È il seno di Satana la fucina di ogni odio contro Cristo Signore e contro i suoi servi fedeli. Questo odio che sempre viene alimentato nella fucina del cuore di Satana, da quanti abitano nel suo seno, viene abilmente trasformato in amore per la verità, amore per Cristo, amore per la Chiesa, amore per gli uomini. È questa la grande scaltrezza del principe del mondo: trasformarsi da angelo di luce, angelo di amore, angelo di verità, angelo di giustizia, angelo di santità per la rovina dei credenti in Cristo Gesù. Chi non distingue un vero angelo di luce dall’angelo delle tenebre, dimora nel seno di Satana, non certo nel seno di Cristo Gesù. Chi non separa una spiritualità vera da una spiritualità falsa, accoglie la falsa come vera, respinge la vera dichiarandola falsa, attesta di abitare nel seno di Satana. Chi abita nel seno di Satana, sempre sarà suo strumento per la diffusione sulla terra di ogni falsità e menzogna. Solo chi abita nel seno di Cristo Gesù riconoscerà quanti abitano nel seno di Satana. Chi non è nel seno di Gesù Signore, sempre cadrà nell’errore e nell’inganno degli uomini. Sempre chi è nel seno di Satana ingannerà quanti sono nel seno di Satana. Mai riuscirà ad ingannare chi è nel seno di Cristo Gesù. L’inganno è sempre verso coloro che o con il pensiero, o con il cuore, o con la volontà hanno già abbandonato il seno di Cristo Signore.</w:t>
      </w:r>
    </w:p>
    <w:p w14:paraId="2B183C54"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p>
    <w:p w14:paraId="5BCF1EFB"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bookmarkStart w:id="479" w:name="_Toc107644313"/>
      <w:r w:rsidRPr="00EF3AB1">
        <w:rPr>
          <w:rFonts w:ascii="Arial" w:eastAsia="Times New Roman" w:hAnsi="Arial" w:cs="Times New Roman"/>
          <w:kern w:val="0"/>
          <w:sz w:val="24"/>
          <w:szCs w:val="20"/>
          <w:lang w:eastAsia="it-IT"/>
          <w14:ligatures w14:val="none"/>
        </w:rPr>
        <w:t>L’esemplarità cristiana in Cristo</w:t>
      </w:r>
      <w:bookmarkEnd w:id="479"/>
    </w:p>
    <w:p w14:paraId="33E4736D" w14:textId="77777777" w:rsidR="00EF3AB1" w:rsidRPr="00EF3AB1" w:rsidRDefault="00EF3AB1" w:rsidP="00EF3AB1">
      <w:pPr>
        <w:spacing w:after="120" w:line="240" w:lineRule="auto"/>
        <w:jc w:val="both"/>
        <w:rPr>
          <w:rFonts w:ascii="Arial" w:eastAsia="Times New Roman" w:hAnsi="Arial" w:cs="Times New Roman"/>
          <w:bCs/>
          <w:kern w:val="0"/>
          <w:sz w:val="24"/>
          <w:szCs w:val="20"/>
          <w:lang w:eastAsia="it-IT"/>
          <w14:ligatures w14:val="none"/>
        </w:rPr>
      </w:pPr>
      <w:r w:rsidRPr="00EF3AB1">
        <w:rPr>
          <w:rFonts w:ascii="Arial" w:eastAsia="Times New Roman" w:hAnsi="Arial" w:cs="Times New Roman"/>
          <w:bCs/>
          <w:kern w:val="0"/>
          <w:sz w:val="24"/>
          <w:szCs w:val="20"/>
          <w:lang w:eastAsia="it-IT"/>
          <w14:ligatures w14:val="none"/>
        </w:rPr>
        <w:t xml:space="preserve">Chi abita nel seno di Cristo Gesù sempre dovrà trasformare la fede invisibile in fede visibile. Come questo potrà avvenire? Trasformando la Parola della fede in sua storia, in sua vita. È questa la vera esemplarità. Se anche una sola Parola del Vangelo non viene trasformata in propria vita, in propria storia, l’esemplarità non potrà dirsi perfetta. Se poi molta parola non viene trasformata in vita, in propria storia, allora si è assai carenti nell’esemplarità. Se poi si dona vita al male, con la grande immoralità e la grande idolatria, allora il cristiano diviene scandalo per il mondo intero. Con la sua vita rinnega tutta la fede nella quale dice di credere. Qual è oggi il grande errore, la universale falsità con la quale Satana sta conquistando molti cuori, rendendoli suoi strumenti, facendoli seminatori di scandali e operatori di iniquità? La separazione della fede dalla Parola della fede. Noi non crediamo in Dio. Crediamo nel Dio della Parola. Noi non crediamo in Cristo Gesù. Crediamo nel Cristo della Parola. Noi non crediamo nello Spirito Santo. Crediamo nello Spirito Santo della Parola. Noi non crediamo nella Chiesa. Crediamo nella Chiesa della </w:t>
      </w:r>
      <w:r w:rsidRPr="00EF3AB1">
        <w:rPr>
          <w:rFonts w:ascii="Arial" w:eastAsia="Times New Roman" w:hAnsi="Arial" w:cs="Times New Roman"/>
          <w:bCs/>
          <w:kern w:val="0"/>
          <w:sz w:val="24"/>
          <w:szCs w:val="20"/>
          <w:lang w:eastAsia="it-IT"/>
          <w14:ligatures w14:val="none"/>
        </w:rPr>
        <w:lastRenderedPageBreak/>
        <w:t>Parola. Ma neanche nella Parola noi crediamo. Crediamo nella Parola perennemente illuminata dalla verità, dalla sapienza, dalla scienza dello Spirito Santo. La separazione della fede dalla Parola e della Parola dalla verità, dalla sapienza, dalla scienza dello Spirito Santo è stata la più grande invenzione di Satana per la rovina dei credenti in Cristo Gesù. Altra sua sublime invenzione è l’aver separato la grazia, la fede, la Scrittura dalla mediazione apostolica ed ecclesiale. Separate fede, grazia, Scrittura dalla necessaria mediazione Apostolica ed ecclesiale, ha permesso che ognuno si forgiasse la sua fede, si coltivasse la sua grazia, si costruisse la sua Scrittura. Basta modificare anche di una sola virgola la Scrittura e la Scrittura non è più la Scrittura di Cristo, la Scrittura dello Spirito Santo, la Scrittura del Padre, la Scrittura degli Apostoli. In verità oggi anche nella Chiesa Cattolica, Satana è riuscito a mettere la sua zampa di falsità e di menzogna. Non solo espurgando la Parola della Liturgia da tutto ciò che non si confà al pensiero del mondo, ma anche ponendosi con le sue parole di falsità e di menzogna sulle labbra di quanti sono ministri, interpreti, esegeti della Parola della vita.</w:t>
      </w:r>
    </w:p>
    <w:p w14:paraId="5E2CFA2E" w14:textId="77777777" w:rsidR="00EF3AB1" w:rsidRPr="00EF3AB1" w:rsidRDefault="00EF3AB1" w:rsidP="00EF3AB1">
      <w:pPr>
        <w:spacing w:after="120" w:line="240" w:lineRule="auto"/>
        <w:jc w:val="both"/>
        <w:rPr>
          <w:rFonts w:ascii="Arial" w:eastAsia="Times New Roman" w:hAnsi="Arial" w:cs="Times New Roman"/>
          <w:bCs/>
          <w:kern w:val="0"/>
          <w:sz w:val="24"/>
          <w:szCs w:val="20"/>
          <w:lang w:eastAsia="it-IT"/>
          <w14:ligatures w14:val="none"/>
        </w:rPr>
      </w:pPr>
      <w:r w:rsidRPr="00EF3AB1">
        <w:rPr>
          <w:rFonts w:ascii="Arial" w:eastAsia="Times New Roman" w:hAnsi="Arial" w:cs="Times New Roman"/>
          <w:bCs/>
          <w:kern w:val="0"/>
          <w:sz w:val="24"/>
          <w:szCs w:val="20"/>
          <w:lang w:eastAsia="it-IT"/>
          <w14:ligatures w14:val="none"/>
        </w:rPr>
        <w:t xml:space="preserve">Possiamo affermare che per noi si sta compiendo quanto è scritto nel Primo Libro dei Re: </w:t>
      </w:r>
      <w:r w:rsidRPr="00EF3AB1">
        <w:rPr>
          <w:rFonts w:ascii="Arial" w:eastAsia="Times New Roman" w:hAnsi="Arial" w:cs="Times New Roman"/>
          <w:bCs/>
          <w:i/>
          <w:kern w:val="0"/>
          <w:sz w:val="24"/>
          <w:szCs w:val="20"/>
          <w:lang w:eastAsia="it-IT"/>
          <w14:ligatures w14:val="none"/>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 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r w:rsidRPr="00EF3AB1">
        <w:rPr>
          <w:rFonts w:ascii="Arial" w:eastAsia="Times New Roman" w:hAnsi="Arial" w:cs="Times New Roman"/>
          <w:bCs/>
          <w:kern w:val="0"/>
          <w:sz w:val="24"/>
          <w:szCs w:val="20"/>
          <w:lang w:eastAsia="it-IT"/>
          <w14:ligatures w14:val="none"/>
        </w:rPr>
        <w:t>.</w:t>
      </w:r>
    </w:p>
    <w:p w14:paraId="7E86B1E4" w14:textId="77777777" w:rsidR="00EF3AB1" w:rsidRPr="00EF3AB1" w:rsidRDefault="00EF3AB1" w:rsidP="00EF3AB1">
      <w:pPr>
        <w:spacing w:after="120" w:line="240" w:lineRule="auto"/>
        <w:jc w:val="both"/>
        <w:rPr>
          <w:rFonts w:ascii="Arial" w:eastAsia="Times New Roman" w:hAnsi="Arial" w:cs="Times New Roman"/>
          <w:bCs/>
          <w:kern w:val="0"/>
          <w:sz w:val="24"/>
          <w:szCs w:val="20"/>
          <w:lang w:eastAsia="it-IT"/>
          <w14:ligatures w14:val="none"/>
        </w:rPr>
      </w:pPr>
      <w:r w:rsidRPr="00EF3AB1">
        <w:rPr>
          <w:rFonts w:ascii="Arial" w:eastAsia="Times New Roman" w:hAnsi="Arial" w:cs="Times New Roman"/>
          <w:bCs/>
          <w:i/>
          <w:kern w:val="0"/>
          <w:sz w:val="24"/>
          <w:szCs w:val="20"/>
          <w:lang w:eastAsia="it-IT"/>
          <w14:ligatures w14:val="none"/>
        </w:rPr>
        <w:t xml:space="preserve">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 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 «Vedo tutti gli Israeliti vagare sui monti come pecore che non hanno pastore. Il Signore dice: “Questi non hanno padrone; ognuno torni a casa sua in pace!”». Il re d’Israele disse a Giòsafat: «Non te l’avevo detto che costui non mi profetizza il bene, ma solo il male?». Michea disse: «Perciò, ascolta la parola del Signore. Io ho visto il Signore seduto sul trono; </w:t>
      </w:r>
      <w:r w:rsidRPr="00EF3AB1">
        <w:rPr>
          <w:rFonts w:ascii="Arial" w:eastAsia="Times New Roman" w:hAnsi="Arial" w:cs="Times New Roman"/>
          <w:bCs/>
          <w:i/>
          <w:kern w:val="0"/>
          <w:sz w:val="24"/>
          <w:szCs w:val="20"/>
          <w:lang w:eastAsia="it-IT"/>
          <w14:ligatures w14:val="none"/>
        </w:rPr>
        <w:lastRenderedPageBreak/>
        <w:t>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r w:rsidRPr="00EF3AB1">
        <w:rPr>
          <w:rFonts w:ascii="Arial" w:eastAsia="Times New Roman" w:hAnsi="Arial" w:cs="Times New Roman"/>
          <w:bCs/>
          <w:kern w:val="0"/>
          <w:sz w:val="24"/>
          <w:szCs w:val="20"/>
          <w:lang w:eastAsia="it-IT"/>
          <w14:ligatures w14:val="none"/>
        </w:rPr>
        <w:t>.</w:t>
      </w:r>
    </w:p>
    <w:p w14:paraId="10636959" w14:textId="77777777" w:rsidR="00EF3AB1" w:rsidRPr="00EF3AB1" w:rsidRDefault="00EF3AB1" w:rsidP="00EF3AB1">
      <w:pPr>
        <w:spacing w:after="120" w:line="240" w:lineRule="auto"/>
        <w:jc w:val="both"/>
        <w:rPr>
          <w:rFonts w:ascii="Arial" w:eastAsia="Times New Roman" w:hAnsi="Arial" w:cs="Times New Roman"/>
          <w:bCs/>
          <w:kern w:val="0"/>
          <w:sz w:val="24"/>
          <w:szCs w:val="20"/>
          <w:lang w:eastAsia="it-IT"/>
          <w14:ligatures w14:val="none"/>
        </w:rPr>
      </w:pPr>
      <w:r w:rsidRPr="00EF3AB1">
        <w:rPr>
          <w:rFonts w:ascii="Arial" w:eastAsia="Times New Roman" w:hAnsi="Arial" w:cs="Times New Roman"/>
          <w:bCs/>
          <w:i/>
          <w:kern w:val="0"/>
          <w:sz w:val="24"/>
          <w:szCs w:val="20"/>
          <w:lang w:eastAsia="it-IT"/>
          <w14:ligatures w14:val="none"/>
        </w:rPr>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 (1Re 22,1-28)</w:t>
      </w:r>
      <w:r w:rsidRPr="00EF3AB1">
        <w:rPr>
          <w:rFonts w:ascii="Arial" w:eastAsia="Times New Roman" w:hAnsi="Arial" w:cs="Times New Roman"/>
          <w:bCs/>
          <w:kern w:val="0"/>
          <w:sz w:val="24"/>
          <w:szCs w:val="20"/>
          <w:lang w:eastAsia="it-IT"/>
          <w14:ligatures w14:val="none"/>
        </w:rPr>
        <w:t xml:space="preserve">. </w:t>
      </w:r>
    </w:p>
    <w:p w14:paraId="50CD3600" w14:textId="77777777" w:rsidR="00EF3AB1" w:rsidRPr="00EF3AB1" w:rsidRDefault="00EF3AB1" w:rsidP="00EF3AB1">
      <w:pPr>
        <w:spacing w:after="120" w:line="240" w:lineRule="auto"/>
        <w:jc w:val="both"/>
        <w:rPr>
          <w:rFonts w:ascii="Arial" w:eastAsia="Times New Roman" w:hAnsi="Arial" w:cs="Times New Roman"/>
          <w:bCs/>
          <w:kern w:val="0"/>
          <w:sz w:val="24"/>
          <w:szCs w:val="20"/>
          <w:lang w:eastAsia="it-IT"/>
          <w14:ligatures w14:val="none"/>
        </w:rPr>
      </w:pPr>
      <w:r w:rsidRPr="00EF3AB1">
        <w:rPr>
          <w:rFonts w:ascii="Arial" w:eastAsia="Times New Roman" w:hAnsi="Arial" w:cs="Times New Roman"/>
          <w:bCs/>
          <w:kern w:val="0"/>
          <w:sz w:val="24"/>
          <w:szCs w:val="20"/>
          <w:lang w:eastAsia="it-IT"/>
          <w14:ligatures w14:val="none"/>
        </w:rPr>
        <w:t xml:space="preserve">Chi non vuole cadere in questa astuzia di Satana deve dimorare sempre nel seno di Cristo Gesù, nel seno dello Spirito Santo, nel seno del Padre, nel seno della Vergine Maria. Come abiterà in questo seno santissimo? Obbedendo ad ogni Parola scritta per lui nel rotolo dell’Antico e del Nuovo Testamento, facendo però molta attenzione a non cadere nelle trappole degli ermeneuti e degli esegeti di Satana che stravolgono tutta la Scrittura dichiarandola evento di un tempo, ma non di tutti i tempi, parola per alcuni uomini del passato, non parola per tutti gli uomini di ogni tempo e di ogni luogo. Ecco quali sono i frutti di questa strategia di Satana: Ciò che apparteneva a quel tempo non può essere rivestito di valore universale. In quel tempo si pensava così. Oggi invece si pensa in un altro modo. Ciò che ieri il tempo proibiva, oggi il tempo lo concede. Con questa riduzione della Scrittura a struttura storica e non universale, verità per un tempo e non per tutti i tempi, anche Cristo Gesù esce dalla verità universale ed entra nella verità storica particolare. Poiché verità storica di un tempo e non di tutti i tempi, anche Cristo Gesù potrà essere abbandonato. </w:t>
      </w:r>
    </w:p>
    <w:p w14:paraId="6B9D8074" w14:textId="77777777" w:rsidR="00EF3AB1" w:rsidRPr="00EF3AB1" w:rsidRDefault="00EF3AB1" w:rsidP="00EF3AB1">
      <w:pPr>
        <w:spacing w:after="120" w:line="240" w:lineRule="auto"/>
        <w:jc w:val="both"/>
        <w:rPr>
          <w:rFonts w:ascii="Arial" w:eastAsia="Times New Roman" w:hAnsi="Arial" w:cs="Times New Roman"/>
          <w:bCs/>
          <w:kern w:val="0"/>
          <w:sz w:val="24"/>
          <w:szCs w:val="20"/>
          <w:lang w:eastAsia="it-IT"/>
          <w14:ligatures w14:val="none"/>
        </w:rPr>
      </w:pPr>
      <w:r w:rsidRPr="00EF3AB1">
        <w:rPr>
          <w:rFonts w:ascii="Arial" w:eastAsia="Times New Roman" w:hAnsi="Arial" w:cs="Times New Roman"/>
          <w:bCs/>
          <w:kern w:val="0"/>
          <w:sz w:val="24"/>
          <w:szCs w:val="20"/>
          <w:lang w:eastAsia="it-IT"/>
          <w14:ligatures w14:val="none"/>
        </w:rPr>
        <w:t xml:space="preserve">Sempre noi dobbiamo ricordarci che oggi nel popolo di Dio, nella Chiesa Santa di Cristo Gesù, regna sovrana la confusione. Da cosa è generata questa universale confusione? Essa nasce dall’abbandono della scienza di Dio, della sua verità, della sua sapienza a noi data per mezzo dello Spirito Santo, abbandono che è provocato e generato a sua volta dalla consegna del discepolo di Gesù ai pensieri della terra, pensieri secondo il mondo, pensieri che hanno la loro origine nel cuore di Satana, il superbo e il padre di ogni menzogna e falsità. Questa confusione è anche alimentata, sempre con sapienza e intelligenza diabolica, con parole ambigue, con affermazioni equivoche, con frasi piene di veleno di ogni falsità e menzogna, gettate al vento e lasciate alla libera interpretazione di ogni singola mente. Sono parole, affermazioni, frasi solo apparentemente di verità. Invece se esaminate con somma attenzione, con l’aiuto dello Spirito Santo invocato con fede, subito si rivelano essere veleno mortale per la purissima fede in Cristo Gesù. </w:t>
      </w:r>
    </w:p>
    <w:p w14:paraId="1455D5E8" w14:textId="77777777" w:rsidR="00EF3AB1" w:rsidRPr="00EF3AB1" w:rsidRDefault="00EF3AB1" w:rsidP="00EF3AB1">
      <w:pPr>
        <w:spacing w:after="120" w:line="240" w:lineRule="auto"/>
        <w:jc w:val="both"/>
        <w:rPr>
          <w:rFonts w:ascii="Arial" w:eastAsia="Times New Roman" w:hAnsi="Arial" w:cs="Times New Roman"/>
          <w:bCs/>
          <w:kern w:val="0"/>
          <w:sz w:val="24"/>
          <w:szCs w:val="20"/>
          <w:lang w:eastAsia="it-IT"/>
          <w14:ligatures w14:val="none"/>
        </w:rPr>
      </w:pPr>
      <w:r w:rsidRPr="00EF3AB1">
        <w:rPr>
          <w:rFonts w:ascii="Arial" w:eastAsia="Times New Roman" w:hAnsi="Arial" w:cs="Times New Roman"/>
          <w:bCs/>
          <w:kern w:val="0"/>
          <w:sz w:val="24"/>
          <w:szCs w:val="20"/>
          <w:lang w:eastAsia="it-IT"/>
          <w14:ligatures w14:val="none"/>
        </w:rPr>
        <w:t xml:space="preserve">Altra satanica strategia, finalizzata a creare confusione, consiste nel negare alcune verità essenziali, perché divine, rivelate dallo Spirito Santo, da quanti si spacciano per maestri e dottori, senza che nessuno intervenga per arginare questa pioggia </w:t>
      </w:r>
      <w:r w:rsidRPr="00EF3AB1">
        <w:rPr>
          <w:rFonts w:ascii="Arial" w:eastAsia="Times New Roman" w:hAnsi="Arial" w:cs="Times New Roman"/>
          <w:bCs/>
          <w:kern w:val="0"/>
          <w:sz w:val="24"/>
          <w:szCs w:val="20"/>
          <w:lang w:eastAsia="it-IT"/>
          <w14:ligatures w14:val="none"/>
        </w:rPr>
        <w:lastRenderedPageBreak/>
        <w:t>che ormai come diluvio sta uccidendo tutte le verità della nostra santissima fede. Le strategie infernali sono simili a girini in uno stagno. Sono migliaia di migliaia. Impossibile classificarle tutte, perché ogni giorno ne nascono di nuove. Tutte però attestano che non si parla più dalla scienza e dalla sapienza dello Spirito Santo. L’uomo di terra, appartiene alla terra, parla dalla terra. Non parla dal cielo.</w:t>
      </w:r>
    </w:p>
    <w:p w14:paraId="3BFBF12F" w14:textId="77777777" w:rsidR="00EF3AB1" w:rsidRPr="00EF3AB1" w:rsidRDefault="00EF3AB1" w:rsidP="00EF3AB1">
      <w:pPr>
        <w:spacing w:after="120" w:line="240" w:lineRule="auto"/>
        <w:jc w:val="both"/>
        <w:rPr>
          <w:rFonts w:ascii="Arial" w:eastAsia="Times New Roman" w:hAnsi="Arial" w:cs="Times New Roman"/>
          <w:bCs/>
          <w:kern w:val="0"/>
          <w:sz w:val="24"/>
          <w:szCs w:val="20"/>
          <w:lang w:eastAsia="it-IT"/>
          <w14:ligatures w14:val="none"/>
        </w:rPr>
      </w:pPr>
      <w:r w:rsidRPr="00EF3AB1">
        <w:rPr>
          <w:rFonts w:ascii="Arial" w:eastAsia="Times New Roman" w:hAnsi="Arial" w:cs="Times New Roman"/>
          <w:bCs/>
          <w:kern w:val="0"/>
          <w:sz w:val="24"/>
          <w:szCs w:val="20"/>
          <w:lang w:eastAsia="it-IT"/>
          <w14:ligatures w14:val="none"/>
        </w:rPr>
        <w:t>Chi vuole parlare dalla scienza del Padre e del Figlio e dello Spirito Santo deve fare della sua vita una piena e perfetta obbedienza alla Parola. Prima si obbedisce e poi si discute. Prima si obbedisce poi si fa ermeneutica. Prima si obbedisce poi si lavora di esegesi. Prima si obbedisce è poi si può parlare dai pulpiti o dagli amboni. Prima si obbedisce e poi si può insegnare dalle cattedre delle università teologiche. Prima si obbedisce poi si potranno scrivere libri di teologia. Prima si obbedisce e poi si potrà consigliare i fratelli. Prima si obbedisce e poi si potrà annunciare il Vangelo. Prima si obbedisce e poi ci si può presentare al mondo come veri discepoli di Gesù. Prima c’è l’obbedienza ad ogni Parola. Dall’obbedienza nasce ogni altra cosa. Dove manca l’obbedienza, manca la verità. Sarà sempre dall’obbedienza che si proclama la verità.</w:t>
      </w:r>
    </w:p>
    <w:p w14:paraId="4B6071FD" w14:textId="77777777" w:rsidR="00EF3AB1" w:rsidRPr="00EF3AB1" w:rsidRDefault="00EF3AB1" w:rsidP="00EF3AB1">
      <w:pPr>
        <w:spacing w:after="120" w:line="240" w:lineRule="auto"/>
        <w:jc w:val="both"/>
        <w:rPr>
          <w:rFonts w:ascii="Arial" w:eastAsia="Times New Roman" w:hAnsi="Arial" w:cs="Times New Roman"/>
          <w:bCs/>
          <w:i/>
          <w:kern w:val="0"/>
          <w:sz w:val="24"/>
          <w:szCs w:val="20"/>
          <w:lang w:eastAsia="it-IT"/>
          <w14:ligatures w14:val="none"/>
        </w:rPr>
      </w:pPr>
      <w:r w:rsidRPr="00EF3AB1">
        <w:rPr>
          <w:rFonts w:ascii="Arial" w:eastAsia="Times New Roman" w:hAnsi="Arial" w:cs="Times New Roman"/>
          <w:bCs/>
          <w:kern w:val="0"/>
          <w:sz w:val="24"/>
          <w:szCs w:val="20"/>
          <w:lang w:eastAsia="it-IT"/>
          <w14:ligatures w14:val="none"/>
        </w:rPr>
        <w:t xml:space="preserve">Oggi dai giudizi che facciamo, dalle decisioni che prendiamo, dalle scelte che operiamo, dalle parole che proferiamo dobbiamo confessare che la nostra esemplarità evangelica è inesistente. Se l’esemplarità è inesistente, non lavoriamo per il bene, il sommo bene del corpo di Cristo Gesù. Lavoriamo invece per la nostra gloria o per dare compimento ai nostri desideri. Parafrasando il pensiero del Signore a noi manifestato per mezzo del profeta Isaia possiamo dire: </w:t>
      </w:r>
      <w:r w:rsidRPr="00EF3AB1">
        <w:rPr>
          <w:rFonts w:ascii="Arial" w:eastAsia="Times New Roman" w:hAnsi="Arial" w:cs="Times New Roman"/>
          <w:bCs/>
          <w:i/>
          <w:kern w:val="0"/>
          <w:sz w:val="24"/>
          <w:szCs w:val="20"/>
          <w:lang w:eastAsia="it-IT"/>
          <w14:ligatures w14:val="none"/>
        </w:rPr>
        <w:t>“I miei pensieri non sono i vostri pensieri, le mie scelte non sono le vostre scelte, la mia Chiesa non è la vostra Chiesa, la mia salvezza non è la vostra salvezza, la mia redenzione non è la vostra redenzione, la mia santità non è la vostra santità, la mia morale non è la vostra morale, il mio Cristo non è il vostro Cristo, la mia Parola non è la vostra Parola, la mia luce non è la vostra luce, la mia giustizia non è la vostra giustizia, la mia carità non è la vostra carità, la mia misericordia non è la vostra misericordia, il mio Spirito Santo non è il vostro Spirito Santo, neanche Io, il solo Dio vivo e vero, sono il vostro Dio, Io per voi non Sono”.</w:t>
      </w:r>
    </w:p>
    <w:p w14:paraId="4E01CF8D" w14:textId="77777777" w:rsidR="00EF3AB1" w:rsidRPr="00EF3AB1" w:rsidRDefault="00EF3AB1" w:rsidP="00EF3AB1">
      <w:pPr>
        <w:spacing w:after="120" w:line="240" w:lineRule="auto"/>
        <w:jc w:val="both"/>
        <w:rPr>
          <w:rFonts w:ascii="Arial" w:eastAsia="Times New Roman" w:hAnsi="Arial" w:cs="Times New Roman"/>
          <w:bCs/>
          <w:kern w:val="0"/>
          <w:sz w:val="24"/>
          <w:szCs w:val="20"/>
          <w:lang w:eastAsia="it-IT"/>
          <w14:ligatures w14:val="none"/>
        </w:rPr>
      </w:pPr>
      <w:r w:rsidRPr="00EF3AB1">
        <w:rPr>
          <w:rFonts w:ascii="Arial" w:eastAsia="Times New Roman" w:hAnsi="Arial" w:cs="Times New Roman"/>
          <w:bCs/>
          <w:kern w:val="0"/>
          <w:sz w:val="24"/>
          <w:szCs w:val="20"/>
          <w:lang w:eastAsia="it-IT"/>
          <w14:ligatures w14:val="none"/>
        </w:rPr>
        <w:t>Voi avete “I vostri pensieri, le vostre scelte, la vostra Chiesa, la vostra salvezza, la vostra redenzione, la vostra santità, la vostra morale, il vostro Cristo, la vostra Parola, la vostra luce, la vostra giustizia, la vostra carità, la vostra misericordia, il vostro Spirito Santo, il vostro Dio”. Ecco la distanza che esiste tra noi e il nostro Dio: essa è più grande di quella che separa l’oriente dall’occidente e più alta di quella che separa la terra dalle lontane galassie. Questi sono i frutti della nostra vita quando viene posta fuori del Vangelo, fuori della Parola del Signore nostro Dio, fuori della vera Parola di Cristo Gesù, fuori della purissima verità dello Spirito Santo. Sono frutti che negano e rinnegano la vera via della salvezza, della redenzione, della giustizia, della pace.</w:t>
      </w:r>
    </w:p>
    <w:p w14:paraId="3684297E" w14:textId="77777777" w:rsidR="00EF3AB1" w:rsidRPr="00EF3AB1" w:rsidRDefault="00EF3AB1" w:rsidP="00EF3AB1">
      <w:pPr>
        <w:spacing w:after="120" w:line="240" w:lineRule="auto"/>
        <w:jc w:val="both"/>
        <w:rPr>
          <w:rFonts w:ascii="Arial" w:eastAsia="Times New Roman" w:hAnsi="Arial" w:cs="Times New Roman"/>
          <w:bCs/>
          <w:kern w:val="0"/>
          <w:sz w:val="24"/>
          <w:szCs w:val="20"/>
          <w:lang w:eastAsia="it-IT"/>
          <w14:ligatures w14:val="none"/>
        </w:rPr>
      </w:pPr>
    </w:p>
    <w:p w14:paraId="07389561"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bookmarkStart w:id="480" w:name="_Toc107644314"/>
      <w:r w:rsidRPr="00EF3AB1">
        <w:rPr>
          <w:rFonts w:ascii="Arial" w:eastAsia="Times New Roman" w:hAnsi="Arial" w:cs="Times New Roman"/>
          <w:kern w:val="0"/>
          <w:sz w:val="24"/>
          <w:szCs w:val="20"/>
          <w:lang w:eastAsia="it-IT"/>
          <w14:ligatures w14:val="none"/>
        </w:rPr>
        <w:t>Con il Vangelo di Cristo nel cuore e sulle labbra</w:t>
      </w:r>
      <w:bookmarkEnd w:id="480"/>
    </w:p>
    <w:p w14:paraId="20C74C1C" w14:textId="77777777" w:rsidR="00EF3AB1" w:rsidRPr="00EF3AB1" w:rsidRDefault="00EF3AB1" w:rsidP="00EF3AB1">
      <w:pPr>
        <w:spacing w:after="120" w:line="240" w:lineRule="auto"/>
        <w:jc w:val="both"/>
        <w:rPr>
          <w:rFonts w:ascii="Arial" w:eastAsia="Times New Roman" w:hAnsi="Arial" w:cs="Times New Roman"/>
          <w:bCs/>
          <w:kern w:val="0"/>
          <w:sz w:val="24"/>
          <w:szCs w:val="20"/>
          <w:lang w:eastAsia="it-IT"/>
          <w14:ligatures w14:val="none"/>
        </w:rPr>
      </w:pPr>
      <w:r w:rsidRPr="00EF3AB1">
        <w:rPr>
          <w:rFonts w:ascii="Arial" w:eastAsia="Times New Roman" w:hAnsi="Arial" w:cs="Times New Roman"/>
          <w:bCs/>
          <w:kern w:val="0"/>
          <w:sz w:val="24"/>
          <w:szCs w:val="20"/>
          <w:lang w:eastAsia="it-IT"/>
          <w14:ligatures w14:val="none"/>
        </w:rPr>
        <w:t xml:space="preserve">Se è il Vangelo di nostro Signore Gesù Cristo è nel cuore, sarà anche sulle labbra del discepolo di Gesù. Ma quando il Vangelo è nel cuore? Quando l’anima, lo spirito, il corpo sono intessuti di Vangelo, allo stesso modo che un vaso è intessuto di creta modellata e poi messa a cuocere in un alto forno. Il Vasaio che deve modellare tutta </w:t>
      </w:r>
      <w:r w:rsidRPr="00EF3AB1">
        <w:rPr>
          <w:rFonts w:ascii="Arial" w:eastAsia="Times New Roman" w:hAnsi="Arial" w:cs="Times New Roman"/>
          <w:bCs/>
          <w:kern w:val="0"/>
          <w:sz w:val="24"/>
          <w:szCs w:val="20"/>
          <w:lang w:eastAsia="it-IT"/>
          <w14:ligatures w14:val="none"/>
        </w:rPr>
        <w:lastRenderedPageBreak/>
        <w:t>la nostra vita formandola e levigandola con il Vangelo di Cristo Gesù è lo Spirito Santo. Come lo Spirito Santo intesse la nostra vita di Vangelo? Intessendola della grazia, della verità, della luce, della vita eterna, della carità, della compassione, della giustizia, del perdono, della misericordia, dell’obbedienza di Cristo Gesù. In altre parole, lo Spirito Santo deve attingere “la materia che è Cristo Signore, materia divina e umana” e con essa giorno dopo giorno deve formare la nostra vita. Mentre lo Spirito Santo forma la nostra vita, il nostro cuore si apre all’amore di Cristo, ama con l’amore di Cristo, i nostri occhi si aprono alla luce di Cristo, vedono con la luce di Cristo, la nostra anima si apre alla santità di Cristo, opera con la santità di Cristo, la nostra volontà si apre all’obbedienza di Cristo, obbedisce con l’obbedienza di Cristo. Questa opera di formazione della nostra vita “con la materia divina e umana” di Cristo Gesù mai deve terminare. Fino all’ultimo respiro della nostra vita lo Spirito Santo deve formare Cristo nella nostra vita con la materia di Cristo e noi dobbiamo lasciarci formare. Se ci sottraiamo a questa formazione, mai possiamo avere la purissima Parola di Gesù sulle nostre labbra. Se la Parola è impura nel cuore, perché impura è la formazione di Cristo con la materia di Cristo nel nostro cuore, impura sarà sempre la parola delle nostre labbra. L’agire è sempre frutto dell’essere. È verità che vale per tutti, ma in modo particolare per il discepolo di Gesù.</w:t>
      </w:r>
    </w:p>
    <w:p w14:paraId="18BF858C" w14:textId="77777777" w:rsidR="00EF3AB1" w:rsidRPr="00EF3AB1" w:rsidRDefault="00EF3AB1" w:rsidP="00EF3AB1">
      <w:pPr>
        <w:spacing w:after="120" w:line="240" w:lineRule="auto"/>
        <w:jc w:val="both"/>
        <w:rPr>
          <w:rFonts w:ascii="Arial" w:eastAsia="Times New Roman" w:hAnsi="Arial" w:cs="Times New Roman"/>
          <w:bCs/>
          <w:kern w:val="0"/>
          <w:sz w:val="24"/>
          <w:szCs w:val="20"/>
          <w:lang w:eastAsia="it-IT"/>
          <w14:ligatures w14:val="none"/>
        </w:rPr>
      </w:pPr>
      <w:r w:rsidRPr="00EF3AB1">
        <w:rPr>
          <w:rFonts w:ascii="Arial" w:eastAsia="Times New Roman" w:hAnsi="Arial" w:cs="Times New Roman"/>
          <w:bCs/>
          <w:kern w:val="0"/>
          <w:sz w:val="24"/>
          <w:szCs w:val="20"/>
          <w:lang w:eastAsia="it-IT"/>
          <w14:ligatures w14:val="none"/>
        </w:rPr>
        <w:t xml:space="preserve">Lo Spirito Santo si serve degli Apostoli del Signore e dei loro successori che sono i vescovi, e in comunione gerarchica con loro, di ogni presbitero, diacono, cresimato e battezzato. Ecco cosa rivela l’Apostolo Paolo ai Galati: </w:t>
      </w:r>
      <w:r w:rsidRPr="00EF3AB1">
        <w:rPr>
          <w:rFonts w:ascii="Arial" w:eastAsia="Times New Roman" w:hAnsi="Arial" w:cs="Times New Roman"/>
          <w:bCs/>
          <w:i/>
          <w:kern w:val="0"/>
          <w:sz w:val="24"/>
          <w:szCs w:val="20"/>
          <w:lang w:eastAsia="it-IT"/>
          <w14:ligatures w14:val="none"/>
        </w:rPr>
        <w:t>“Dove sono dunque le vostre manifestazioni di gioia? Vi do testimonianza che, se fosse stato possibile, vi sareste cavati anche gli occhi per darli a me. Sono dunque diventato vostro nemico dicendovi la verità? Costoro sono premurosi verso di voi, ma non onestamente; vogliono invece tagliarvi fuori, perché vi interessiate di loro. E bello invece essere circondati di premure nel bene sempre, e non solo quando io mi trovo presso di voi, figli miei, che io di nuovo partorisco nel dolore finché Cristo non sia formato in voi! Vorrei essere vicino a voi in questo momento e cambiare il tono della mia voce, perché sono perplesso a vostro riguardo” (Gal 4,15-20)</w:t>
      </w:r>
      <w:r w:rsidRPr="00EF3AB1">
        <w:rPr>
          <w:rFonts w:ascii="Arial" w:eastAsia="Times New Roman" w:hAnsi="Arial" w:cs="Times New Roman"/>
          <w:bCs/>
          <w:kern w:val="0"/>
          <w:sz w:val="24"/>
          <w:szCs w:val="20"/>
          <w:lang w:eastAsia="it-IT"/>
          <w14:ligatures w14:val="none"/>
        </w:rPr>
        <w:t xml:space="preserve">. </w:t>
      </w:r>
    </w:p>
    <w:p w14:paraId="06730841" w14:textId="77777777" w:rsidR="00EF3AB1" w:rsidRPr="00EF3AB1" w:rsidRDefault="00EF3AB1" w:rsidP="00EF3AB1">
      <w:pPr>
        <w:spacing w:after="120" w:line="240" w:lineRule="auto"/>
        <w:jc w:val="both"/>
        <w:rPr>
          <w:rFonts w:ascii="Arial" w:eastAsia="Times New Roman" w:hAnsi="Arial" w:cs="Times New Roman"/>
          <w:bCs/>
          <w:kern w:val="0"/>
          <w:sz w:val="24"/>
          <w:szCs w:val="20"/>
          <w:lang w:eastAsia="it-IT"/>
          <w14:ligatures w14:val="none"/>
        </w:rPr>
      </w:pPr>
      <w:r w:rsidRPr="00EF3AB1">
        <w:rPr>
          <w:rFonts w:ascii="Arial" w:eastAsia="Times New Roman" w:hAnsi="Arial" w:cs="Times New Roman"/>
          <w:bCs/>
          <w:kern w:val="0"/>
          <w:sz w:val="24"/>
          <w:szCs w:val="20"/>
          <w:lang w:eastAsia="it-IT"/>
          <w14:ligatures w14:val="none"/>
        </w:rPr>
        <w:t xml:space="preserve">Allora è giusto chiedersi: dove attinge l’Apostolo del Signore e ogni altro discepolo di Cristo Gesù la materia divina e umana per formare Cristo in altri cuori, altre menti, altre anime, altre volontà, altri corpi. La materia la deve attingere nel suo cuore, nella sua anima, nel suo corpo, nella sua volontà, nei suoi pensieri, nei suoi desideri, nel suo spirito, in tutto se stesso. L’Apostolo del Signore può attingere tanta materia di Cristo per quanta ne esiste nella sua vita. Se nella sua vita la materia di Cristo è poca, poca sarà anche la materia da lui adoperata per formare Cristo in altri cuori. Se la materia è abbondante in lui, abbondante sarà anche per poter servire quanti a lui sono stati affidati. Se la materia in lui è inesistente, mai lui potrà formare Cristo in un solo cuore. Sarà come un vasaio senza creta. Senza creta nessun vaso sarà mai modellato. Il fatto evidente che oggi Cristo Gesù non viene formato in molti cuori è il segno che manca la materia di Cristo, materia divina e umana, in molti vasai. </w:t>
      </w:r>
    </w:p>
    <w:p w14:paraId="06106887" w14:textId="77777777" w:rsidR="00EF3AB1" w:rsidRPr="00EF3AB1" w:rsidRDefault="00EF3AB1" w:rsidP="00EF3AB1">
      <w:pPr>
        <w:spacing w:after="120" w:line="240" w:lineRule="auto"/>
        <w:jc w:val="both"/>
        <w:rPr>
          <w:rFonts w:ascii="Arial" w:eastAsia="Times New Roman" w:hAnsi="Arial" w:cs="Times New Roman"/>
          <w:bCs/>
          <w:kern w:val="0"/>
          <w:sz w:val="24"/>
          <w:szCs w:val="20"/>
          <w:lang w:eastAsia="it-IT"/>
          <w14:ligatures w14:val="none"/>
        </w:rPr>
      </w:pPr>
      <w:r w:rsidRPr="00EF3AB1">
        <w:rPr>
          <w:rFonts w:ascii="Arial" w:eastAsia="Times New Roman" w:hAnsi="Arial" w:cs="Times New Roman"/>
          <w:bCs/>
          <w:kern w:val="0"/>
          <w:sz w:val="24"/>
          <w:szCs w:val="20"/>
          <w:lang w:eastAsia="it-IT"/>
          <w14:ligatures w14:val="none"/>
        </w:rPr>
        <w:t xml:space="preserve">Per questo ogni discepolo di Gesù è obbligato a chiedersi: quanta materia divina e umana di Cristo è nel mio cuore, nella mia anima, nel mio corpo, nel mio spirito, in tutto il mio essere? E ancora: Chi è il mio vasaio che deve modellare la mia vita affinché essa riceva la sostanza e la forma di Cristo con la materia divina e umana di Gesù Signore? Mi lascio da lui formare, oppure penso di bastare a me stesso? Come un vaso mai si potrà formare da se stesso, ha sempre bisogno di un vasaio </w:t>
      </w:r>
      <w:r w:rsidRPr="00EF3AB1">
        <w:rPr>
          <w:rFonts w:ascii="Arial" w:eastAsia="Times New Roman" w:hAnsi="Arial" w:cs="Times New Roman"/>
          <w:bCs/>
          <w:kern w:val="0"/>
          <w:sz w:val="24"/>
          <w:szCs w:val="20"/>
          <w:lang w:eastAsia="it-IT"/>
          <w14:ligatures w14:val="none"/>
        </w:rPr>
        <w:lastRenderedPageBreak/>
        <w:t xml:space="preserve">che lo formi, così anche il discepolo di Gesù: deve avere sempre un ottimo vasaio che lo formi con la materia divina e umana di Gesù Signore. </w:t>
      </w:r>
    </w:p>
    <w:p w14:paraId="3E86BE63" w14:textId="77777777" w:rsidR="00EF3AB1" w:rsidRPr="00EF3AB1" w:rsidRDefault="00EF3AB1" w:rsidP="00EF3AB1">
      <w:pPr>
        <w:spacing w:after="120" w:line="240" w:lineRule="auto"/>
        <w:jc w:val="both"/>
        <w:rPr>
          <w:rFonts w:ascii="Arial" w:eastAsia="Times New Roman" w:hAnsi="Arial" w:cs="Times New Roman"/>
          <w:bCs/>
          <w:kern w:val="0"/>
          <w:sz w:val="24"/>
          <w:szCs w:val="20"/>
          <w:lang w:eastAsia="it-IT"/>
          <w14:ligatures w14:val="none"/>
        </w:rPr>
      </w:pPr>
      <w:r w:rsidRPr="00EF3AB1">
        <w:rPr>
          <w:rFonts w:ascii="Arial" w:eastAsia="Times New Roman" w:hAnsi="Arial" w:cs="Times New Roman"/>
          <w:bCs/>
          <w:kern w:val="0"/>
          <w:sz w:val="24"/>
          <w:szCs w:val="20"/>
          <w:lang w:eastAsia="it-IT"/>
          <w14:ligatures w14:val="none"/>
        </w:rPr>
        <w:t>È questo oggi il male cristiano: la sua solitudine ontologica. È creta che non si lascia formare. Perché non si lascia formare? Perché non ha fiducia nei vasai. Ma se non si lascia formare dai vasai di Cristo Gesù, sarà sempre raccolta e formata dai vasai di Satana. L’Apostolo Paolo lo ha detto. Lui ci ha messo in guardia. Dobbiamo stare attenti ai vasai di Satana, ai suoi diaconi, perché anche essi, come il loro padrone, sono vestiti, mascheratati, trasformati in angeli di luce per la rovina dei credenti in Cristo Gesù. Noi lo sappiamo bene: quando Satana vede una creta che non crede più nei vasai che il Signore le ha messo accanto perché in essa sia formato Cristo, subito viene lui e con le sue astuzie attira la creta a sé e la formazione sarà altamente disastrosa. Chi si lascia formare da Satana in suo cuore e in suo pensiero, ricevere la materia di Satana e sarà trasformato in Satana. Quanto opererà, lo opererà sempre da persona mascherata in diacono e servo di Cristo, mentre in realtà è diacono e servo di Satana per spargere il suo odio contro Cristo, contro la Chiesa, contro i Ministri di Cristo, contro il Vangelo della salvezza.</w:t>
      </w:r>
    </w:p>
    <w:p w14:paraId="5242B069" w14:textId="77777777" w:rsidR="00EF3AB1" w:rsidRPr="00EF3AB1" w:rsidRDefault="00EF3AB1" w:rsidP="00EF3AB1">
      <w:pPr>
        <w:spacing w:after="120" w:line="240" w:lineRule="auto"/>
        <w:jc w:val="both"/>
        <w:rPr>
          <w:rFonts w:ascii="Arial" w:eastAsia="Times New Roman" w:hAnsi="Arial" w:cs="Times New Roman"/>
          <w:bCs/>
          <w:kern w:val="0"/>
          <w:sz w:val="24"/>
          <w:szCs w:val="20"/>
          <w:lang w:eastAsia="it-IT"/>
          <w14:ligatures w14:val="none"/>
        </w:rPr>
      </w:pPr>
    </w:p>
    <w:p w14:paraId="63767AD1"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bookmarkStart w:id="481" w:name="_Toc57388259"/>
      <w:bookmarkStart w:id="482" w:name="_Toc57388258"/>
      <w:bookmarkStart w:id="483" w:name="_Toc107644315"/>
      <w:bookmarkEnd w:id="481"/>
      <w:bookmarkEnd w:id="482"/>
      <w:r w:rsidRPr="00EF3AB1">
        <w:rPr>
          <w:rFonts w:ascii="Arial" w:eastAsia="Times New Roman" w:hAnsi="Arial" w:cs="Times New Roman"/>
          <w:kern w:val="0"/>
          <w:sz w:val="24"/>
          <w:szCs w:val="20"/>
          <w:lang w:eastAsia="it-IT"/>
          <w14:ligatures w14:val="none"/>
        </w:rPr>
        <w:t>Nel timore del Signore in Cristo Gesù</w:t>
      </w:r>
      <w:bookmarkEnd w:id="483"/>
    </w:p>
    <w:p w14:paraId="5352997D"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kern w:val="0"/>
          <w:sz w:val="24"/>
          <w:szCs w:val="20"/>
          <w:lang w:eastAsia="it-IT"/>
          <w14:ligatures w14:val="none"/>
        </w:rPr>
        <w:t xml:space="preserve">Il vero discepolo di Gesù parla sempre nel timore del Signore. In cosa consiste il timore del Signore che sempre deve essere nel cuore del cristiano anche quando proferisce una sola parola? Nel sapere che se quella parola non è detta nella sapienza, nell’intelligenza, nel consiglio, nella scienza, nella fortezza, nella pietà che è purissimo amore di salvezza e di redenzione, per questa parola non unta di Spirito Santo domani saremo chiamati in giudizio. Ma questo ancora non basta perché la parola si proferisca nel timore del Signore. Dobbiamo proferire la parola secondo la purissima verità dello Spirito Santo, sapendo che se essa non esce pura dalle nostre labbra, il male che può causare per il genere umano potrebbe essere di grande disastro. Noi non sappiamo quali parole abbia detto la prima donna al primo uomo. Sappiamo che quella parola non proferita nel timore del Signore ha causato la morte dell’intera umanità. Questa morte ha raggiunto anche il Figlio di Dio. Anche Lui, l’Innocente, il Santo, è passato per la morte al fine di redimere l’uomo e liberarlo dalla schiavitù del peccato e della morte. Con una parola possiamo salvare il mondo intero e con una sola parola perderlo. Non una persona, ma il mondo intero. Ma oggi l’uomo dice fiumi di parole, ma nessuna di esse è proferita nel timore del Signore. Non è proferita nella purissima verità dello Spirito Santo, secondo le sue perfette modalità. Neanche è proferita sapendo noi che una sola nostra parola può trascinare l’umanità in grandi disastri e gravi sciagure sia spirituali che materiali. </w:t>
      </w:r>
    </w:p>
    <w:p w14:paraId="22D72A07" w14:textId="77777777" w:rsidR="00EF3AB1" w:rsidRPr="00EF3AB1" w:rsidRDefault="00EF3AB1" w:rsidP="00EF3AB1">
      <w:pPr>
        <w:spacing w:after="120" w:line="240" w:lineRule="auto"/>
        <w:jc w:val="both"/>
        <w:rPr>
          <w:rFonts w:ascii="Arial" w:eastAsia="Times New Roman" w:hAnsi="Arial" w:cs="Arial"/>
          <w:kern w:val="0"/>
          <w:sz w:val="24"/>
          <w:szCs w:val="20"/>
          <w:lang w:eastAsia="it-IT"/>
          <w14:ligatures w14:val="none"/>
        </w:rPr>
      </w:pPr>
      <w:r w:rsidRPr="00EF3AB1">
        <w:rPr>
          <w:rFonts w:ascii="Arial" w:eastAsia="Times New Roman" w:hAnsi="Arial" w:cs="Times New Roman"/>
          <w:kern w:val="0"/>
          <w:sz w:val="24"/>
          <w:szCs w:val="20"/>
          <w:lang w:eastAsia="it-IT"/>
          <w14:ligatures w14:val="none"/>
        </w:rPr>
        <w:t xml:space="preserve">Il cristiano non solo deve parlare nel timore del Signore. Deve anche agire nel timore del Signore. Quando si agisce nel timore del Signore. Quando ogni nostra opera è obbedienza purissima ad ogni Parola di Gesù scritta per noi in tutto il Nuovo Testamento. Se agiamo ponendoci fuori anche di una sola parola, noi non agiamo nel timore del Signore. I danni che provochiamo saranno ingenti e possono condurre l’intera umanità alla catastrofe. Oggi occorre poco per condurre l’umanità nello sfacelo globale. Basta creare in laboratorio un virus resistente ad ogni farmaco già esistente, e l’umanità è nel grande disastro. Una sola opera senza il timore del Signore ed è la morte di milioni e milioni di persone. All’azione nel timore del Signore si deve aggiungere infine ogni discernimento e ogni giudizio sempre da farsi nel </w:t>
      </w:r>
      <w:r w:rsidRPr="00EF3AB1">
        <w:rPr>
          <w:rFonts w:ascii="Arial" w:eastAsia="Times New Roman" w:hAnsi="Arial" w:cs="Times New Roman"/>
          <w:kern w:val="0"/>
          <w:sz w:val="24"/>
          <w:szCs w:val="20"/>
          <w:lang w:eastAsia="it-IT"/>
          <w14:ligatures w14:val="none"/>
        </w:rPr>
        <w:lastRenderedPageBreak/>
        <w:t xml:space="preserve">timore del Signore. Che significa questo? </w:t>
      </w:r>
      <w:bookmarkStart w:id="484" w:name="_Toc97301141"/>
      <w:r w:rsidRPr="00EF3AB1">
        <w:rPr>
          <w:rFonts w:ascii="Arial" w:eastAsia="Times New Roman" w:hAnsi="Arial" w:cs="Times New Roman"/>
          <w:kern w:val="0"/>
          <w:sz w:val="24"/>
          <w:szCs w:val="20"/>
          <w:lang w:eastAsia="it-IT"/>
          <w14:ligatures w14:val="none"/>
        </w:rPr>
        <w:t>Significa che ogni giudizio e ogni discernimento dovrà essere operato separando con taglio netto verità e falsità, luce e tenere, bene e male, soprannaturale e naturale, volontà di Dio e volontà dell’uomo, ciò che è opera di Dio e invece ciò che è opera dell’uomo.</w:t>
      </w:r>
      <w:bookmarkEnd w:id="484"/>
      <w:r w:rsidRPr="00EF3AB1">
        <w:rPr>
          <w:rFonts w:ascii="Arial" w:eastAsia="Times New Roman" w:hAnsi="Arial" w:cs="Arial"/>
          <w:kern w:val="0"/>
          <w:sz w:val="24"/>
          <w:szCs w:val="20"/>
          <w:lang w:eastAsia="it-IT"/>
          <w14:ligatures w14:val="none"/>
        </w:rPr>
        <w:t xml:space="preserve"> Al giudice è chiesto di giudicare secondo giustizia,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w:t>
      </w:r>
    </w:p>
    <w:p w14:paraId="33740B50"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kern w:val="0"/>
          <w:sz w:val="24"/>
          <w:szCs w:val="20"/>
          <w:lang w:eastAsia="it-IT"/>
          <w14:ligatures w14:val="none"/>
        </w:rPr>
        <w:t>Per questo deve chiedere allo Spirito Santo tanta sapienza e intelligenza per sapere sempre separare le voci vere dalle voci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w:t>
      </w:r>
      <w:bookmarkStart w:id="485" w:name="_Toc97301142"/>
      <w:r w:rsidRPr="00EF3AB1">
        <w:rPr>
          <w:rFonts w:ascii="Arial" w:eastAsia="Times New Roman" w:hAnsi="Arial" w:cs="Times New Roman"/>
          <w:kern w:val="0"/>
          <w:sz w:val="24"/>
          <w:szCs w:val="20"/>
          <w:lang w:eastAsia="it-IT"/>
          <w14:ligatures w14:val="none"/>
        </w:rPr>
        <w:t xml:space="preserve"> Senza abitare nel timore del Signore, discernimento e giudizio saranno fatti dalla carne, mai dallo Spirito di Dio. </w:t>
      </w:r>
    </w:p>
    <w:p w14:paraId="05E2BB75"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kern w:val="0"/>
          <w:sz w:val="24"/>
          <w:szCs w:val="20"/>
          <w:lang w:eastAsia="it-IT"/>
          <w14:ligatures w14:val="none"/>
        </w:rPr>
        <w:t>Altro pericolo per il retto giudizio si verifica quando il giudice cade nel tranello della sudditanza psicologica</w:t>
      </w:r>
      <w:bookmarkEnd w:id="485"/>
      <w:r w:rsidRPr="00EF3AB1">
        <w:rPr>
          <w:rFonts w:ascii="Arial" w:eastAsia="Times New Roman" w:hAnsi="Arial" w:cs="Times New Roman"/>
          <w:kern w:val="0"/>
          <w:sz w:val="24"/>
          <w:szCs w:val="20"/>
          <w:lang w:eastAsia="it-IT"/>
          <w14:ligatures w14:val="none"/>
        </w:rPr>
        <w:t xml:space="preserve">. Se lui cade, allora è la fine della giustizia. È regola universale di giustizia ricordare senza mai dimenticarlo che il mandato sempre viene da chi sta in alto. L’esercizio del mandato va svolto invece sempre dalla legge e dalla verità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w:t>
      </w:r>
    </w:p>
    <w:p w14:paraId="663E1E3D"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kern w:val="0"/>
          <w:sz w:val="24"/>
          <w:szCs w:val="20"/>
          <w:lang w:eastAsia="it-IT"/>
          <w14:ligatures w14:val="none"/>
        </w:rPr>
        <w:t xml:space="preserve">Ogni coscienza e ogni vita sono sacre dinanzi Dio. Esse vanno rispettate, confortate, aiutate. Il giudice che cade in questa trappola è obbligato dinanzi a Dio e agli uomini di operare la giusta riparazione, non domani, ma oggi, all’istante. Se non ripara non c’è per lui nessuno possibilità di rientrare nella giustizia secondo Dio. Mai un discernimento e mai un giudizio dovranno essere operati per corruzione. Verità mai da dimenticare. Se un giudice vuole giudicare secondo verità deve essere colmo di Spirito Santo. Quando invece il giudice è corrotto nel cuore e nell’anima, mai potrà svolgere il suo mandato secondo regole divine. È privo dello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w:t>
      </w:r>
    </w:p>
    <w:p w14:paraId="781B06D6"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kern w:val="0"/>
          <w:sz w:val="24"/>
          <w:szCs w:val="20"/>
          <w:lang w:eastAsia="it-IT"/>
          <w14:ligatures w14:val="none"/>
        </w:rPr>
        <w:lastRenderedPageBreak/>
        <w:t xml:space="preserve">A nessuno è consentito prendersi gioco dello Spirito del Signore. Eppure per molti prendersi gioco dello Spirito Santo è un passatempo. È però un passatempo di morte e non di vita, di perdizione e non si salvezza. È un passatempo che uccide gli innocenti. È un passatempo satanico. </w:t>
      </w:r>
      <w:bookmarkStart w:id="486" w:name="_Toc97301144"/>
      <w:r w:rsidRPr="00EF3AB1">
        <w:rPr>
          <w:rFonts w:ascii="Arial" w:eastAsia="Times New Roman" w:hAnsi="Arial" w:cs="Times New Roman"/>
          <w:kern w:val="0"/>
          <w:sz w:val="24"/>
          <w:szCs w:val="20"/>
          <w:lang w:eastAsia="it-IT"/>
          <w14:ligatures w14:val="none"/>
        </w:rPr>
        <w:t>Infine è cosa doverosa ricordare che il giudice o chi è chiamato a discernere, è responsabile di ogni lacrima versata</w:t>
      </w:r>
      <w:bookmarkEnd w:id="486"/>
      <w:r w:rsidRPr="00EF3AB1">
        <w:rPr>
          <w:rFonts w:ascii="Arial" w:eastAsia="Times New Roman" w:hAnsi="Arial" w:cs="Times New Roman"/>
          <w:kern w:val="0"/>
          <w:sz w:val="24"/>
          <w:szCs w:val="20"/>
          <w:lang w:eastAsia="it-IT"/>
          <w14:ligatures w14:val="none"/>
        </w:rPr>
        <w:t>, ma soprattutto è responsabile di ogni salvezza che non può più realizzarsi a causa della falsità e della menzogna delle sue sentenze. Per ogni anima che si perde, lui è responsabile in eterno dinanzi a Dio. Con il suo falso giudizio ha scoraggiato gli innocenti. Ha dato vigore ai malvagi e ai prepotenti.</w:t>
      </w:r>
    </w:p>
    <w:p w14:paraId="3FE24989"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kern w:val="0"/>
          <w:sz w:val="24"/>
          <w:szCs w:val="20"/>
          <w:lang w:eastAsia="it-IT"/>
          <w14:ligatures w14:val="none"/>
        </w:rPr>
        <w:t xml:space="preserve">Ogni giudizio rivela prima di tutto le qualità morali del giudice. Un giudice corrotto emette sentenze false, ingiuste, inique. Con queste sentenze si macchia del grave peccato di aver combattuto la verità. A causa della malvagità, della cattiveria, della disonestà del suo cuore, della superficialità o dell’artificiosità della sua indagine il rischio per lui è anche quello di peccare contro lo Spirito Santo. Quando non c’è timore del Signore nel cuore, sempre si emetteranno sentenze inique. Ma di ogni male causato,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È tristezza infinita vedere che quanti hanno servito il Vangelo vengono derisi e ridicolizzati e invece quanti hanno disprezzato e rinnegato il Vangelo vengono osannati ed esaltati, proclamati paladini della verità storica. </w:t>
      </w:r>
    </w:p>
    <w:p w14:paraId="672BE81B"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kern w:val="0"/>
          <w:sz w:val="24"/>
          <w:szCs w:val="20"/>
          <w:lang w:eastAsia="it-IT"/>
          <w14:ligatures w14:val="none"/>
        </w:rPr>
        <w:t xml:space="preserve">Per non cadere in questi tristissimi peccati, ogni uomo è obbligato a relazionarsi con ogni persona nel timore del Signore. Che significa relazionarsi con ogni persona nel timore del Signore? Significa che sempre ci si deve relazionare come si è relazionato Cristo Gesù. Gesù si è sempre relazionato secondo il mandato ricevuto dal Padre, governato dalla sapienza sempre attinta nello Spirito Santo, in obbedienza ad ogni Parola scritta per Lui nella Legge, nei Profeti, nei Salmi. Ecco un principio che potrà sempre aiutarci nel sano discernimento e nel giudizio finalizzati ad appurare la verità della storia, separando in essa la luce dalle tenebre, il bene dal male: </w:t>
      </w:r>
      <w:r w:rsidRPr="00EF3AB1">
        <w:rPr>
          <w:rFonts w:ascii="Arial" w:eastAsia="Times New Roman" w:hAnsi="Arial" w:cs="Times New Roman"/>
          <w:i/>
          <w:kern w:val="0"/>
          <w:sz w:val="24"/>
          <w:szCs w:val="20"/>
          <w:lang w:eastAsia="it-IT"/>
          <w14:ligatures w14:val="none"/>
        </w:rPr>
        <w:t>“Io ho il posto di Cristo, il posto dello Spirito Santo, il posto del Padre dei cieli, il posto della luce, il posto della giustizia, il posto della verità. Il Padre, Cristo Gesù, lo Spirito Santo, la luce, la giustizia, la verità quale discernimento opererebbe e quale giudizio formulerebbero?”.</w:t>
      </w:r>
      <w:r w:rsidRPr="00EF3AB1">
        <w:rPr>
          <w:rFonts w:ascii="Arial" w:eastAsia="Times New Roman" w:hAnsi="Arial" w:cs="Times New Roman"/>
          <w:kern w:val="0"/>
          <w:sz w:val="24"/>
          <w:szCs w:val="20"/>
          <w:lang w:eastAsia="it-IT"/>
          <w14:ligatures w14:val="none"/>
        </w:rPr>
        <w:t xml:space="preserve"> Nessuno potrà mai rispondere a questa domanda se non è colmo del timore del Signore. Se è privo del timore del Signore potrebbe cadere nel gravissimo peccato di soffocare la verità nell’ingiustizia. Di ogni soffocamento, di ogni giudizio errato, di ogni discernimento preconfezionato, di ogni indagine svolta con malizia e malvagità, perché vissuta nella cattiveria del cuore e nella menzogna della mente, si è responsabili dinanzi al Signore nel tempo e nell’eternità. </w:t>
      </w:r>
    </w:p>
    <w:p w14:paraId="1A743DC3"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p>
    <w:p w14:paraId="78720F2B"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bookmarkStart w:id="487" w:name="_Toc107644316"/>
      <w:r w:rsidRPr="00EF3AB1">
        <w:rPr>
          <w:rFonts w:ascii="Arial" w:eastAsia="Times New Roman" w:hAnsi="Arial" w:cs="Times New Roman"/>
          <w:kern w:val="0"/>
          <w:sz w:val="24"/>
          <w:szCs w:val="20"/>
          <w:lang w:eastAsia="it-IT"/>
          <w14:ligatures w14:val="none"/>
        </w:rPr>
        <w:t>Nella sofferenza di Cristo Gesù</w:t>
      </w:r>
      <w:bookmarkEnd w:id="487"/>
    </w:p>
    <w:p w14:paraId="4ABCE0B4"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kern w:val="0"/>
          <w:sz w:val="24"/>
          <w:szCs w:val="20"/>
          <w:lang w:eastAsia="it-IT"/>
          <w14:ligatures w14:val="none"/>
        </w:rPr>
        <w:t xml:space="preserve">Possiamo affermare che la sofferenza sia fisica che spirituale è la sola via possibile per essere noi privati di ciò che è nostro al fine di restituire a Dio ciò che gli è stato e gli viene tolto con ogni disobbedienza alla sua legge. Proviamo a riflettere. Peccando, l’uomo ha infranto la giustizia, ha commesso un furto di gloria, ha tolto a Dio ciò che era suo, si è preso ciò che non gli apparteneva, ha dato alla sua natura </w:t>
      </w:r>
      <w:r w:rsidRPr="00EF3AB1">
        <w:rPr>
          <w:rFonts w:ascii="Arial" w:eastAsia="Times New Roman" w:hAnsi="Arial" w:cs="Times New Roman"/>
          <w:kern w:val="0"/>
          <w:sz w:val="24"/>
          <w:szCs w:val="20"/>
          <w:lang w:eastAsia="it-IT"/>
          <w14:ligatures w14:val="none"/>
        </w:rPr>
        <w:lastRenderedPageBreak/>
        <w:t>quanto essa mai avrebbe dovuto gustare, possedere. Per giustizia egli è reo di morte eterna. Con il perdono della colpa, nel sacramento della confessione, questa pena viene cancellata; l’uomo può ora avanzare verso il regno eterno, il paradiso. Questo avviene in virtù dell’obbedienza di Gesù Signore fino alla morte di croce. Gesù si è lasciato disprezzare, umiliare, calpestare, deridere, insultare, calunniare, offendere con ogni offesa anche la più umiliante. Ha lasciato che la sua umanità venisse privata di ogni onore per amore del Padre suo. Ha dato al Padre ogni onore. Lo ha glorificato grandemente per tutto questo disprezzo che si è abbattuto su di lui. Il peccato è perdonato. Le pene temporali vanno però espiate. La giustizia dall’uomo è stata infranta, calpestata, vilipesa ed è giusto che sia lui ad espiare e per questo è necessario che egli soddisfi, paghi cioè il suo debito, privando il corpo di ciò che gli è dovuto. Finché la giustizia non sarà ristabilita in tutto, con equità, l’uomo non può entrare nel regno dei cieli. O espierà sulla terra, o nel purgatorio; o darà ogni gloria a Dio nel tempo, o dovrà darla nell’eternità, passando attraverso la via della grande sofferenza. Essendo le pene nell’aldilà spiritualmente assai più dolorose, è preferibile operare con una vita santa sulla terra l’estinzione di ogni debito di giustizia nei riguardi del Signore. La sofferenza offerta al Padre con amore e per amore della sua gloria ristabilisce grandemente la giustizia.</w:t>
      </w:r>
    </w:p>
    <w:p w14:paraId="4B052B70"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kern w:val="0"/>
          <w:sz w:val="24"/>
          <w:szCs w:val="20"/>
          <w:lang w:eastAsia="it-IT"/>
          <w14:ligatures w14:val="none"/>
        </w:rPr>
        <w:t>La soddisfazione deve avvenire su ciò che è stato tolto a Dio e su quanto è stato dato al nostro corpo. A Dio è stato tolto l’amore, l’obbedienza, l’ascolto della sua parola, la venerazione e la santificazione del suo santo nome, la gloria e la benedizione. Per una salutare e fruttuosa opera di giustizia l’uomo deve lavorare alacremente perché il nome del suo Dio sia santificato presso tutti coloro dinanzi ai quali esso è stato profanato. Se non è possibile farlo presso di loro, è giusto che si faccia dinanzi al mondo intero. In ogni nostro gesto, pensiero, opera deve apparire chiaramente che unico oggetto dei nostri desideri è il ristabilimento dell’onore di Dio, che gli si rende attraverso un amore purissimo, un’obbedienza santissima, un cammino perfetto nella santità, una volontà forte e decisa che prende a cuore la sua causa e si fa suo strenuo difensore, suo assertore dinanzi a quanti ignorano il suo nome, non lo conoscono o, pur conoscendolo, non gli rendono quella gloria che gli è dovuta. Quel nome che egli ha profanato, desacralizzato, sconfessato, sporcato nel mondo a causa del peccato, l’onore di quel nome deve essere l’unica finalità della sua vita. La sofferenza ci priva della vita. Noi offriamo questa privazione a Dio perché si innalzi a Lui una grande gloria.</w:t>
      </w:r>
    </w:p>
    <w:p w14:paraId="20603D8F"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kern w:val="0"/>
          <w:sz w:val="24"/>
          <w:szCs w:val="20"/>
          <w:lang w:eastAsia="it-IT"/>
          <w14:ligatures w14:val="none"/>
        </w:rPr>
        <w:t xml:space="preserve">La via del sacrificio è efficace e produce un duplice frutto: il ristabilimento nella giustizia infranta; la sottomissione del corpo allo spirito e delle membra all’anima affinché il corpo vinca la sua concupiscenza e l’anima la sua superbia, in modo che l’uomo a poco a poco non conosca più neanche il peccato veniale, quello lieve. Attraverso privazioni, sacrifici, rinunce volontarie, elemosine, opere di misericordia corporali e spirituali, compiendo gesti di umiltà, di sottomissione, di aiuto amorevole e pieno di disponibilità, mettendo se stessi a servizio degli altri, cercando ogni giorno di sopportare tutte le cose che impongono la negazione e l’annullamento della nostra persona, facendo della nostra vita un dono di amore per gli altri, noi calpestiamo il nostro io e lo rendiamo innocuo, nei momenti in cui i moti di superbia potrebbero imporci la sopraelevazione di noi stessi sugli altri e sullo stesso Dio. Offrire a Dio, in Cristo, nella sapienza e intelligenza dello Spirito Santo ogni sofferenza del corpo e dello Spirito, fa del nostro corpo e del nostro spirito un vero sacrificio. Ogni sacrificio è via per ristabilire la giustizia infranta. Ma perché ogni </w:t>
      </w:r>
      <w:r w:rsidRPr="00EF3AB1">
        <w:rPr>
          <w:rFonts w:ascii="Arial" w:eastAsia="Times New Roman" w:hAnsi="Arial" w:cs="Times New Roman"/>
          <w:kern w:val="0"/>
          <w:sz w:val="24"/>
          <w:szCs w:val="20"/>
          <w:lang w:eastAsia="it-IT"/>
          <w14:ligatures w14:val="none"/>
        </w:rPr>
        <w:lastRenderedPageBreak/>
        <w:t>sofferenza possa essere trasformata in un sacrificio offerto è necessario che essa venga vissuta nella grande santità, nell’assenza di ogni vizio, in una obbedienza alla Legge del Signore anche nei minimi precetti.</w:t>
      </w:r>
    </w:p>
    <w:p w14:paraId="27265092"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kern w:val="0"/>
          <w:sz w:val="24"/>
          <w:szCs w:val="20"/>
          <w:lang w:eastAsia="it-IT"/>
          <w14:ligatures w14:val="none"/>
        </w:rPr>
        <w:t>Non c’è opera migliore per il ristabilimento della giustizia causata dal peccato di superbia che sapersi umiliare dinanzi ai fratelli. Quando un uomo ha conquistato la virtù dell’umiltà è il segno che egli è entrato nella giustizia perfetta; ora può meritare per se stesso e per gli altri, può guadagnare una più alta gloria nel cielo, poiché ha soddisfatto alla pena che egli aveva meritato a causa della sua insubordinazione e la sua superbia. Nulla è più gradita dell’umiltà. Con essa si dona al Signore ogni gloria e onore. L’uomo deve tutto consacrare si sé per la più grande gloria del suo Signore e Dio. Anche il corpo bisogna che venga domato, liberato da ogni concupiscenza, sanato da ogni ingordigia e insubordinazione in ordine alle cose della terra. L’uso sregolato del corpo ha tolto il bene ai fratelli, privandoli di quanto era ed apparteneva loro, è giusto che ora gli si neghi qualcosa, perché venga dato loro. Come prima si è preso ciò che non gli apparteneva, ora è giusto che si privi di quanto gli appartiene. E così non solo si rientra nella giustizia perfetta, a poco a poco si diviene impeccabili. Tenendo il corpo e l’anima sotto il controllo della legge divina, la grazia santificante cresce a dismisura nel cuore e l’uomo tende solo ad amare il Signore, a servire i fratelli, a compiere il bene in ogni sua opera. Ecco la via indicata dall’Apostolo Paolo per fare della nostra vita un sacrificio gradito al Signore, nostro Dio.</w:t>
      </w:r>
    </w:p>
    <w:p w14:paraId="03EDBEAB" w14:textId="77777777" w:rsidR="00EF3AB1" w:rsidRPr="00EF3AB1" w:rsidRDefault="00EF3AB1" w:rsidP="00EF3AB1">
      <w:pPr>
        <w:spacing w:after="120" w:line="240" w:lineRule="auto"/>
        <w:jc w:val="both"/>
        <w:rPr>
          <w:rFonts w:ascii="Arial" w:eastAsia="Times New Roman" w:hAnsi="Arial" w:cs="Times New Roman"/>
          <w:i/>
          <w:kern w:val="0"/>
          <w:sz w:val="24"/>
          <w:szCs w:val="20"/>
          <w:lang w:eastAsia="it-IT"/>
          <w14:ligatures w14:val="none"/>
        </w:rPr>
      </w:pPr>
      <w:r w:rsidRPr="00EF3AB1">
        <w:rPr>
          <w:rFonts w:ascii="Arial" w:eastAsia="Times New Roman" w:hAnsi="Arial" w:cs="Times New Roman"/>
          <w:i/>
          <w:kern w:val="0"/>
          <w:sz w:val="24"/>
          <w:szCs w:val="20"/>
          <w:lang w:eastAsia="it-IT"/>
          <w14:ligatures w14:val="none"/>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52B8607D" w14:textId="77777777" w:rsidR="00EF3AB1" w:rsidRPr="00EF3AB1" w:rsidRDefault="00EF3AB1" w:rsidP="00EF3AB1">
      <w:pPr>
        <w:spacing w:after="120" w:line="240" w:lineRule="auto"/>
        <w:jc w:val="both"/>
        <w:rPr>
          <w:rFonts w:ascii="Arial" w:eastAsia="Times New Roman" w:hAnsi="Arial" w:cs="Times New Roman"/>
          <w:i/>
          <w:kern w:val="0"/>
          <w:sz w:val="24"/>
          <w:szCs w:val="20"/>
          <w:lang w:eastAsia="it-IT"/>
          <w14:ligatures w14:val="none"/>
        </w:rPr>
      </w:pPr>
      <w:r w:rsidRPr="00EF3AB1">
        <w:rPr>
          <w:rFonts w:ascii="Arial" w:eastAsia="Times New Roman" w:hAnsi="Arial" w:cs="Times New Roman"/>
          <w:i/>
          <w:kern w:val="0"/>
          <w:sz w:val="24"/>
          <w:szCs w:val="20"/>
          <w:lang w:eastAsia="it-IT"/>
          <w14:ligatures w14:val="none"/>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w:t>
      </w:r>
      <w:r w:rsidRPr="00EF3AB1">
        <w:rPr>
          <w:rFonts w:ascii="Arial" w:eastAsia="Times New Roman" w:hAnsi="Arial" w:cs="Times New Roman"/>
          <w:i/>
          <w:kern w:val="0"/>
          <w:sz w:val="24"/>
          <w:szCs w:val="20"/>
          <w:lang w:eastAsia="it-IT"/>
          <w14:ligatures w14:val="none"/>
        </w:rPr>
        <w:lastRenderedPageBreak/>
        <w:t>facendo questo, infatti, accumulerai carboni ardenti sopra il suo capo. Non lasciarti vincere dal male, ma vinci il male con il bene” (Rm 12,1-21). “Ora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p>
    <w:p w14:paraId="065A885C"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kern w:val="0"/>
          <w:sz w:val="24"/>
          <w:szCs w:val="20"/>
          <w:lang w:eastAsia="it-IT"/>
          <w14:ligatures w14:val="none"/>
        </w:rPr>
        <w:t xml:space="preserve">Anche la Chiesa viene in aiuto ai suoi figli e ne affretta il cammino della reintegrazione nella giustizia perfetta, applicando loro i meriti di Cristo e dei Santi, concedendo loro di lucrare, sotto precisi vincoli e condizioni, le sante indulgenze, aiuto di grazia e di misericordia che essa elargisce a quanti sono già inseriti nel processo di restaurazione della giustizia, dono ulteriore perché la riabilitazione avvenga presto, si compia subito. Modello per noi è la Madre nostra celeste. Lei ha compiuto ogni giustizia non peccando, ha offerto tutta la tua vita al suo Figlio Gesù, perché in Lui, per Lui e con Lui, partecipasse alla Redenzione del mondo, arricchendo con il suo martirio dell’anima il tesoro della grazia dal quale attingere ogni dono di misericordia per la conversione dei peccatori. A Lei chiediamo di pregare per noi, perché ci convertiamo e ci doniamo totalmente al suo Figlio Gesù. </w:t>
      </w:r>
    </w:p>
    <w:p w14:paraId="5A2DE8F1" w14:textId="77777777" w:rsidR="00EF3AB1" w:rsidRPr="00EF3AB1" w:rsidRDefault="00EF3AB1" w:rsidP="00EF3AB1">
      <w:pPr>
        <w:spacing w:after="120" w:line="240" w:lineRule="auto"/>
        <w:jc w:val="both"/>
        <w:rPr>
          <w:rFonts w:ascii="Arial" w:eastAsia="Times New Roman" w:hAnsi="Arial" w:cs="Times New Roman"/>
          <w:bCs/>
          <w:kern w:val="0"/>
          <w:sz w:val="24"/>
          <w:szCs w:val="20"/>
          <w:lang w:eastAsia="it-IT"/>
          <w14:ligatures w14:val="none"/>
        </w:rPr>
      </w:pPr>
      <w:r w:rsidRPr="00EF3AB1">
        <w:rPr>
          <w:rFonts w:ascii="Arial" w:eastAsia="Times New Roman" w:hAnsi="Arial" w:cs="Times New Roman"/>
          <w:bCs/>
          <w:kern w:val="0"/>
          <w:sz w:val="24"/>
          <w:szCs w:val="20"/>
          <w:lang w:eastAsia="it-IT"/>
          <w14:ligatures w14:val="none"/>
        </w:rPr>
        <w:t>A Lei chiediamo di ottenerci la grazia perché ci convinciamo nel cuore e nella mente che non sarà possibile salvare il mondo se non raggiungendo l’assenza del peccato nella nostra vita, se non offrendo il nostro corpo come strumento di espiazione per i peccati del mondo. A Lei che ha sacrificato se stessa per la nostra salvezza, chiediamo la grazia di poterla sempre imitare. Per la nostra obbedienza tante anime potranno ritornare nell’amore del Padre, nella grazia del Figlio, nella comunione dello Spirito Santo. Se terremo sempre lo sguardo fisso su Gesù e sulla Vergine Maria, di certo riusciremo, sempre per grazia e per mozione dello Spirito Santo, a fare della nostra vita un sacrificio da offrire al Padre per la nostra più grande santificazione e per la redenzione dei nostri fratelli.</w:t>
      </w:r>
    </w:p>
    <w:p w14:paraId="2E4E563F"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p>
    <w:p w14:paraId="0E4F698F"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bookmarkStart w:id="488" w:name="_Toc107644317"/>
      <w:r w:rsidRPr="00EF3AB1">
        <w:rPr>
          <w:rFonts w:ascii="Arial" w:eastAsia="Times New Roman" w:hAnsi="Arial" w:cs="Times New Roman"/>
          <w:kern w:val="0"/>
          <w:sz w:val="24"/>
          <w:szCs w:val="20"/>
          <w:lang w:eastAsia="it-IT"/>
          <w14:ligatures w14:val="none"/>
        </w:rPr>
        <w:t>Nella sapienza dello Spirito Santo di Cristo</w:t>
      </w:r>
      <w:bookmarkEnd w:id="488"/>
      <w:r w:rsidRPr="00EF3AB1">
        <w:rPr>
          <w:rFonts w:ascii="Arial" w:eastAsia="Times New Roman" w:hAnsi="Arial" w:cs="Times New Roman"/>
          <w:kern w:val="0"/>
          <w:sz w:val="24"/>
          <w:szCs w:val="20"/>
          <w:lang w:eastAsia="it-IT"/>
          <w14:ligatures w14:val="none"/>
        </w:rPr>
        <w:t xml:space="preserve"> </w:t>
      </w:r>
    </w:p>
    <w:p w14:paraId="17914F0B"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kern w:val="0"/>
          <w:sz w:val="24"/>
          <w:szCs w:val="20"/>
          <w:lang w:eastAsia="it-IT"/>
          <w14:ligatures w14:val="none"/>
        </w:rPr>
        <w:t xml:space="preserve">Sappiamo che il Signore nostro Dio tutto ha fatto con sapienza e amore. Ecco come questa verità viene rivelata dal Libro dei Proverbi: </w:t>
      </w:r>
      <w:r w:rsidRPr="00EF3AB1">
        <w:rPr>
          <w:rFonts w:ascii="Arial" w:eastAsia="Times New Roman" w:hAnsi="Arial" w:cs="Times New Roman"/>
          <w:i/>
          <w:kern w:val="0"/>
          <w:sz w:val="24"/>
          <w:szCs w:val="20"/>
          <w:lang w:eastAsia="it-IT"/>
          <w14:ligatures w14:val="none"/>
        </w:rPr>
        <w:t xml:space="preserve">“Il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w:t>
      </w:r>
      <w:r w:rsidRPr="00EF3AB1">
        <w:rPr>
          <w:rFonts w:ascii="Arial" w:eastAsia="Times New Roman" w:hAnsi="Arial" w:cs="Times New Roman"/>
          <w:i/>
          <w:kern w:val="0"/>
          <w:sz w:val="24"/>
          <w:szCs w:val="20"/>
          <w:lang w:eastAsia="it-IT"/>
          <w14:ligatures w14:val="none"/>
        </w:rPr>
        <w:lastRenderedPageBreak/>
        <w:t xml:space="preserve">Ascoltate l’esortazione e siate saggi, non trascuratela! Beato l’uomo che mi ascolta, </w:t>
      </w:r>
      <w:r w:rsidRPr="00EF3AB1">
        <w:rPr>
          <w:rFonts w:ascii="Arial" w:eastAsia="Times New Roman" w:hAnsi="Arial" w:cs="Times New Roman"/>
          <w:i/>
          <w:spacing w:val="-2"/>
          <w:kern w:val="0"/>
          <w:sz w:val="24"/>
          <w:szCs w:val="20"/>
          <w:lang w:eastAsia="it-IT"/>
          <w14:ligatures w14:val="none"/>
        </w:rPr>
        <w:t xml:space="preserve">vegliando ogni giorno alle mie porte, per custodire gli stipiti della mia soglia. Infatti, chi trova me trova la vita e ottiene il favore del Signore; ma chi pecca contro di me fa male a se stesso; quanti mi odiano amano la morte». La sapienza si è costruita la sua casa, ha intagliato le sue sette colonne. Ha ucciso il suo bestiame, ha preparato il suo vino e ha imbandito la sua tavola. Ha mandato le sue ancelle a proclamare sui punti più alti della città: </w:t>
      </w:r>
      <w:r w:rsidRPr="00EF3AB1">
        <w:rPr>
          <w:rFonts w:ascii="Arial" w:eastAsia="Times New Roman" w:hAnsi="Arial" w:cs="Arial"/>
          <w:i/>
          <w:spacing w:val="-2"/>
          <w:kern w:val="0"/>
          <w:sz w:val="24"/>
          <w:szCs w:val="20"/>
          <w:lang w:eastAsia="it-IT"/>
          <w14:ligatures w14:val="none"/>
        </w:rPr>
        <w:t>«</w:t>
      </w:r>
      <w:r w:rsidRPr="00EF3AB1">
        <w:rPr>
          <w:rFonts w:ascii="Arial" w:eastAsia="Times New Roman" w:hAnsi="Arial" w:cs="Times New Roman"/>
          <w:i/>
          <w:spacing w:val="-2"/>
          <w:kern w:val="0"/>
          <w:sz w:val="24"/>
          <w:szCs w:val="20"/>
          <w:lang w:eastAsia="it-IT"/>
          <w14:ligatures w14:val="none"/>
        </w:rPr>
        <w:t xml:space="preserve">Chi è inesperto venga qui!». A chi è privo di senno ella dice: </w:t>
      </w:r>
      <w:r w:rsidRPr="00EF3AB1">
        <w:rPr>
          <w:rFonts w:ascii="Arial" w:eastAsia="Times New Roman" w:hAnsi="Arial" w:cs="Arial"/>
          <w:i/>
          <w:spacing w:val="-2"/>
          <w:kern w:val="0"/>
          <w:sz w:val="24"/>
          <w:szCs w:val="20"/>
          <w:lang w:eastAsia="it-IT"/>
          <w14:ligatures w14:val="none"/>
        </w:rPr>
        <w:t>«</w:t>
      </w:r>
      <w:r w:rsidRPr="00EF3AB1">
        <w:rPr>
          <w:rFonts w:ascii="Arial" w:eastAsia="Times New Roman" w:hAnsi="Arial" w:cs="Times New Roman"/>
          <w:i/>
          <w:spacing w:val="-2"/>
          <w:kern w:val="0"/>
          <w:sz w:val="24"/>
          <w:szCs w:val="20"/>
          <w:lang w:eastAsia="it-IT"/>
          <w14:ligatures w14:val="none"/>
        </w:rPr>
        <w:t>Venite, mangiate il mio pane, bevete il vino che io ho preparato. Abbandonate l’inesperienza e vivrete, andate diritti per la via dell’intelligenza»”</w:t>
      </w:r>
      <w:r w:rsidRPr="00EF3AB1">
        <w:rPr>
          <w:rFonts w:ascii="Arial" w:eastAsia="Times New Roman" w:hAnsi="Arial" w:cs="Times New Roman"/>
          <w:i/>
          <w:kern w:val="0"/>
          <w:sz w:val="24"/>
          <w:szCs w:val="20"/>
          <w:lang w:eastAsia="it-IT"/>
          <w14:ligatures w14:val="none"/>
        </w:rPr>
        <w:t xml:space="preserve"> (Pr 8,22-9,6)</w:t>
      </w:r>
      <w:r w:rsidRPr="00EF3AB1">
        <w:rPr>
          <w:rFonts w:ascii="Arial" w:eastAsia="Times New Roman" w:hAnsi="Arial" w:cs="Times New Roman"/>
          <w:kern w:val="0"/>
          <w:sz w:val="24"/>
          <w:szCs w:val="20"/>
          <w:lang w:eastAsia="it-IT"/>
          <w14:ligatures w14:val="none"/>
        </w:rPr>
        <w:t>. Ora se il Signore ha fatto ogni cosa con sapienza e con sapienza ha pensato ogni cosa, se Cristo Gesù tutto ha fatto sempre guidato e mosso dalla sapienza, può il discepolo di Gesù fare qualcosa senza la sapienza? Mai. Senza la sapienza nulla potrà essere gradito al Signore. Senza la sapienza è il trionfo della carne.</w:t>
      </w:r>
    </w:p>
    <w:p w14:paraId="3C922666"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kern w:val="0"/>
          <w:sz w:val="24"/>
          <w:szCs w:val="20"/>
          <w:lang w:eastAsia="it-IT"/>
          <w14:ligatures w14:val="none"/>
        </w:rPr>
        <w:t xml:space="preserve">Qual è allora la sapienza per ogni uomo e in modo particolare per ogni discepolo di Gesù? La prima, essenziale, fondamentale, necessaria sapienza è la Parola della Rivelazione. Per il cristiano è la Parola di Gesù Signore. Alla Parola di Gesù Signore il cristiano dovrà dare ogni obbedienza secondo la purissima verità posta nella Parola dallo Spirito Santo. Se il cristiano obbedirà alla Parola sempre condotto e guidato dallo Spirito Santo, lui agirà con sapienza e le sue opere saranno gradite al Signore. La sua obbedienza ad ogni Parola del Vangelo sarà perfetta. Se invece si separa dallo Spirito Santo, sempre sarà separato dalla sua verità e dalla sua sapienza e le sue opere saranno imperfette o non saranno affatto opere di obbedienza e quindi non gradite al Signore. Altra cosa necessaria perché le opere del cristiano siano perfette, domanda che sempre lui guardi e contempli Cristo Crocifisso. È Lui, Cristo Crocifisso, nel mistero della sua croce, la sapienza di Dio a noi data perché conformiamo a Lui tutta la nostra umana esistenza. Cosa diviene la sapienza per il cristiano, guidato dallo Spirito Santo e con davanti agli occhi Cristo Crocifisso? È fare della sua vita un’offerta gradita al Padre. Allora non si tratta si prestare questa o quell’altra obbedienza alla Parola e neanche di fare o questa o quell’altra opera buona. Si tratta invece di offrire al Padre sul modello dell’obbedienza di Cristo Gesù, ma sempre in Cristo, con Cristo, per Cristo, come membri del suo corpo, tutta la nostra vita e quanto vi è in essa, perché il Padre per mezzo di questa offerta attesti al mondo intero quanto è grande la potenza, l’altezza, la larghezza del suo amore. È il cristiano oggi la potenza di amore, amore divino e soprannaturale, con il quale il Padre vuole amare l’uomo, ma sempre il cristiano come vero corpo di Cristo Signore. </w:t>
      </w:r>
    </w:p>
    <w:p w14:paraId="4DD7E2E2"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kern w:val="0"/>
          <w:sz w:val="24"/>
          <w:szCs w:val="20"/>
          <w:lang w:eastAsia="it-IT"/>
          <w14:ligatures w14:val="none"/>
        </w:rPr>
        <w:t xml:space="preserve">L’amore del Padre è Cristo Gesù. In Cristo Gesù, con Cristo Gesù, per Cristo Gesù è ogni membro del suo corpo. Se il cristiano non lavora per fare ogni uomo vero corpo di Cristo, lui impedisce al Padre che possa amare ogni uomo con il corpo di Cristo Gesù. È Cristo Gesù e il suo corpo il solo ed unico sacramento attraverso il quale il Padre ha deciso di amare l’uomo. Poiché oggi il cristiano dice che il corpo di Gesù non deve essere formato, egli dice che il Padre non deve amare più l’uomo. Ma se il Padre non deve amare più l’uomo, significa condannare l’uomo alla morte eterna. Solo il corpo di Cristo è il sacramento della vita vera per ogni uomo. O rinneghiamo questa letale eresia – il corpo di Cristo non deve essere più formato – o condanniamo ogni uomo alla morte eterna. Possiamo dargli anche i nostri stracci per coprirsi, ma questi non lo proteggeranno dal fuoco eterno. Né gli daranno la vera dignità di essere dei redenti e dei salvati in Cristo Gesù per la creazione ad </w:t>
      </w:r>
      <w:r w:rsidRPr="00EF3AB1">
        <w:rPr>
          <w:rFonts w:ascii="Arial" w:eastAsia="Times New Roman" w:hAnsi="Arial" w:cs="Times New Roman"/>
          <w:kern w:val="0"/>
          <w:sz w:val="24"/>
          <w:szCs w:val="20"/>
          <w:lang w:eastAsia="it-IT"/>
          <w14:ligatures w14:val="none"/>
        </w:rPr>
        <w:lastRenderedPageBreak/>
        <w:t xml:space="preserve">opera dello Spirito Santo della nuova natura. I nostri stracci lo lasceranno vecchia creatura, condannandolo ad essere uomo senza alcuna verità. Grande è oggi la stoltezza cristiana.  Le sue parole, proferite senza alcuna sapienza, ma anche la sua vita vissuta senza alcuna sapienza, lo condannano al non vero amore, al non vero servizio e alla non vera giustizia verso i suoi fratelli. </w:t>
      </w:r>
    </w:p>
    <w:p w14:paraId="6E27CB0B" w14:textId="77777777" w:rsidR="00EF3AB1" w:rsidRPr="00EF3AB1" w:rsidRDefault="00EF3AB1" w:rsidP="00EF3AB1">
      <w:pPr>
        <w:spacing w:after="0" w:line="240" w:lineRule="auto"/>
        <w:rPr>
          <w:rFonts w:ascii="Times New Roman" w:eastAsia="Times New Roman" w:hAnsi="Times New Roman" w:cs="Times New Roman"/>
          <w:kern w:val="0"/>
          <w:sz w:val="28"/>
          <w:szCs w:val="28"/>
          <w:lang w:eastAsia="it-IT"/>
          <w14:ligatures w14:val="none"/>
        </w:rPr>
      </w:pPr>
    </w:p>
    <w:p w14:paraId="07A56820"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bookmarkStart w:id="489" w:name="_Toc107644318"/>
      <w:r w:rsidRPr="00EF3AB1">
        <w:rPr>
          <w:rFonts w:ascii="Arial" w:eastAsia="Times New Roman" w:hAnsi="Arial" w:cs="Times New Roman"/>
          <w:kern w:val="0"/>
          <w:sz w:val="24"/>
          <w:szCs w:val="20"/>
          <w:lang w:eastAsia="it-IT"/>
          <w14:ligatures w14:val="none"/>
        </w:rPr>
        <w:t>Con Cristo Gesù nel cuore</w:t>
      </w:r>
      <w:bookmarkEnd w:id="489"/>
    </w:p>
    <w:p w14:paraId="6F98424E"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kern w:val="0"/>
          <w:sz w:val="24"/>
          <w:szCs w:val="20"/>
          <w:lang w:eastAsia="it-IT"/>
          <w14:ligatures w14:val="none"/>
        </w:rPr>
        <w:t>Ecco allora quale dovrà essere la sapienza del cristiano: chiedere allo Spirito Santo con preghiera ininterrotta che sempre formi Gesù nella sua mente, nel suo cuore, nella sua anima, nel suo corpo. Formando Cristo in ogni cellula della vita di cristiano – mente, volontà, desideri, cuore, anima, spirito, corpo, pensieri – il cristiano avrà la mente di Cristo, la volontà di Cristo, i desideri di Cristo, i sentimenti di Cristo, il cuore di Cristo, l’anima di Cristo, lo spirito di Cristo, il corpo di Cristo, i pensieri di Cristo. Essendo conformato a Cristo anche le opere di Cristo saranno le sue opere? Quali sono le opere di Cristo Gesù? La sua obbedienza alla Parola scritta per Lui dal Padre nella Legge, nei Profeti, nei Salmi, Parola che sempre Cristo ha vissuto nella mozione dello Spirito Santo, nella sua sapienza, intelligenza, consiglio, fortezza, conoscenza, pietà e timore del Signore. Se il cristiano non chiede allo Spirito Santo che formi Cristo in ogni cellula della sua vita e dallo Spirito Santo non è condotto perché viva tutta la Parola che Cristo Gesù gli ha lasciato in eredità, Parola vissuta con ogni sapienza, fortezza, consiglio, intelligenza, scienza, pietà e timore dello Spirito Santo, la sua obbedienza mai sarà obbedienza di Cristo e le sue opere mai saranno opere di Cristo Gesù.</w:t>
      </w:r>
    </w:p>
    <w:p w14:paraId="3F348A65"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kern w:val="0"/>
          <w:sz w:val="24"/>
          <w:szCs w:val="20"/>
          <w:lang w:eastAsia="it-IT"/>
          <w14:ligatures w14:val="none"/>
        </w:rPr>
        <w:t xml:space="preserve">Quanto non è obbedienza di Cristo e quanto non è opera di Cristo – il cristiano è vero corpo di Cristo e Cristo oggi per mezzo del suo corpo deve obbedire al Padre e compiere le opere del Padre – mai dal Padre potrà essere gradito. Se dal Padre non è gradito, a nulla serve come opera di redenzione, opera di salvezza, opera di santificazione, opera di vero amore a beneficio dei suoi fratelli. Il Padre di una cosa sola si compiace: dell’opera di Cristo che è frutto dell’obbedienza della sua Persona e del suo corpo. Essendosi oggi il cristiano separato dal corpo di Cristo, avendo anche dichiarato Cristo Gesù non necessario per la salvezza dell’uomo – ogni uomo ha le sue vie di salvezza – ogni sua opera è vana. Può anche creare sulla terra cose stupende. Sono cose suggerite da Satana per distoglierlo dall’unica cosa necessaria: l’edificazione del corpo di Cristo e per portare a compimento sino al giorno della Parusia l’obbedienza di Cristo, come vero corpo di Cristo, per la redenzione e la salvezza di ogni uomo. Veramente oggi Satana governa i nostri pensieri. </w:t>
      </w:r>
    </w:p>
    <w:p w14:paraId="5DAE196F" w14:textId="77777777" w:rsidR="00EF3AB1" w:rsidRPr="00EF3AB1" w:rsidRDefault="00EF3AB1" w:rsidP="00EF3AB1">
      <w:pPr>
        <w:spacing w:after="120" w:line="240" w:lineRule="auto"/>
        <w:jc w:val="both"/>
        <w:rPr>
          <w:rFonts w:ascii="Arial" w:eastAsia="Times New Roman" w:hAnsi="Arial" w:cs="Times New Roman"/>
          <w:kern w:val="0"/>
          <w:sz w:val="14"/>
          <w:szCs w:val="8"/>
          <w:lang w:eastAsia="it-IT"/>
          <w14:ligatures w14:val="none"/>
        </w:rPr>
      </w:pPr>
    </w:p>
    <w:p w14:paraId="7B12A1DE"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bookmarkStart w:id="490" w:name="_Toc107644319"/>
      <w:r w:rsidRPr="00EF3AB1">
        <w:rPr>
          <w:rFonts w:ascii="Arial" w:eastAsia="Times New Roman" w:hAnsi="Arial" w:cs="Times New Roman"/>
          <w:kern w:val="0"/>
          <w:sz w:val="24"/>
          <w:szCs w:val="20"/>
          <w:lang w:eastAsia="it-IT"/>
          <w14:ligatures w14:val="none"/>
        </w:rPr>
        <w:t>Nella grazia di Cristo Gesù</w:t>
      </w:r>
      <w:bookmarkEnd w:id="490"/>
    </w:p>
    <w:p w14:paraId="14D8CD18"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kern w:val="0"/>
          <w:sz w:val="24"/>
          <w:szCs w:val="20"/>
          <w:lang w:eastAsia="it-IT"/>
          <w14:ligatures w14:val="none"/>
        </w:rPr>
        <w:t xml:space="preserve">Se il discepolo di Gesù vorrà sempre conservarsi servo di Cristo Gesù e mai divenire diacono o servo di Satana, suo ministro per diffondere nel mondo la falsità e la menzogna sui misteri della fede, misteri che riguardano e il Padre e il Figlio Incarnato e lo Spirito Santo e la Vergine Maria e la Chiesa e tutto il mistero della salvezza, della redenzione, del tempo e dell’eternità, della vita e della morte, del cielo e della terra, del singolo e dell’intera umanità, degli uomini e delle cose, è necessario che sempre abiti nella grazia di Cristo Gesù. Ma che significa abitare o </w:t>
      </w:r>
      <w:r w:rsidRPr="00EF3AB1">
        <w:rPr>
          <w:rFonts w:ascii="Arial" w:eastAsia="Times New Roman" w:hAnsi="Arial" w:cs="Times New Roman"/>
          <w:kern w:val="0"/>
          <w:sz w:val="24"/>
          <w:szCs w:val="20"/>
          <w:lang w:eastAsia="it-IT"/>
          <w14:ligatures w14:val="none"/>
        </w:rPr>
        <w:lastRenderedPageBreak/>
        <w:t>dimorare nella grazia di Cristo Gesù? La grazia è la vita eterna, la vita divina, che in Cristo, per Cristo, con Cristo, sempre per opera dello Spirito Santo, inonda la nostra anima, il nostro spirito, il nostro corpo, ogni cellula del nostro essere. La grazia è Dio nel suo mistero di Trinità che viene ad abitare in noi per trasformarci in mistero di amore, mistero di grazia, mistero di verità, mistero di comunione, mistero di giustizia, mistero di pace, mistero di luce, mistero di vita. Divenuti vita di Dio e crescendo di vita di Dio in vita di Dio, mai diverremo ministri, servi, diaconi di Satana per la rovina degli uomini. Saremo sempre mistero di verità e mai di falsità, di giustizia e mai di iniquità, di misericordia e mai di inganno, di luce e mai di tenebra, di salvezza e mai di perdizione.</w:t>
      </w:r>
    </w:p>
    <w:p w14:paraId="5C40C68B"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kern w:val="0"/>
          <w:sz w:val="24"/>
          <w:szCs w:val="20"/>
          <w:lang w:eastAsia="it-IT"/>
          <w14:ligatures w14:val="none"/>
        </w:rPr>
        <w:t>Come sappiamo che noi siamo colmi di grazia? Siamo colmi di grazia in misura della nostra obbedienza al Vangelo. Cristo Gesù è colmo di grazia perché la sua obbedienza alla Parola del Padre suo è sempre immediata. Lui ascolta una Parola del Padre? Per lui l’obbedienza è paragonabile alla morte. Viene la morte? Esiste il dopo, vi è un taglio netto con il prima. Non esiste padre, non esiste madre, non esistono figli, non esiste né moglie e né marito, non esiste alcuna occupazione. Neanche esistono occupazioni urgenti, improcrastinabili cui dare immediata soluzione. Viene la morte. Si lascia il tempo e si entra nell’eternità. Così dicasi dell’obbedienza di Gesù. Lui ascolta una Parola del Padre? Ad essa nella sapienza dello Spirito Santo dona immediata obbedienza. Finisce all’istante il prima. Inizia il dopo. Tre esempi possono aiutarci a comprendere quanto è grande la grazia che governa il cuore, la mente, l’anima, lo spirito, il corpo di Gesù.</w:t>
      </w:r>
    </w:p>
    <w:p w14:paraId="3C0D9E82"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i/>
          <w:kern w:val="0"/>
          <w:sz w:val="24"/>
          <w:szCs w:val="20"/>
          <w:lang w:eastAsia="it-IT"/>
          <w14:ligatures w14:val="none"/>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2,41-52).</w:t>
      </w:r>
      <w:r w:rsidRPr="00EF3AB1">
        <w:rPr>
          <w:rFonts w:ascii="Arial" w:eastAsia="Times New Roman" w:hAnsi="Arial" w:cs="Times New Roman"/>
          <w:kern w:val="0"/>
          <w:sz w:val="24"/>
          <w:szCs w:val="20"/>
          <w:lang w:eastAsia="it-IT"/>
          <w14:ligatures w14:val="none"/>
        </w:rPr>
        <w:t xml:space="preserve"> Dinanzi all’obbedienza non ci sono genitori e non c’è ritorno a Nazaret. C’è solo l’obbedienza al Padre.</w:t>
      </w:r>
    </w:p>
    <w:p w14:paraId="7186BD29"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i/>
          <w:kern w:val="0"/>
          <w:sz w:val="24"/>
          <w:szCs w:val="20"/>
          <w:lang w:eastAsia="it-IT"/>
          <w14:ligatures w14:val="none"/>
        </w:rPr>
        <w:t>Al mattino presto si alzò quando ancora era buio e, uscito, si ritirò in un luogo deserto, e là pregava. Ma Simone e quelli che erano con lui si misero sulle sue tracce. Lo trovarono e gli dissero: «Tutti ti cercano!». Egli disse loro: «Andiamocene altrove, nei villaggi vicini, perché io predichi anche là; per questo infatti sono venuto!». E andò per tutta la Galilea, predicando nelle loro sinagoghe e scacciando i demòni (Mc 1,35-39</w:t>
      </w:r>
      <w:r w:rsidRPr="00EF3AB1">
        <w:rPr>
          <w:rFonts w:ascii="Arial" w:eastAsia="Times New Roman" w:hAnsi="Arial" w:cs="Times New Roman"/>
          <w:kern w:val="0"/>
          <w:sz w:val="24"/>
          <w:szCs w:val="20"/>
          <w:lang w:eastAsia="it-IT"/>
          <w14:ligatures w14:val="none"/>
        </w:rPr>
        <w:t xml:space="preserve">). Dinanzi all’obbedienza non ci sono ammalati da guarire e neanche gente da ascoltare. C’è solo l’obbedienza e un mettersi in viaggio per altri villaggi, al fine di predicare anche in quei luoghi la Parola del Padre suo.  </w:t>
      </w:r>
    </w:p>
    <w:p w14:paraId="5913C93A"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i/>
          <w:kern w:val="0"/>
          <w:sz w:val="24"/>
          <w:szCs w:val="20"/>
          <w:lang w:eastAsia="it-IT"/>
          <w14:ligatures w14:val="none"/>
        </w:rPr>
        <w:lastRenderedPageBreak/>
        <w:t>Mentre stavano compiendosi i giorni in cui sarebbe stato elevato in alto, egli prese la ferma decisione di mettersi in cammino verso Gerusalemme e mandò messaggeri davanti a sé. Questi si incamminarono ed entrarono in un villaggio di Samaritani per preparargli l’ingresso. Ma essi non vollero riceverlo, perché era chiaramente in cammino verso Gerusalemme. Quando videro ciò, i discepoli Giacomo e Giovanni dissero: «Signore, vuoi che diciamo che scenda un fuoco dal cielo e li consumi?». Si voltò e li rimproverò. E si misero in cammino verso un altro villaggio. 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9,51-62)</w:t>
      </w:r>
      <w:r w:rsidRPr="00EF3AB1">
        <w:rPr>
          <w:rFonts w:ascii="Arial" w:eastAsia="Times New Roman" w:hAnsi="Arial" w:cs="Times New Roman"/>
          <w:kern w:val="0"/>
          <w:sz w:val="24"/>
          <w:szCs w:val="20"/>
          <w:lang w:eastAsia="it-IT"/>
          <w14:ligatures w14:val="none"/>
        </w:rPr>
        <w:t xml:space="preserve">. Dinanzi alla croce esiste solo la croce. Verso la croce ci si deve dirigere. Dinanzi alla Parola del Padre esiste solo la Parola del Padre, ogni altra cosa non deve più esistere. Questa morte spirituale con il prima solo la grazia la può compiere. Più si cresce in grazia e più questa morte con il prima sarà compiuta. Meno si cresce e meno possibilità abbiamo che compiamo questa morte. È la non crescita in grazia il fallimento della nostra missione di battezzati, di cresimati, di diaconi, di presbiteri, di vescovi. È la non crescita in grazia che ci fa essere contemporaneamente servi di Cristo e servi del mondo, ministri di Cristo e diaconi o ministri di Satana. Oggi è l’abbandono di Cristo e il rinnegamento della sua grazia che ci sta riducendo in veri anticristi. Non si è forse anticristi quando neghiamo il mistero della redenzione che si attua per mezzo del Verbo Incarnato? Mai la Chiesa si deve trasformare in un vero covo di anticristi. </w:t>
      </w:r>
    </w:p>
    <w:p w14:paraId="671B8F4F"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kern w:val="0"/>
          <w:sz w:val="24"/>
          <w:szCs w:val="20"/>
          <w:lang w:eastAsia="it-IT"/>
          <w14:ligatures w14:val="none"/>
        </w:rPr>
        <w:t xml:space="preserve">Ecco cosa rivela a noi l’Apostolo Giovanni nella sua Prima Lettera: </w:t>
      </w:r>
      <w:r w:rsidRPr="00EF3AB1">
        <w:rPr>
          <w:rFonts w:ascii="Arial" w:eastAsia="Times New Roman" w:hAnsi="Arial" w:cs="Times New Roman"/>
          <w:i/>
          <w:kern w:val="0"/>
          <w:sz w:val="24"/>
          <w:szCs w:val="20"/>
          <w:lang w:eastAsia="it-IT"/>
          <w14:ligatures w14:val="none"/>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2,18-29)</w:t>
      </w:r>
      <w:r w:rsidRPr="00EF3AB1">
        <w:rPr>
          <w:rFonts w:ascii="Arial" w:eastAsia="Times New Roman" w:hAnsi="Arial" w:cs="Times New Roman"/>
          <w:kern w:val="0"/>
          <w:sz w:val="24"/>
          <w:szCs w:val="20"/>
          <w:lang w:eastAsia="it-IT"/>
          <w14:ligatures w14:val="none"/>
        </w:rPr>
        <w:t xml:space="preserve">. </w:t>
      </w:r>
      <w:r w:rsidRPr="00EF3AB1">
        <w:rPr>
          <w:rFonts w:ascii="Arial" w:eastAsia="Times New Roman" w:hAnsi="Arial" w:cs="Times New Roman"/>
          <w:i/>
          <w:kern w:val="0"/>
          <w:sz w:val="24"/>
          <w:szCs w:val="20"/>
          <w:lang w:eastAsia="it-IT"/>
          <w14:ligatures w14:val="none"/>
        </w:rPr>
        <w:t xml:space="preserve">Carissimi, non prestate fede ad ogni spirito, ma mettete alla prova gli spiriti, per saggiare se provengono veramente da Dio, perché molti falsi profeti sono venuti nel mondo. In questo potete riconoscere lo Spirito di Dio: ogni spirito che </w:t>
      </w:r>
      <w:r w:rsidRPr="00EF3AB1">
        <w:rPr>
          <w:rFonts w:ascii="Arial" w:eastAsia="Times New Roman" w:hAnsi="Arial" w:cs="Times New Roman"/>
          <w:i/>
          <w:kern w:val="0"/>
          <w:sz w:val="24"/>
          <w:szCs w:val="20"/>
          <w:lang w:eastAsia="it-IT"/>
          <w14:ligatures w14:val="none"/>
        </w:rPr>
        <w:lastRenderedPageBreak/>
        <w:t>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w:t>
      </w:r>
      <w:r w:rsidRPr="00EF3AB1">
        <w:rPr>
          <w:rFonts w:ascii="Arial" w:eastAsia="Times New Roman" w:hAnsi="Arial" w:cs="Times New Roman"/>
          <w:kern w:val="0"/>
          <w:sz w:val="24"/>
          <w:szCs w:val="20"/>
          <w:lang w:eastAsia="it-IT"/>
          <w14:ligatures w14:val="none"/>
        </w:rPr>
        <w:t>. Questa è la potenza della grazia: la morte spirituale del prima, la sequela del dopo senza alcun tentennamento, alcun ripensamento, alcun pensiero di ostacolo. Ogni discepolo di Gesù nella grazia si deve seppellire. Solo così vi sarà dinanzi a Lui solo la volontà del Padre alla quale dare ogni obbedienza.</w:t>
      </w:r>
    </w:p>
    <w:p w14:paraId="2755B05A"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p>
    <w:p w14:paraId="1D5B40B1"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bookmarkStart w:id="491" w:name="_Toc107644320"/>
      <w:r w:rsidRPr="00EF3AB1">
        <w:rPr>
          <w:rFonts w:ascii="Arial" w:eastAsia="Times New Roman" w:hAnsi="Arial" w:cs="Times New Roman"/>
          <w:kern w:val="0"/>
          <w:sz w:val="24"/>
          <w:szCs w:val="20"/>
          <w:lang w:eastAsia="it-IT"/>
          <w14:ligatures w14:val="none"/>
        </w:rPr>
        <w:t>Nell’obbedienza di Cristo Gesù</w:t>
      </w:r>
      <w:bookmarkEnd w:id="491"/>
    </w:p>
    <w:p w14:paraId="50CD9187"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kern w:val="0"/>
          <w:sz w:val="24"/>
          <w:szCs w:val="20"/>
          <w:lang w:eastAsia="it-IT"/>
          <w14:ligatures w14:val="none"/>
        </w:rPr>
        <w:t xml:space="preserve">Essendo vero corpo di Cristo, il cristiano è chiamato a fare sua personale obbedienza, secondo ogni carisma, mozione, vocazione, missione, ministero a lui conferito dallo Spirito Santo, tutta l’obbedienza di Cristo Gesù. Per questo diciamo che dinanzi all’obbedienza vi è solo l’obbedienza. Lo ripetiamo: questo vale per ogni battezzato e molto più per ogni presbitero di Gesù Signore. La sua casa deve essere l’obbedienza di Cristo per tutti i giorni della sua vita. Chi è Gesù? È il Servo del Signore. A Lui ha dato sempre ogni obbedienza. Anche la Vergine Maria, che è la Serva del Signore, ha sempre prestato ascolto solo alla voce del suo Dio. Il presbitero deve ascoltare ogni uomo. La risposta però lui la deve attingere sempre nella volontà del suo Signore e Dio, del quale è consacrato servo in eterno. Il presbitero è scelto tra gli uomini, ma per le cose che riguardano Dio. Di chi il presbitero dovrà essere sempre servo?  Ecco alcuni servizi che sono essenza del suo ministero. Il presbitero è servo della verità e della grazia di Cristo Gesù. Lui dovrà colmare ogni cuore di Cristo verità e grazia. Per questo è necessario che lui sia pieno di grazia e di verità. Cristo è pieno di grazia e di verità. Il presbitero, poiché vera presenza di Cristo sacerdote, capo e pastore del suo gregge, sempre dovrà presentarsi dinanzi al popolo di Dio e al mondo con questa pienezza. Un presbitero che manca di questa pienezza, lavora ma non per edificare il corpo di Cristo, la sua Chiesa, nel mondo. Lavora invece per dare man forte al regno delle tenebre. Lavora come diacono di Satana. Come suo ministro. </w:t>
      </w:r>
    </w:p>
    <w:p w14:paraId="7954CFF7"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kern w:val="0"/>
          <w:sz w:val="24"/>
          <w:szCs w:val="20"/>
          <w:lang w:eastAsia="it-IT"/>
          <w14:ligatures w14:val="none"/>
        </w:rPr>
        <w:t xml:space="preserve">Il presbitero è servo della verità di ogni sacramento. Mai lui dovrà celebrare un sacramento dalla falsità e dalla menzogna. Oltre che commettere un gravissimo sacrilegio, condannerebbe quanti lo ricevono a rimanere in eterno senza alcuna grazia. Ma senza la grazia del sacramento la natura non si smuove dalla sua corruzione e l’uomo rimane nella sua vecchia natura di peccato. Non potrà mai produrre frutti di vita eterna. </w:t>
      </w:r>
    </w:p>
    <w:p w14:paraId="45BB3476"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kern w:val="0"/>
          <w:sz w:val="24"/>
          <w:szCs w:val="20"/>
          <w:lang w:eastAsia="it-IT"/>
          <w14:ligatures w14:val="none"/>
        </w:rPr>
        <w:t xml:space="preserve">Il presbitero è servo della verità dello Spirito Santo e di ogni suo carisma. Da pastore in una comunità parrocchiale, dovrà porsi a servizio della grazia che lo Spirito versa in ogni cuore. Questa grazia la dovrà armonizzare. Mai la dovrà spegnere. Ogni grazia dello Spirito, messa sul candelabro, farà molta luce a tutto il popolo del Signore, a tutta la comunità nella quale essa dovrà sempre inserirsi, se vuole produrre frutti di vita eterna. </w:t>
      </w:r>
    </w:p>
    <w:p w14:paraId="39D864EA"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kern w:val="0"/>
          <w:sz w:val="24"/>
          <w:szCs w:val="20"/>
          <w:lang w:eastAsia="it-IT"/>
          <w14:ligatures w14:val="none"/>
        </w:rPr>
        <w:lastRenderedPageBreak/>
        <w:t xml:space="preserve">Il presbitero è colui che deve condurre il gregge di Cristo nella Gerusalemme del cielo. Siamo tutti chiamati ad abitare domani nella tenda eterna del Signore nostro Dio. La via che conduce ad essa è solo Cristo Gesù. In Cristo, per Cristo, con Cristo, il presbitero è la via che porta nel regno eterno. Una verità il presbitero mai dovrà dimenticare: se lui cammina verso la città eterna del suo Dio, il popolo camminerà dietro di Lui, lo seguirà. Se invece lui si smarrisce per le vie di questo mondo e ascolta le loro sirene, allora il popolo si smarrirà e mai potrà raggiungere i cieli beati. Lui è la via. Lui percorre la via. Mostra come la via si percorre. Per questo lui è chiamato: ad essere vera immagine del Buon Pastore. </w:t>
      </w:r>
    </w:p>
    <w:p w14:paraId="3DA43AE0"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kern w:val="0"/>
          <w:sz w:val="24"/>
          <w:szCs w:val="20"/>
          <w:lang w:eastAsia="it-IT"/>
          <w14:ligatures w14:val="none"/>
        </w:rPr>
        <w:t xml:space="preserve">Il presbitero è il Maestro del vero amore verso Cristo e verso i fratelli. </w:t>
      </w:r>
      <w:r w:rsidRPr="00EF3AB1">
        <w:rPr>
          <w:rFonts w:ascii="Arial" w:eastAsia="Times New Roman" w:hAnsi="Arial" w:cs="Times New Roman"/>
          <w:i/>
          <w:kern w:val="0"/>
          <w:sz w:val="24"/>
          <w:szCs w:val="20"/>
          <w:lang w:eastAsia="it-IT"/>
          <w14:ligatures w14:val="none"/>
        </w:rPr>
        <w:t>Vi do un comandamento nuovo: che vi amiate gli uni gli altri come io ho amato voi</w:t>
      </w:r>
      <w:r w:rsidRPr="00EF3AB1">
        <w:rPr>
          <w:rFonts w:ascii="Arial" w:eastAsia="Times New Roman" w:hAnsi="Arial" w:cs="Times New Roman"/>
          <w:kern w:val="0"/>
          <w:sz w:val="24"/>
          <w:szCs w:val="20"/>
          <w:lang w:eastAsia="it-IT"/>
          <w14:ligatures w14:val="none"/>
        </w:rPr>
        <w:t xml:space="preserve">. Ma prima Gesù dice: </w:t>
      </w:r>
      <w:r w:rsidRPr="00EF3AB1">
        <w:rPr>
          <w:rFonts w:ascii="Arial" w:eastAsia="Times New Roman" w:hAnsi="Arial" w:cs="Times New Roman"/>
          <w:i/>
          <w:kern w:val="0"/>
          <w:sz w:val="24"/>
          <w:szCs w:val="20"/>
          <w:lang w:eastAsia="it-IT"/>
          <w14:ligatures w14:val="none"/>
        </w:rPr>
        <w:t>Vi ho dato l’esempio, perché come ho fatto io, facciate anche voi</w:t>
      </w:r>
      <w:r w:rsidRPr="00EF3AB1">
        <w:rPr>
          <w:rFonts w:ascii="Arial" w:eastAsia="Times New Roman" w:hAnsi="Arial" w:cs="Times New Roman"/>
          <w:kern w:val="0"/>
          <w:sz w:val="24"/>
          <w:szCs w:val="20"/>
          <w:lang w:eastAsia="it-IT"/>
          <w14:ligatures w14:val="none"/>
        </w:rPr>
        <w:t xml:space="preserve">. Il presbitero dovrà essere l’esempio vivente del vero amore lasciato a noi in eredità da Cristo Gesù. Se lui non mostra come si ama Cristo attraverso la sua vita, la comunità si disperde in mille altri amori che sono secondo la carne e non secondo lo Spirito. Ecco allora chi è il presbitero: il modello vivente dell’amore di Cristo in seno alla sua comunità. Potrà essere servo del Signore nel servizio della salvezza e della redenzione del mondo, se come l’Apostolo Giovanni prenderà la Vergine Maria come sua vera Madre. </w:t>
      </w:r>
    </w:p>
    <w:p w14:paraId="6073835B"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kern w:val="0"/>
          <w:sz w:val="24"/>
          <w:szCs w:val="20"/>
          <w:lang w:eastAsia="it-IT"/>
          <w14:ligatures w14:val="none"/>
        </w:rPr>
        <w:t xml:space="preserve">Ecco ancora chi è il presbitero: un figlio innamorato della Madre che Cristo Gesù gli ha lasciato in eredità. Il suo amore per la Vergine Madre deve essere visibile, mai nascosto. All’amore per la Vergine Maria dovrà condurre tutto il gregge che il Signore gli ha affidato. Se il presbitero amerà la Vergine Maria, amerà anche il suo gregge. Se cadrà dall’amore verso la Madre sua celeste, abbandonerà il gregge a lupi, briganti, ladri o come dice il Salmo: ad ogni cinghiale del bosco. Si trasformerà in servo di Satana. Lavorerà ma non per la vera salvezza, la vera redenzione. </w:t>
      </w:r>
    </w:p>
    <w:p w14:paraId="4A832E0C"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kern w:val="0"/>
          <w:sz w:val="24"/>
          <w:szCs w:val="20"/>
          <w:lang w:eastAsia="it-IT"/>
          <w14:ligatures w14:val="none"/>
        </w:rPr>
        <w:t xml:space="preserve">Ma c’è ancora una verità che sempre lui dovrà custodire nel cuore. Il presbitero è parte vitale di un presbiterio. Gli altri presbiteri sono sua carne e sue ossa. Capo soprannaturale, fondamento divino del presbitero è il Vescovo, al quale si deve essere legati allo stesso modo che il corpo umano è legato al suo capo. Come non c’è vita per ogni membro del corpo che si separa dal suo capo, così non c’è vita soprannaturale per ogni presbitero che si separa dal suo vescovo. Le Leggi del corpo della Chiesa non sono date dagli uomini. Vengono dallo Spirito Santo e sono eterne e immodificabili. Separati dal capo si è senza vita. Basta osservare la storia. Ci si separa dal capo e il Signore non riversa più per noi nessuna grazia sulla terra. La storia sempre attesta la verità della fede. Sono queste solo le più elementari delle verità che devono essere vita di ogni presbitero, pena la sua trasformazione in servo di Satana per la rovina di tutto il gregge. </w:t>
      </w:r>
    </w:p>
    <w:p w14:paraId="258A6318"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kern w:val="0"/>
          <w:sz w:val="24"/>
          <w:szCs w:val="20"/>
          <w:lang w:eastAsia="it-IT"/>
          <w14:ligatures w14:val="none"/>
        </w:rPr>
        <w:t xml:space="preserve">Ecco ancora cosa mai dovrà dimenticare il presbitero. Lui mai dovrà mettere la sua coscienza dinanzi al Vangelo, dinanzi all’obbedienza gerarchica, dinanzi all’ascolto del suo vescovo. Invece sempre il presbitero dovrà sacrificare la sua coscienza sull’altare del Vangelo, dell’obbedienza gerarchica, della parola del suo vescovo, posto da Cristo Gesù a condurre lui, suo presbitero, nella purezza della Parola. Sempre il presbitero dovrà sacrificare la tua coscienza al Vangelo, la scienza al Vangelo, la sua volontà al Vangelo, il suo pensiero al Vangelo, ogni suo desiderio al Vangelo. Tutto il presbitero deve sacrificare all’obbedienza di Cristo Gesù. Oggi è questo l’errore e la confusione nella Chiesa: anteporre il proprio io al Vangelo. </w:t>
      </w:r>
      <w:r w:rsidRPr="00EF3AB1">
        <w:rPr>
          <w:rFonts w:ascii="Arial" w:eastAsia="Times New Roman" w:hAnsi="Arial" w:cs="Times New Roman"/>
          <w:kern w:val="0"/>
          <w:sz w:val="24"/>
          <w:szCs w:val="20"/>
          <w:lang w:eastAsia="it-IT"/>
          <w14:ligatures w14:val="none"/>
        </w:rPr>
        <w:lastRenderedPageBreak/>
        <w:t>Anziché sacrificare il proprio io al Vangelo, si sacrifica il Vangelo al proprio io. Anziché prestare ogni obbedienza al Vangelo si preferisce seguire le mode del momento e sacrificare il Vangelo al pensiero del mondo. Questa confusione e questo errore devono stare sempre lontani dal cuore, dalla mente, dalla vita del presbitero. Se questo dovesse però accadere, sappia il presbitero che lo Spirito Santo si ritirerà da lui e diventerà un misero servo a servizio del mondo, del peccato, di Satana.</w:t>
      </w:r>
    </w:p>
    <w:p w14:paraId="4908564D"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kern w:val="0"/>
          <w:sz w:val="24"/>
          <w:szCs w:val="20"/>
          <w:lang w:eastAsia="it-IT"/>
          <w14:ligatures w14:val="none"/>
        </w:rPr>
        <w:t xml:space="preserve">Ecco cosa sempre dovrà sapere il presbitero. Nell’obbedienza è racchiuso tutto il mistero dell’uomo, mistero della vita e mistero della morte, mistero della benedizione e mistero della maledizione, mistero del paradiso e mistero dell’inferno, mistero del passato, del presente, del futuro, mistero dell’uomo e anche mistero del creato. Nell’obbedienza è racchiuso tutto il mistero del Dio Creatore e Signore dell’uomo. È racchiuso il mistero della sua creazione, della sua redenzione e salvezza per giustificazione. Oggi essendo l’uomo demisterizzato, privato cioè del suo mistero che è eternamente dal mistero del suo Dio e Creatore, anche l’obbedienza alla Parola è stata demisterizzata. Privata l’obbedienza del suo mistero, anche la Parola del Signore è privata del suo mistero. Obbedire o non obbedire, ascoltare o non ascoltare, seguire e non seguire la Parola del nostro Creatore e Dio, non ha alcun valore. Ognuno pensa di poter decidere, scegliere, operare, vivere come gli pare. </w:t>
      </w:r>
    </w:p>
    <w:p w14:paraId="5FE3A5DB"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kern w:val="0"/>
          <w:sz w:val="24"/>
          <w:szCs w:val="20"/>
          <w:lang w:eastAsia="it-IT"/>
          <w14:ligatures w14:val="none"/>
        </w:rPr>
        <w:t xml:space="preserve">Fin dove giunge questa demisterizzazione operata dall’uomo? Giunge fin nella totale perdita del mistero e di conseguenza di ogni verità che esiste nel mondo visibile. 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w:t>
      </w:r>
    </w:p>
    <w:p w14:paraId="3B5EB340"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kern w:val="0"/>
          <w:sz w:val="24"/>
          <w:szCs w:val="20"/>
          <w:lang w:eastAsia="it-IT"/>
          <w14:ligatures w14:val="none"/>
        </w:rPr>
        <w:t xml:space="preserve">Questa piena uguaglianza viene proclamata anche tra le religioni e all’interno delle religioni va predicata anche l’uguaglianza tra un fondatore e un altro fondatore. 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  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 </w:t>
      </w:r>
    </w:p>
    <w:p w14:paraId="3B0F7F48"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kern w:val="0"/>
          <w:sz w:val="24"/>
          <w:szCs w:val="20"/>
          <w:lang w:eastAsia="it-IT"/>
          <w14:ligatures w14:val="none"/>
        </w:rPr>
        <w:t xml:space="preserve">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verità e identità. Gli manca la conoscenza della </w:t>
      </w:r>
      <w:r w:rsidRPr="00EF3AB1">
        <w:rPr>
          <w:rFonts w:ascii="Arial" w:eastAsia="Times New Roman" w:hAnsi="Arial" w:cs="Times New Roman"/>
          <w:kern w:val="0"/>
          <w:sz w:val="24"/>
          <w:szCs w:val="20"/>
          <w:lang w:eastAsia="it-IT"/>
          <w14:ligatures w14:val="none"/>
        </w:rPr>
        <w:lastRenderedPageBreak/>
        <w:t xml:space="preserve">sua natura. È privo della specificità e particolarità della sua vita. Senza verità e identità, quale uomo possiamo noi formare? Gli manca la materia per la sua edificazione. La materia è la verità che rivela l’identità. </w:t>
      </w:r>
    </w:p>
    <w:p w14:paraId="5C92CF9C"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kern w:val="0"/>
          <w:sz w:val="24"/>
          <w:szCs w:val="20"/>
          <w:lang w:eastAsia="it-IT"/>
          <w14:ligatures w14:val="none"/>
        </w:rPr>
        <w:t xml:space="preserve">Oggi e sempre chi può dare all’uomo la sua verità è solo il presbitero di Gesù. Come gliela dona? Donandogli Cristo Gesù. Solo Cristo è la verità dell’uomo, perché solo Cristo è la verità del Padre e dello Spirito Santo e di tutto l’universo visibile e invisibile: </w:t>
      </w:r>
      <w:r w:rsidRPr="00EF3AB1">
        <w:rPr>
          <w:rFonts w:ascii="Arial" w:eastAsia="Times New Roman" w:hAnsi="Arial" w:cs="Times New Roman"/>
          <w:i/>
          <w:kern w:val="0"/>
          <w:sz w:val="24"/>
          <w:szCs w:val="20"/>
          <w:lang w:eastAsia="it-IT"/>
          <w14:ligatures w14:val="none"/>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r w:rsidRPr="00EF3AB1">
        <w:rPr>
          <w:rFonts w:ascii="Arial" w:eastAsia="Times New Roman" w:hAnsi="Arial" w:cs="Times New Roman"/>
          <w:kern w:val="0"/>
          <w:sz w:val="24"/>
          <w:szCs w:val="20"/>
          <w:lang w:eastAsia="it-IT"/>
          <w14:ligatures w14:val="none"/>
        </w:rPr>
        <w:t>.</w:t>
      </w:r>
    </w:p>
    <w:p w14:paraId="07338771"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i/>
          <w:kern w:val="0"/>
          <w:sz w:val="24"/>
          <w:szCs w:val="20"/>
          <w:lang w:eastAsia="it-IT"/>
          <w14:ligatures w14:val="none"/>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w:t>
      </w:r>
      <w:r w:rsidRPr="00EF3AB1">
        <w:rPr>
          <w:rFonts w:ascii="Arial" w:eastAsia="Times New Roman" w:hAnsi="Arial" w:cs="Times New Roman"/>
          <w:kern w:val="0"/>
          <w:sz w:val="24"/>
          <w:szCs w:val="20"/>
          <w:lang w:eastAsia="it-IT"/>
          <w14:ligatures w14:val="none"/>
        </w:rPr>
        <w:t>. Se il presbitero non vive pienamente la sua verità, se non obbedisce al mistero della sua verità che è Gesù Signore, mai potrà dare la sua verità agli uomini che sono nella schiavitù della falsità e delle tenebre. Oggi è proprio questo il grande peccato di omissione del presbitero. Non vive lui l’obbedienza alla verità. Non dona la verità ai suoi fratelli perché abbandonino ogni falsità e si realizzino in Cristo come vera luce del mondo. È grande il mistero dell’obbedienza perché esso è obbedienza alla verità di Cristo Gesù creata nei nostri cuori per mezzo dello Spirito Santo e dei ministri di Cristo e amministratori dei suoi misteri. Se non siamo in Cristo, mai saremo nella nostra verità.</w:t>
      </w:r>
    </w:p>
    <w:p w14:paraId="5EDF9F83"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kern w:val="0"/>
          <w:sz w:val="24"/>
          <w:szCs w:val="20"/>
          <w:lang w:eastAsia="it-IT"/>
          <w14:ligatures w14:val="none"/>
        </w:rPr>
        <w:t xml:space="preserve">Ora è giusto che trattiamo in ordine all’obbedienza una questione di pura metodologia, di pura onestà scientifica: C’è un’obbedienza universale che riguarda ogni discepolo di Gesù. Questa obbedienza non obbliga solo i plebei, i governanti, gli schiavi della religione, obbliga anche i nobili, i dotti, gli illuminati, i prescelti, i maestri, i grandi professori, i sapienti apologeti. Questa obbedienza obbliga anche quanti per qualsiasi motivo si rifiutano di obbedire ad un comando dato loro dagli uomini. Questa obbedienza obbliga sempre, obbliga tutti. Parlo naturalmente di coloro che si professano discepoli di Gesù o suoi ministri. Questa obbedienza obbliga a non condannare, a non dire falsa testimonianza, a non emettere giudizi temerari sulle persone, a non proferire nessuna calunnia, a non infangare il nome di nessun uomo, a non giudicare, perché il giudizio appartiene solo a Dio. Questa obbedienza mi obbliga a non resistere al malvagio, a porgere l’altra guancia, a </w:t>
      </w:r>
      <w:r w:rsidRPr="00EF3AB1">
        <w:rPr>
          <w:rFonts w:ascii="Arial" w:eastAsia="Times New Roman" w:hAnsi="Arial" w:cs="Times New Roman"/>
          <w:kern w:val="0"/>
          <w:sz w:val="24"/>
          <w:szCs w:val="20"/>
          <w:lang w:eastAsia="it-IT"/>
          <w14:ligatures w14:val="none"/>
        </w:rPr>
        <w:lastRenderedPageBreak/>
        <w:t>prendere la croce e a lasciarmi crocifiggere, pur di rimanere nella Legge Santa del mio Dio. Questa obbedienza mi obbliga a non dire nessuna parola ai danni del mio prossimo. A non essere violento neanche con la parola. Questa obbedienza mi obbliga a che il mio parlare sia sì se è sì, no se è no. Perché il di più viene dal maligno. Questa obbedienza mi obbliga ad avere un comportamento sempre evangelico in ogni mio pensiero, parola, opera. Mai un discepolo di Gesù potrà sottrarre la sua obbedienza al Vangelo, cadesse il cielo e la terra, dovesse offrire la sua vita in olocausto sull’altare della sua fedeltà alla Parola del nostro Dio e Signore. Questa obbedienza obbliga anche quando si è crocifissi dalla falsità, dall’odio, da ogni cattiveria e malvagità, da ogni parvenza di verità.</w:t>
      </w:r>
    </w:p>
    <w:p w14:paraId="43F75DE6"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kern w:val="0"/>
          <w:sz w:val="24"/>
          <w:szCs w:val="20"/>
          <w:lang w:eastAsia="it-IT"/>
          <w14:ligatures w14:val="none"/>
        </w:rPr>
        <w:t xml:space="preserve">Dalla disobbedienza al Vangelo mai si deve e mai si può parlare sull’obbedienza vera o falsa di un fratello. Solo dall’obbedienza al Vangelo si potrà rettamente valutare se una obbedienza è secondo il Vangelo o non è secondo il Vangelo. Gli autori di ogni scienza, anche della scienza evangelica si mettano da parte. Non sono autorizzati a parlare, perché difronte ad una coscienza c’è solo lo Spirito Santo, il Padre dei cieli, la fede della Chiesa. Dinanzi ad una coscienza c’è solo la coscienza. Quando si è nel Vangelo, ogni coscienza viene illuminata dallo Spirito Santo e all’istante pone il suo atto di fede. Accoglie l’obbedienza come vera voce dello Spirito Santo e non come voce proveniente dagli uomini. Principio soprannaturale universale. </w:t>
      </w:r>
    </w:p>
    <w:p w14:paraId="03DA1D52"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kern w:val="0"/>
          <w:sz w:val="24"/>
          <w:szCs w:val="20"/>
          <w:lang w:eastAsia="it-IT"/>
          <w14:ligatures w14:val="none"/>
        </w:rPr>
        <w:t xml:space="preserve">Se non abbiamo questa sapienza dello Spirito Santo a distinguere la voce che viene dalla terra e la voce che viene dal cielo, allora attestiamo che ancora – come dice l’Apostolo Paolo – agiamo secondo l’umo naturale, </w:t>
      </w:r>
      <w:r w:rsidRPr="00EF3AB1">
        <w:rPr>
          <w:rFonts w:ascii="Arial" w:eastAsia="Times New Roman" w:hAnsi="Arial" w:cs="Times New Roman"/>
          <w:spacing w:val="-4"/>
          <w:kern w:val="0"/>
          <w:sz w:val="24"/>
          <w:szCs w:val="20"/>
          <w:lang w:eastAsia="it-IT"/>
          <w14:ligatures w14:val="none"/>
        </w:rPr>
        <w:t xml:space="preserve">abbandonato alle sue sole forze. L’uomo spirituale non solo non è cresciuto in noi, ancora neanche lo abbiamo fatto nascere. Se vedessi un esercito armato di forconi di parole stolte e insane che si dice sale della terra e luce del mondo, mi spaventerei perché i forconi mai potranno essere evangelici. Se vedessi lo stesso esercito che va di casa in casa a difendere le proprie posizioni – fossero anche santissime, verissime, dalla più alta sapienza e più profonda giustizia – dichiarando pazzi, insensati, privi di discernimento, quanti pensano differentemente, anche in questo caso mi spaventerei. </w:t>
      </w:r>
      <w:r w:rsidRPr="00EF3AB1">
        <w:rPr>
          <w:rFonts w:ascii="Arial" w:eastAsia="Times New Roman" w:hAnsi="Arial" w:cs="Times New Roman"/>
          <w:kern w:val="0"/>
          <w:sz w:val="24"/>
          <w:szCs w:val="20"/>
          <w:lang w:eastAsia="it-IT"/>
          <w14:ligatures w14:val="none"/>
        </w:rPr>
        <w:t>Questo stile mai potrà essere evangelico. Ancora mi spaventerei se dovessi appurare che questo esercito considera la conquista di un’anima come un bottino da guerra, senza neanche interessarsi della sua salvezza eterna.</w:t>
      </w:r>
    </w:p>
    <w:p w14:paraId="61A38151"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kern w:val="0"/>
          <w:sz w:val="24"/>
          <w:szCs w:val="20"/>
          <w:lang w:eastAsia="it-IT"/>
          <w14:ligatures w14:val="none"/>
        </w:rPr>
        <w:t xml:space="preserve">La salvezza eterna è il solo fine di un evangelizzatore. Salvezza eterna della sua anima e salvezza eterna di ogni anima alla quale si annuncia il Vangelo. In questo caso penserei anche che si copiano le metodologie delle sette, anziché quelle dei santi e dei martiri. Se vedessi sempre questo esercito armato di forconi di falsità e di menzogna, di inganno e di grande spavalderia, ancora di più mi spaventerei, perché non solo mostra il lato peggiore di una religione deviata, è anche rivelatore della disumanità che governa cuori e menti. Questo agire mai potrà dirsi evangelico. Se vedessi questo esercito fare del proprio pensiero il principio eterno della verità, alla luce dal quale condannare anche le verità più semplici del Vangelo, mi spaventerei ancora di più. Siamo al di là d’ogni relazione tra uomo e uomo. Una relazione disumana mai potrà dirsi relazione evangelica. Se poi questo esercito si servisse anche delle cose più sante per farne uno strumento da utilizzare per convincere che la propria via è buona, direi che è grande sacrilegio. Le cose sante vanno trattate santamente. Il sacrilegio mai potrà dirsi via evangelica per la salvezza. Se infine vedessi questo esercito installare sulla piazza del falso vangelo </w:t>
      </w:r>
      <w:r w:rsidRPr="00EF3AB1">
        <w:rPr>
          <w:rFonts w:ascii="Arial" w:eastAsia="Times New Roman" w:hAnsi="Arial" w:cs="Times New Roman"/>
          <w:kern w:val="0"/>
          <w:sz w:val="24"/>
          <w:szCs w:val="20"/>
          <w:lang w:eastAsia="it-IT"/>
          <w14:ligatures w14:val="none"/>
        </w:rPr>
        <w:lastRenderedPageBreak/>
        <w:t xml:space="preserve">la ghigliottina per tagliare le teste di chi pensa differentemente, griderei che si è lontani miliardi di anni luce dal Vangelo. </w:t>
      </w:r>
    </w:p>
    <w:p w14:paraId="58A4F8E9"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spacing w:val="-2"/>
          <w:kern w:val="0"/>
          <w:sz w:val="24"/>
          <w:szCs w:val="20"/>
          <w:lang w:eastAsia="it-IT"/>
          <w14:ligatures w14:val="none"/>
        </w:rPr>
        <w:t>Così come si è lontani miliardi di anni luce dal Vangelo predicando la gioia del Vangelo senza la piena obbedienza al Vangelo. La gioia di Gesù è vera gioia perché purificata dal sangue versato sulla croce. È vera gioia perché frutto del suo annientamento e della sua umiliazione. Mai va separata la gioia dalla croce. Il Vangelo è verità molteplice. Il Vangelo è rinnegamento, martirio, crocifissione, rinuncia, perdita della propria vita,</w:t>
      </w:r>
      <w:r w:rsidRPr="00EF3AB1">
        <w:rPr>
          <w:rFonts w:ascii="Arial" w:eastAsia="Times New Roman" w:hAnsi="Arial" w:cs="Times New Roman"/>
          <w:kern w:val="0"/>
          <w:sz w:val="24"/>
          <w:szCs w:val="20"/>
          <w:lang w:eastAsia="it-IT"/>
          <w14:ligatures w14:val="none"/>
        </w:rPr>
        <w:t xml:space="preserve"> abnegazione, separazione da ogni vizio, obbedienza senza mai venire meno neanche in una sola parola. La gioia del mondo non è la gioia di Cristo Signore. La vera gioia è quando domani un cristiano potrà ascoltare questa parola: </w:t>
      </w:r>
      <w:r w:rsidRPr="00EF3AB1">
        <w:rPr>
          <w:rFonts w:ascii="Arial" w:eastAsia="Times New Roman" w:hAnsi="Arial" w:cs="Times New Roman"/>
          <w:i/>
          <w:kern w:val="0"/>
          <w:sz w:val="24"/>
          <w:szCs w:val="20"/>
          <w:lang w:eastAsia="it-IT"/>
          <w14:ligatures w14:val="none"/>
        </w:rPr>
        <w:t>“Vieni, benedetto del Padre mio. Entra nel mio regno”</w:t>
      </w:r>
      <w:r w:rsidRPr="00EF3AB1">
        <w:rPr>
          <w:rFonts w:ascii="Arial" w:eastAsia="Times New Roman" w:hAnsi="Arial" w:cs="Times New Roman"/>
          <w:kern w:val="0"/>
          <w:sz w:val="24"/>
          <w:szCs w:val="20"/>
          <w:lang w:eastAsia="it-IT"/>
          <w14:ligatures w14:val="none"/>
        </w:rPr>
        <w:t xml:space="preserve">. A nulla serve la gioia effimera, se poi non si gusterà la gioia eterna. La vera gioia è subire ogni insulto, ogni calunnia per il nome di Gesù: </w:t>
      </w:r>
      <w:r w:rsidRPr="00EF3AB1">
        <w:rPr>
          <w:rFonts w:ascii="Arial" w:eastAsia="Times New Roman" w:hAnsi="Arial" w:cs="Times New Roman"/>
          <w:i/>
          <w:kern w:val="0"/>
          <w:sz w:val="24"/>
          <w:szCs w:val="20"/>
          <w:lang w:eastAsia="it-IT"/>
          <w14:ligatures w14:val="none"/>
        </w:rPr>
        <w:t>“Beati voi quando vi insulteranno, vi perseguiteranno e, mentendo, diranno ogni sorta di male contro di voi per causa mia. Rallegratevi ed esultate, perché grande è la vostra ricompensa nei cieli” (Mt 5,12)</w:t>
      </w:r>
      <w:r w:rsidRPr="00EF3AB1">
        <w:rPr>
          <w:rFonts w:ascii="Arial" w:eastAsia="Times New Roman" w:hAnsi="Arial" w:cs="Times New Roman"/>
          <w:kern w:val="0"/>
          <w:sz w:val="24"/>
          <w:szCs w:val="20"/>
          <w:lang w:eastAsia="it-IT"/>
          <w14:ligatures w14:val="none"/>
        </w:rPr>
        <w:t>. Ma di tutte queste molteplici verità evangeliche il falso vangelo nulla dice. Diceva l’Apostolo Paolo che il falso vangelo è degli operai fraudolenti. Gesù esulta nello Spirito perché il Padre lo ha costituito Mediatore unico e universale. Gesù è l’umile e il piccolo. Ma sappiamo che questa gioia nell’orto degli ulivi si è trasformata in tristezza a causa della morte che stava dinanzi ai suoi occhi. Lui vinse la tristezza della sua anima con una preghiera così intensa fino a sudare sangue. La vera gioia sempre è lavata nel sangue di Cristo. Se poi si pensa che questo esercito con queste armi crede di convertire il mondo, allora lo spavento è ancora più grande. Si parla e si agisce da fuori del Vangelo. Per annunciare il Vangelo prima si deve vivere il Vangelo. I forconi non sono armi di conversione, ma di guerra.</w:t>
      </w:r>
    </w:p>
    <w:p w14:paraId="4BEDDF7B"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kern w:val="0"/>
          <w:sz w:val="24"/>
          <w:szCs w:val="20"/>
          <w:lang w:eastAsia="it-IT"/>
          <w14:ligatures w14:val="none"/>
        </w:rPr>
        <w:t>Gesù predicava la buona novella del regno e invitava alla conversione. Annunciava il Vangelo con ogni purezza di verità, giustizia, sapienza. Questo suo stile deve essere lo stile di chiunque voglia continuare la sua missione. Stessa missione, stesso stile. Gesù attestava la sua verità non denigrando gli altri o parlando male o infangando la loro persona. Attestava la verità con segni, miracoli e prodigi. Rendeva credibile la sua Parola trasformandola in sua personale storia. Lui viveva ciò che diceva. Gesù mostrava il Padre in tutta la sua ricchezza di luce, verità, misericordia, pietà, compassione, giustizia, santità. Il discepolo di Gesù deve mostrare Gesù nella sua ricchezza di luce, verità, misericordia, pietà, compassione, giustizia santità. Stessa ed unica missione. Gesù confermava la Parola con i segni che sempre seguivano ad essa. I segni erano tutti attestazione della ricchezza di amore che governava il suo cuore. La violenza contro le persone non appartiene allo stile di Gesù e neanche deve essere stile dei suoi discepoli. Gesù pregava per la conversione dei cuori. Pregava e perdonava. Pregava e offriva la sua vita al Padre perché tutti ritornassero a Lui. Pregava nel grande silenzio specie nel momento della sua Passione. Stile di Gesù, stile del cristiano sempre. Se il mondo non vede Gesù in colui che parla di Gesù, la sua predicazione è vana. Se il mondo non vede l’amore per la Chiesa di colui che vive la missione della Chiesa, il suo lavoro è nullo. È un lavoro che non produce frutti. È un vero inseguire il vento.</w:t>
      </w:r>
    </w:p>
    <w:p w14:paraId="7FA34D8B"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kern w:val="0"/>
          <w:sz w:val="24"/>
          <w:szCs w:val="20"/>
          <w:lang w:eastAsia="it-IT"/>
          <w14:ligatures w14:val="none"/>
        </w:rPr>
        <w:t xml:space="preserve">Dico queste cose solo per indicare la vera via del Vangelo a quanti sono desiderosi di percorrerla. Quanti non vogliono seguire la via del Vangelo, seguano pure le loro vie. Sappiamo però che ogni via non evangelica non produrrà mai frutti di Vangelo. </w:t>
      </w:r>
      <w:r w:rsidRPr="00EF3AB1">
        <w:rPr>
          <w:rFonts w:ascii="Arial" w:eastAsia="Times New Roman" w:hAnsi="Arial" w:cs="Times New Roman"/>
          <w:kern w:val="0"/>
          <w:sz w:val="24"/>
          <w:szCs w:val="20"/>
          <w:lang w:eastAsia="it-IT"/>
          <w14:ligatures w14:val="none"/>
        </w:rPr>
        <w:lastRenderedPageBreak/>
        <w:t xml:space="preserve">Ma vedo anche che ormai tutti sono divenuti maestri di Vangelo, di ecclesiologia, di morale, di ogni altra disciplina sacra. Vedo che ormai a nulla servono i pastori. Ognuno si è trasformato in pastore di se stesso con la presunzione di essere pastore per gli altri. Vedo che sotto il cielo molte cose sono stolte, altre sono vane, moltissime sono peccaminose. Servirsi della stoltezza, della vanità, del peccato, della presunzione, della superbia, come strumento per diffondere il Vangelo di certo non è lo stile di Cristo Signore. Chi non obbedisce al Vangelo, chi predica l’anti-vangelo non è autorizzato a valutare la bontà di una obbedienza e neanche la sua non bontà. Prima è necessario che quanti si ergono a giudici entrino dal Vangelo e poi dal Vangelo emettano i loro giudizi. Chi è disobbediente al Vangelo, nulla comprende di coscienza. Non comprende nulla perché la sua coscienza non è dal Vangelo. Vale per tutti l’ammonimento dell’Apostolo Paolo: </w:t>
      </w:r>
      <w:r w:rsidRPr="00EF3AB1">
        <w:rPr>
          <w:rFonts w:ascii="Arial" w:eastAsia="Times New Roman" w:hAnsi="Arial" w:cs="Times New Roman"/>
          <w:i/>
          <w:kern w:val="0"/>
          <w:sz w:val="24"/>
          <w:szCs w:val="20"/>
          <w:lang w:eastAsia="it-IT"/>
          <w14:ligatures w14:val="none"/>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(1Cor 4,1-5)</w:t>
      </w:r>
      <w:r w:rsidRPr="00EF3AB1">
        <w:rPr>
          <w:rFonts w:ascii="Arial" w:eastAsia="Times New Roman" w:hAnsi="Arial" w:cs="Times New Roman"/>
          <w:kern w:val="0"/>
          <w:sz w:val="24"/>
          <w:szCs w:val="20"/>
          <w:lang w:eastAsia="it-IT"/>
          <w14:ligatures w14:val="none"/>
        </w:rPr>
        <w:t>. Solo quando si è liberi da ogni interesse personale, si può predicare il Vangelo. Abramo può annunciare il Vangelo perché è stato libero anche dinanzi al figlio. Anche il nostro Dio può predicare il Vangelo perché ci ha amato dalla croce del Figlio suo. Dinanzi al Vangelo non ci sono interessi, pensieri, idee, progetti, programmi, strutture umane. Dinanzi al Vangelo c’è solo il Vangelo. Non ci sono posizioni da difendere. Dinanzi al Vangelo c’è solo il Vangelo da annunciare in purezza di verità con una vita intessuta di Vangelo. Se dinanzi al Vangelo ci fosse anche l’interesse per una foglia secca, si venderebbe il Vangelo per acquisire la foglia secca. Vendere il Vangelo per acquisire foglie secche, di certo non è comportamento evangelico. Molti cuori oggi sono solo in cerca di foglie secche.</w:t>
      </w:r>
    </w:p>
    <w:p w14:paraId="36E2C1DC"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kern w:val="0"/>
          <w:sz w:val="24"/>
          <w:szCs w:val="20"/>
          <w:lang w:eastAsia="it-IT"/>
          <w14:ligatures w14:val="none"/>
        </w:rPr>
        <w:t xml:space="preserve">Ecco un altro principio necessario perché facciamo nostra l’obbedienza di Cristo Gesù. Con il peccato l’uomo si è posto nella morte in un modo irreparabile; sarebbe rimasto per sempre in essa, se Dio non avesse avuto misericordia e dall’alto dei cieli non avesse manifestato al Figlio la volontà di redimere e di salvare la creatura fatta a sua immagine e somiglianza. Gesù viene nel mondo, sottopone la sua carne, il suo corpo, il suo spirito, la sua anima alla legge dell’obbedienza, la mette sotto la potestà del Signore Dio. Egli conosce la legge del Padre suo e con fermezza e fortezza di Spirito Santo vince e supera ogni tentazione. In Lui l’obbedienza era sempre piena, perennemente in un crescendo di offerta e di donazione, fino a raggiungere il culmine sulla croce, pregando per i suoi uccisori, invocando la vita per quanti lo hanno condannato ad una morte infame e ignominiosa, lasciandosi consumare per amore, offrendosi vittima di espiazione per i nostri peccati. L’amore per il Padre lo porta a consegnarsi totalmente alla morte di croce; Egli deve rendere testimonianza alla verità e la verità è la Signoria di Dio sopra ogni carne; l'amore per i fratelli invece lo spinge ad offrire tutto di sé, il suo corpo e la sua vita. In Lui amore verso Dio e verso il prossimo divengono una sola obbedienza, una sola volontà di Dio. In ordine all’amore e alla verità di Cristo Gesù il presbitero è investito di una particolare missione. Lui è consacrato ad essere portatore nel mondo di tutto l’amore e di tutta la verità di Cristo Gesù, in quanto pastore e capo del suo gregge. </w:t>
      </w:r>
      <w:r w:rsidRPr="00EF3AB1">
        <w:rPr>
          <w:rFonts w:ascii="Arial" w:eastAsia="Times New Roman" w:hAnsi="Arial" w:cs="Times New Roman"/>
          <w:kern w:val="0"/>
          <w:sz w:val="24"/>
          <w:szCs w:val="20"/>
          <w:lang w:eastAsia="it-IT"/>
          <w14:ligatures w14:val="none"/>
        </w:rPr>
        <w:lastRenderedPageBreak/>
        <w:t xml:space="preserve">Lui deve vivere seguendo Cristo, compiendo il suo stesso cammino, ponendo la sua vita nell’obbedienza. Tra Cristo Gesù e il Padre suo c’è una relazione immediata; in via ordinaria invece il presbitero deve passare attraverso la via dell’obbedienza gerarchica, in tal senso obbedisce a Dio obbedendo al suo vescovo. L’obbedienza gerarchica è necessaria, poiché così Cristo Gesù ha stabilito. Anche nel caso in cui il Signore dovesse venire in modo diretto, immediato, il presbitero per avere la certezza del suo incontro con Lui deve far ricorso alla mediazione e al confronto con chi custodisce il deposito della fede. Il Vescovo, costituito garante della verità e della sana dottrina, deve separare il pensiero della terra dal pensiero di Dio. Colui che è stato costituito custode della Parola deve giorno e notte vigilare, deve porre ogni cura perché la Parola di Dio sulla sua bocca sia pura, santa, immacolata, limpida, chiara della stessa chiarezza divina. Per questo deve egli pregare, invocare lo Spirito del Signore, far pregare per lui; deve inoltre consultarsi, studiare, riflettere, meditare, ponderare. Urge anche un cammino di santità; più si cresce nella santità e più lo Spirito lo può condurre verso la pienezza della verità, verità compresa, vissuta, annunziata. Il timore del Signore deve muovere il cuore, perché nulla di suo egli metta nella Parola e nelle decisioni della salvezza. Gesù, il Verbo eterno, fu condannato in nome della legge di Dio, Lui, il Giusto, il Santo, la Verità, Lui, Dio nel suo essere e nella sua Persona, in nome di se stesso fu condannato a morte come bestemmiatore e trasgressore della legge. </w:t>
      </w:r>
    </w:p>
    <w:p w14:paraId="3433F235"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kern w:val="0"/>
          <w:sz w:val="24"/>
          <w:szCs w:val="20"/>
          <w:lang w:eastAsia="it-IT"/>
          <w14:ligatures w14:val="none"/>
        </w:rPr>
        <w:t xml:space="preserve">Tutto questo è potuto succedere perché l’uomo con abilità aveva sostituito la Parola di Dio con la propria conferendo a quest’ultima lo statuto di verità, di divinità, di obbligatorietà, di legge eterna ed inviolabile. La fedeltà nella trasmissione è il primo obbligo che investe il custode della Parola; il secondo è di compierla fedelmente e di non chiedere mai l’obbedienza a qualcuno senza sperimentarne nel proprio corpo il costo ed il sacrificio, senza aver consumato la propria vita in essa. È in questo compimento il segreto della credibilità della Parola. Quando il custode della Parola si pone fuori dell’obbedienza, presto si porrà anche fuori del retto annunzio; se questo avverrà, sarà il suo ingresso nell’ipocrisia, nella convenienza, nell’opportunità, nell’utilità personale. Non minore responsabilità investe coloro che devono disporsi all’obbedienza verso la Parola annunziata. L’obbedienza che il Signore domanda è attiva, di ricerca, di fermezza nel sì e nel no, di coinvolgimento nella storia, di sofferenza, di preghiera, di ascolto della coscienza. La coscienza deve essere educata, formata, plasmata dallo Spirito del Signore, illuminata dal suo chiarore e fortificata dalla sua grazia; per questo l’obbedienza secondo coscienza domanda luce dall’alto, riflessione, consultazione, meditazione, verifica. </w:t>
      </w:r>
    </w:p>
    <w:p w14:paraId="47DFBA90"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kern w:val="0"/>
          <w:sz w:val="24"/>
          <w:szCs w:val="20"/>
          <w:lang w:eastAsia="it-IT"/>
          <w14:ligatures w14:val="none"/>
        </w:rPr>
        <w:t xml:space="preserve">Chi riceve la Parola, perché possa accoglierla nella fede e viverla nella santità, è giusto che riceva anche le motivazioni e le chiarificazioni che di norma anche nella Scrittura sono legate alla richiesta di obbedienza e queste possono essere di ordine veritativo ma anche di ordine prudenziale; mentre le prime restano imperiture nei secoli, poiché la verità è sempre una e la stessa, le motivazioni di ordine prudenziale non obbligano più allorquando cessano le circostanze storiche che le hanno richieste e poste in essere. L’atto di fede deve sempre essere atto umano e lo è quando esso è prudente, sapiente, volitivo, libero; promana dal cuore ma anche dall’intelligenza; viene dall’alto ma accolto da una coscienza nella quale vive Dio e il suo Santo Spirito. La vera fede è il sì a Dio, pronunziato da un uomo che lo ha fatto sgorgare dalla profondità di tutto il suo essere. L’amore di Dio che chiede il sì </w:t>
      </w:r>
      <w:r w:rsidRPr="00EF3AB1">
        <w:rPr>
          <w:rFonts w:ascii="Arial" w:eastAsia="Times New Roman" w:hAnsi="Arial" w:cs="Times New Roman"/>
          <w:kern w:val="0"/>
          <w:sz w:val="24"/>
          <w:szCs w:val="20"/>
          <w:lang w:eastAsia="it-IT"/>
          <w14:ligatures w14:val="none"/>
        </w:rPr>
        <w:lastRenderedPageBreak/>
        <w:t xml:space="preserve">dona anche le ragioni dell’amore che il sì domanda per la vita eterna, propria e dell’umanità. </w:t>
      </w:r>
    </w:p>
    <w:p w14:paraId="6D0501F3"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kern w:val="0"/>
          <w:sz w:val="24"/>
          <w:szCs w:val="20"/>
          <w:lang w:eastAsia="it-IT"/>
          <w14:ligatures w14:val="none"/>
        </w:rPr>
        <w:t xml:space="preserve">Ultima verità. Quando un presbitero può dire, lui, di amare la Chiesa? Quando lui andrà dal suo Vescovo e gli consegnerà la sua vita, ponendola interamente nella sua parola. Se questo non viene fatto, non si ama la Chiesa. Ma se io, presbitero, mi presento dinanzi al mio Pastore e pongo la mia vita nella sua parola, poi non posso più disquisire se una obbedienza è vera, falsa, giusta, ingiusta. Poi non si può discutere se si deve obbedire o non si deve obbedire. A questo punto va indicata una regola di sana “politica” ecclesiale. L’obbedienza di un presbitero al suo Vescovo non riguarda la sfera personale del singolo al quale è chiesta l’obbedienza, riguarda in verità tutto il presbiterio del quale il presbitero è parte, natura, vita, essenza. Ma se il presbitero è essenza e vita del presbiterio, spetta a tutti gli altri presbiteri educare le loro pecore perché anche esse obbediscano alla voce del Pastore, ponendosi in obbedienza alla parola del loro Vescovo, che non è parola che riguarda solo il presbitero ma tutto il gregge diocesano e anche ogni gregge parrocchiale. Questa è sana “politica” ecclesiale. Ma se tutto il presbiterio è obbligato ad ascoltare la Parola rivolta anche ad un solo presbitero allora chi è parte, chi è vita, chi è essenza del presbiterio non può schierarsi dalla parte del gregge sostenendo la disobbedienza alla parola del Vescovo. Se venisse fatto questo, il presbitero si dichiarerebbe non più parte di quel presbiterio. Ma neanche un presbitero esterno a quel presbiterio potrà mai intervenire a dare man forte alle pecore che vogliono sottrarsi all’obbedienza al loro Pastore. Sarebbe questa azione contraria alla sana “politica” ecclesiale, dal momento che Lui, partecipando dell’unico sacerdozio di Cristo, in Cristo, con Cristo, per Cristo, è parte essenziale, vitale, “naturale” di ogni presbiterio che vive nella Chiesa una, santa, cattolica, apostolica. </w:t>
      </w:r>
    </w:p>
    <w:p w14:paraId="7428A6BC"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p>
    <w:p w14:paraId="56916405"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bookmarkStart w:id="492" w:name="_Toc107644321"/>
      <w:r w:rsidRPr="00EF3AB1">
        <w:rPr>
          <w:rFonts w:ascii="Arial" w:eastAsia="Times New Roman" w:hAnsi="Arial" w:cs="Times New Roman"/>
          <w:kern w:val="0"/>
          <w:sz w:val="24"/>
          <w:szCs w:val="20"/>
          <w:lang w:eastAsia="it-IT"/>
          <w14:ligatures w14:val="none"/>
        </w:rPr>
        <w:t>Nella tentazione di Cristo Gesù</w:t>
      </w:r>
      <w:bookmarkEnd w:id="492"/>
    </w:p>
    <w:p w14:paraId="22B6F90C" w14:textId="77777777" w:rsidR="00EF3AB1" w:rsidRPr="00EF3AB1" w:rsidRDefault="00EF3AB1" w:rsidP="00EF3AB1">
      <w:pPr>
        <w:spacing w:after="120" w:line="240" w:lineRule="auto"/>
        <w:jc w:val="both"/>
        <w:rPr>
          <w:rFonts w:ascii="Arial" w:eastAsia="Times New Roman" w:hAnsi="Arial" w:cs="Times New Roman"/>
          <w:color w:val="000000"/>
          <w:kern w:val="0"/>
          <w:sz w:val="24"/>
          <w:szCs w:val="20"/>
          <w:lang w:eastAsia="it-IT"/>
          <w14:ligatures w14:val="none"/>
        </w:rPr>
      </w:pPr>
      <w:r w:rsidRPr="00EF3AB1">
        <w:rPr>
          <w:rFonts w:ascii="Arial" w:eastAsia="Times New Roman" w:hAnsi="Arial" w:cs="Times New Roman"/>
          <w:color w:val="000000"/>
          <w:kern w:val="0"/>
          <w:sz w:val="24"/>
          <w:szCs w:val="20"/>
          <w:lang w:eastAsia="it-IT"/>
          <w14:ligatures w14:val="none"/>
        </w:rPr>
        <w:t xml:space="preserve">Primo principio di ordine universale: non esiste uomo sulla terra che non venga tentato. Ogni uomo ha però l’obbligo di vincere ogni tentazione. Nel Libro del Siracide ecco l’insegnamento che il padre dona dono al figlio: </w:t>
      </w:r>
      <w:r w:rsidRPr="00EF3AB1">
        <w:rPr>
          <w:rFonts w:ascii="Arial" w:eastAsia="Times New Roman" w:hAnsi="Arial" w:cs="Times New Roman"/>
          <w:i/>
          <w:color w:val="000000"/>
          <w:kern w:val="0"/>
          <w:sz w:val="24"/>
          <w:szCs w:val="20"/>
          <w:lang w:eastAsia="it-IT"/>
          <w14:ligatures w14:val="none"/>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(Sir 2,1-6).</w:t>
      </w:r>
      <w:r w:rsidRPr="00EF3AB1">
        <w:rPr>
          <w:rFonts w:ascii="Arial" w:eastAsia="Times New Roman" w:hAnsi="Arial" w:cs="Times New Roman"/>
          <w:color w:val="000000"/>
          <w:kern w:val="0"/>
          <w:sz w:val="24"/>
          <w:szCs w:val="20"/>
          <w:lang w:eastAsia="it-IT"/>
          <w14:ligatures w14:val="none"/>
        </w:rPr>
        <w:t xml:space="preserve"> La tentazione non viene mai da Dio. Il Signore è bontà e carità eterna, amore senza imperfezioni. Il Signore vuole per l’uomo il suo supremo bene. Per natura mai potrà volere il male. La tentazione è seduzione perché si abbandoni la via del bene, della luce, della verità e ci s’incammini per i sentieri tortuosi del male, delle tenebre, della falsità. Ecco cosa insegna ad ogni uomo l’Apostolo Giacomo:</w:t>
      </w:r>
      <w:r w:rsidRPr="00EF3AB1">
        <w:rPr>
          <w:rFonts w:ascii="Arial" w:eastAsia="Times New Roman" w:hAnsi="Arial" w:cs="Times New Roman"/>
          <w:i/>
          <w:color w:val="000000"/>
          <w:kern w:val="0"/>
          <w:sz w:val="24"/>
          <w:szCs w:val="20"/>
          <w:lang w:eastAsia="it-IT"/>
          <w14:ligatures w14:val="none"/>
        </w:rPr>
        <w:t xml:space="preserve"> “Beato l’uomo che resiste alla tentazione perché, dopo averla superata, riceverà la corona della vita, che il Signore ha promesso a quelli che lo amano. Nessuno, quando è tentato, dica: «Sono tentato da Dio»; perché Dio non può essere tentato al male ed egli non tenta nessuno. Ciascuno piuttosto è tentato dalle proprie passioni, che lo attraggono e lo seducono; poi le passioni concepiscono e generano il peccato, e il peccato, una volta </w:t>
      </w:r>
      <w:r w:rsidRPr="00EF3AB1">
        <w:rPr>
          <w:rFonts w:ascii="Arial" w:eastAsia="Times New Roman" w:hAnsi="Arial" w:cs="Times New Roman"/>
          <w:i/>
          <w:color w:val="000000"/>
          <w:kern w:val="0"/>
          <w:sz w:val="24"/>
          <w:szCs w:val="20"/>
          <w:lang w:eastAsia="it-IT"/>
          <w14:ligatures w14:val="none"/>
        </w:rPr>
        <w:lastRenderedPageBreak/>
        <w:t>commesso, produce la morte” (Gc 1,12-15).</w:t>
      </w:r>
      <w:r w:rsidRPr="00EF3AB1">
        <w:rPr>
          <w:rFonts w:ascii="Arial" w:eastAsia="Times New Roman" w:hAnsi="Arial" w:cs="Times New Roman"/>
          <w:color w:val="000000"/>
          <w:kern w:val="0"/>
          <w:sz w:val="24"/>
          <w:szCs w:val="20"/>
          <w:lang w:eastAsia="it-IT"/>
          <w14:ligatures w14:val="none"/>
        </w:rPr>
        <w:t xml:space="preserve"> L’Apostolo Giovanni rivela che i nostri nemici sono tre e sono in noi, non fuori di noi: “</w:t>
      </w:r>
      <w:r w:rsidRPr="00EF3AB1">
        <w:rPr>
          <w:rFonts w:ascii="Arial" w:eastAsia="Times New Roman" w:hAnsi="Arial" w:cs="Times New Roman"/>
          <w:i/>
          <w:color w:val="000000"/>
          <w:kern w:val="0"/>
          <w:sz w:val="24"/>
          <w:szCs w:val="20"/>
          <w:lang w:eastAsia="it-IT"/>
          <w14:ligatures w14:val="none"/>
        </w:rPr>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(1Gv 2,15-17).</w:t>
      </w:r>
      <w:r w:rsidRPr="00EF3AB1">
        <w:rPr>
          <w:rFonts w:ascii="Arial" w:eastAsia="Times New Roman" w:hAnsi="Arial" w:cs="Times New Roman"/>
          <w:color w:val="000000"/>
          <w:kern w:val="0"/>
          <w:sz w:val="24"/>
          <w:szCs w:val="20"/>
          <w:lang w:eastAsia="it-IT"/>
          <w14:ligatures w14:val="none"/>
        </w:rPr>
        <w:t xml:space="preserve"> Concupiscenza e superbia vanno eliminate dal nostro corpo, dalla nostra anima, dal nostro spirito. Gesù ci rivela che ciò che contamina l’uomo viene sempre dal cuore dell’uomo. Per questo il cuore va sempre pulito da ogni vizio e conservato purissimo: </w:t>
      </w:r>
      <w:r w:rsidRPr="00EF3AB1">
        <w:rPr>
          <w:rFonts w:ascii="Arial" w:eastAsia="Times New Roman" w:hAnsi="Arial" w:cs="Times New Roman"/>
          <w:i/>
          <w:color w:val="000000"/>
          <w:kern w:val="0"/>
          <w:sz w:val="24"/>
          <w:szCs w:val="20"/>
          <w:lang w:eastAsia="it-IT"/>
          <w14:ligatures w14:val="none"/>
        </w:rPr>
        <w:t>“Dal di dentro infatti, cioè dal cuore degli uomini, escono i propositi di male: impurità, furti, omicidi, adultèri, avidità, malvagità, inganno, dissolutezza, invidia, calunnia, superbia, stoltezza. Tutte queste cose cattive vengono fuori dall’interno e rendono impuro l’uomo» (Mc 7,21-23)</w:t>
      </w:r>
      <w:r w:rsidRPr="00EF3AB1">
        <w:rPr>
          <w:rFonts w:ascii="Arial" w:eastAsia="Times New Roman" w:hAnsi="Arial" w:cs="Times New Roman"/>
          <w:color w:val="000000"/>
          <w:kern w:val="0"/>
          <w:sz w:val="24"/>
          <w:szCs w:val="20"/>
          <w:lang w:eastAsia="it-IT"/>
          <w14:ligatures w14:val="none"/>
        </w:rPr>
        <w:t>. Se il cuore non è conservato purissimo, sempre cadremo in ogni tentazione. Anche un piccolissimo vizio è per noi una trappola tesa sul nostro cammino.</w:t>
      </w:r>
    </w:p>
    <w:p w14:paraId="607D040B" w14:textId="77777777" w:rsidR="00EF3AB1" w:rsidRPr="00EF3AB1" w:rsidRDefault="00EF3AB1" w:rsidP="00EF3AB1">
      <w:pPr>
        <w:spacing w:after="120" w:line="240" w:lineRule="auto"/>
        <w:jc w:val="both"/>
        <w:rPr>
          <w:rFonts w:ascii="Arial" w:eastAsia="Times New Roman" w:hAnsi="Arial" w:cs="Times New Roman"/>
          <w:color w:val="000000"/>
          <w:kern w:val="0"/>
          <w:sz w:val="24"/>
          <w:szCs w:val="20"/>
          <w:lang w:eastAsia="it-IT"/>
          <w14:ligatures w14:val="none"/>
        </w:rPr>
      </w:pPr>
      <w:r w:rsidRPr="00EF3AB1">
        <w:rPr>
          <w:rFonts w:ascii="Arial" w:eastAsia="Times New Roman" w:hAnsi="Arial" w:cs="Times New Roman"/>
          <w:color w:val="000000"/>
          <w:kern w:val="0"/>
          <w:sz w:val="24"/>
          <w:szCs w:val="20"/>
          <w:lang w:eastAsia="it-IT"/>
          <w14:ligatures w14:val="none"/>
        </w:rPr>
        <w:t xml:space="preserve">Secondo principio di ordine universale: chi cade nella tentazione all’istante si trasforma in diacono, in ministro in servo di Satana e inevitabilmente, anzi infallibilmente tenterà ogni altro uomo. Noi sappiamo che Adamo non è stato tentato dal serpente. È stato invece tentato da Eva che era caduta nella tentazione del serpente. Ora chiediamoci: qual è oggi la tentazione causa e fonte di ogni altra tentazione, madre di ogni vizio e di ogni peccato? Questa tentazione è la sostituzione del Vangelo di Cristo Signore con il pensiero del mondo. Questa tentazione in verità non è dei nostri giorni. È antica quanto è antico l’uomo sulla terra. La prima tentazione non è stata forse la sostituzione della Parola del Signore con la parola di Satana? Ecco cosa scrive l’Apostolo Paolo ai Galati: </w:t>
      </w:r>
      <w:r w:rsidRPr="00EF3AB1">
        <w:rPr>
          <w:rFonts w:ascii="Arial" w:eastAsia="Times New Roman" w:hAnsi="Arial" w:cs="Times New Roman"/>
          <w:i/>
          <w:color w:val="000000"/>
          <w:kern w:val="0"/>
          <w:sz w:val="24"/>
          <w:szCs w:val="20"/>
          <w:lang w:eastAsia="it-IT"/>
          <w14:ligatures w14:val="none"/>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w:t>
      </w:r>
      <w:r w:rsidRPr="00EF3AB1">
        <w:rPr>
          <w:rFonts w:ascii="Arial" w:eastAsia="Times New Roman" w:hAnsi="Arial" w:cs="Times New Roman"/>
          <w:color w:val="000000"/>
          <w:kern w:val="0"/>
          <w:sz w:val="24"/>
          <w:szCs w:val="20"/>
          <w:lang w:eastAsia="it-IT"/>
          <w14:ligatures w14:val="none"/>
        </w:rPr>
        <w:t xml:space="preserve"> Quando si passa dal Vangelo di Cristo ad un altro Vangelo che in verità è composto solo di pensieri di questo mondo, la nostra religione cambia volto. Infatti cambiare, alterare, modificare, trasformare, passare ad un altro Vangelo altro non significa che cambiare, alterare, modificare, trasformare la vera essenza del Padre nostro celeste, di Cristo Gesù Salvatore e Redentore dell’uomo, dello Spirito Santo verità e luce per ogni uomo, della Chiesa, sacramento di Cristo per far risuonare il Vangelo al mondo intero, della Vergine Maria data a noi come nostra vera Madre, della purissima verità della fede. Passare ad un altro Vangelo è crearsi un nuovo Dio, un nuovo Cristo, un nuovo Spirito Santo, una nuova Chiesa, una nuova morale, una nuova religione, una nuova umanità. Tutto però è avvolto dalla falsità. Niente rimane nella verità delle sue origini. Oggi tutto è trasformato in falsità.</w:t>
      </w:r>
    </w:p>
    <w:p w14:paraId="37110D29" w14:textId="77777777" w:rsidR="00EF3AB1" w:rsidRPr="00EF3AB1" w:rsidRDefault="00EF3AB1" w:rsidP="00EF3AB1">
      <w:pPr>
        <w:spacing w:after="120" w:line="240" w:lineRule="auto"/>
        <w:jc w:val="both"/>
        <w:rPr>
          <w:rFonts w:ascii="Arial" w:eastAsia="Times New Roman" w:hAnsi="Arial" w:cs="Times New Roman"/>
          <w:color w:val="000000"/>
          <w:kern w:val="0"/>
          <w:sz w:val="24"/>
          <w:szCs w:val="20"/>
          <w:lang w:eastAsia="it-IT"/>
          <w14:ligatures w14:val="none"/>
        </w:rPr>
      </w:pPr>
      <w:r w:rsidRPr="00EF3AB1">
        <w:rPr>
          <w:rFonts w:ascii="Arial" w:eastAsia="Times New Roman" w:hAnsi="Arial" w:cs="Times New Roman"/>
          <w:color w:val="000000"/>
          <w:kern w:val="0"/>
          <w:sz w:val="24"/>
          <w:szCs w:val="20"/>
          <w:lang w:eastAsia="it-IT"/>
          <w14:ligatures w14:val="none"/>
        </w:rPr>
        <w:t xml:space="preserve">È verità. Oggi il mondo dei discepoli di Gesù, abolendo e abrogando, eludendo e rinnegando tutta la Parola del Vangelo, si è prima creato un suo Dio totalmente differente dal Dio che si è rivelato nelle Sacre Pagine della Scrittura. Il Dio dei cristiani è un Dio tutto misericordia, tutto perdono, tutto compassione. È un Dio che </w:t>
      </w:r>
      <w:r w:rsidRPr="00EF3AB1">
        <w:rPr>
          <w:rFonts w:ascii="Arial" w:eastAsia="Times New Roman" w:hAnsi="Arial" w:cs="Times New Roman"/>
          <w:color w:val="000000"/>
          <w:kern w:val="0"/>
          <w:sz w:val="24"/>
          <w:szCs w:val="20"/>
          <w:lang w:eastAsia="it-IT"/>
          <w14:ligatures w14:val="none"/>
        </w:rPr>
        <w:lastRenderedPageBreak/>
        <w:t xml:space="preserve">al momento del nostro ingresso nell’eternità conosce una sola porta: quella che conduce nelle sue dimore eterne. L’altra porta, quella che apre sulla perdizione eterna neanche più esiste. Ormai è pensiero comune che non esistono tenebre né sulla terra e né dopo la morte. Non esiste perdizione né durante la vita né dopo aver lasciato questo mondo. Ormai esiste solo la vita eterna e in essa siamo tutti accolti dalla grande misericordia del nostro Dio. Ci dimentichiamo di riferire un piccolo dettaglio: il Dio che è tutto misericordia, pietà, perdono, accoglienza, è il Dio che ci siamo costruiti noi. È il Dio costruito sulla misura del nostro peccato. Poiché noi vogliamo perseverare nel peccato, allora abbiamo bisogno di un Dio per il quale il peccato neanche più esiste. Essendo falso il Dio che ci siamo costruiti, falsità è ogni cosa che viene attribuita a questo Dio. </w:t>
      </w:r>
    </w:p>
    <w:p w14:paraId="2432BEB4" w14:textId="77777777" w:rsidR="00EF3AB1" w:rsidRPr="00EF3AB1" w:rsidRDefault="00EF3AB1" w:rsidP="00EF3AB1">
      <w:pPr>
        <w:spacing w:after="120" w:line="240" w:lineRule="auto"/>
        <w:jc w:val="both"/>
        <w:rPr>
          <w:rFonts w:ascii="Arial" w:eastAsia="Times New Roman" w:hAnsi="Arial" w:cs="Times New Roman"/>
          <w:color w:val="000000"/>
          <w:kern w:val="0"/>
          <w:sz w:val="24"/>
          <w:szCs w:val="20"/>
          <w:lang w:eastAsia="it-IT"/>
          <w14:ligatures w14:val="none"/>
        </w:rPr>
      </w:pPr>
      <w:r w:rsidRPr="00EF3AB1">
        <w:rPr>
          <w:rFonts w:ascii="Arial" w:eastAsia="Times New Roman" w:hAnsi="Arial" w:cs="Times New Roman"/>
          <w:color w:val="000000"/>
          <w:kern w:val="0"/>
          <w:sz w:val="24"/>
          <w:szCs w:val="20"/>
          <w:lang w:eastAsia="it-IT"/>
          <w14:ligatures w14:val="none"/>
        </w:rPr>
        <w:t xml:space="preserve">Gesù invece non parla dalla fede in un Dio che si è Lui costruito. Lui parla dalla purissima verità del Padre suo che è il Signore del cielo e della terra, che è giustizia e misericordia, perdono ma anche giudizio eterno su ogni azione degli uomini. Il Dio di Gesù Cristo è totalmente differente, diverso, dal nostro Dio. Il nostro Dio è frutto di pensieri della terra. Il Dio di Cristo Gesù invece è essenza eterna di pensieri divini, soprannaturali, immortali, perché immortale è la natura del nostro Dio. Chi decide di credere nella Parola di Gesù deve iniziare un vero cammino di conversione nella purissima obbedienza al Vangelo di Cristo Gesù. Chi non crede persevererà per la sua strada di peccato e si perderà. </w:t>
      </w:r>
    </w:p>
    <w:p w14:paraId="49CACCF1" w14:textId="77777777" w:rsidR="00EF3AB1" w:rsidRPr="00EF3AB1" w:rsidRDefault="00EF3AB1" w:rsidP="00EF3AB1">
      <w:pPr>
        <w:spacing w:after="120" w:line="240" w:lineRule="auto"/>
        <w:jc w:val="both"/>
        <w:rPr>
          <w:rFonts w:ascii="Arial" w:eastAsia="Times New Roman" w:hAnsi="Arial" w:cs="Times New Roman"/>
          <w:color w:val="000000"/>
          <w:kern w:val="0"/>
          <w:sz w:val="24"/>
          <w:szCs w:val="20"/>
          <w:lang w:eastAsia="it-IT"/>
          <w14:ligatures w14:val="none"/>
        </w:rPr>
      </w:pPr>
      <w:r w:rsidRPr="00EF3AB1">
        <w:rPr>
          <w:rFonts w:ascii="Arial" w:eastAsia="Times New Roman" w:hAnsi="Arial" w:cs="Times New Roman"/>
          <w:color w:val="000000"/>
          <w:kern w:val="0"/>
          <w:sz w:val="24"/>
          <w:szCs w:val="20"/>
          <w:lang w:eastAsia="it-IT"/>
          <w14:ligatures w14:val="none"/>
        </w:rPr>
        <w:t xml:space="preserve">Oggi urge più che in altri tempi che la nostra purissima fede in Cristo Gesù venga perennemente aiutata perché la sua crescita sia armonica ed è armonica quando nessuna verità di Cristo ad essa manca. La fede però va anche custodita e protetta, difesa e incoraggiata. Se si omette di proteggere la fede, essa sempre viene aggredita e alla fine nulla rimarrà della sua verità. Senza protezione, crederemo in un Dio senza verità, in un Cristo senza verità, in uno Spirito Santo senza verità, in un mistero senza verità, in una preghiera senza verità, in dei sacramenti senza verità. È questo sta accadendo ai nostri giorni. Stiamo giungendo a credere in un Vangelo senza verità, in una Chiesa senza verità, nella Rivelazione senza verità. Questo a cosa porta? A credere in un Dio senza alcuna verità. Ma quando si crede in un Dio privato della sua verità eterna, anche l’uomo, che è dalla purissima verità di Dio, perde la sua verità. Si lavora per costruire sulla terra un uomo che è svuotato della sua stessa essenza. </w:t>
      </w:r>
    </w:p>
    <w:p w14:paraId="04251352" w14:textId="77777777" w:rsidR="00EF3AB1" w:rsidRPr="00EF3AB1" w:rsidRDefault="00EF3AB1" w:rsidP="00EF3AB1">
      <w:pPr>
        <w:spacing w:after="120" w:line="240" w:lineRule="auto"/>
        <w:jc w:val="both"/>
        <w:rPr>
          <w:rFonts w:ascii="Arial" w:eastAsia="Times New Roman" w:hAnsi="Arial" w:cs="Times New Roman"/>
          <w:color w:val="000000"/>
          <w:kern w:val="0"/>
          <w:sz w:val="24"/>
          <w:szCs w:val="20"/>
          <w:lang w:eastAsia="it-IT"/>
          <w14:ligatures w14:val="none"/>
        </w:rPr>
      </w:pPr>
      <w:r w:rsidRPr="00EF3AB1">
        <w:rPr>
          <w:rFonts w:ascii="Arial" w:eastAsia="Times New Roman" w:hAnsi="Arial" w:cs="Times New Roman"/>
          <w:color w:val="000000"/>
          <w:kern w:val="0"/>
          <w:sz w:val="24"/>
          <w:szCs w:val="20"/>
          <w:lang w:eastAsia="it-IT"/>
          <w14:ligatures w14:val="none"/>
        </w:rPr>
        <w:t xml:space="preserve">Se la perdita delle verità su cui si fonda la nostra fede avesse conseguenze solo nel Dio nel quale si fa professione di credere, i danni sarebbero ingenti, ma non toccherebbero l’uomo. Invece poiché la verità dell’uomo è dalla verità del Padre e del Figlio e dello Spirito Santo, ogni errore nella verità o del Padre o del Figlio o dello Spirito Santo produce un errore nella verità dell’uomo. Oggi, avendo noi privato della loro eterna verità e il Padre e il Figlio e lo Spirito Santo, abbiamo anche privato l’uomo di ogni verità. Cosa è oggi l’uomo privato dalla sua verità di creazione e di redenzione? Un animale come tutti gli altri animali. Una macchina come tutte le altre macchine. Una cosa come tutte le altre cose. Senza verità è privato della sua altissima dignità. Se è una macchina, un animale, una cosa, vale quanto vale ogni altro animale, ogni altra macchina, ogni altra cosa. Come animale, come macchina, come cosa va trattato. Ognuno può fare di sé l’uso che vuole. Poi però quando questo uso produce danni gravissimi verso gli altri, allora subito noi alziamo grida e urla di condanna, di biasimo. Allora noi ergiamo barricate. Ecco la nostra grande stoltezza. Prima diciamo che Dio, Cristo Gesù, lo Spirito Santo vanno eliminati da </w:t>
      </w:r>
      <w:r w:rsidRPr="00EF3AB1">
        <w:rPr>
          <w:rFonts w:ascii="Arial" w:eastAsia="Times New Roman" w:hAnsi="Arial" w:cs="Times New Roman"/>
          <w:color w:val="000000"/>
          <w:kern w:val="0"/>
          <w:sz w:val="24"/>
          <w:szCs w:val="20"/>
          <w:lang w:eastAsia="it-IT"/>
          <w14:ligatures w14:val="none"/>
        </w:rPr>
        <w:lastRenderedPageBreak/>
        <w:t xml:space="preserve">ogni relazione con la nostra umanità. Ma senza Il Padre e il Figlio e lo Spirito Santo, altro non facciamo che creare l’uomo stolto e insipiente, l’uomo senza alcuna moralità. </w:t>
      </w:r>
    </w:p>
    <w:p w14:paraId="1D62D522" w14:textId="77777777" w:rsidR="00EF3AB1" w:rsidRPr="00EF3AB1" w:rsidRDefault="00EF3AB1" w:rsidP="00EF3AB1">
      <w:pPr>
        <w:spacing w:after="120" w:line="240" w:lineRule="auto"/>
        <w:jc w:val="both"/>
        <w:rPr>
          <w:rFonts w:ascii="Arial" w:eastAsia="Times New Roman" w:hAnsi="Arial" w:cs="Times New Roman"/>
          <w:color w:val="000000"/>
          <w:kern w:val="0"/>
          <w:sz w:val="24"/>
          <w:szCs w:val="20"/>
          <w:lang w:eastAsia="it-IT"/>
          <w14:ligatures w14:val="none"/>
        </w:rPr>
      </w:pPr>
      <w:r w:rsidRPr="00EF3AB1">
        <w:rPr>
          <w:rFonts w:ascii="Arial" w:eastAsia="Times New Roman" w:hAnsi="Arial" w:cs="Times New Roman"/>
          <w:color w:val="000000"/>
          <w:kern w:val="0"/>
          <w:sz w:val="24"/>
          <w:szCs w:val="20"/>
          <w:lang w:eastAsia="it-IT"/>
          <w14:ligatures w14:val="none"/>
        </w:rPr>
        <w:t>Poi però quando quest’uomo da noi creato produce i suoi frutti di morte, allora noi urliamo contro questi frutti e contro l’uomo che li produce, dimenticando che siamo stati noi a creare quest’uomo senza verità. Dimentichiamo anche che noi pure produciamo questi frutti in altri ambienti e in altri settori, solo che non sono così eclatanti come quei frutti che noi contestiamo e biasimiamo. Se l’uomo oggi è creatore di mostri e crea se stesso come mostro, poi domani non potrà protestare contro i frutti che i mostri producono. È lui il creatore di se stesso come mostro. È Lui che ha stabilito che l’uomo sia senza alcuna verità soprannaturale. Senza verità soprannaturale si è mostri. L’uomo è verità creata dalla Verità Eterna.</w:t>
      </w:r>
    </w:p>
    <w:p w14:paraId="7397307F" w14:textId="77777777" w:rsidR="00EF3AB1" w:rsidRPr="00EF3AB1" w:rsidRDefault="00EF3AB1" w:rsidP="00EF3AB1">
      <w:pPr>
        <w:spacing w:after="120" w:line="240" w:lineRule="auto"/>
        <w:jc w:val="both"/>
        <w:rPr>
          <w:rFonts w:ascii="Arial" w:eastAsia="Times New Roman" w:hAnsi="Arial" w:cs="Times New Roman"/>
          <w:color w:val="000000"/>
          <w:kern w:val="0"/>
          <w:sz w:val="24"/>
          <w:szCs w:val="20"/>
          <w:lang w:eastAsia="it-IT"/>
          <w14:ligatures w14:val="none"/>
        </w:rPr>
      </w:pPr>
      <w:r w:rsidRPr="00EF3AB1">
        <w:rPr>
          <w:rFonts w:ascii="Arial" w:eastAsia="Times New Roman" w:hAnsi="Arial" w:cs="Times New Roman"/>
          <w:color w:val="000000"/>
          <w:kern w:val="0"/>
          <w:sz w:val="24"/>
          <w:szCs w:val="20"/>
          <w:lang w:eastAsia="it-IT"/>
          <w14:ligatures w14:val="none"/>
        </w:rPr>
        <w:t xml:space="preserve">Chi deve manifestare tutta la potenza della verità della fede? Colui che crede. Non solo deve mostrare storicamente tutte le potenzialità che sono racchiuse nella fede, deve aiutare ogni altro perché si apra al mistero della fede e ne abbracci ogni purissima verità. In fondo è stata questa l’opera di Gesù Signore. Ogni miracolo da Lui compiuto manifestava una verità del suo essere. Aggiungendo miracolo a miracolo, i discepoli a poco a poco giungevano a conoscere tutta la verità che era il loro Maestro e Signore. Ora chiediamoci: quali verità noi mostriamo della fede che diciamo di professare e nella quale affermiamo di credere? Mostrare storicamente, concretamente, realmente le verità della nostra fede, verità che devono essere la nostra stessa natura, è necessario perché l’altro giunga ad una fede vera. Dalla nostra fede vera manifestata nasce la fede vera in molti altri. Se la nostra fede è senza verità, per noi potrà nascere solo una fede senza verità. Ma una fede senza verità non crea la verità nell’uomo e lui rimane nella falsità, nella menzogna, nelle tenebre. Ma tutto dipende da colui dal quale la fede deve nascere in un altro cuore. </w:t>
      </w:r>
    </w:p>
    <w:p w14:paraId="0A2C6C5B" w14:textId="77777777" w:rsidR="00EF3AB1" w:rsidRPr="00EF3AB1" w:rsidRDefault="00EF3AB1" w:rsidP="00EF3AB1">
      <w:pPr>
        <w:spacing w:after="120" w:line="240" w:lineRule="auto"/>
        <w:jc w:val="both"/>
        <w:rPr>
          <w:rFonts w:ascii="Arial" w:eastAsia="Times New Roman" w:hAnsi="Arial" w:cs="Times New Roman"/>
          <w:color w:val="000000"/>
          <w:kern w:val="0"/>
          <w:sz w:val="24"/>
          <w:szCs w:val="20"/>
          <w:lang w:eastAsia="it-IT"/>
          <w14:ligatures w14:val="none"/>
        </w:rPr>
      </w:pPr>
      <w:r w:rsidRPr="00EF3AB1">
        <w:rPr>
          <w:rFonts w:ascii="Arial" w:eastAsia="Times New Roman" w:hAnsi="Arial" w:cs="Times New Roman"/>
          <w:color w:val="000000"/>
          <w:kern w:val="0"/>
          <w:sz w:val="24"/>
          <w:szCs w:val="20"/>
          <w:lang w:eastAsia="it-IT"/>
          <w14:ligatures w14:val="none"/>
        </w:rPr>
        <w:t>Ecco oggi il nostro errore: la separazione del Vangelo dalla fede nel Vangelo. Predicazione del Vangelo e invito a credere nel Vangelo devono essere in eterno una cosa sola. Si predica la Parola della salvezza e si chiede a tutti coloro ai quali si è fatta o si fa giungere la Parola che questa venga accolta nel loro cuore come unica e sola Parola di verità, vita, giustizia, pace, misericordia, perdono. A nulla serve predicare la Parola senza l’invito alla fede in essa. Ed è questa la conversione: lasciare ogni altra parola sulla quale fino al presente abbiamo fondato la nostra vita e assumere la Parola della predicazione come unica e sola roccia sulla quale costruire la nostra casa. Fede nel Vangelo e conversione al Vangelo sono una cosa sola. Si predica il Vangelo. Si invita a credere nel Vangelo. Si chiede in modo esplicito la conversione al Vangelo. Senza la conversione a nulla serve predicare il Vangelo. Come a nulla serve la fede nel Vangelo senza costruire la nostra vita su di esso. L’invito alla conversione è pertanto essenza della predicazione del Vangelo. Come si annuncia il Vangelo così bisogna chiedere esplicitamente la conversione ad esso. Altrimenti tutto è opera vana e inutile. Senza la conversione si rimane nel regno delle tenebre e della morte. La conversione è invece il passaggio dalle tenebre nella luce e dalla morte nella vita.</w:t>
      </w:r>
    </w:p>
    <w:p w14:paraId="6545880B" w14:textId="77777777" w:rsidR="00EF3AB1" w:rsidRPr="00EF3AB1" w:rsidRDefault="00EF3AB1" w:rsidP="00EF3AB1">
      <w:pPr>
        <w:spacing w:after="120" w:line="240" w:lineRule="auto"/>
        <w:jc w:val="both"/>
        <w:rPr>
          <w:rFonts w:ascii="Arial" w:eastAsia="Times New Roman" w:hAnsi="Arial" w:cs="Times New Roman"/>
          <w:color w:val="000000"/>
          <w:kern w:val="0"/>
          <w:sz w:val="24"/>
          <w:szCs w:val="20"/>
          <w:lang w:eastAsia="it-IT"/>
          <w14:ligatures w14:val="none"/>
        </w:rPr>
      </w:pPr>
      <w:r w:rsidRPr="00EF3AB1">
        <w:rPr>
          <w:rFonts w:ascii="Arial" w:eastAsia="Times New Roman" w:hAnsi="Arial" w:cs="Times New Roman"/>
          <w:color w:val="000000"/>
          <w:kern w:val="0"/>
          <w:sz w:val="24"/>
          <w:szCs w:val="20"/>
          <w:lang w:eastAsia="it-IT"/>
          <w14:ligatures w14:val="none"/>
        </w:rPr>
        <w:t xml:space="preserve">Ecco perché chi è chiamato a predicare il Vangelo è obbligato lui per primo ad obbedire ad ogni Parola del Vangelo. Vivendo lui di Vangelo per il Vangelo, facendo lui della sua vita un’obbedienza al Vangelo, sempre predicherà obbedendo al Vangelo. Quale saranno i frutti di una predicazione vissuta nell’obbedienza al </w:t>
      </w:r>
      <w:r w:rsidRPr="00EF3AB1">
        <w:rPr>
          <w:rFonts w:ascii="Arial" w:eastAsia="Times New Roman" w:hAnsi="Arial" w:cs="Times New Roman"/>
          <w:color w:val="000000"/>
          <w:kern w:val="0"/>
          <w:sz w:val="24"/>
          <w:szCs w:val="20"/>
          <w:lang w:eastAsia="it-IT"/>
          <w14:ligatures w14:val="none"/>
        </w:rPr>
        <w:lastRenderedPageBreak/>
        <w:t xml:space="preserve">Vangelo? Il primo frutto è la predicazione del Vangelo secondo verità. Il secondo frutto è l’esplicito invito alla conversione e alla fede nel Vangelo predicato. Il missionario del Vangelo predicherà e inviterà, perché lui sa e lo sa con la sua vita che senza l’obbedienza al Vangelo si rimane nelle tenebre e si cammina verso le tenebre eterne. Farà tutto questo perché la sua stessa vita è divenuta Vangelo, verità, fede, via, vita, grazia. </w:t>
      </w:r>
    </w:p>
    <w:p w14:paraId="3780F58C" w14:textId="77777777" w:rsidR="00EF3AB1" w:rsidRPr="00EF3AB1" w:rsidRDefault="00EF3AB1" w:rsidP="00EF3AB1">
      <w:pPr>
        <w:spacing w:after="120" w:line="240" w:lineRule="auto"/>
        <w:jc w:val="both"/>
        <w:rPr>
          <w:rFonts w:ascii="Arial" w:eastAsia="Times New Roman" w:hAnsi="Arial" w:cs="Times New Roman"/>
          <w:color w:val="000000"/>
          <w:kern w:val="0"/>
          <w:sz w:val="24"/>
          <w:szCs w:val="20"/>
          <w:lang w:eastAsia="it-IT"/>
          <w14:ligatures w14:val="none"/>
        </w:rPr>
      </w:pPr>
      <w:r w:rsidRPr="00EF3AB1">
        <w:rPr>
          <w:rFonts w:ascii="Arial" w:eastAsia="Times New Roman" w:hAnsi="Arial" w:cs="Times New Roman"/>
          <w:color w:val="000000"/>
          <w:kern w:val="0"/>
          <w:sz w:val="24"/>
          <w:szCs w:val="20"/>
          <w:lang w:eastAsia="it-IT"/>
          <w14:ligatures w14:val="none"/>
        </w:rPr>
        <w:t>Quando invece il cristiano si separa dal Vangelo – e sempre è separato dal Vangelo quando non lo trasforma in sua vita – dirà che il Vangelo non serve per avere la vita. È questo oggi l’errore nel quale sta precipitando il mondo cristiano. Essendosi il discepolo di Gesù separato dal Vangelo, predica e insegna che a nulla serve il Vangelo. Ma dice questo proprio perché lui è senza il Vangelo. Se il Vangelo non serve a lui per ottenere la salvezza, perché predicarlo agli altri? Ecco allora che si trovano tutte quelle motivazioni di volontà che devono poi attestare che il Vangelo non va né predicato e né annunciato. Ma chi dice questo è il cristiano senza il Vangelo trasformato in sua vita. Chi invece trasformerà quotidianamente il Vangelo in sua vita, sempre parlerà dalla purezza del Vangelo e sempre inviterà ogni altro uomo alla fede nel Vangelo e alla conversione ad esso. Farà questo perché è il suo stesso cuore e la sua stessa vita. Addirittura si giustifica la non predicazione del Vangelo per ratificare la propria vita senza Vangelo. Ma tutti questi sono processi perversi, processi di tenebra e non di luce. Processi che attestano che siamo diaconi di Satana.</w:t>
      </w:r>
    </w:p>
    <w:p w14:paraId="6958D6BF" w14:textId="77777777" w:rsidR="00EF3AB1" w:rsidRPr="00EF3AB1" w:rsidRDefault="00EF3AB1" w:rsidP="00EF3AB1">
      <w:pPr>
        <w:spacing w:after="120" w:line="240" w:lineRule="auto"/>
        <w:jc w:val="both"/>
        <w:rPr>
          <w:rFonts w:ascii="Arial" w:eastAsia="Times New Roman" w:hAnsi="Arial" w:cs="Times New Roman"/>
          <w:color w:val="000000"/>
          <w:kern w:val="0"/>
          <w:sz w:val="24"/>
          <w:szCs w:val="20"/>
          <w:lang w:eastAsia="it-IT"/>
          <w14:ligatures w14:val="none"/>
        </w:rPr>
      </w:pPr>
      <w:r w:rsidRPr="00EF3AB1">
        <w:rPr>
          <w:rFonts w:ascii="Arial" w:eastAsia="Times New Roman" w:hAnsi="Arial" w:cs="Times New Roman"/>
          <w:color w:val="000000"/>
          <w:kern w:val="0"/>
          <w:sz w:val="24"/>
          <w:szCs w:val="20"/>
          <w:lang w:eastAsia="it-IT"/>
          <w14:ligatures w14:val="none"/>
        </w:rPr>
        <w:t xml:space="preserve">Ora chiediamoci chi è un discepolo? Discepolo è colui che sempre segue il suo maestro. Chi è il maestro del cristiano? Il Maestro del cristiano è solo Gesù. Perché è solo Gesù il suo Maestro? È solo Gesù perché solo Gesù rimane sempre nel Vangelo, mai esce da esso. Neanche di un nano-millimetro si è mai discostato da esso e da esso non è uscito neanche per un microsecondo. Cammina per le vie della Palestina? Rimane nel Vangelo. Si trova nel tempio del Signore? Rimane nel Vangelo. Dialoga con scribi, farisei, sadducei, erodiani, zeloti? Rimane nel Vangelo. Si trova dinanzi a qualsiasi persona? Rimane nel Vangelo. È catturato? Rimane nel Vangelo. È dinanzi al sinedrio? Rimane nel Vangelo? È davanti a Pilato? Rimane nel Vangelo? È flagellato? Rimane nel Vangelo. È sputato? Rimane nel Vangelo. È coronato di spine? Rimane nel Vangelo. È beffeggiato, schernito, deriso, umiliato? Rimane nel Vangelo. È calunniato? Rimane nel Vangelo. È crocifisso? Rimane nel Vangelo. Risorge? Rimane nel Vangelo. Ascende al cielo? Rimane nel Vangelo. Siede alla destra del Padre? Rimane nel Vangelo. Esercita dalla destra Padre il governo del cielo e della terra? Rimane nel Vangelo. Verrà un giorno a giudicare i vivi e i morti? Rimane nel Vangelo. Dice una Parola? Rimane nel Vangelo. Compie un miracolo? Rimane nel Vangelo. Non dice una Parola? Rimane nel Vangelo. Non compie un’opera? Rimane nel Vangelo. Tutto di Lui rimane nel Vangelo: anima, spirito, corpo. Sempre il suo cuore e la sua volontà, i suoi pensieri e i suoi desideri sono nel Vangelo. Nulla Lui compie che non sia nel Vangelo. Non c’è parte del suo essere che non sia nel Vangelo. Per questo solo Cristo Gesù è il Maestro del cristiano, perché solo Lui è sempre nel Vangelo. Anzi tutta la sua vita è Vangelo. </w:t>
      </w:r>
    </w:p>
    <w:p w14:paraId="103343E4" w14:textId="77777777" w:rsidR="00EF3AB1" w:rsidRPr="00EF3AB1" w:rsidRDefault="00EF3AB1" w:rsidP="00EF3AB1">
      <w:pPr>
        <w:spacing w:after="120" w:line="240" w:lineRule="auto"/>
        <w:jc w:val="both"/>
        <w:rPr>
          <w:rFonts w:ascii="Arial" w:eastAsia="Times New Roman" w:hAnsi="Arial" w:cs="Times New Roman"/>
          <w:color w:val="000000"/>
          <w:kern w:val="0"/>
          <w:sz w:val="24"/>
          <w:szCs w:val="20"/>
          <w:lang w:eastAsia="it-IT"/>
          <w14:ligatures w14:val="none"/>
        </w:rPr>
      </w:pPr>
      <w:r w:rsidRPr="00EF3AB1">
        <w:rPr>
          <w:rFonts w:ascii="Arial" w:eastAsia="Times New Roman" w:hAnsi="Arial" w:cs="Times New Roman"/>
          <w:color w:val="000000"/>
          <w:kern w:val="0"/>
          <w:sz w:val="24"/>
          <w:szCs w:val="20"/>
          <w:lang w:eastAsia="it-IT"/>
          <w14:ligatures w14:val="none"/>
        </w:rPr>
        <w:t xml:space="preserve">Perché Gesù è sempre nel Vangelo? Perché Lui è sempre nello Spirito Santo e sempre guidato e mosso dallo Spirito di sapienza e di intelligenza, dallo Spirito di consiglio e di fortezza, dallo Spirito di conoscenza e di timore del Signore, dallo Spirito di pietà. Sempre Lui è nel Vangelo perché ogni giorno cresce in sapienza e grazia. Il Vangelo è il suo cuore e la sua Parola. Il Vangelo è la sua vita. La sua vita </w:t>
      </w:r>
      <w:r w:rsidRPr="00EF3AB1">
        <w:rPr>
          <w:rFonts w:ascii="Arial" w:eastAsia="Times New Roman" w:hAnsi="Arial" w:cs="Times New Roman"/>
          <w:color w:val="000000"/>
          <w:kern w:val="0"/>
          <w:sz w:val="24"/>
          <w:szCs w:val="20"/>
          <w:lang w:eastAsia="it-IT"/>
          <w14:ligatures w14:val="none"/>
        </w:rPr>
        <w:lastRenderedPageBreak/>
        <w:t>è il suo Vangelo. Per questo Lui è il Maestro Universale. Chi esce dal Vangelo in molto, diventerà in molto servo, in molto diacono, in molto ministro di Satana. Chi invece esce dal Vangelo in poco, anche nel poco sarà servo, diacono, ministro di Satana per la sua perdizione e per la perdizione del mondo. Solo chi rimane in tutto il Vangelo rimane tutto e solo ministro del Vangelo. Questa verità mai va dimenticata. Sempre va ricordata.</w:t>
      </w:r>
    </w:p>
    <w:p w14:paraId="19C047E4" w14:textId="77777777" w:rsidR="00EF3AB1" w:rsidRPr="00EF3AB1" w:rsidRDefault="00EF3AB1" w:rsidP="00EF3AB1">
      <w:pPr>
        <w:spacing w:after="120" w:line="240" w:lineRule="auto"/>
        <w:jc w:val="both"/>
        <w:rPr>
          <w:rFonts w:ascii="Arial" w:eastAsia="Times New Roman" w:hAnsi="Arial" w:cs="Times New Roman"/>
          <w:b/>
          <w:color w:val="000000"/>
          <w:kern w:val="0"/>
          <w:sz w:val="24"/>
          <w:szCs w:val="20"/>
          <w:lang w:eastAsia="it-IT"/>
          <w14:ligatures w14:val="none"/>
        </w:rPr>
      </w:pPr>
    </w:p>
    <w:p w14:paraId="0092A2F0"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bookmarkStart w:id="493" w:name="_Toc107644322"/>
      <w:r w:rsidRPr="00EF3AB1">
        <w:rPr>
          <w:rFonts w:ascii="Arial" w:eastAsia="Times New Roman" w:hAnsi="Arial" w:cs="Times New Roman"/>
          <w:kern w:val="0"/>
          <w:sz w:val="24"/>
          <w:szCs w:val="20"/>
          <w:lang w:eastAsia="it-IT"/>
          <w14:ligatures w14:val="none"/>
        </w:rPr>
        <w:t>Nella preghiera di Cristo Gesù</w:t>
      </w:r>
      <w:bookmarkEnd w:id="493"/>
    </w:p>
    <w:p w14:paraId="14819201"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kern w:val="0"/>
          <w:sz w:val="24"/>
          <w:szCs w:val="20"/>
          <w:lang w:eastAsia="it-IT"/>
          <w14:ligatures w14:val="none"/>
        </w:rPr>
        <w:t xml:space="preserve">Cosa è la vera preghiera? La vera preghiera è richiesta al Signore che scenda nella nostra storia e sia Lui, solo Lui, il Signore di essa. Sia Lui a condurla secondo la sua volontà. Ma è solo questa la preghiera? Nella preghiera vi è un mistero nascosto, a noi rivelato per mezzo dello Spirito Santo per bocca dell’Apostolo Paolo: </w:t>
      </w:r>
      <w:r w:rsidRPr="00EF3AB1">
        <w:rPr>
          <w:rFonts w:ascii="Arial" w:eastAsia="Times New Roman" w:hAnsi="Arial" w:cs="Times New Roman"/>
          <w:i/>
          <w:kern w:val="0"/>
          <w:sz w:val="24"/>
          <w:szCs w:val="20"/>
          <w:lang w:eastAsia="it-IT"/>
          <w14:ligatures w14:val="none"/>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8,26-27)</w:t>
      </w:r>
      <w:r w:rsidRPr="00EF3AB1">
        <w:rPr>
          <w:rFonts w:ascii="Arial" w:eastAsia="Times New Roman" w:hAnsi="Arial" w:cs="Times New Roman"/>
          <w:kern w:val="0"/>
          <w:sz w:val="24"/>
          <w:szCs w:val="20"/>
          <w:lang w:eastAsia="it-IT"/>
          <w14:ligatures w14:val="none"/>
        </w:rPr>
        <w:t>. Ecco il grande mistero nascosto della preghiera. Il Signore, per opera dello Spirito Santo, mette nel nostro cuore quale è la sua volontà, e sempre nello Spirito Santo, ci chiede di pregare perché la nostra volontà, che è la sua volontà, si compia. Lo Spirito Santo può agire in noi, se noi siamo nella purissima giustizia di Dio. Se noi siamo nella non giustizia di Dio, perché siamo nel peccato, lo Spirito Santo non può agire in noi e la nostra preghiera mai potrà essere esaudita, perché noi non preghiamo secondo la volontà del Padre che per lo Spirito Santo è divenuta nostra volontà. È questo lo stupendo miracolo che si compie nella preghiera di ogni vero figlio del Padre. Miracolo che sempre va rinnovato giorno dopo giorno.</w:t>
      </w:r>
    </w:p>
    <w:p w14:paraId="49CAE869"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kern w:val="0"/>
          <w:sz w:val="24"/>
          <w:szCs w:val="20"/>
          <w:lang w:eastAsia="it-IT"/>
          <w14:ligatures w14:val="none"/>
        </w:rPr>
        <w:t xml:space="preserve">Ecco cosa rivela a noi lo Spirito del Signore per bocca dell’Apostolo Giacomo: </w:t>
      </w:r>
      <w:r w:rsidRPr="00EF3AB1">
        <w:rPr>
          <w:rFonts w:ascii="Arial" w:eastAsia="Times New Roman" w:hAnsi="Arial" w:cs="Times New Roman"/>
          <w:i/>
          <w:kern w:val="0"/>
          <w:sz w:val="24"/>
          <w:szCs w:val="20"/>
          <w:lang w:eastAsia="it-IT"/>
          <w14:ligatures w14:val="none"/>
        </w:rPr>
        <w:t>“Chi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(Gc 45,13-18)</w:t>
      </w:r>
      <w:r w:rsidRPr="00EF3AB1">
        <w:rPr>
          <w:rFonts w:ascii="Arial" w:eastAsia="Times New Roman" w:hAnsi="Arial" w:cs="Times New Roman"/>
          <w:kern w:val="0"/>
          <w:sz w:val="24"/>
          <w:szCs w:val="20"/>
          <w:lang w:eastAsia="it-IT"/>
          <w14:ligatures w14:val="none"/>
        </w:rPr>
        <w:t>. La volontà del Signore è nostra volontà. Noi preghiamo perché la nostra volontà si compia. Il Signore ci dona la gioia dell’esaudimento. Miracolo soprannaturale della preghiera.</w:t>
      </w:r>
    </w:p>
    <w:p w14:paraId="0842E465"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kern w:val="0"/>
          <w:sz w:val="24"/>
          <w:szCs w:val="20"/>
          <w:lang w:eastAsia="it-IT"/>
          <w14:ligatures w14:val="none"/>
        </w:rPr>
        <w:t xml:space="preserve">Ecco il grande insegnamento che Gesù ci dona in ordine alla preghiera: </w:t>
      </w:r>
      <w:r w:rsidRPr="00EF3AB1">
        <w:rPr>
          <w:rFonts w:ascii="Arial" w:eastAsia="Times New Roman" w:hAnsi="Arial" w:cs="Times New Roman"/>
          <w:i/>
          <w:kern w:val="0"/>
          <w:sz w:val="24"/>
          <w:szCs w:val="20"/>
          <w:lang w:eastAsia="it-IT"/>
          <w14:ligatures w14:val="none"/>
        </w:rPr>
        <w:t xml:space="preserve">“Gesù si trovava in un luogo a pregare; quando ebbe finito, uno dei suoi discepoli gli disse: «Signore, insegnaci a pregare, come anche Giovanni ha insegnato ai suoi discepoli». Ed egli disse loro: «Quando pregate, dite: Padre, sia santificato il tuo nome, venga il tuo regno; dacci ogni giorno il nostro pane quotidiano, e perdona a noi i nostri peccati, anche noi infatti perdoniamo a ogni nostro debitore, e non abbandonarci alla tentazione». 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w:t>
      </w:r>
      <w:r w:rsidRPr="00EF3AB1">
        <w:rPr>
          <w:rFonts w:ascii="Arial" w:eastAsia="Times New Roman" w:hAnsi="Arial" w:cs="Times New Roman"/>
          <w:i/>
          <w:kern w:val="0"/>
          <w:sz w:val="24"/>
          <w:szCs w:val="20"/>
          <w:lang w:eastAsia="it-IT"/>
          <w14:ligatures w14:val="none"/>
        </w:rPr>
        <w:lastRenderedPageBreak/>
        <w:t>posso alzarmi per darti i pani”, vi dico che, anche se non si alzerà a darglieli perché è suo amico, almeno per la sua invadenza si alzerà a dargliene quanti gliene occorrono. 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 (Lc 11,1-13). “Diceva loro una parabola sulla necessità di pregare sempre, senza stancarsi mai: «In una città viveva un giudice, che non temeva Dio né aveva riguardo per alcuno. In quella città c’era anche una vedova, che andava da lui e gli diceva: “Fammi giustizia contro il mio avversario”. Per un po’ di tempo egli non volle; ma poi disse tra sé: “Anche se non temo Dio e non ho riguardo per alcuno, dato che questa vedova mi dà tanto fastidio, le farò giustizia perché non venga continuamente a importunarmi”». E il Signore soggiunse: «Ascoltate ciò che dice il giudice disonesto. E Dio non farà forse giustizia ai suoi eletti, che gridano giorno e notte verso di lui? Li farà forse aspettare a lungo? Io vi dico che farà loro giustizia prontamente. Ma il Figlio dell’uomo, quando verrà, troverà la fede sulla terra?». Disse ancora questa parabola per alcuni che avevano l’intima presunzione di essere giusti e disprezzavano gli altri: «Due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cielo, ma si batteva il petto dicendo: “O Dio, abbi pietà di me peccatore”. Io vi dico: questi, a differenza dell’altro, tornò a casa sua giustificato, perché chiunque si esalta sarà umiliato, chi invece si umilia sarà esaltato» (Lc 18,1-14)</w:t>
      </w:r>
      <w:r w:rsidRPr="00EF3AB1">
        <w:rPr>
          <w:rFonts w:ascii="Arial" w:eastAsia="Times New Roman" w:hAnsi="Arial" w:cs="Times New Roman"/>
          <w:kern w:val="0"/>
          <w:sz w:val="24"/>
          <w:szCs w:val="20"/>
          <w:lang w:eastAsia="it-IT"/>
          <w14:ligatures w14:val="none"/>
        </w:rPr>
        <w:t xml:space="preserve">. </w:t>
      </w:r>
    </w:p>
    <w:p w14:paraId="0940A334"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kern w:val="0"/>
          <w:sz w:val="24"/>
          <w:szCs w:val="20"/>
          <w:lang w:eastAsia="it-IT"/>
          <w14:ligatures w14:val="none"/>
        </w:rPr>
        <w:t xml:space="preserve">L’Apostolo Paolo vuole che si preghi perché l’evangelizzazione possa raggiungere ogni uomo: </w:t>
      </w:r>
      <w:r w:rsidRPr="00EF3AB1">
        <w:rPr>
          <w:rFonts w:ascii="Arial" w:eastAsia="Times New Roman" w:hAnsi="Arial" w:cs="Times New Roman"/>
          <w:i/>
          <w:kern w:val="0"/>
          <w:sz w:val="24"/>
          <w:szCs w:val="20"/>
          <w:lang w:eastAsia="it-IT"/>
          <w14:ligatures w14:val="none"/>
        </w:rPr>
        <w:t>“Raccomando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Voglio dunque che in ogni luogo gli uomini preghino, alzando al cielo mani pure, senza collera e senza polemiche” (1Tm 2,1-8)</w:t>
      </w:r>
      <w:r w:rsidRPr="00EF3AB1">
        <w:rPr>
          <w:rFonts w:ascii="Arial" w:eastAsia="Times New Roman" w:hAnsi="Arial" w:cs="Times New Roman"/>
          <w:kern w:val="0"/>
          <w:sz w:val="24"/>
          <w:szCs w:val="20"/>
          <w:lang w:eastAsia="it-IT"/>
          <w14:ligatures w14:val="none"/>
        </w:rPr>
        <w:t xml:space="preserve">. La preghiera dei figli di Dio deve essere sempre manifestazione e richiesta che si compia la divina volontà: </w:t>
      </w:r>
      <w:r w:rsidRPr="00EF3AB1">
        <w:rPr>
          <w:rFonts w:ascii="Arial" w:eastAsia="Times New Roman" w:hAnsi="Arial" w:cs="Times New Roman"/>
          <w:i/>
          <w:kern w:val="0"/>
          <w:sz w:val="24"/>
          <w:szCs w:val="20"/>
          <w:lang w:eastAsia="it-IT"/>
          <w14:ligatures w14:val="none"/>
        </w:rPr>
        <w:t>“Sia fatta la tua volontà come in cielo così in terra”.</w:t>
      </w:r>
      <w:r w:rsidRPr="00EF3AB1">
        <w:rPr>
          <w:rFonts w:ascii="Arial" w:eastAsia="Times New Roman" w:hAnsi="Arial" w:cs="Times New Roman"/>
          <w:kern w:val="0"/>
          <w:sz w:val="24"/>
          <w:szCs w:val="20"/>
          <w:lang w:eastAsia="it-IT"/>
          <w14:ligatures w14:val="none"/>
        </w:rPr>
        <w:t xml:space="preserve"> Ecco qual è il divino prodigio o miracolo che compie lo Spirito Santo: Egli mette nel nostro cuore la divina volontà del Padre. La fa vera nostra volontà. Così noi nella preghiera chiediamo che il Padre esaudisca il nostro cuore, ma in realtà è il suo cuore che Lui deve esaudire. Può il Padre non esaudire il desiderio del suo cuore? Se non lo esaudisce è il segno che quanto noi chiediamo non è il desiderio del suo cuore. Ma se non è il desiderio del suo cuore, è segno che ancora noi non viviamo nella pienezza della giustizia e ancora lo Spirito Santo non può trasformare la volontà del Padre in nostra volontà. È grande il mistero </w:t>
      </w:r>
      <w:r w:rsidRPr="00EF3AB1">
        <w:rPr>
          <w:rFonts w:ascii="Arial" w:eastAsia="Times New Roman" w:hAnsi="Arial" w:cs="Times New Roman"/>
          <w:kern w:val="0"/>
          <w:sz w:val="24"/>
          <w:szCs w:val="20"/>
          <w:lang w:eastAsia="it-IT"/>
          <w14:ligatures w14:val="none"/>
        </w:rPr>
        <w:lastRenderedPageBreak/>
        <w:t xml:space="preserve">della preghiera dei figli di Dio. Chi vuole crescere nella verità della preghiera deve crescere nella verità della sua giustizia. Più in lui cresce la verità della giustizia e più crescerà la verità della sua preghiera. Quale è la purissima verità della preghiera? È la volontà di Dio che diviene nostra volontà per opera dello Spirito Santo. Divenuta la volontà di Dio nostra volontà, il Signore ci dona la gioia di esaudire la nostra preghiera come nostra personale richiesta. </w:t>
      </w:r>
    </w:p>
    <w:p w14:paraId="0FC1B153"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kern w:val="0"/>
          <w:sz w:val="24"/>
          <w:szCs w:val="20"/>
          <w:lang w:eastAsia="it-IT"/>
          <w14:ligatures w14:val="none"/>
        </w:rPr>
        <w:t xml:space="preserve">Ecco una verità che mai il cristiano deve dimenticare. La sua preghiera è differente da ogni altra preghiera che dai cuori si innalza verso Dio. 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o superficiale è la nostra preghiera. Se la nostra preghiera non è purissima fede nel mistero della Beata Trinità essa non è la preghiera del cristiano. </w:t>
      </w:r>
    </w:p>
    <w:p w14:paraId="14BC6FCF"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kern w:val="0"/>
          <w:sz w:val="24"/>
          <w:szCs w:val="20"/>
          <w:lang w:eastAsia="it-IT"/>
          <w14:ligatures w14:val="none"/>
        </w:rPr>
        <w:t xml:space="preserve">Può essere la preghiera di ogni altro uomo, ma non del cristiano. Il cristiano prega il Padre, in Cristo, nello Spirito Santo. Essendo chiamati a pregare nell’obbedienza a questa legge, dobbiamo noi oggi confessare che la nostra preghiera non è più la preghiera del cristiano. È la preghiera di un altro qualsiasi uomo religioso. Perché la nostra preghiera non è più la preghiera del cristiano? Non è più la preghiera del cristiano perché oggi il cristiano è divenuto orfano di Padre. Avendo perso il Padre, ha anche perso Cristo Gesù, che del Padre è il suo Figlio Unigenito. Ha perso anche lo Spirito Santo, che sempre è da Cristo e dal suo corpo. La nostra non è più la preghiera del cristiano semplicemente perché non c’è più il cristiano, essendo questi senza la vera fede nel Padre e nel Figlio e nello Spirito Santo, essendo stato trasformato in un adoratore di un Dio unico. Questo Dio o Dio unico, è il Dio che tutti possono adorare perché è un Dio senza alcuna identità e senza alcuna verità. È un Dio al quale ognuno può dare la sua particolare colorazione religiosa, metafisica, di pensiero, fantasia, immaginazione. </w:t>
      </w:r>
    </w:p>
    <w:p w14:paraId="1C1A0396"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kern w:val="0"/>
          <w:sz w:val="24"/>
          <w:szCs w:val="20"/>
          <w:lang w:eastAsia="it-IT"/>
          <w14:ligatures w14:val="none"/>
        </w:rPr>
        <w:t xml:space="preserve">È giusto allora chiedersi: perché si è giunti a questo disastro teologico e a questa catastrofe di fede così grande, da distruggere in pochissimo tempo ben quattromila anni di intenso e faticoso lavoro dello Spirito Santo? Si è giunti a questa catastrofe perché il cristiano si è separato dalla verità oggettiva della Rivelazione e della Tradizione, della fede e della sana dottrina e al posto della verità oggettiva vi ha messo un pensiero soggettivo, cioè il suo pensiero, la sua mente, il suo cuore, la sua volontà, i suoi desideri. Così invece che adorare il Dio che si è rivelato a noi, il cristiano è divenuto adoratore di un Dio da lui stesso creato. 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la fede dei semplici e dei piccoli che non essendo più alimentata dalla verità oggettiva a poco a poco anche questa fede sta smarrendo la sua verità e si sta inoltrando per sentieri di soggettività e di forti sentimentalismi. Dalla fede purissima verità rivelata alla fede del sentimentalismo il passo è breve. Si lasci un popolo senza formazione dottrinale e dopo qualche giorno lo si troverà pagano di mente e di cuore. Anche se vive le sue pratiche religiose, le vive senza alcuna verità oggettiva in esse. Sono pratiche religiose senza la verità di Dio. </w:t>
      </w:r>
    </w:p>
    <w:p w14:paraId="2D084B7D"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color w:val="000000"/>
          <w:kern w:val="0"/>
          <w:sz w:val="24"/>
          <w:szCs w:val="20"/>
          <w:lang w:eastAsia="it-IT"/>
          <w14:ligatures w14:val="none"/>
        </w:rPr>
        <w:lastRenderedPageBreak/>
        <w:t xml:space="preserve">Il processo dall’oggettività della fede alla soggettività che investe ogni </w:t>
      </w:r>
      <w:r w:rsidRPr="00EF3AB1">
        <w:rPr>
          <w:rFonts w:ascii="Arial" w:eastAsia="Times New Roman" w:hAnsi="Arial" w:cs="Times New Roman"/>
          <w:kern w:val="0"/>
          <w:sz w:val="24"/>
          <w:szCs w:val="20"/>
          <w:lang w:eastAsia="it-IT"/>
          <w14:ligatures w14:val="none"/>
        </w:rPr>
        <w:t xml:space="preserve">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dovranno indurre a ritenere vera la decisione della volontà. Ma come si potrà comprendere, questo è un procedimento perverso, diabolico, satanico. Finché il cristiano adorerà l’idolo che è il Dio unico, sempre la sua preghiera sarà una falsa preghiera, perché falsa è la sua fede e falso è il Dio al quale la preghiera viene rivolta. O la preghiera del cristiano è preghiera trinitaria o la sua non è preghiera vera. La confessione del mistero della Beata Trinità deve essere fatta pubblicamente dinanzi ad ogni uomo. Farla nel chiuso delle chiese a nulla serve. È una confessione solamente rituale. Poi la vita viene vissuta senza questo mistero contro questo mistero. </w:t>
      </w:r>
    </w:p>
    <w:p w14:paraId="3244C484"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kern w:val="0"/>
          <w:sz w:val="24"/>
          <w:szCs w:val="20"/>
          <w:lang w:eastAsia="it-IT"/>
          <w14:ligatures w14:val="none"/>
        </w:rPr>
        <w:t xml:space="preserve">La preghiera trinitaria è arma potentissima del cristiano. Ma quando quest’arma è potentissima? Quando il cristiano vive nel mistero della Beata Trinità. È tutto avvolto dall’amore del Padre, ha come corazza la grazia di Cristo Gesù, è custodito nel corpo, nello spirito, nell’anima dalla luce e dalla verità, dalla sapienza e dalla scienza dello Spirito Santo. Con questa preghiera trinitaria lui può vincere anche l’odio del mondo più insaziabile che si abbatte contro di lui con ogni potenza satanica. Lo vince inchiodandolo sulla croce della sua perfetta obbedienza alla volontà del Padre, sostenuto dalla grazia di Cristo Gesù e fortificato da ogni fortezza dello Spirito Santo. La preghiera è però anche richiesta di liberazione da ogni male. È volontà di Dio che la liberazione dal male venga chiesta. L’uomo è troppo fragile, troppo debole, troppo poco cresciuto nella grazia e nella sapienza per poter pensare che lui possa sempre vincere il male restando nel bene. Anche Gesù, Lui Dio e Figlio di Dio, poiché vero uomo chiese al Padre la liberazione dalla croce, mettendosi però in piena obbedienza alla sua eterna e divina volontà. Nell’Orto degli Ulivi pregò così intensamente da trasformare il suo sudore in gocce di sangue: </w:t>
      </w:r>
      <w:r w:rsidRPr="00EF3AB1">
        <w:rPr>
          <w:rFonts w:ascii="Arial" w:eastAsia="Times New Roman" w:hAnsi="Arial" w:cs="Times New Roman"/>
          <w:i/>
          <w:kern w:val="0"/>
          <w:sz w:val="24"/>
          <w:szCs w:val="20"/>
          <w:lang w:eastAsia="it-IT"/>
          <w14:ligatures w14:val="none"/>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w:t>
      </w:r>
      <w:r w:rsidRPr="00EF3AB1">
        <w:rPr>
          <w:rFonts w:ascii="Arial" w:eastAsia="Times New Roman" w:hAnsi="Arial" w:cs="Times New Roman"/>
          <w:kern w:val="0"/>
          <w:sz w:val="24"/>
          <w:szCs w:val="20"/>
          <w:lang w:eastAsia="it-IT"/>
          <w14:ligatures w14:val="none"/>
        </w:rPr>
        <w:t>. Mai il discepolo di Gesù può sfidare il male. Sarebbe questa grande superbia. Soccomberebbe. Dal male dobbiamo sempre chiedere al Signore che ci liberi. È sua volontà. È suo insegnamento. È suo Vangelo.</w:t>
      </w:r>
    </w:p>
    <w:p w14:paraId="1333C815" w14:textId="77777777" w:rsidR="00EF3AB1" w:rsidRPr="00EF3AB1" w:rsidRDefault="00EF3AB1" w:rsidP="00EF3AB1">
      <w:pPr>
        <w:spacing w:after="120" w:line="240" w:lineRule="auto"/>
        <w:jc w:val="both"/>
        <w:rPr>
          <w:rFonts w:ascii="Arial" w:eastAsia="Times New Roman" w:hAnsi="Arial" w:cs="Times New Roman"/>
          <w:i/>
          <w:kern w:val="0"/>
          <w:sz w:val="24"/>
          <w:szCs w:val="20"/>
          <w:lang w:eastAsia="it-IT"/>
          <w14:ligatures w14:val="none"/>
        </w:rPr>
      </w:pPr>
      <w:r w:rsidRPr="00EF3AB1">
        <w:rPr>
          <w:rFonts w:ascii="Arial" w:eastAsia="Times New Roman" w:hAnsi="Arial" w:cs="Times New Roman"/>
          <w:kern w:val="0"/>
          <w:sz w:val="24"/>
          <w:szCs w:val="20"/>
          <w:lang w:eastAsia="it-IT"/>
          <w14:ligatures w14:val="none"/>
        </w:rPr>
        <w:t xml:space="preserve">Se però, per un mistero della sua volontà, il Signore non può liberarci dal male fisico, perché necessariamente dobbiamo passare attraverso di esso, così come Gesù passò attraverso la sua passione e morte per crocifissione, sempre dobbiamo </w:t>
      </w:r>
      <w:r w:rsidRPr="00EF3AB1">
        <w:rPr>
          <w:rFonts w:ascii="Arial" w:eastAsia="Times New Roman" w:hAnsi="Arial" w:cs="Times New Roman"/>
          <w:kern w:val="0"/>
          <w:sz w:val="24"/>
          <w:szCs w:val="20"/>
          <w:lang w:eastAsia="it-IT"/>
          <w14:ligatures w14:val="none"/>
        </w:rPr>
        <w:lastRenderedPageBreak/>
        <w:t>chiedere con preghiera accorata che non ci abbandoni alla tentazione, che ci dia ogni forza perché possiamo vincerla. Secondo la risposta che il Signore diede ad Abacuc, dobbiamo chiedere che possiamo dimorare sempre con cuore, anima, volontà, sentimenti, con tutto il nostro corpo nella sua Parola:</w:t>
      </w:r>
      <w:r w:rsidRPr="00EF3AB1">
        <w:rPr>
          <w:rFonts w:ascii="Arial" w:eastAsia="Times New Roman" w:hAnsi="Arial" w:cs="Times New Roman"/>
          <w:i/>
          <w:kern w:val="0"/>
          <w:sz w:val="24"/>
          <w:szCs w:val="20"/>
          <w:lang w:eastAsia="it-IT"/>
          <w14:ligatures w14:val="none"/>
        </w:rPr>
        <w:t xml:space="preserve"> “Oracolo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w:t>
      </w:r>
    </w:p>
    <w:p w14:paraId="448F9616" w14:textId="77777777" w:rsidR="00EF3AB1" w:rsidRPr="00EF3AB1" w:rsidRDefault="00EF3AB1" w:rsidP="00EF3AB1">
      <w:pPr>
        <w:spacing w:after="120" w:line="240" w:lineRule="auto"/>
        <w:jc w:val="both"/>
        <w:rPr>
          <w:rFonts w:ascii="Arial" w:eastAsia="Times New Roman" w:hAnsi="Arial" w:cs="Times New Roman"/>
          <w:i/>
          <w:kern w:val="0"/>
          <w:sz w:val="24"/>
          <w:szCs w:val="20"/>
          <w:lang w:eastAsia="it-IT"/>
          <w14:ligatures w14:val="none"/>
        </w:rPr>
      </w:pPr>
      <w:r w:rsidRPr="00EF3AB1">
        <w:rPr>
          <w:rFonts w:ascii="Arial" w:eastAsia="Times New Roman" w:hAnsi="Arial" w:cs="Times New Roman"/>
          <w:i/>
          <w:kern w:val="0"/>
          <w:sz w:val="24"/>
          <w:szCs w:val="20"/>
          <w:lang w:eastAsia="it-IT"/>
          <w14:ligatures w14:val="none"/>
        </w:rPr>
        <w:t xml:space="preserve">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w:t>
      </w:r>
    </w:p>
    <w:p w14:paraId="537D9645" w14:textId="77777777" w:rsidR="00EF3AB1" w:rsidRPr="00EF3AB1" w:rsidRDefault="00EF3AB1" w:rsidP="00EF3AB1">
      <w:pPr>
        <w:spacing w:after="120" w:line="240" w:lineRule="auto"/>
        <w:jc w:val="both"/>
        <w:rPr>
          <w:rFonts w:ascii="Arial" w:eastAsia="Times New Roman" w:hAnsi="Arial" w:cs="Times New Roman"/>
          <w:i/>
          <w:kern w:val="0"/>
          <w:sz w:val="24"/>
          <w:szCs w:val="20"/>
          <w:lang w:eastAsia="it-IT"/>
          <w14:ligatures w14:val="none"/>
        </w:rPr>
      </w:pPr>
      <w:r w:rsidRPr="00EF3AB1">
        <w:rPr>
          <w:rFonts w:ascii="Arial" w:eastAsia="Times New Roman" w:hAnsi="Arial" w:cs="Times New Roman"/>
          <w:i/>
          <w:kern w:val="0"/>
          <w:sz w:val="24"/>
          <w:szCs w:val="20"/>
          <w:lang w:eastAsia="it-IT"/>
          <w14:ligatures w14:val="none"/>
        </w:rPr>
        <w:t xml:space="preserve">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w:t>
      </w:r>
    </w:p>
    <w:p w14:paraId="13FAAB76"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i/>
          <w:kern w:val="0"/>
          <w:sz w:val="24"/>
          <w:szCs w:val="20"/>
          <w:lang w:eastAsia="it-IT"/>
          <w14:ligatures w14:val="none"/>
        </w:rPr>
        <w:t>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(Ab 1,1-2,4).</w:t>
      </w:r>
      <w:r w:rsidRPr="00EF3AB1">
        <w:rPr>
          <w:rFonts w:ascii="Arial" w:eastAsia="Times New Roman" w:hAnsi="Arial" w:cs="Times New Roman"/>
          <w:kern w:val="0"/>
          <w:sz w:val="24"/>
          <w:szCs w:val="20"/>
          <w:lang w:eastAsia="it-IT"/>
          <w14:ligatures w14:val="none"/>
        </w:rPr>
        <w:t xml:space="preserve">  </w:t>
      </w:r>
    </w:p>
    <w:p w14:paraId="129091E8"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kern w:val="0"/>
          <w:sz w:val="24"/>
          <w:szCs w:val="20"/>
          <w:lang w:eastAsia="it-IT"/>
          <w14:ligatures w14:val="none"/>
        </w:rPr>
        <w:t>Solo per grazia di Dio si può rimanere sempre nella Parola del Signore con obbedienza piena e perfetta nell’ora della sofferenza e della croce. Rimanendo nella vera fede, si rimane nella vita anche se il corpo deve passare attraverso la morte perché un mistero a noi sconosciuto dovrà compiersi. È questa la potenza della preghiera trinitaria: per la grazia di Cristo e la forza dello Spirito Santo possiamo sempre compiere la volontà di Dio. Possiamo lasciarci crocifiggere dal male. Ma anche, se il Signore lo vuole, essere liberati dalla croce. Tutto però dovrà essere dalla volontà del Padre celeste. La preghiera del cristiano è consegna alla volontà del Padre.</w:t>
      </w:r>
    </w:p>
    <w:p w14:paraId="4F3A220F"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p>
    <w:p w14:paraId="04397CCF"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bookmarkStart w:id="494" w:name="_Toc107644323"/>
      <w:r w:rsidRPr="00EF3AB1">
        <w:rPr>
          <w:rFonts w:ascii="Arial" w:eastAsia="Times New Roman" w:hAnsi="Arial" w:cs="Times New Roman"/>
          <w:kern w:val="0"/>
          <w:sz w:val="24"/>
          <w:szCs w:val="20"/>
          <w:lang w:eastAsia="it-IT"/>
          <w14:ligatures w14:val="none"/>
        </w:rPr>
        <w:t>Nei pensieri di Cristo Gesù</w:t>
      </w:r>
      <w:bookmarkEnd w:id="494"/>
    </w:p>
    <w:p w14:paraId="2C75BF22"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bookmarkStart w:id="495" w:name="_Toc311519493"/>
      <w:r w:rsidRPr="00EF3AB1">
        <w:rPr>
          <w:rFonts w:ascii="Arial" w:eastAsia="Times New Roman" w:hAnsi="Arial" w:cs="Times New Roman"/>
          <w:kern w:val="0"/>
          <w:sz w:val="24"/>
          <w:szCs w:val="20"/>
          <w:lang w:eastAsia="it-IT"/>
          <w14:ligatures w14:val="none"/>
        </w:rPr>
        <w:lastRenderedPageBreak/>
        <w:t xml:space="preserve">Satana lo sa bene, molto bene. Per ogni pensiero che Lui inietta nella mente dell’uomo, se l’uomo lo fa divenire suo pensiero, all’istante lui diviene suo ministro, suo diacono, suo servo per la diffusione del male. Le astuzie di Satana le possiamo conoscere solo con la potentissima luce dello Spirito Santo che avvolge la nostra mente e orienta la nostra razionalità e intelligenza. Se siamo privi della sua intelligenza, perché non viviamo nel mistero della Beata Trinità, nulla conosceremo delle astuzie di Satana e da lui saremo trasformati in perfetti suoi ministri. Oggi qual è la più grande astuzia messa in campo da Satana? È la distruzione di tutto il mistero del Dio Trinità, dal quale è il mistero dell’uomo, con il fine di dare vera dignità, vera libertà, vero progresso, vera civiltà, vera umanità ad ogni uomo. Oggi Satana ci sta convincendo tutti che l’uomo è vero uomo se si libera dal Dio Trinità. Qualsiasi Dio è buono per lui, tranne il Dio Trinità. Ma un Dio che non è il Dio Trinità, è un Dio senza alcuna verità. È una pura invenzione degli uomini. In fondo le astuzie di Satana oggi sono tutte finalizzate a togliere il vero Dio e al suo posto innalzare sulla terra come unico e solo Dio, il solo Dio unico, la sua falsità e la sua menzogna, il sul inganno e il suo odio di morte contro l’uomo. </w:t>
      </w:r>
    </w:p>
    <w:p w14:paraId="3C323C17"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kern w:val="0"/>
          <w:sz w:val="24"/>
          <w:szCs w:val="20"/>
          <w:lang w:eastAsia="it-IT"/>
          <w14:ligatures w14:val="none"/>
        </w:rPr>
        <w:t>Qual è l’altra sofisticata astuzia con la quale Satana si serve per riuscire nel suo intento? L’eliminazione del Dio Trinità non è fatta attraverso i nemici della purissima fede nel Dio Trinità. Questa eliminazione è fatta proprio dai ministri e dai servi del Dio Trinità. Così Satana trasforma i ministri e i servi di Cristo in suoi ministri, facendo credere alla Chiesa e al mondo che sono ministri e servi di Cristo Gesù. In verità questa astuzia non è di oggi. Essa già governava mente e cuore di farisei, scribi, erodiani, zeloti, sadducei, capi dei sacerdoti, anziani del popolo dei tempi di Gesù. Gesù da questi diaconi di Satana non è stato condannato in nome di Dio? Lui Dio è stato crocifisso in nome di Dio. Lui, la Parola eterna, è stato consegnato alla morte in nome della Parola eterna.</w:t>
      </w:r>
    </w:p>
    <w:p w14:paraId="6E3815CB"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kern w:val="0"/>
          <w:sz w:val="24"/>
          <w:szCs w:val="20"/>
          <w:lang w:eastAsia="it-IT"/>
          <w14:ligatures w14:val="none"/>
        </w:rPr>
        <w:t xml:space="preserve">Tra Cristo Gesù e i farisei o gli scribi o tutto il mondo religioso del suo tempo la differenza proprio in questo si fonda: Gesù parla sempre da ciò che è scritto nella Legge, nei Profeti, nei Salmi. Scribi e farisei parlano dal loro cuore, dalla loro mente, dai loro desideri. Cristo Gesù è venuto per compiere la volontà del Padre suo, volontà interamente manifestata nelle Scritture Profetiche. Scribi e farisei compiono invece la loro volontà. </w:t>
      </w:r>
    </w:p>
    <w:p w14:paraId="78A90BF9"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kern w:val="0"/>
          <w:sz w:val="24"/>
          <w:szCs w:val="20"/>
          <w:lang w:eastAsia="it-IT"/>
          <w14:ligatures w14:val="none"/>
        </w:rPr>
        <w:t xml:space="preserve">Quando tra gli uomini sorgono divergenze di volontà, esse sono sempre divergenze di pensiero. Chi pensa dai pensieri di Dio mai troverà divergenze con chi pensa con i pensieri di Dio. Le divergenze sorgono quando non si pensa dai pensieri di Dio. Il cristiano deve sempre pensare dal pensiero di Cristo allo stesso modo che Cristo pensava dai pensieri del Padre suo, pensieri non immaginati, pensieri affidati tutti alla Legge, ai Profeti, ai Salmi. I pensieri di Cristo Gesù sono stati tutti affidati al Rotolo del Nuovo Testamento. La verità dei pensieri di Cristo è affidata all’insegnamento sempre vivo e attuale dello Spirito Santo. Se noi ci separiamo dalla Lettera della Scrittura, agiremo allo stesso modo degli scribi e dei farisei. Eleggeremo il nostro pensiero a principio esegetico ed ermeneutico per la comprensione e la vita della nostra storia. All’istante precipiteremo nella grande idolatria e da questa nella grande immoralità. Chi non vuole precipitare nella grande idolatria e immoralità, deve rimanere sempre piantato nella Scrittura e nello Spirito Santo. Né la Scrittura senza lo Spirito Santo. Né lo Spirito Santo senza la Scrittura. Ci si pianta nella Scrittura e nello Spirito Santo piantandoci nel corpo di Cristo che è la Chiesa una, santa, cattolica, apostolica. </w:t>
      </w:r>
    </w:p>
    <w:p w14:paraId="083D39C9"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kern w:val="0"/>
          <w:sz w:val="24"/>
          <w:szCs w:val="20"/>
          <w:lang w:eastAsia="it-IT"/>
          <w14:ligatures w14:val="none"/>
        </w:rPr>
        <w:lastRenderedPageBreak/>
        <w:t>Se il cristiano non pensa con i pensieri di Cristo Gesù non è cristiano. Può anche essere battezzato. Ma non è cristiano. Può anche essere stato cresimato. Ma non è cristiano. Può anche accostarsi al sacramento dell’Eucaristia. Ma non è cristiano. Può anche confessarsi più volte al giorno. Ma non è cristiano. Può anche essere diacono, presbitero e vescovo, ma non è cristiano. Non è cristiano perché non è dai pensieri di Cristo Gesù, non è dalla volontà del Padre, non è dalla verità e dalla luce dello Spirito Santo. Oggi tutti si dicono cristiani, ma pensano secondo i pensieri del mondo e vogliono secondo la volontà del mondo. Pensare secondo i pensieri del mondo e volere secondo la volontà del mondo è rinnegare il nostro essere discepoli di Gesù. Si rinnega Gesù perché si prende una direzione opposta a quella presa da Gesù Signore. Lui cammina verso il Padre con i pensieri del Padre. Il cristiano cammina verso il mondo con i pensieri del mondo. Dove risiede il grande inganno, la grande astuzia di Satana? Lui fa credere ad ogni cristiano che parla che lui sta parlando in nome del vero Dio. Fa credere ad ogni uomo che ascolta, che la Parola ascoltata è vera Parola del Dio vivente. Con questa astuzia può governare ogni cuore e ogni mente. Nessuno mette in dubbio la Parola di Dio proferita da un ministro di Dio. Questa è la grande astuzia di Satana. Se è Dio che parla, Dio va ascoltato.</w:t>
      </w:r>
    </w:p>
    <w:p w14:paraId="2FDE7DE8" w14:textId="77777777" w:rsidR="00EF3AB1" w:rsidRPr="00EF3AB1" w:rsidRDefault="00EF3AB1" w:rsidP="00EF3AB1">
      <w:pPr>
        <w:spacing w:after="120" w:line="240" w:lineRule="auto"/>
        <w:jc w:val="both"/>
        <w:rPr>
          <w:rFonts w:ascii="Arial" w:eastAsia="Times New Roman" w:hAnsi="Arial" w:cs="Times New Roman"/>
          <w:spacing w:val="-4"/>
          <w:kern w:val="0"/>
          <w:sz w:val="24"/>
          <w:szCs w:val="20"/>
          <w:lang w:eastAsia="it-IT"/>
          <w14:ligatures w14:val="none"/>
        </w:rPr>
      </w:pPr>
      <w:r w:rsidRPr="00EF3AB1">
        <w:rPr>
          <w:rFonts w:ascii="Arial" w:eastAsia="Times New Roman" w:hAnsi="Arial" w:cs="Times New Roman"/>
          <w:spacing w:val="-4"/>
          <w:kern w:val="0"/>
          <w:sz w:val="24"/>
          <w:szCs w:val="20"/>
          <w:lang w:eastAsia="it-IT"/>
          <w14:ligatures w14:val="none"/>
        </w:rPr>
        <w:t xml:space="preserve">Dobbiamo confessare che oggi un lievito particolare sta lievitando tutta la pasta della Chiesa. Questo lievito ha un solo nome: pensiero del mondo o pensiero secondo il mondo, o mentalità di questo mondo presentata come purissima volontà di Dio, santissima verità dello Spirito Santo, perfettissimo Vangelo di Cristo Gesù. Contro questo lievito così ci ammonisce l’Apostolo Paolo: </w:t>
      </w:r>
      <w:r w:rsidRPr="00EF3AB1">
        <w:rPr>
          <w:rFonts w:ascii="Arial" w:eastAsia="Times New Roman" w:hAnsi="Arial" w:cs="Times New Roman"/>
          <w:i/>
          <w:spacing w:val="-4"/>
          <w:kern w:val="0"/>
          <w:sz w:val="24"/>
          <w:szCs w:val="20"/>
          <w:lang w:eastAsia="it-IT"/>
          <w14:ligatures w14:val="none"/>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 </w:t>
      </w:r>
      <w:r w:rsidRPr="00EF3AB1">
        <w:rPr>
          <w:rFonts w:ascii="Greek" w:eastAsia="Times New Roman" w:hAnsi="Greek" w:cs="Greek"/>
          <w:iCs/>
          <w:spacing w:val="-4"/>
          <w:kern w:val="0"/>
          <w:sz w:val="26"/>
          <w:szCs w:val="26"/>
          <w:lang w:eastAsia="it-IT"/>
          <w14:ligatures w14:val="none"/>
        </w:rPr>
        <w:t>Parakalî oân Øm©j, ¢delfo…, di¦ tîn o„ktirmîn toà qeoà, parastÁsai t¦ sèmata Ømîn qus…an zîsan ¡g…an eÙ£reston tù qeù, t¾n logik¾n latre…an Ømîn: kaˆ m¾ suschmat…zesqe tù a„îni toÚtJ, ¢ll¦ metamorfoàsqe tÍ ¢nakainèsei toà noÒj, e„j tÕ dokim£zein Øm©j t… tÕ qšlhma toà qeoà, tÕ ¢gaqÕn kaˆ eÙ£reston kaˆ tšleion.</w:t>
      </w:r>
      <w:r w:rsidRPr="00EF3AB1">
        <w:rPr>
          <w:rFonts w:ascii="Greek" w:eastAsia="Times New Roman" w:hAnsi="Greek" w:cs="Greek"/>
          <w:i/>
          <w:spacing w:val="-4"/>
          <w:kern w:val="0"/>
          <w:sz w:val="26"/>
          <w:szCs w:val="26"/>
          <w:lang w:eastAsia="it-IT"/>
          <w14:ligatures w14:val="none"/>
        </w:rPr>
        <w:t xml:space="preserve"> </w:t>
      </w:r>
      <w:r w:rsidRPr="00EF3AB1">
        <w:rPr>
          <w:rFonts w:ascii="Arial" w:eastAsia="Times New Roman" w:hAnsi="Arial" w:cs="Times New Roman"/>
          <w:i/>
          <w:spacing w:val="-4"/>
          <w:kern w:val="0"/>
          <w:sz w:val="24"/>
          <w:szCs w:val="20"/>
          <w:lang w:eastAsia="it-IT"/>
          <w14:ligatures w14:val="none"/>
        </w:rPr>
        <w:t xml:space="preserve">– </w:t>
      </w:r>
      <w:r w:rsidRPr="00EF3AB1">
        <w:rPr>
          <w:rFonts w:ascii="Arial" w:eastAsia="Times New Roman" w:hAnsi="Arial" w:cs="Times New Roman"/>
          <w:i/>
          <w:spacing w:val="-4"/>
          <w:kern w:val="0"/>
          <w:sz w:val="24"/>
          <w:szCs w:val="20"/>
          <w:lang w:val="la-Latn" w:eastAsia="it-IT"/>
          <w14:ligatures w14:val="none"/>
        </w:rPr>
        <w:t>Obsecro itaque, vos fratres, per misericordiam Dei, ut exhibeatis corpora vestra hostiam viventem sanctam Deo; placentem rationabile obsequium vestrum. Et nolite conformari huic saeculo, sed reformamini in novitate sensus vestri, ut probetis quae sit voluntas Dei, bona et placens et perfecta” (Rm 12,1-2)</w:t>
      </w:r>
      <w:r w:rsidRPr="00EF3AB1">
        <w:rPr>
          <w:rFonts w:ascii="Arial" w:eastAsia="Times New Roman" w:hAnsi="Arial" w:cs="Times New Roman"/>
          <w:spacing w:val="-4"/>
          <w:kern w:val="0"/>
          <w:sz w:val="24"/>
          <w:szCs w:val="20"/>
          <w:lang w:val="la-Latn" w:eastAsia="it-IT"/>
          <w14:ligatures w14:val="none"/>
        </w:rPr>
        <w:t xml:space="preserve">. </w:t>
      </w:r>
      <w:r w:rsidRPr="00EF3AB1">
        <w:rPr>
          <w:rFonts w:ascii="Arial" w:eastAsia="Times New Roman" w:hAnsi="Arial" w:cs="Times New Roman"/>
          <w:spacing w:val="-4"/>
          <w:kern w:val="0"/>
          <w:sz w:val="24"/>
          <w:szCs w:val="20"/>
          <w:lang w:eastAsia="it-IT"/>
          <w14:ligatures w14:val="none"/>
        </w:rPr>
        <w:t xml:space="preserve">Oggi, tra i discepoli di Gesù, chi si conforma alla mentalità di questo mondo, è detto persona dal pensiero forte, pensiero intelligente e sapiente. Chi invece rimane ancorato al pensiero di Cristo Gesù, così come lo Spirito Santo lo ha rivelato e i suoi santi agiografi lo hanno scritto, sono dichiarati essere persone dal pensiero debole. Un tempo Cristo Gesù era il pensiero forte di ogni suo discepolo. Per Cristo, pensiero del Padre a noi rivelato, si era pronti a salire anche sul patibolo. Oggi Cristo è divenuto, sta divenendo per molti discepoli, un pensiero debole, un pensiero perdente. Pensiero vincente oggi è quello del mondo. Pensiero perdente è quello di Cristo Gesù. </w:t>
      </w:r>
    </w:p>
    <w:p w14:paraId="0590F55E"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kern w:val="0"/>
          <w:sz w:val="24"/>
          <w:szCs w:val="20"/>
          <w:lang w:eastAsia="it-IT"/>
          <w14:ligatures w14:val="none"/>
        </w:rPr>
        <w:t xml:space="preserve">Questo significa che se si pensa secondo il mondo, dal mondo si viene accreditati, elevati, incoronati, consacrati suoi maestri. Se invece si pensa secondo il pensiero di Cristo, si difende Lui, la sua verità, la sua vita, la sua morte, la sua risurrezione, il suo mistero, si viene dichiarati gente prigioniera di un passato che non si adatta più alla visione di questo mondo, che si vuole ormai senza più alcuna relazione con </w:t>
      </w:r>
      <w:r w:rsidRPr="00EF3AB1">
        <w:rPr>
          <w:rFonts w:ascii="Arial" w:eastAsia="Times New Roman" w:hAnsi="Arial" w:cs="Times New Roman"/>
          <w:kern w:val="0"/>
          <w:sz w:val="24"/>
          <w:szCs w:val="20"/>
          <w:lang w:eastAsia="it-IT"/>
          <w14:ligatures w14:val="none"/>
        </w:rPr>
        <w:lastRenderedPageBreak/>
        <w:t xml:space="preserve">Cristo Signore e il suo mistero di salvezza e di redenzione. È lievito ormai universale. Non solo. Questo lievito è ritenuto il solo buono, il solo vero, il solo giusto, il solo di cui servirci. È il sovvertimento totale. 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Un ministro di Cristo che benedice l’unione – non il matrimonio – tra due persone dello stesso sesso, attesta che ormai il suo pensiero è quello del mondo. Il tradimento del pensiero di Cristo è ormai consumato allo stesso modo che fu consumato il tradimento di Cristo con la sua consegna fatta da Giuda ai capi dei sacerdoti, agli scribi, ai farisei, agli anziani del popolo. Di questi tradimenti ne possiamo contare moltissimi. </w:t>
      </w:r>
    </w:p>
    <w:p w14:paraId="2521C096"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kern w:val="0"/>
          <w:sz w:val="24"/>
          <w:szCs w:val="20"/>
          <w:lang w:eastAsia="it-IT"/>
          <w14:ligatures w14:val="none"/>
        </w:rPr>
        <w:t>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nelle pagine dell’Antico Testamento, ma anche in quelle del Nuovo.</w:t>
      </w:r>
    </w:p>
    <w:p w14:paraId="1AE5FF21" w14:textId="77777777" w:rsidR="00EF3AB1" w:rsidRPr="00EF3AB1" w:rsidRDefault="00EF3AB1" w:rsidP="00EF3AB1">
      <w:pPr>
        <w:spacing w:after="120" w:line="240" w:lineRule="auto"/>
        <w:jc w:val="both"/>
        <w:rPr>
          <w:rFonts w:ascii="Arial" w:eastAsia="Times New Roman" w:hAnsi="Arial" w:cs="Times New Roman"/>
          <w:spacing w:val="-4"/>
          <w:kern w:val="0"/>
          <w:sz w:val="24"/>
          <w:szCs w:val="20"/>
          <w:lang w:eastAsia="it-IT"/>
          <w14:ligatures w14:val="none"/>
        </w:rPr>
      </w:pPr>
      <w:r w:rsidRPr="00EF3AB1">
        <w:rPr>
          <w:rFonts w:ascii="Arial" w:eastAsia="Times New Roman" w:hAnsi="Arial" w:cs="Times New Roman"/>
          <w:spacing w:val="-6"/>
          <w:kern w:val="0"/>
          <w:sz w:val="24"/>
          <w:szCs w:val="20"/>
          <w:lang w:eastAsia="it-IT"/>
          <w14:ligatures w14:val="none"/>
        </w:rPr>
        <w:t xml:space="preserve">L’Apostolo Pietro grida che nessuna Scrittura Profetica è soggetta a privata interpretazione. Ecco le sue parole: </w:t>
      </w:r>
      <w:r w:rsidRPr="00EF3AB1">
        <w:rPr>
          <w:rFonts w:ascii="Arial" w:eastAsia="Times New Roman" w:hAnsi="Arial" w:cs="Times New Roman"/>
          <w:i/>
          <w:spacing w:val="-6"/>
          <w:kern w:val="0"/>
          <w:sz w:val="24"/>
          <w:szCs w:val="20"/>
          <w:lang w:eastAsia="it-IT"/>
          <w14:ligatures w14:val="none"/>
        </w:rPr>
        <w:t>“Non per essere andati dietro a favole artificiosamente inventate vi abbiamo fatto conoscere la potenza e la venuta del Signore nostro Gesù Cristo, ma perché siamo stati testimoni oculari della sua grandezza. Sappiate anzitutto questo: nessuna Scrittura profetica va soggetta a privata interpretazione, poiché non da volontà umana fu recata mai una profezia, ma mossi da Spirito Santo parlarono quegli uomini da parte di Dio. Ci sono stati anche falsi profeti tra il popolo, come pure ci saranno in mezzo a voi falsi maestri che introdurranno eresie perniciose, rinnegando il Signore che li ha riscattati” (2Pt 1, 16-21).</w:t>
      </w:r>
      <w:r w:rsidRPr="00EF3AB1">
        <w:rPr>
          <w:rFonts w:ascii="Arial" w:eastAsia="Times New Roman" w:hAnsi="Arial" w:cs="Times New Roman"/>
          <w:i/>
          <w:spacing w:val="-4"/>
          <w:kern w:val="0"/>
          <w:sz w:val="24"/>
          <w:szCs w:val="20"/>
          <w:lang w:eastAsia="it-IT"/>
          <w14:ligatures w14:val="none"/>
        </w:rPr>
        <w:t xml:space="preserve"> </w:t>
      </w:r>
      <w:r w:rsidRPr="00EF3AB1">
        <w:rPr>
          <w:rFonts w:ascii="Arial" w:eastAsia="Times New Roman" w:hAnsi="Arial" w:cs="Times New Roman"/>
          <w:spacing w:val="-4"/>
          <w:kern w:val="0"/>
          <w:sz w:val="24"/>
          <w:szCs w:val="20"/>
          <w:lang w:eastAsia="it-IT"/>
          <w14:ligatures w14:val="none"/>
        </w:rPr>
        <w:t xml:space="preserve">La Parola di Dio è immutabile, eterna, vera, ispirata dallo Spirito Santo, scritta con il Suo dito per far giungere all’orecchio dell’uomo il grande amore di Dio Padre. Come l’Antico Patto fu fissato su tavole di pietra, così anche il Nuovo, scritto dal dito di Dio con il sangue del suo Figlio Unigenito, lo Spirito Santo, per volontà del Signore, lo ha vissuto è sulla carta e nel cuore dei discepoli di Gesù. In Cristo, Nuovo e Antico Testamento divengono una sola Scrittura, che trova, nella sua morte e risurrezione e nella sua Parola di salvezza eterna, la pienezza di vita e di rivelazione dell’amore di Dio per noi. La Scrittura è il Documento, la Testimonianza, la Traccia dell’amore di Dio in Cristo Gesù, nel dono dello Spirito Santo. Essa verifica ogni esperienza su Dio, ogni Parola su di Lui, ogni nostro discorso, pensiero, azione di fede. Essa è la registrazione della testimonianza oculare, uditiva, esperienziale degli uomini che vissero con il Crocifisso e il Risorto. La loro testimonianza scritta è la norma della nostra fede, lo Spirito di Cristo, dato loro e </w:t>
      </w:r>
      <w:r w:rsidRPr="00EF3AB1">
        <w:rPr>
          <w:rFonts w:ascii="Arial" w:eastAsia="Times New Roman" w:hAnsi="Arial" w:cs="Times New Roman"/>
          <w:spacing w:val="-4"/>
          <w:kern w:val="0"/>
          <w:sz w:val="24"/>
          <w:szCs w:val="20"/>
          <w:lang w:eastAsia="it-IT"/>
          <w14:ligatures w14:val="none"/>
        </w:rPr>
        <w:lastRenderedPageBreak/>
        <w:t>conferito a noi, è il principio vitale, divino ed eterno per la comprensione in pienezza, “verso la verità tutta intera”, del mistero di morte e di risurrezione del Signore.</w:t>
      </w:r>
    </w:p>
    <w:p w14:paraId="04795727" w14:textId="77777777" w:rsidR="00EF3AB1" w:rsidRPr="00EF3AB1" w:rsidRDefault="00EF3AB1" w:rsidP="00EF3AB1">
      <w:pPr>
        <w:spacing w:after="120" w:line="240" w:lineRule="auto"/>
        <w:jc w:val="both"/>
        <w:rPr>
          <w:rFonts w:ascii="Arial" w:eastAsia="Times New Roman" w:hAnsi="Arial" w:cs="Times New Roman"/>
          <w:spacing w:val="-2"/>
          <w:kern w:val="0"/>
          <w:sz w:val="24"/>
          <w:szCs w:val="20"/>
          <w:lang w:eastAsia="it-IT"/>
          <w14:ligatures w14:val="none"/>
        </w:rPr>
      </w:pPr>
      <w:r w:rsidRPr="00EF3AB1">
        <w:rPr>
          <w:rFonts w:ascii="Arial" w:eastAsia="Times New Roman" w:hAnsi="Arial" w:cs="Times New Roman"/>
          <w:spacing w:val="-2"/>
          <w:kern w:val="0"/>
          <w:sz w:val="24"/>
          <w:szCs w:val="20"/>
          <w:lang w:eastAsia="it-IT"/>
          <w14:ligatures w14:val="none"/>
        </w:rPr>
        <w:t xml:space="preserve">Cristo, Apostoli, Spirito Santo, Scrittura sono le quattro sorgenti che rendono testimonianza all’amore di Dio per l’uomo. Senza una di queste sorgenti, ogni testimonianza è falsa, bugiarda, ereticale. Senza Scrittura, tutta la Scrittura </w:t>
      </w:r>
      <w:r w:rsidRPr="00EF3AB1">
        <w:rPr>
          <w:rFonts w:ascii="Arial" w:eastAsia="Times New Roman" w:hAnsi="Arial" w:cs="Arial"/>
          <w:spacing w:val="-2"/>
          <w:kern w:val="0"/>
          <w:sz w:val="24"/>
          <w:szCs w:val="20"/>
          <w:lang w:eastAsia="it-IT"/>
          <w14:ligatures w14:val="none"/>
        </w:rPr>
        <w:t>–</w:t>
      </w:r>
      <w:r w:rsidRPr="00EF3AB1">
        <w:rPr>
          <w:rFonts w:ascii="Arial" w:eastAsia="Times New Roman" w:hAnsi="Arial" w:cs="Times New Roman"/>
          <w:spacing w:val="-2"/>
          <w:kern w:val="0"/>
          <w:sz w:val="24"/>
          <w:szCs w:val="20"/>
          <w:lang w:eastAsia="it-IT"/>
          <w14:ligatures w14:val="none"/>
        </w:rPr>
        <w:t xml:space="preserve"> non un brano, una frase, un episodio </w:t>
      </w:r>
      <w:r w:rsidRPr="00EF3AB1">
        <w:rPr>
          <w:rFonts w:ascii="Arial" w:eastAsia="Times New Roman" w:hAnsi="Arial" w:cs="Arial"/>
          <w:spacing w:val="-2"/>
          <w:kern w:val="0"/>
          <w:sz w:val="24"/>
          <w:szCs w:val="20"/>
          <w:lang w:eastAsia="it-IT"/>
          <w14:ligatures w14:val="none"/>
        </w:rPr>
        <w:t>–</w:t>
      </w:r>
      <w:r w:rsidRPr="00EF3AB1">
        <w:rPr>
          <w:rFonts w:ascii="Arial" w:eastAsia="Times New Roman" w:hAnsi="Arial" w:cs="Times New Roman"/>
          <w:spacing w:val="-2"/>
          <w:kern w:val="0"/>
          <w:sz w:val="24"/>
          <w:szCs w:val="20"/>
          <w:lang w:eastAsia="it-IT"/>
          <w14:ligatures w14:val="none"/>
        </w:rPr>
        <w:t xml:space="preserve"> il nostro parlare è vuoto, vano, non cristiano, perché fuori della testimonianza che il Signore ci ha lasciato. Oggi è proprio questo che sta avvenendo: Cristo, Apostoli, Spirito Santo, Scrittura, non sono più una sola ed unica sorgente della verità. Non solo non sono una sola sorgente, possiamo dire che neanche più esistono nella mente del discepolo di Gesù come sorgenti della purissima verità. Oggi il discepolo è senza la verità di Cristo, senza la verità dell’Apostolo di Cristo, senza la verità dello Spirito Santo, senza la verità della Scrittura. Non il discepolo semplice è senza queste quattro sorgenti della divina ed eterna verità, ma anche i maestri, i dottori, i professori, gli stessi ministri della Parola sono senza queste quattro sorgenti. Tutto ormai è governato dal pensiero del mondo. Cristo deve essere secondo il pensiero del mondo. Lo Spirito Santo deve essere secondo il pensiero del mondo. Gli Apostoli secondo il pensiero del mondo. La Scrittura secondo il pensiero del mondo. Nulla deve essere dalla volontà del Padre celeste, nulla da Cristo Signore e nulla dallo Spirito Santo. Nulla dalla Chiesa e nulla da tutto ciò che è soprannaturale, divino, eterno. Tutto oggi deve essere dal pensiero del mondo. Il cristiano è oggi colui che progressivamente e inevitabilmente, inesorabilmente si sta conformando ai pensieri del mondo. Da questo sfacelo ci liberi la nostra Madre Celeste. Venga a Lei a confortarci con la sua potente intercessione. </w:t>
      </w:r>
    </w:p>
    <w:p w14:paraId="3E11358E" w14:textId="77777777" w:rsidR="00EF3AB1" w:rsidRPr="00EF3AB1" w:rsidRDefault="00EF3AB1" w:rsidP="00EF3AB1">
      <w:pPr>
        <w:spacing w:after="120" w:line="240" w:lineRule="auto"/>
        <w:jc w:val="both"/>
        <w:rPr>
          <w:rFonts w:ascii="Arial" w:eastAsia="Times New Roman" w:hAnsi="Arial" w:cs="Arial"/>
          <w:kern w:val="0"/>
          <w:sz w:val="24"/>
          <w:szCs w:val="24"/>
          <w:lang w:eastAsia="it-IT"/>
          <w14:ligatures w14:val="none"/>
        </w:rPr>
      </w:pPr>
      <w:r w:rsidRPr="00EF3AB1">
        <w:rPr>
          <w:rFonts w:ascii="Arial" w:eastAsia="Times New Roman" w:hAnsi="Arial" w:cs="Times New Roman"/>
          <w:kern w:val="0"/>
          <w:sz w:val="24"/>
          <w:szCs w:val="20"/>
          <w:lang w:eastAsia="it-IT"/>
          <w14:ligatures w14:val="none"/>
        </w:rPr>
        <w:t xml:space="preserve">Lei che disse alle nozze di Cana: </w:t>
      </w:r>
      <w:r w:rsidRPr="00EF3AB1">
        <w:rPr>
          <w:rFonts w:ascii="Arial" w:eastAsia="Times New Roman" w:hAnsi="Arial" w:cs="Times New Roman"/>
          <w:i/>
          <w:iCs/>
          <w:kern w:val="0"/>
          <w:sz w:val="24"/>
          <w:szCs w:val="20"/>
          <w:lang w:val="la-Latn" w:eastAsia="it-IT"/>
          <w14:ligatures w14:val="none"/>
        </w:rPr>
        <w:t>Vinum Non habent</w:t>
      </w:r>
      <w:r w:rsidRPr="00EF3AB1">
        <w:rPr>
          <w:rFonts w:ascii="Arial" w:eastAsia="Times New Roman" w:hAnsi="Arial" w:cs="Times New Roman"/>
          <w:kern w:val="0"/>
          <w:sz w:val="24"/>
          <w:szCs w:val="20"/>
          <w:lang w:eastAsia="it-IT"/>
          <w14:ligatures w14:val="none"/>
        </w:rPr>
        <w:t xml:space="preserve"> - </w:t>
      </w:r>
      <w:r w:rsidRPr="00EF3AB1">
        <w:rPr>
          <w:rFonts w:ascii="Greek" w:eastAsia="Times New Roman" w:hAnsi="Greek" w:cs="Greek"/>
          <w:kern w:val="0"/>
          <w:sz w:val="26"/>
          <w:szCs w:val="26"/>
          <w:lang w:eastAsia="it-IT"/>
          <w14:ligatures w14:val="none"/>
        </w:rPr>
        <w:t>kaˆ Øster»santoj o‡nou lšgei ¹ m»thr toà 'Ihsoà prÕj aÙtÒn, O</w:t>
      </w:r>
      <w:r w:rsidRPr="00EF3AB1">
        <w:rPr>
          <w:rFonts w:ascii="Greek" w:eastAsia="Times New Roman" w:hAnsi="Greek" w:cs="Greek"/>
          <w:kern w:val="0"/>
          <w:sz w:val="26"/>
          <w:szCs w:val="26"/>
          <w:lang w:val="el-GR" w:eastAsia="it-IT"/>
          <w14:ligatures w14:val="none"/>
        </w:rPr>
        <w:t></w:t>
      </w:r>
      <w:r w:rsidRPr="00EF3AB1">
        <w:rPr>
          <w:rFonts w:ascii="Greek" w:eastAsia="Times New Roman" w:hAnsi="Greek" w:cs="Greek"/>
          <w:kern w:val="0"/>
          <w:sz w:val="26"/>
          <w:szCs w:val="26"/>
          <w:lang w:eastAsia="it-IT"/>
          <w14:ligatures w14:val="none"/>
        </w:rPr>
        <w:t>non oÙk œcousin</w:t>
      </w:r>
      <w:r w:rsidRPr="00EF3AB1">
        <w:rPr>
          <w:rFonts w:ascii="Greek" w:eastAsia="Times New Roman" w:hAnsi="Greek" w:cs="Greek"/>
          <w:kern w:val="0"/>
          <w:sz w:val="6"/>
          <w:szCs w:val="6"/>
          <w:lang w:eastAsia="it-IT"/>
          <w14:ligatures w14:val="none"/>
        </w:rPr>
        <w:t xml:space="preserve"> </w:t>
      </w:r>
      <w:r w:rsidRPr="00EF3AB1">
        <w:rPr>
          <w:rFonts w:ascii="Arial" w:eastAsia="Times New Roman" w:hAnsi="Arial" w:cs="Times New Roman"/>
          <w:spacing w:val="-2"/>
          <w:kern w:val="0"/>
          <w:sz w:val="24"/>
          <w:szCs w:val="20"/>
          <w:lang w:eastAsia="it-IT"/>
          <w14:ligatures w14:val="none"/>
        </w:rPr>
        <w:t>/</w:t>
      </w:r>
      <w:r w:rsidRPr="00EF3AB1">
        <w:rPr>
          <w:rFonts w:ascii="Greek" w:eastAsia="Times New Roman" w:hAnsi="Greek" w:cs="Greek"/>
          <w:kern w:val="0"/>
          <w:sz w:val="6"/>
          <w:szCs w:val="6"/>
          <w:lang w:eastAsia="it-IT"/>
          <w14:ligatures w14:val="none"/>
        </w:rPr>
        <w:t xml:space="preserve"> </w:t>
      </w:r>
      <w:r w:rsidRPr="00EF3AB1">
        <w:rPr>
          <w:rFonts w:ascii="Arial" w:eastAsia="Times New Roman" w:hAnsi="Arial" w:cs="Arial"/>
          <w:i/>
          <w:iCs/>
          <w:kern w:val="0"/>
          <w:sz w:val="24"/>
          <w:szCs w:val="24"/>
          <w:lang w:val="la-Latn" w:eastAsia="it-IT"/>
          <w14:ligatures w14:val="none"/>
        </w:rPr>
        <w:t>et deficiente vino dicit mater Iesu ad eum vinum non habent</w:t>
      </w:r>
      <w:r w:rsidRPr="00EF3AB1">
        <w:rPr>
          <w:rFonts w:ascii="Arial" w:eastAsia="Times New Roman" w:hAnsi="Arial" w:cs="Arial"/>
          <w:kern w:val="0"/>
          <w:sz w:val="24"/>
          <w:szCs w:val="24"/>
          <w:lang w:eastAsia="it-IT"/>
          <w14:ligatures w14:val="none"/>
        </w:rPr>
        <w:t xml:space="preserve"> (Gv 2,3) – ritorni dal Figlio suo e gli dica – </w:t>
      </w:r>
      <w:r w:rsidRPr="00EF3AB1">
        <w:rPr>
          <w:rFonts w:ascii="Arial" w:eastAsia="Times New Roman" w:hAnsi="Arial" w:cs="Arial"/>
          <w:i/>
          <w:iCs/>
          <w:kern w:val="0"/>
          <w:sz w:val="24"/>
          <w:szCs w:val="24"/>
          <w:lang w:val="la-Latn" w:eastAsia="it-IT"/>
          <w14:ligatures w14:val="none"/>
        </w:rPr>
        <w:t>deficiente veritate – Veritatem non habent. Tuam veritatem non habent</w:t>
      </w:r>
      <w:r w:rsidRPr="00EF3AB1">
        <w:rPr>
          <w:rFonts w:ascii="Arial" w:eastAsia="Times New Roman" w:hAnsi="Arial" w:cs="Arial"/>
          <w:kern w:val="0"/>
          <w:sz w:val="24"/>
          <w:szCs w:val="24"/>
          <w:lang w:eastAsia="it-IT"/>
          <w14:ligatures w14:val="none"/>
        </w:rPr>
        <w:t xml:space="preserve">. Senza la verità di Cristo, senza Cristo Verità, tutto l’universo e tutto il cielo è senza verità. </w:t>
      </w:r>
      <w:r w:rsidRPr="00EF3AB1">
        <w:rPr>
          <w:rFonts w:ascii="Arial" w:eastAsia="Times New Roman" w:hAnsi="Arial" w:cs="Arial"/>
          <w:i/>
          <w:iCs/>
          <w:kern w:val="0"/>
          <w:sz w:val="24"/>
          <w:szCs w:val="24"/>
          <w:lang w:val="la-Latn" w:eastAsia="it-IT"/>
          <w14:ligatures w14:val="none"/>
        </w:rPr>
        <w:t>Christum Veritatem non habemus</w:t>
      </w:r>
      <w:r w:rsidRPr="00EF3AB1">
        <w:rPr>
          <w:rFonts w:ascii="Arial" w:eastAsia="Times New Roman" w:hAnsi="Arial" w:cs="Arial"/>
          <w:kern w:val="0"/>
          <w:sz w:val="24"/>
          <w:szCs w:val="24"/>
          <w:lang w:eastAsia="it-IT"/>
          <w14:ligatures w14:val="none"/>
        </w:rPr>
        <w:t xml:space="preserve">. </w:t>
      </w:r>
    </w:p>
    <w:p w14:paraId="35405FE1" w14:textId="77777777" w:rsidR="00EF3AB1" w:rsidRPr="00EF3AB1" w:rsidRDefault="00EF3AB1" w:rsidP="00EF3AB1">
      <w:pPr>
        <w:spacing w:after="120" w:line="240" w:lineRule="auto"/>
        <w:jc w:val="both"/>
        <w:rPr>
          <w:rFonts w:ascii="Arial" w:eastAsia="Times New Roman" w:hAnsi="Arial" w:cs="Arial"/>
          <w:kern w:val="0"/>
          <w:sz w:val="24"/>
          <w:szCs w:val="24"/>
          <w:lang w:eastAsia="it-IT"/>
          <w14:ligatures w14:val="none"/>
        </w:rPr>
      </w:pPr>
    </w:p>
    <w:p w14:paraId="01AB05AC" w14:textId="77777777" w:rsidR="00EF3AB1" w:rsidRPr="00EF3AB1" w:rsidRDefault="00EF3AB1" w:rsidP="00EF3AB1">
      <w:pPr>
        <w:spacing w:after="120" w:line="240" w:lineRule="auto"/>
        <w:jc w:val="both"/>
        <w:rPr>
          <w:rFonts w:ascii="Arial" w:eastAsia="Times New Roman" w:hAnsi="Arial" w:cs="Arial"/>
          <w:kern w:val="0"/>
          <w:sz w:val="24"/>
          <w:szCs w:val="24"/>
          <w:lang w:eastAsia="it-IT"/>
          <w14:ligatures w14:val="none"/>
        </w:rPr>
      </w:pPr>
      <w:r w:rsidRPr="00EF3AB1">
        <w:rPr>
          <w:rFonts w:ascii="Arial" w:eastAsia="Times New Roman" w:hAnsi="Arial" w:cs="Arial"/>
          <w:kern w:val="0"/>
          <w:sz w:val="24"/>
          <w:szCs w:val="24"/>
          <w:lang w:eastAsia="it-IT"/>
          <w14:ligatures w14:val="none"/>
        </w:rPr>
        <w:t>Riprendiamo la riflessione sulla Lettera ai Romani</w:t>
      </w:r>
    </w:p>
    <w:bookmarkEnd w:id="495"/>
    <w:p w14:paraId="19053D2D" w14:textId="77777777" w:rsidR="00EF3AB1" w:rsidRPr="00EF3AB1" w:rsidRDefault="00EF3AB1" w:rsidP="00EF3AB1">
      <w:pPr>
        <w:jc w:val="both"/>
        <w:rPr>
          <w:rFonts w:ascii="Arial" w:hAnsi="Arial" w:cs="Arial"/>
          <w:sz w:val="24"/>
          <w:szCs w:val="24"/>
        </w:rPr>
      </w:pPr>
      <w:r w:rsidRPr="00EF3AB1">
        <w:rPr>
          <w:rFonts w:ascii="Arial" w:hAnsi="Arial" w:cs="Arial"/>
          <w:sz w:val="24"/>
          <w:szCs w:val="24"/>
        </w:rPr>
        <w:t xml:space="preserve">Sappiamo che il Vangelo ogni giorno va predicato alla Chiesa e al mondo. L’apostolo Paolo alla sua domanda: </w:t>
      </w:r>
      <w:r w:rsidRPr="00EF3AB1">
        <w:rPr>
          <w:rFonts w:ascii="Arial" w:hAnsi="Arial" w:cs="Arial"/>
          <w:i/>
          <w:iCs/>
          <w:sz w:val="24"/>
          <w:szCs w:val="24"/>
        </w:rPr>
        <w:t xml:space="preserve">“Ora io dico: forse non hanno udito?”, </w:t>
      </w:r>
      <w:r w:rsidRPr="00EF3AB1">
        <w:rPr>
          <w:rFonts w:ascii="Arial" w:hAnsi="Arial" w:cs="Arial"/>
          <w:sz w:val="24"/>
          <w:szCs w:val="24"/>
        </w:rPr>
        <w:t>ecco come risponde</w:t>
      </w:r>
      <w:r w:rsidRPr="00EF3AB1">
        <w:rPr>
          <w:rFonts w:ascii="Arial" w:hAnsi="Arial" w:cs="Arial"/>
          <w:i/>
          <w:iCs/>
          <w:sz w:val="24"/>
          <w:szCs w:val="24"/>
        </w:rPr>
        <w:t>: “Tutt’altro: Per tutta la terra è corsa la loro voce, e fino agli estremi confini del mondo le loro parole”.</w:t>
      </w:r>
      <w:r w:rsidRPr="00EF3AB1">
        <w:rPr>
          <w:rFonts w:ascii="Arial" w:hAnsi="Arial" w:cs="Arial"/>
          <w:sz w:val="24"/>
          <w:szCs w:val="24"/>
        </w:rPr>
        <w:t xml:space="preserve"> Queste parole sono tratte dal Salmo e sono riferite ai cieli che narrano la gloria di Dio. Ai cieli che narrano la gloria del Signore si unisce la Legge di Dio che narra la bellezza della sapienza, dell’intelligenza, della scienza del Dio di Abramo, che è il Padre del Signore nostro Gesù Cristo. Leggiamo: </w:t>
      </w:r>
    </w:p>
    <w:p w14:paraId="7908A8D6" w14:textId="77777777" w:rsidR="00EF3AB1" w:rsidRPr="00EF3AB1" w:rsidRDefault="00EF3AB1" w:rsidP="00EF3AB1">
      <w:pPr>
        <w:jc w:val="both"/>
        <w:rPr>
          <w:rFonts w:ascii="Arial" w:hAnsi="Arial" w:cs="Arial"/>
          <w:sz w:val="24"/>
          <w:szCs w:val="24"/>
        </w:rPr>
      </w:pPr>
      <w:r w:rsidRPr="00EF3AB1">
        <w:rPr>
          <w:rFonts w:ascii="Arial" w:hAnsi="Arial" w:cs="Arial"/>
          <w:sz w:val="24"/>
          <w:szCs w:val="24"/>
        </w:rPr>
        <w:t xml:space="preserve">Dal Salmo 19 </w:t>
      </w:r>
    </w:p>
    <w:p w14:paraId="5C420124" w14:textId="77777777" w:rsidR="00EF3AB1" w:rsidRPr="00EF3AB1" w:rsidRDefault="00EF3AB1" w:rsidP="00EF3AB1">
      <w:pPr>
        <w:jc w:val="both"/>
        <w:rPr>
          <w:rFonts w:ascii="Arial" w:hAnsi="Arial" w:cs="Arial"/>
          <w:i/>
          <w:iCs/>
          <w:sz w:val="24"/>
          <w:szCs w:val="24"/>
        </w:rPr>
      </w:pPr>
      <w:r w:rsidRPr="00EF3AB1">
        <w:rPr>
          <w:rFonts w:ascii="Arial" w:hAnsi="Arial" w:cs="Arial"/>
          <w:i/>
          <w:iCs/>
          <w:sz w:val="24"/>
          <w:szCs w:val="24"/>
        </w:rPr>
        <w:t>Al maestro del coro. Salmo. Di Davide. 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w:t>
      </w:r>
    </w:p>
    <w:p w14:paraId="6B32B564" w14:textId="77777777" w:rsidR="00EF3AB1" w:rsidRPr="00EF3AB1" w:rsidRDefault="00EF3AB1" w:rsidP="00EF3AB1">
      <w:pPr>
        <w:jc w:val="both"/>
        <w:rPr>
          <w:rFonts w:ascii="Arial" w:hAnsi="Arial" w:cs="Arial"/>
          <w:i/>
          <w:iCs/>
          <w:sz w:val="24"/>
          <w:szCs w:val="24"/>
        </w:rPr>
      </w:pPr>
      <w:r w:rsidRPr="00EF3AB1">
        <w:rPr>
          <w:rFonts w:ascii="Arial" w:hAnsi="Arial" w:cs="Arial"/>
          <w:i/>
          <w:iCs/>
          <w:sz w:val="24"/>
          <w:szCs w:val="24"/>
        </w:rPr>
        <w:lastRenderedPageBreak/>
        <w:t>Là pose una tenda per il sole che esce come sposo dalla stanza nuziale: esulta come un prode che percorre la via. Sorge da un estremo del cielo e la sua orbita raggiunge l’altro estremo: nulla si sottrae al suo calore.</w:t>
      </w:r>
    </w:p>
    <w:p w14:paraId="1365AC13" w14:textId="77777777" w:rsidR="00EF3AB1" w:rsidRPr="00EF3AB1" w:rsidRDefault="00EF3AB1" w:rsidP="00EF3AB1">
      <w:pPr>
        <w:jc w:val="both"/>
        <w:rPr>
          <w:rFonts w:ascii="Arial" w:hAnsi="Arial" w:cs="Arial"/>
          <w:i/>
          <w:iCs/>
          <w:sz w:val="24"/>
          <w:szCs w:val="24"/>
        </w:rPr>
      </w:pPr>
      <w:r w:rsidRPr="00EF3AB1">
        <w:rPr>
          <w:rFonts w:ascii="Arial" w:hAnsi="Arial" w:cs="Arial"/>
          <w:i/>
          <w:iCs/>
          <w:sz w:val="24"/>
          <w:szCs w:val="24"/>
        </w:rPr>
        <w:t>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w:t>
      </w:r>
    </w:p>
    <w:p w14:paraId="3E871A5C" w14:textId="77777777" w:rsidR="00EF3AB1" w:rsidRPr="00EF3AB1" w:rsidRDefault="00EF3AB1" w:rsidP="00EF3AB1">
      <w:pPr>
        <w:jc w:val="both"/>
        <w:rPr>
          <w:rFonts w:ascii="Arial" w:hAnsi="Arial" w:cs="Arial"/>
          <w:i/>
          <w:iCs/>
          <w:sz w:val="24"/>
          <w:szCs w:val="24"/>
        </w:rPr>
      </w:pPr>
      <w:r w:rsidRPr="00EF3AB1">
        <w:rPr>
          <w:rFonts w:ascii="Arial" w:hAnsi="Arial" w:cs="Arial"/>
          <w:i/>
          <w:iCs/>
          <w:sz w:val="24"/>
          <w:szCs w:val="24"/>
        </w:rPr>
        <w:t xml:space="preserve">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 </w:t>
      </w:r>
    </w:p>
    <w:p w14:paraId="600B23DF" w14:textId="77777777" w:rsidR="00EF3AB1" w:rsidRPr="00EF3AB1" w:rsidRDefault="00EF3AB1" w:rsidP="00EF3AB1">
      <w:pPr>
        <w:jc w:val="both"/>
        <w:rPr>
          <w:rFonts w:ascii="Arial" w:hAnsi="Arial" w:cs="Arial"/>
          <w:sz w:val="24"/>
          <w:szCs w:val="24"/>
        </w:rPr>
      </w:pPr>
      <w:r w:rsidRPr="00EF3AB1">
        <w:rPr>
          <w:rFonts w:ascii="Arial" w:hAnsi="Arial" w:cs="Arial"/>
          <w:sz w:val="24"/>
          <w:szCs w:val="24"/>
        </w:rPr>
        <w:t>Cosa ci vuole insegnare l’Apostolo Paolo appellandosi al Salmo? Ci vuole dire che il Corpo di Cristo Gesù che vive da vero corpo di Cristo Gesù è più eloquente dei cieli che narrano la gloria del Signore. Ci vuole dire che il corpo di Cristo Signore che vive da vero corpo di Cristo Signore è voce potentissima che risuona nel mondo, allo stesso modo che risuona nel mondo la voce dei cieli. Quanto il Libro della Sapienza dice sulla contemplazione dei cieli, va necessariamente detto della contemplazione del corpo di Cristo che vive come vero corpo di Cristo.</w:t>
      </w:r>
    </w:p>
    <w:p w14:paraId="266C03CC" w14:textId="77777777" w:rsidR="00EF3AB1" w:rsidRPr="00EF3AB1" w:rsidRDefault="00EF3AB1" w:rsidP="00EF3AB1">
      <w:pPr>
        <w:jc w:val="both"/>
        <w:rPr>
          <w:rFonts w:ascii="Arial" w:hAnsi="Arial" w:cs="Arial"/>
          <w:sz w:val="24"/>
          <w:szCs w:val="24"/>
        </w:rPr>
      </w:pPr>
      <w:r w:rsidRPr="00EF3AB1">
        <w:rPr>
          <w:rFonts w:ascii="Arial" w:hAnsi="Arial" w:cs="Arial"/>
          <w:sz w:val="24"/>
          <w:szCs w:val="24"/>
        </w:rPr>
        <w:t>Dal Libro della Sapienza:</w:t>
      </w:r>
    </w:p>
    <w:p w14:paraId="18DA5E29" w14:textId="77777777" w:rsidR="00EF3AB1" w:rsidRPr="00EF3AB1" w:rsidRDefault="00EF3AB1" w:rsidP="00EF3AB1">
      <w:pPr>
        <w:jc w:val="both"/>
        <w:rPr>
          <w:rFonts w:ascii="Arial" w:hAnsi="Arial" w:cs="Arial"/>
          <w:i/>
          <w:iCs/>
          <w:sz w:val="24"/>
          <w:szCs w:val="24"/>
        </w:rPr>
      </w:pPr>
      <w:r w:rsidRPr="00EF3AB1">
        <w:rPr>
          <w:rFonts w:ascii="Arial" w:hAnsi="Arial" w:cs="Arial"/>
          <w:i/>
          <w:iCs/>
          <w:sz w:val="24"/>
          <w:szCs w:val="24"/>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w:t>
      </w:r>
    </w:p>
    <w:p w14:paraId="0C5B1574" w14:textId="77777777" w:rsidR="00EF3AB1" w:rsidRPr="00EF3AB1" w:rsidRDefault="00EF3AB1" w:rsidP="00EF3AB1">
      <w:pPr>
        <w:jc w:val="both"/>
        <w:rPr>
          <w:rFonts w:ascii="Arial" w:hAnsi="Arial" w:cs="Arial"/>
          <w:i/>
          <w:iCs/>
          <w:sz w:val="24"/>
          <w:szCs w:val="24"/>
        </w:rPr>
      </w:pPr>
      <w:r w:rsidRPr="00EF3AB1">
        <w:rPr>
          <w:rFonts w:ascii="Arial" w:hAnsi="Arial" w:cs="Arial"/>
          <w:i/>
          <w:iCs/>
          <w:sz w:val="24"/>
          <w:szCs w:val="24"/>
        </w:rPr>
        <w:t>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w:t>
      </w:r>
    </w:p>
    <w:p w14:paraId="1D52AC5B" w14:textId="77777777" w:rsidR="00EF3AB1" w:rsidRPr="00EF3AB1" w:rsidRDefault="00EF3AB1" w:rsidP="00EF3AB1">
      <w:pPr>
        <w:jc w:val="both"/>
        <w:rPr>
          <w:rFonts w:ascii="Arial" w:hAnsi="Arial" w:cs="Arial"/>
          <w:sz w:val="24"/>
          <w:szCs w:val="24"/>
        </w:rPr>
      </w:pPr>
      <w:r w:rsidRPr="00EF3AB1">
        <w:rPr>
          <w:rFonts w:ascii="Arial" w:hAnsi="Arial" w:cs="Arial"/>
          <w:sz w:val="24"/>
          <w:szCs w:val="24"/>
        </w:rPr>
        <w:t>Si possono applicare queste parole al corpo di Cristo solo se il corpo di Cristo vive da vero corpo di Cristo. Questa verità è conferma da Gesù Signore nel Vangelo secondo Giovanni, subito dopo aver lavato i piedi ai suoi Apostoli.</w:t>
      </w:r>
    </w:p>
    <w:p w14:paraId="07AACECB" w14:textId="77777777" w:rsidR="00EF3AB1" w:rsidRPr="00EF3AB1" w:rsidRDefault="00EF3AB1" w:rsidP="00EF3AB1">
      <w:pPr>
        <w:jc w:val="both"/>
        <w:rPr>
          <w:rFonts w:ascii="Arial" w:hAnsi="Arial" w:cs="Arial"/>
          <w:sz w:val="24"/>
          <w:szCs w:val="24"/>
        </w:rPr>
      </w:pPr>
      <w:r w:rsidRPr="00EF3AB1">
        <w:rPr>
          <w:rFonts w:ascii="Arial" w:hAnsi="Arial" w:cs="Arial"/>
          <w:sz w:val="24"/>
          <w:szCs w:val="24"/>
        </w:rPr>
        <w:t>Dal Vangelo secondo Giovanni:</w:t>
      </w:r>
    </w:p>
    <w:p w14:paraId="3ECBE9E8" w14:textId="77777777" w:rsidR="00EF3AB1" w:rsidRPr="00EF3AB1" w:rsidRDefault="00EF3AB1" w:rsidP="00EF3AB1">
      <w:pPr>
        <w:jc w:val="both"/>
        <w:rPr>
          <w:rFonts w:ascii="Arial" w:hAnsi="Arial" w:cs="Arial"/>
          <w:i/>
          <w:iCs/>
          <w:sz w:val="24"/>
          <w:szCs w:val="24"/>
        </w:rPr>
      </w:pPr>
      <w:r w:rsidRPr="00EF3AB1">
        <w:rPr>
          <w:rFonts w:ascii="Arial" w:hAnsi="Arial" w:cs="Arial"/>
          <w:i/>
          <w:iCs/>
          <w:sz w:val="24"/>
          <w:szCs w:val="24"/>
        </w:rPr>
        <w:lastRenderedPageBreak/>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2FD950E9" w14:textId="77777777" w:rsidR="00EF3AB1" w:rsidRPr="00EF3AB1" w:rsidRDefault="00EF3AB1" w:rsidP="00EF3AB1">
      <w:pPr>
        <w:jc w:val="both"/>
        <w:rPr>
          <w:rFonts w:ascii="Arial" w:hAnsi="Arial" w:cs="Arial"/>
          <w:i/>
          <w:iCs/>
          <w:sz w:val="24"/>
          <w:szCs w:val="24"/>
        </w:rPr>
      </w:pPr>
      <w:r w:rsidRPr="00EF3AB1">
        <w:rPr>
          <w:rFonts w:ascii="Arial" w:hAnsi="Arial" w:cs="Arial"/>
          <w:i/>
          <w:iCs/>
          <w:sz w:val="24"/>
          <w:szCs w:val="24"/>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3F01B623" w14:textId="77777777" w:rsidR="00EF3AB1" w:rsidRPr="00EF3AB1" w:rsidRDefault="00EF3AB1" w:rsidP="00EF3AB1">
      <w:pPr>
        <w:jc w:val="both"/>
        <w:rPr>
          <w:rFonts w:ascii="Arial" w:hAnsi="Arial" w:cs="Arial"/>
          <w:i/>
          <w:iCs/>
          <w:sz w:val="24"/>
          <w:szCs w:val="24"/>
        </w:rPr>
      </w:pPr>
      <w:r w:rsidRPr="00EF3AB1">
        <w:rPr>
          <w:rFonts w:ascii="Arial" w:hAnsi="Arial" w:cs="Arial"/>
          <w:i/>
          <w:iCs/>
          <w:sz w:val="24"/>
          <w:szCs w:val="24"/>
        </w:rPr>
        <w:t xml:space="preserve">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 (Gv 13,1-20.31-35). </w:t>
      </w:r>
    </w:p>
    <w:p w14:paraId="3FB53F19" w14:textId="77777777" w:rsidR="00EF3AB1" w:rsidRPr="00EF3AB1" w:rsidRDefault="00EF3AB1" w:rsidP="00EF3AB1">
      <w:pPr>
        <w:jc w:val="both"/>
        <w:rPr>
          <w:rFonts w:ascii="Arial" w:hAnsi="Arial" w:cs="Arial"/>
          <w:sz w:val="24"/>
          <w:szCs w:val="24"/>
        </w:rPr>
      </w:pPr>
      <w:r w:rsidRPr="00EF3AB1">
        <w:rPr>
          <w:rFonts w:ascii="Arial" w:hAnsi="Arial" w:cs="Arial"/>
          <w:sz w:val="24"/>
          <w:szCs w:val="24"/>
        </w:rPr>
        <w:t xml:space="preserve">Alla vita del corpo di Cristo come vero corpo di Cristo sempre va aggiunta la predicazione della Parola di Gesù e sempre va chiesta esplicitamente la conversione al Vangelo e la nuova nascita da acqua e da Spirito Santo. </w:t>
      </w:r>
    </w:p>
    <w:p w14:paraId="27426884" w14:textId="77777777" w:rsidR="00EF3AB1" w:rsidRPr="00EF3AB1" w:rsidRDefault="00EF3AB1" w:rsidP="00EF3AB1">
      <w:pPr>
        <w:jc w:val="both"/>
        <w:rPr>
          <w:rFonts w:ascii="Arial" w:hAnsi="Arial" w:cs="Arial"/>
          <w:sz w:val="24"/>
          <w:szCs w:val="24"/>
        </w:rPr>
      </w:pPr>
      <w:r w:rsidRPr="00EF3AB1">
        <w:rPr>
          <w:rFonts w:ascii="Arial" w:hAnsi="Arial" w:cs="Arial"/>
          <w:sz w:val="24"/>
          <w:szCs w:val="24"/>
        </w:rPr>
        <w:t xml:space="preserve">La Parola di Cristo Gesù che risuona nella Chiesa nelle sue molteplici forme – evangelizzazione, omelia, catechesi, catechismo, parola di esortazioni, fervorino, celebrazione dei sacramenti, ogni altra modalità – deve avere come unico fine una conversione sempre più grande e più coinvolgente nella Parola e una più piena immersione nella grazia e nello Spirito Santo. Ogni discepolo di Gesù deve essere come il sole: attraversando la terra deve gridare la bellezza del suo essere corpo di </w:t>
      </w:r>
      <w:r w:rsidRPr="00EF3AB1">
        <w:rPr>
          <w:rFonts w:ascii="Arial" w:hAnsi="Arial" w:cs="Arial"/>
          <w:sz w:val="24"/>
          <w:szCs w:val="24"/>
        </w:rPr>
        <w:lastRenderedPageBreak/>
        <w:t xml:space="preserve">Cristo. Al mostrare la bellezza del corpo di Cristo deve però sempre aggiungere la Parola di Cristo per la conversione e la salvezza di altri cuori. </w:t>
      </w:r>
    </w:p>
    <w:p w14:paraId="39B05FE7" w14:textId="77777777" w:rsidR="00EF3AB1" w:rsidRPr="00EF3AB1" w:rsidRDefault="00EF3AB1" w:rsidP="00EF3AB1">
      <w:pPr>
        <w:jc w:val="both"/>
        <w:rPr>
          <w:rFonts w:ascii="Arial" w:hAnsi="Arial" w:cs="Arial"/>
          <w:sz w:val="24"/>
          <w:szCs w:val="24"/>
        </w:rPr>
      </w:pPr>
      <w:r w:rsidRPr="00EF3AB1">
        <w:rPr>
          <w:rFonts w:ascii="Arial" w:hAnsi="Arial" w:cs="Arial"/>
          <w:sz w:val="24"/>
          <w:szCs w:val="24"/>
        </w:rPr>
        <w:t>Questa via ce la insegna l’Apostolo Pietro nella sua Prima Lettera:</w:t>
      </w:r>
    </w:p>
    <w:p w14:paraId="3E5BF37D" w14:textId="77777777" w:rsidR="00EF3AB1" w:rsidRPr="00EF3AB1" w:rsidRDefault="00EF3AB1" w:rsidP="00EF3AB1">
      <w:pPr>
        <w:jc w:val="both"/>
        <w:rPr>
          <w:rFonts w:ascii="Arial" w:hAnsi="Arial" w:cs="Arial"/>
          <w:i/>
          <w:iCs/>
          <w:sz w:val="24"/>
          <w:szCs w:val="24"/>
        </w:rPr>
      </w:pPr>
      <w:r w:rsidRPr="00EF3AB1">
        <w:rPr>
          <w:rFonts w:ascii="Arial" w:hAnsi="Arial" w:cs="Arial"/>
          <w:i/>
          <w:iCs/>
          <w:sz w:val="24"/>
          <w:szCs w:val="24"/>
        </w:rPr>
        <w:t>E infine siate tutti concordi, partecipi delle gioie e dei dolori degli altri, animati da affetto fraterno, misericordiosi, umili. Non rendete male per male né ingiuria per ingiuria, ma rispondete augurando il bene. A questo infatti siete stati chiamati da Dio per avere in eredità la sua benedizione.</w:t>
      </w:r>
    </w:p>
    <w:p w14:paraId="6898E2B1" w14:textId="77777777" w:rsidR="00EF3AB1" w:rsidRPr="00EF3AB1" w:rsidRDefault="00EF3AB1" w:rsidP="00EF3AB1">
      <w:pPr>
        <w:jc w:val="both"/>
        <w:rPr>
          <w:rFonts w:ascii="Arial" w:hAnsi="Arial" w:cs="Arial"/>
          <w:i/>
          <w:iCs/>
          <w:sz w:val="24"/>
          <w:szCs w:val="24"/>
        </w:rPr>
      </w:pPr>
      <w:r w:rsidRPr="00EF3AB1">
        <w:rPr>
          <w:rFonts w:ascii="Arial" w:hAnsi="Arial" w:cs="Arial"/>
          <w:i/>
          <w:iCs/>
          <w:sz w:val="24"/>
          <w:szCs w:val="24"/>
        </w:rPr>
        <w:t>Chi infatti vuole amare la vita e vedere giorni felici trattenga la lingua dal male e le labbra da parole d’inganno, eviti il male e faccia il bene, cerchi la pace e la segua, perché gli occhi del Signore sono sopra i giusti e le sue orecchie sono attente alle loro preghiere; ma il volto del Signore è contro coloro che fanno il male.</w:t>
      </w:r>
    </w:p>
    <w:p w14:paraId="4C3D89CD" w14:textId="77777777" w:rsidR="00EF3AB1" w:rsidRPr="00EF3AB1" w:rsidRDefault="00EF3AB1" w:rsidP="00EF3AB1">
      <w:pPr>
        <w:jc w:val="both"/>
        <w:rPr>
          <w:rFonts w:ascii="Arial" w:hAnsi="Arial" w:cs="Arial"/>
          <w:i/>
          <w:iCs/>
          <w:sz w:val="24"/>
          <w:szCs w:val="24"/>
        </w:rPr>
      </w:pPr>
      <w:r w:rsidRPr="00EF3AB1">
        <w:rPr>
          <w:rFonts w:ascii="Arial" w:hAnsi="Arial" w:cs="Arial"/>
          <w:i/>
          <w:iCs/>
          <w:sz w:val="24"/>
          <w:szCs w:val="24"/>
        </w:rPr>
        <w:t>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meglio soffrire operando il bene che facendo il male, perché anche Cristo è morto una volta per sempre per i peccati, giusto per gli ingiusti, per ricondurvi a Dio; messo a morte nel corpo, ma reso vivo nello spirito (1Pt 3,10-18).</w:t>
      </w:r>
    </w:p>
    <w:p w14:paraId="6FDC4DB8" w14:textId="77777777" w:rsidR="00EF3AB1" w:rsidRPr="00EF3AB1" w:rsidRDefault="00EF3AB1" w:rsidP="00EF3AB1">
      <w:pPr>
        <w:jc w:val="both"/>
        <w:rPr>
          <w:rFonts w:ascii="Arial" w:hAnsi="Arial" w:cs="Arial"/>
          <w:sz w:val="24"/>
          <w:szCs w:val="24"/>
        </w:rPr>
      </w:pPr>
      <w:r w:rsidRPr="00EF3AB1">
        <w:rPr>
          <w:rFonts w:ascii="Arial" w:hAnsi="Arial" w:cs="Arial"/>
          <w:sz w:val="24"/>
          <w:szCs w:val="24"/>
        </w:rPr>
        <w:t>Sempre dobbiamo ricordarci che la fede nasce dall’ascolto e l’ascolto riguarda la Parola di Cristo. La predicazione della Parola di Cristo mai va omessa. La Parola di Cristo deve giungere all’orecchio di ogni uomo che vive sulla faccia della terra. Chi è stato preposto a questo ministero è ogni Apostolo del Signore. Sotto la sua rigorosa vigilanza deve essere ogni presbitero e in comunione di fede, di carità, si speranza, ogni membro del corpo di Cristo. La Parola di Cristo, non altre parole.</w:t>
      </w:r>
    </w:p>
    <w:p w14:paraId="719E7A49" w14:textId="77777777" w:rsidR="00EF3AB1" w:rsidRPr="00EF3AB1" w:rsidRDefault="00EF3AB1" w:rsidP="00EF3AB1">
      <w:pPr>
        <w:jc w:val="both"/>
        <w:rPr>
          <w:rFonts w:ascii="Arial" w:hAnsi="Arial" w:cs="Arial"/>
          <w:sz w:val="24"/>
          <w:szCs w:val="24"/>
        </w:rPr>
      </w:pPr>
    </w:p>
    <w:p w14:paraId="67C638D4" w14:textId="77777777" w:rsidR="00EF3AB1" w:rsidRPr="00EF3AB1" w:rsidRDefault="00EF3AB1" w:rsidP="00EF3AB1">
      <w:pPr>
        <w:jc w:val="both"/>
        <w:rPr>
          <w:rFonts w:ascii="Arial" w:hAnsi="Arial" w:cs="Arial"/>
          <w:sz w:val="24"/>
          <w:szCs w:val="24"/>
        </w:rPr>
      </w:pPr>
      <w:r w:rsidRPr="00EF3AB1">
        <w:rPr>
          <w:rFonts w:ascii="Arial" w:hAnsi="Arial" w:cs="Arial"/>
          <w:b/>
          <w:bCs/>
          <w:sz w:val="24"/>
          <w:szCs w:val="24"/>
        </w:rPr>
        <w:t>E dico ancora: forse Israele non ha compreso? Per primo Mosè dice: Io vi renderò gelosi di una nazione che nazione non è; susciterò il vostro sdegno contro una nazione senza intelligenza.</w:t>
      </w:r>
    </w:p>
    <w:p w14:paraId="3A7F1607" w14:textId="77777777" w:rsidR="00EF3AB1" w:rsidRPr="00EF3AB1" w:rsidRDefault="00EF3AB1" w:rsidP="00EF3AB1">
      <w:pPr>
        <w:jc w:val="both"/>
        <w:rPr>
          <w:rFonts w:ascii="Arial" w:hAnsi="Arial" w:cs="Arial"/>
          <w:sz w:val="24"/>
          <w:szCs w:val="24"/>
        </w:rPr>
      </w:pPr>
      <w:r w:rsidRPr="00EF3AB1">
        <w:rPr>
          <w:rFonts w:ascii="Arial" w:hAnsi="Arial" w:cs="Arial"/>
          <w:sz w:val="24"/>
          <w:szCs w:val="24"/>
        </w:rPr>
        <w:t xml:space="preserve">Ecco ora una ulteriore domanda che si pone l’Apostolo Paolo: </w:t>
      </w:r>
      <w:r w:rsidRPr="00EF3AB1">
        <w:rPr>
          <w:rFonts w:ascii="Arial" w:hAnsi="Arial" w:cs="Arial"/>
          <w:i/>
          <w:iCs/>
          <w:sz w:val="24"/>
          <w:szCs w:val="24"/>
        </w:rPr>
        <w:t xml:space="preserve">“E dico ancora: forse Israele non ha compreso?”. </w:t>
      </w:r>
      <w:r w:rsidRPr="00EF3AB1">
        <w:rPr>
          <w:rFonts w:ascii="Arial" w:hAnsi="Arial" w:cs="Arial"/>
          <w:sz w:val="24"/>
          <w:szCs w:val="24"/>
        </w:rPr>
        <w:t xml:space="preserve">A questa domanda la riposta viene dalla condizione posta da Dio prima di stipulare l’alleanza con i figli di Israele. Il Signore parla ed essi devono ascoltare la sua voce. Quando parla il Signore? In ogni momento della loro storia. Il Signore parla ad Abramo e Abramo ascolta la voce del Signore. Il Signore parla a Giacobbe e Giacobbe ascolta la voce del Signore. Il Signore dopo l’alleanza ha parlato al suo popolo e il popolo non ascoltò la voce del Signore. Per questo non ascolto, il popolo rimase per quarant’anni nel deserto. Mosè esitò per un istante nella fede e neanche lui entrò nella terra promessa. I profeti parlano e il popolo non ascolta. Non solo.  Gli scribi e i sacerdoti riducono a menzogna la Parola del </w:t>
      </w:r>
      <w:r w:rsidRPr="00EF3AB1">
        <w:rPr>
          <w:rFonts w:ascii="Arial" w:hAnsi="Arial" w:cs="Arial"/>
          <w:sz w:val="24"/>
          <w:szCs w:val="24"/>
        </w:rPr>
        <w:lastRenderedPageBreak/>
        <w:t xml:space="preserve">Signore. Il Signore parla alla Vergine Maria ed ella ascolta. Parla a Giovanni il Battista e lui ascolta. Gesù parla a farisei, scribi, capi del popolo, sadducei, erodiani, capi dei sacerdoti ed essi non solo non ascoltano, non solo non vogliono ascoltare, non solo sono vipere sorde che si turano gli orecchi. Per non sentire la sua voce, lo condannano a morte e lo inchiodano su una croce. </w:t>
      </w:r>
    </w:p>
    <w:p w14:paraId="387CCB6F" w14:textId="77777777" w:rsidR="00EF3AB1" w:rsidRPr="00EF3AB1" w:rsidRDefault="00EF3AB1" w:rsidP="00EF3AB1">
      <w:pPr>
        <w:jc w:val="both"/>
        <w:rPr>
          <w:rFonts w:ascii="Arial" w:hAnsi="Arial" w:cs="Arial"/>
          <w:sz w:val="24"/>
          <w:szCs w:val="24"/>
        </w:rPr>
      </w:pPr>
      <w:r w:rsidRPr="00EF3AB1">
        <w:rPr>
          <w:rFonts w:ascii="Arial" w:hAnsi="Arial" w:cs="Arial"/>
          <w:sz w:val="24"/>
          <w:szCs w:val="24"/>
        </w:rPr>
        <w:t xml:space="preserve">Ecco allora la risposta alla domanda dell’Apostolo. Israele non ha volontà di comprendere, perché non ha voluto ascoltare. Prima si ascolta e poi si comprende. Dove non c’è ascolto, mai vi potrà essere comprensione. I capi del popolo e tutti coloro che si ergevano a maestri di verità, di sapienza, di giustizia, di santità, di difensori della Parola di Dio, in verità ognuno difendeva i pensieri del suo cuore. </w:t>
      </w:r>
    </w:p>
    <w:p w14:paraId="26952057" w14:textId="77777777" w:rsidR="00EF3AB1" w:rsidRPr="00EF3AB1" w:rsidRDefault="00EF3AB1" w:rsidP="00EF3AB1">
      <w:pPr>
        <w:jc w:val="both"/>
        <w:rPr>
          <w:rFonts w:ascii="Arial" w:hAnsi="Arial" w:cs="Arial"/>
          <w:sz w:val="24"/>
          <w:szCs w:val="24"/>
        </w:rPr>
      </w:pPr>
      <w:r w:rsidRPr="00EF3AB1">
        <w:rPr>
          <w:rFonts w:ascii="Arial" w:hAnsi="Arial" w:cs="Arial"/>
          <w:sz w:val="24"/>
          <w:szCs w:val="24"/>
        </w:rPr>
        <w:t>Ascoltavano Gesù solo per trovare nei suoi discorsi qualche parola contro la legge, così come da essi era compresa e interpretata, al fine di avere modo di che accusarlo e così poterlo toglierlo di mezzo legalmente. La decisione di ucciderlo da essi era stata presa fin dalle prime decisioni attraverso le quali lui mostrava il grande amore del Padre verso l’uomo.</w:t>
      </w:r>
    </w:p>
    <w:p w14:paraId="42067A3A" w14:textId="77777777" w:rsidR="00EF3AB1" w:rsidRPr="00EF3AB1" w:rsidRDefault="00EF3AB1" w:rsidP="00EF3AB1">
      <w:pPr>
        <w:jc w:val="both"/>
        <w:rPr>
          <w:rFonts w:ascii="Arial" w:hAnsi="Arial" w:cs="Arial"/>
          <w:sz w:val="24"/>
          <w:szCs w:val="24"/>
        </w:rPr>
      </w:pPr>
      <w:r w:rsidRPr="00EF3AB1">
        <w:rPr>
          <w:rFonts w:ascii="Arial" w:hAnsi="Arial" w:cs="Arial"/>
          <w:sz w:val="24"/>
          <w:szCs w:val="24"/>
        </w:rPr>
        <w:t>L’Apostolo Paolo ora porta a giustificazione della sua affermazione quanto il Signore fa scrivere a Mosè in un Cantico che è profezia dei tempi futuri :</w:t>
      </w:r>
      <w:bookmarkStart w:id="496" w:name="_Hlk206422045"/>
      <w:r w:rsidRPr="00EF3AB1">
        <w:rPr>
          <w:rFonts w:ascii="Arial" w:hAnsi="Arial" w:cs="Arial"/>
          <w:sz w:val="24"/>
          <w:szCs w:val="24"/>
        </w:rPr>
        <w:t xml:space="preserve"> “</w:t>
      </w:r>
      <w:r w:rsidRPr="00EF3AB1">
        <w:rPr>
          <w:rFonts w:ascii="Arial" w:hAnsi="Arial" w:cs="Arial"/>
          <w:i/>
          <w:iCs/>
          <w:sz w:val="24"/>
          <w:szCs w:val="24"/>
        </w:rPr>
        <w:t xml:space="preserve">Per primo Mosè dice: Io vi renderò gelosi di una nazione che nazione non è; susciterò il vostro sdegno contro una nazione senza intelligenza”.  </w:t>
      </w:r>
      <w:bookmarkEnd w:id="496"/>
      <w:r w:rsidRPr="00EF3AB1">
        <w:rPr>
          <w:rFonts w:ascii="Arial" w:hAnsi="Arial" w:cs="Arial"/>
          <w:sz w:val="24"/>
          <w:szCs w:val="24"/>
        </w:rPr>
        <w:t>Per comprendere con sapienza e intelligenza di Spirito Santo, riteniamo sia prima necessario leggere quanto è scritto nel Libro del Deuteronomio e poi si ci può dedicare a meditare su quanto ci rivela l’Apostolo Paolo in ordine alla non comprensione dei figli del suo popolo:</w:t>
      </w:r>
    </w:p>
    <w:p w14:paraId="0D8BEDFF" w14:textId="77777777" w:rsidR="00EF3AB1" w:rsidRPr="00EF3AB1" w:rsidRDefault="00EF3AB1" w:rsidP="00EF3AB1">
      <w:pPr>
        <w:jc w:val="both"/>
        <w:rPr>
          <w:rFonts w:ascii="Arial" w:hAnsi="Arial" w:cs="Arial"/>
          <w:sz w:val="24"/>
          <w:szCs w:val="24"/>
        </w:rPr>
      </w:pPr>
      <w:r w:rsidRPr="00EF3AB1">
        <w:rPr>
          <w:rFonts w:ascii="Arial" w:hAnsi="Arial" w:cs="Arial"/>
          <w:sz w:val="24"/>
          <w:szCs w:val="24"/>
        </w:rPr>
        <w:t xml:space="preserve">Dal Libro del Deuteronomio: </w:t>
      </w:r>
    </w:p>
    <w:p w14:paraId="4C360AD4" w14:textId="77777777" w:rsidR="00EF3AB1" w:rsidRPr="00EF3AB1" w:rsidRDefault="00EF3AB1" w:rsidP="00EF3AB1">
      <w:pPr>
        <w:jc w:val="both"/>
        <w:rPr>
          <w:rFonts w:ascii="Arial" w:hAnsi="Arial" w:cs="Arial"/>
          <w:i/>
          <w:iCs/>
          <w:sz w:val="24"/>
          <w:szCs w:val="24"/>
        </w:rPr>
      </w:pPr>
      <w:r w:rsidRPr="00EF3AB1">
        <w:rPr>
          <w:rFonts w:ascii="Arial" w:hAnsi="Arial" w:cs="Arial"/>
          <w:i/>
          <w:iCs/>
          <w:sz w:val="24"/>
          <w:szCs w:val="24"/>
        </w:rPr>
        <w:t>Mosè andò e rivolse queste parole a tutto Israele. Disse loro: «Io oggi ho centovent’anni. Non posso più andare e venire. Il Signore inoltre mi ha detto: “Tu non attraverserai questo Giordano”. Il Signore, tuo Dio, lo attraverserà davanti a te, distruggerà davanti a te quelle nazioni, in modo che tu possa prenderne possesso. Quanto a Giosuè, egli lo attraverserà davanti a te, come il Signore ha detto. Il Signore tratterà quelle nazioni come ha trattato Sicon e Og, re degli Amorrei, e come ha trattato la loro terra, che egli ha distrutto. Il Signore le metterà in vostro potere e voi le tratterete secondo tutti gli ordini che vi ho dato. Siate forti, fatevi animo, non temete e non vi spaventate di loro, perché il Signore, tuo Dio, cammina con te; non ti lascerà e non ti abbandonerà».</w:t>
      </w:r>
    </w:p>
    <w:p w14:paraId="504A53E3" w14:textId="77777777" w:rsidR="00EF3AB1" w:rsidRPr="00EF3AB1" w:rsidRDefault="00EF3AB1" w:rsidP="00EF3AB1">
      <w:pPr>
        <w:jc w:val="both"/>
        <w:rPr>
          <w:rFonts w:ascii="Arial" w:hAnsi="Arial" w:cs="Arial"/>
          <w:i/>
          <w:iCs/>
          <w:sz w:val="24"/>
          <w:szCs w:val="24"/>
        </w:rPr>
      </w:pPr>
      <w:r w:rsidRPr="00EF3AB1">
        <w:rPr>
          <w:rFonts w:ascii="Arial" w:hAnsi="Arial" w:cs="Arial"/>
          <w:i/>
          <w:iCs/>
          <w:sz w:val="24"/>
          <w:szCs w:val="24"/>
        </w:rPr>
        <w:t>Poi Mosè chiamò Giosuè e gli disse alla presenza di tutto Israele: «Sii forte e fatti animo, perché tu condurrai questo popolo nella terra che il Signore giurò ai loro padri di darvi: tu gliene darai il possesso. Il Signore stesso cammina davanti a te. Egli sarà con te, non ti lascerà e non ti abbandonerà. Non temere e non perderti d’animo!».</w:t>
      </w:r>
    </w:p>
    <w:p w14:paraId="4E810262" w14:textId="77777777" w:rsidR="00EF3AB1" w:rsidRPr="00EF3AB1" w:rsidRDefault="00EF3AB1" w:rsidP="00EF3AB1">
      <w:pPr>
        <w:jc w:val="both"/>
        <w:rPr>
          <w:rFonts w:ascii="Arial" w:hAnsi="Arial" w:cs="Arial"/>
          <w:i/>
          <w:iCs/>
          <w:sz w:val="24"/>
          <w:szCs w:val="24"/>
        </w:rPr>
      </w:pPr>
      <w:r w:rsidRPr="00EF3AB1">
        <w:rPr>
          <w:rFonts w:ascii="Arial" w:hAnsi="Arial" w:cs="Arial"/>
          <w:i/>
          <w:iCs/>
          <w:sz w:val="24"/>
          <w:szCs w:val="24"/>
        </w:rPr>
        <w:t xml:space="preserve">Mosè scrisse questa legge e la diede ai sacerdoti figli di Levi, che portavano l’arca dell’alleanza del Signore, e a tutti gli anziani d’Israele. Mosè diede loro quest’ordine: «Alla fine di ogni sette anni, al tempo dell’anno della remissione, alla festa delle Capanne, quando tutto Israele verrà a presentarsi davanti al Signore, tuo Dio, nel </w:t>
      </w:r>
      <w:r w:rsidRPr="00EF3AB1">
        <w:rPr>
          <w:rFonts w:ascii="Arial" w:hAnsi="Arial" w:cs="Arial"/>
          <w:i/>
          <w:iCs/>
          <w:sz w:val="24"/>
          <w:szCs w:val="24"/>
        </w:rPr>
        <w:lastRenderedPageBreak/>
        <w:t>luogo che avrà scelto, leggerai questa legge davanti a tutto Israele, agli orecchi di tutti. Radunerai il popolo, uomini, donne, bambini e il forestiero che sarà nelle tue città, perché ascoltino, imparino a temere il Signore, vostro Dio, e abbiano cura di mettere in pratica tutte le parole di questa legge. I loro figli, che ancora non la conoscono, la udranno e impareranno a temere il Signore, vostro Dio, finché vivrete nel paese in cui voi state per entrare per prenderne possesso, attraversando il Giordano».</w:t>
      </w:r>
    </w:p>
    <w:p w14:paraId="4645380D" w14:textId="77777777" w:rsidR="00EF3AB1" w:rsidRPr="00EF3AB1" w:rsidRDefault="00EF3AB1" w:rsidP="00EF3AB1">
      <w:pPr>
        <w:jc w:val="both"/>
        <w:rPr>
          <w:rFonts w:ascii="Arial" w:hAnsi="Arial" w:cs="Arial"/>
          <w:i/>
          <w:iCs/>
          <w:sz w:val="24"/>
          <w:szCs w:val="24"/>
        </w:rPr>
      </w:pPr>
      <w:r w:rsidRPr="00EF3AB1">
        <w:rPr>
          <w:rFonts w:ascii="Arial" w:hAnsi="Arial" w:cs="Arial"/>
          <w:i/>
          <w:iCs/>
          <w:sz w:val="24"/>
          <w:szCs w:val="24"/>
        </w:rPr>
        <w:t>Il Signore disse a Mosè: «Ecco, i giorni della tua morte sono vicini. Chiama Giosuè e presentatevi nella tenda del convegno, perché io gli comunichi i miei ordini». Mosè e Giosuè andarono a presentarsi nella tenda del convegno. Il Signore apparve nella tenda in una colonna di nube, e la colonna di nube stette all’ingresso della tenda.</w:t>
      </w:r>
    </w:p>
    <w:p w14:paraId="68842B61" w14:textId="77777777" w:rsidR="00EF3AB1" w:rsidRPr="00EF3AB1" w:rsidRDefault="00EF3AB1" w:rsidP="00EF3AB1">
      <w:pPr>
        <w:jc w:val="both"/>
        <w:rPr>
          <w:rFonts w:ascii="Arial" w:hAnsi="Arial" w:cs="Arial"/>
          <w:i/>
          <w:iCs/>
          <w:sz w:val="24"/>
          <w:szCs w:val="24"/>
        </w:rPr>
      </w:pPr>
      <w:r w:rsidRPr="00EF3AB1">
        <w:rPr>
          <w:rFonts w:ascii="Arial" w:hAnsi="Arial" w:cs="Arial"/>
          <w:i/>
          <w:iCs/>
          <w:sz w:val="24"/>
          <w:szCs w:val="24"/>
        </w:rPr>
        <w:t>Il Signore disse a Mosè: «Ecco, tu stai per addormentarti con i tuoi padri. Questo popolo si alzerà e si leverà per prostituirsi con dèi stranieri nella terra dove sta per entrare. Mi abbandonerà e infrangerà l’alleanza che io ho stabilito con lui. In quel giorno, la mia ira si accenderà contro di lui: io li abbandonerò, nasconderò loro il volto e saranno divorati. Lo colpiranno malanni numerosi e angosciosi e in quel giorno dirà: “Questi mali non mi hanno forse colpito per il fatto che il mio Dio non è più in mezzo a me?”. Io, in quel giorno, nasconderò il mio volto a causa di tutto il male che avranno fatto rivolgendosi ad altri dèi.</w:t>
      </w:r>
    </w:p>
    <w:p w14:paraId="31810E38" w14:textId="77777777" w:rsidR="00EF3AB1" w:rsidRPr="00EF3AB1" w:rsidRDefault="00EF3AB1" w:rsidP="00EF3AB1">
      <w:pPr>
        <w:jc w:val="both"/>
        <w:rPr>
          <w:rFonts w:ascii="Arial" w:hAnsi="Arial" w:cs="Arial"/>
          <w:i/>
          <w:iCs/>
          <w:sz w:val="24"/>
          <w:szCs w:val="24"/>
        </w:rPr>
      </w:pPr>
      <w:r w:rsidRPr="00EF3AB1">
        <w:rPr>
          <w:rFonts w:ascii="Arial" w:hAnsi="Arial" w:cs="Arial"/>
          <w:i/>
          <w:iCs/>
          <w:sz w:val="24"/>
          <w:szCs w:val="24"/>
        </w:rPr>
        <w:t>Ora scrivete per voi questo cantico; insegnalo agli Israeliti, mettilo nella loro bocca, perché questo cantico mi sia testimone contro gli Israeliti. Quando lo avrò introdotto nel paese che ho promesso ai suoi padri con giuramento, dove scorrono latte e miele, ed egli avrà mangiato, si sarà saziato e ingrassato e poi si sarà rivolto ad altri dèi per servirli e mi avrà disprezzato e avrà infranto la mia alleanza, e quando lo avranno colpito malanni numerosi e angosciosi, allora questo cantico sarà testimone davanti a lui, poiché non sarà dimenticato dalla sua discendenza. Sì, conosco i pensieri da lui concepiti già oggi, prima ancora che io lo abbia introdotto nella terra che ho promesso con giuramento». Mosè scrisse quel giorno questo cantico e lo insegnò agli Israeliti.</w:t>
      </w:r>
    </w:p>
    <w:p w14:paraId="3F0B35FD" w14:textId="77777777" w:rsidR="00EF3AB1" w:rsidRPr="00EF3AB1" w:rsidRDefault="00EF3AB1" w:rsidP="00EF3AB1">
      <w:pPr>
        <w:jc w:val="both"/>
        <w:rPr>
          <w:rFonts w:ascii="Arial" w:hAnsi="Arial" w:cs="Arial"/>
          <w:i/>
          <w:iCs/>
          <w:sz w:val="24"/>
          <w:szCs w:val="24"/>
        </w:rPr>
      </w:pPr>
      <w:r w:rsidRPr="00EF3AB1">
        <w:rPr>
          <w:rFonts w:ascii="Arial" w:hAnsi="Arial" w:cs="Arial"/>
          <w:i/>
          <w:iCs/>
          <w:sz w:val="24"/>
          <w:szCs w:val="24"/>
        </w:rPr>
        <w:t>Poi comunicò i suoi ordini a Giosuè, figlio di Nun, e gli disse: «Sii forte e coraggioso, poiché tu introdurrai gli Israeliti nella terra che ho giurato di dar loro, e io sarò con te».</w:t>
      </w:r>
    </w:p>
    <w:p w14:paraId="2C22F4DE" w14:textId="77777777" w:rsidR="00EF3AB1" w:rsidRPr="00EF3AB1" w:rsidRDefault="00EF3AB1" w:rsidP="00EF3AB1">
      <w:pPr>
        <w:jc w:val="both"/>
        <w:rPr>
          <w:rFonts w:ascii="Arial" w:hAnsi="Arial" w:cs="Arial"/>
          <w:i/>
          <w:iCs/>
          <w:sz w:val="24"/>
          <w:szCs w:val="24"/>
        </w:rPr>
      </w:pPr>
      <w:r w:rsidRPr="00EF3AB1">
        <w:rPr>
          <w:rFonts w:ascii="Arial" w:hAnsi="Arial" w:cs="Arial"/>
          <w:i/>
          <w:iCs/>
          <w:sz w:val="24"/>
          <w:szCs w:val="24"/>
        </w:rPr>
        <w:t>Quando Mosè ebbe finito di scrivere su un libro tutte le parole di questa legge, ordinò ai leviti che portavano l’arca dell’alleanza del Signore: «Prendete questo libro della legge e mettetelo a fianco dell’arca dell’alleanza del Signore, vostro Dio. Vi rimanga come testimone contro di te, perché io conosco la tua ribellione e la durezza della tua cervice. Se fino ad oggi, mentre vivo ancora in mezzo a voi, siete stati ribelli contro il Signore, quanto più lo sarete dopo la mia morte!</w:t>
      </w:r>
    </w:p>
    <w:p w14:paraId="5418A6D7" w14:textId="77777777" w:rsidR="00EF3AB1" w:rsidRPr="00EF3AB1" w:rsidRDefault="00EF3AB1" w:rsidP="00EF3AB1">
      <w:pPr>
        <w:jc w:val="both"/>
        <w:rPr>
          <w:rFonts w:ascii="Arial" w:hAnsi="Arial" w:cs="Arial"/>
          <w:i/>
          <w:iCs/>
          <w:sz w:val="24"/>
          <w:szCs w:val="24"/>
        </w:rPr>
      </w:pPr>
      <w:r w:rsidRPr="00EF3AB1">
        <w:rPr>
          <w:rFonts w:ascii="Arial" w:hAnsi="Arial" w:cs="Arial"/>
          <w:i/>
          <w:iCs/>
          <w:sz w:val="24"/>
          <w:szCs w:val="24"/>
        </w:rPr>
        <w:t xml:space="preserve">Radunate presso di me tutti gli anziani delle vostre tribù e i vostri scribi; io farò udire loro queste parole e prenderò a testimoni contro di loro il cielo e la terra. So infatti che, dopo la mia morte, voi certo vi corromperete e vi allontanerete dalla via che vi ho detto di seguire. La sventura vi colpirà negli ultimi giorni, perché avrete fatto ciò </w:t>
      </w:r>
      <w:r w:rsidRPr="00EF3AB1">
        <w:rPr>
          <w:rFonts w:ascii="Arial" w:hAnsi="Arial" w:cs="Arial"/>
          <w:i/>
          <w:iCs/>
          <w:sz w:val="24"/>
          <w:szCs w:val="24"/>
        </w:rPr>
        <w:lastRenderedPageBreak/>
        <w:t xml:space="preserve">che è male agli occhi del Signore, provocandolo a sdegno con l’opera delle vostre mani». Poi Mosè pronunciò innanzi a tutta l’assemblea d’Israele le parole di questo cantico, fino all’ultima: (Dt 31,1-30). </w:t>
      </w:r>
    </w:p>
    <w:p w14:paraId="50C556CD" w14:textId="77777777" w:rsidR="00EF3AB1" w:rsidRPr="00EF3AB1" w:rsidRDefault="00EF3AB1" w:rsidP="00EF3AB1">
      <w:pPr>
        <w:jc w:val="both"/>
        <w:rPr>
          <w:rFonts w:ascii="Arial" w:hAnsi="Arial" w:cs="Arial"/>
          <w:i/>
          <w:iCs/>
          <w:sz w:val="24"/>
          <w:szCs w:val="24"/>
        </w:rPr>
      </w:pPr>
      <w:r w:rsidRPr="00EF3AB1">
        <w:rPr>
          <w:rFonts w:ascii="Arial" w:hAnsi="Arial" w:cs="Arial"/>
          <w:i/>
          <w:iCs/>
          <w:sz w:val="24"/>
          <w:szCs w:val="24"/>
        </w:rPr>
        <w:t xml:space="preserve">«Udite,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Prevaricano contro di lui: non sono suoi figli, per le loro macchie, generazione tortuosa e perversa. </w:t>
      </w:r>
    </w:p>
    <w:p w14:paraId="3D9FE85D" w14:textId="77777777" w:rsidR="00EF3AB1" w:rsidRPr="00EF3AB1" w:rsidRDefault="00EF3AB1" w:rsidP="00EF3AB1">
      <w:pPr>
        <w:jc w:val="both"/>
        <w:rPr>
          <w:rFonts w:ascii="Arial" w:hAnsi="Arial" w:cs="Arial"/>
          <w:i/>
          <w:iCs/>
          <w:sz w:val="24"/>
          <w:szCs w:val="24"/>
        </w:rPr>
      </w:pPr>
      <w:r w:rsidRPr="00EF3AB1">
        <w:rPr>
          <w:rFonts w:ascii="Arial" w:hAnsi="Arial" w:cs="Arial"/>
          <w:i/>
          <w:iCs/>
          <w:sz w:val="24"/>
          <w:szCs w:val="24"/>
        </w:rPr>
        <w:t>Così tu ripaghi il Signore, popolo stolto e privo di saggezza? Non è lui il padre che ti ha creato, che ti ha fatto e ti ha costituito? 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w:t>
      </w:r>
    </w:p>
    <w:p w14:paraId="3AA21539" w14:textId="77777777" w:rsidR="00EF3AB1" w:rsidRPr="00EF3AB1" w:rsidRDefault="00EF3AB1" w:rsidP="00EF3AB1">
      <w:pPr>
        <w:jc w:val="both"/>
        <w:rPr>
          <w:rFonts w:ascii="Arial" w:hAnsi="Arial" w:cs="Arial"/>
          <w:i/>
          <w:iCs/>
          <w:sz w:val="24"/>
          <w:szCs w:val="24"/>
        </w:rPr>
      </w:pPr>
      <w:r w:rsidRPr="00EF3AB1">
        <w:rPr>
          <w:rFonts w:ascii="Arial" w:hAnsi="Arial" w:cs="Arial"/>
          <w:i/>
          <w:iCs/>
          <w:sz w:val="24"/>
          <w:szCs w:val="24"/>
        </w:rPr>
        <w:t>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7714F296" w14:textId="77777777" w:rsidR="00EF3AB1" w:rsidRPr="00EF3AB1" w:rsidRDefault="00EF3AB1" w:rsidP="00EF3AB1">
      <w:pPr>
        <w:jc w:val="both"/>
        <w:rPr>
          <w:rFonts w:ascii="Arial" w:hAnsi="Arial" w:cs="Arial"/>
          <w:i/>
          <w:iCs/>
          <w:sz w:val="24"/>
          <w:szCs w:val="24"/>
        </w:rPr>
      </w:pPr>
      <w:r w:rsidRPr="00EF3AB1">
        <w:rPr>
          <w:rFonts w:ascii="Arial" w:hAnsi="Arial" w:cs="Arial"/>
          <w:i/>
          <w:iCs/>
          <w:sz w:val="24"/>
          <w:szCs w:val="24"/>
        </w:rPr>
        <w:t>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w:t>
      </w:r>
    </w:p>
    <w:p w14:paraId="79AB5E3F" w14:textId="77777777" w:rsidR="00EF3AB1" w:rsidRPr="00EF3AB1" w:rsidRDefault="00EF3AB1" w:rsidP="00EF3AB1">
      <w:pPr>
        <w:jc w:val="both"/>
        <w:rPr>
          <w:rFonts w:ascii="Arial" w:hAnsi="Arial" w:cs="Arial"/>
          <w:i/>
          <w:iCs/>
          <w:sz w:val="24"/>
          <w:szCs w:val="24"/>
        </w:rPr>
      </w:pPr>
      <w:r w:rsidRPr="00EF3AB1">
        <w:rPr>
          <w:rFonts w:ascii="Arial" w:hAnsi="Arial" w:cs="Arial"/>
          <w:i/>
          <w:iCs/>
          <w:sz w:val="24"/>
          <w:szCs w:val="24"/>
        </w:rPr>
        <w:t>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w:t>
      </w:r>
    </w:p>
    <w:p w14:paraId="3E4B9D89" w14:textId="77777777" w:rsidR="00EF3AB1" w:rsidRPr="00EF3AB1" w:rsidRDefault="00EF3AB1" w:rsidP="00EF3AB1">
      <w:pPr>
        <w:jc w:val="both"/>
        <w:rPr>
          <w:rFonts w:ascii="Arial" w:hAnsi="Arial" w:cs="Arial"/>
          <w:i/>
          <w:iCs/>
          <w:sz w:val="24"/>
          <w:szCs w:val="24"/>
        </w:rPr>
      </w:pPr>
      <w:r w:rsidRPr="00EF3AB1">
        <w:rPr>
          <w:rFonts w:ascii="Arial" w:hAnsi="Arial" w:cs="Arial"/>
          <w:i/>
          <w:iCs/>
          <w:sz w:val="24"/>
          <w:szCs w:val="24"/>
        </w:rPr>
        <w:t>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w:t>
      </w:r>
    </w:p>
    <w:p w14:paraId="75E753FA" w14:textId="77777777" w:rsidR="00EF3AB1" w:rsidRPr="00EF3AB1" w:rsidRDefault="00EF3AB1" w:rsidP="00EF3AB1">
      <w:pPr>
        <w:jc w:val="both"/>
        <w:rPr>
          <w:rFonts w:ascii="Arial" w:hAnsi="Arial" w:cs="Arial"/>
          <w:i/>
          <w:iCs/>
          <w:sz w:val="24"/>
          <w:szCs w:val="24"/>
        </w:rPr>
      </w:pPr>
      <w:r w:rsidRPr="00EF3AB1">
        <w:rPr>
          <w:rFonts w:ascii="Arial" w:hAnsi="Arial" w:cs="Arial"/>
          <w:i/>
          <w:iCs/>
          <w:sz w:val="24"/>
          <w:szCs w:val="24"/>
        </w:rPr>
        <w:t xml:space="preserve">Di fuori la spada li priverà dei figli, dentro le case li ucciderà lo spavento. Periranno insieme il giovane e la vergine, il lattante e l’uomo canuto. Io ho detto: Li voglio disperdere, cancellarne tra gli uomini il ricordo, se non temessi l’arroganza del </w:t>
      </w:r>
      <w:r w:rsidRPr="00EF3AB1">
        <w:rPr>
          <w:rFonts w:ascii="Arial" w:hAnsi="Arial" w:cs="Arial"/>
          <w:i/>
          <w:iCs/>
          <w:sz w:val="24"/>
          <w:szCs w:val="24"/>
        </w:rPr>
        <w:lastRenderedPageBreak/>
        <w:t xml:space="preserve">nemico. Non si ingannino i loro avversari; non dicano: La nostra mano ha vinto, non è il Signore che ha operato tutto questo! </w:t>
      </w:r>
    </w:p>
    <w:p w14:paraId="468D9B66" w14:textId="77777777" w:rsidR="00EF3AB1" w:rsidRPr="00EF3AB1" w:rsidRDefault="00EF3AB1" w:rsidP="00EF3AB1">
      <w:pPr>
        <w:jc w:val="both"/>
        <w:rPr>
          <w:rFonts w:ascii="Arial" w:hAnsi="Arial" w:cs="Arial"/>
          <w:i/>
          <w:iCs/>
          <w:sz w:val="24"/>
          <w:szCs w:val="24"/>
        </w:rPr>
      </w:pPr>
      <w:r w:rsidRPr="00EF3AB1">
        <w:rPr>
          <w:rFonts w:ascii="Arial" w:hAnsi="Arial" w:cs="Arial"/>
          <w:i/>
          <w:iCs/>
          <w:sz w:val="24"/>
          <w:szCs w:val="24"/>
        </w:rPr>
        <w:t xml:space="preserve">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w:t>
      </w:r>
    </w:p>
    <w:p w14:paraId="418F8261" w14:textId="77777777" w:rsidR="00EF3AB1" w:rsidRPr="00EF3AB1" w:rsidRDefault="00EF3AB1" w:rsidP="00EF3AB1">
      <w:pPr>
        <w:jc w:val="both"/>
        <w:rPr>
          <w:rFonts w:ascii="Arial" w:hAnsi="Arial" w:cs="Arial"/>
          <w:i/>
          <w:iCs/>
          <w:sz w:val="24"/>
          <w:szCs w:val="24"/>
        </w:rPr>
      </w:pPr>
      <w:r w:rsidRPr="00EF3AB1">
        <w:rPr>
          <w:rFonts w:ascii="Arial" w:hAnsi="Arial" w:cs="Arial"/>
          <w:i/>
          <w:iCs/>
          <w:sz w:val="24"/>
          <w:szCs w:val="24"/>
        </w:rPr>
        <w:t>La loro vite è dal ceppo di Sòdoma, dalle piantagioni di Gomorra. La loro uva è velenosa, ha grappoli amari. Tossico di serpenti è il loro vino, micidiale veleno di vipere. Non è questo nascosto presso di me, sigillato nei miei forzieri?</w:t>
      </w:r>
    </w:p>
    <w:p w14:paraId="3989936A" w14:textId="77777777" w:rsidR="00EF3AB1" w:rsidRPr="00EF3AB1" w:rsidRDefault="00EF3AB1" w:rsidP="00EF3AB1">
      <w:pPr>
        <w:jc w:val="both"/>
        <w:rPr>
          <w:rFonts w:ascii="Arial" w:hAnsi="Arial" w:cs="Arial"/>
          <w:i/>
          <w:iCs/>
          <w:sz w:val="24"/>
          <w:szCs w:val="24"/>
        </w:rPr>
      </w:pPr>
      <w:r w:rsidRPr="00EF3AB1">
        <w:rPr>
          <w:rFonts w:ascii="Arial" w:hAnsi="Arial" w:cs="Arial"/>
          <w:i/>
          <w:iCs/>
          <w:sz w:val="24"/>
          <w:szCs w:val="24"/>
        </w:rPr>
        <w:t>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w:t>
      </w:r>
    </w:p>
    <w:p w14:paraId="6DE90A9E" w14:textId="77777777" w:rsidR="00EF3AB1" w:rsidRPr="00EF3AB1" w:rsidRDefault="00EF3AB1" w:rsidP="00EF3AB1">
      <w:pPr>
        <w:jc w:val="both"/>
        <w:rPr>
          <w:rFonts w:ascii="Arial" w:hAnsi="Arial" w:cs="Arial"/>
          <w:i/>
          <w:iCs/>
          <w:sz w:val="24"/>
          <w:szCs w:val="24"/>
        </w:rPr>
      </w:pPr>
      <w:r w:rsidRPr="00EF3AB1">
        <w:rPr>
          <w:rFonts w:ascii="Arial" w:hAnsi="Arial" w:cs="Arial"/>
          <w:i/>
          <w:iCs/>
          <w:sz w:val="24"/>
          <w:szCs w:val="24"/>
        </w:rPr>
        <w:t>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w:t>
      </w:r>
    </w:p>
    <w:p w14:paraId="204949AF" w14:textId="77777777" w:rsidR="00EF3AB1" w:rsidRPr="00EF3AB1" w:rsidRDefault="00EF3AB1" w:rsidP="00EF3AB1">
      <w:pPr>
        <w:jc w:val="both"/>
        <w:rPr>
          <w:rFonts w:ascii="Arial" w:hAnsi="Arial" w:cs="Arial"/>
          <w:i/>
          <w:iCs/>
          <w:sz w:val="24"/>
          <w:szCs w:val="24"/>
        </w:rPr>
      </w:pPr>
      <w:r w:rsidRPr="00EF3AB1">
        <w:rPr>
          <w:rFonts w:ascii="Arial" w:hAnsi="Arial" w:cs="Arial"/>
          <w:i/>
          <w:iCs/>
          <w:sz w:val="24"/>
          <w:szCs w:val="24"/>
        </w:rPr>
        <w:t>Mosè venne con Giosuè, figlio di Nun, e pronunciò agli orecchi del popolo tutte le parole di questo cantico.</w:t>
      </w:r>
    </w:p>
    <w:p w14:paraId="369C82D6" w14:textId="77777777" w:rsidR="00EF3AB1" w:rsidRPr="00EF3AB1" w:rsidRDefault="00EF3AB1" w:rsidP="00EF3AB1">
      <w:pPr>
        <w:jc w:val="both"/>
        <w:rPr>
          <w:rFonts w:ascii="Arial" w:hAnsi="Arial" w:cs="Arial"/>
          <w:sz w:val="24"/>
          <w:szCs w:val="24"/>
        </w:rPr>
      </w:pPr>
      <w:r w:rsidRPr="00EF3AB1">
        <w:rPr>
          <w:rFonts w:ascii="Arial" w:hAnsi="Arial" w:cs="Arial"/>
          <w:i/>
          <w:iCs/>
          <w:sz w:val="24"/>
          <w:szCs w:val="24"/>
        </w:rPr>
        <w:t xml:space="preserve">Quando Mosè ebbe finito di pronunciare tutte queste parole davanti a tutto Israele, disse loro: «Ponete nella vostra mente tutte le parole che io oggi uso come testimonianza contro di voi. Le prescriverete ai vostri figli, perché cerchino di eseguire tutte le parole di questa legge. Essa infatti non è una parola senza valore per voi; anzi è la vostra vita. Per questa parola passerete lunghi giorni nel paese in cui state per entrare per prenderne possesso, attraversando il Giordano» (Dt 32,1-47). </w:t>
      </w:r>
      <w:r w:rsidRPr="00EF3AB1">
        <w:rPr>
          <w:rFonts w:ascii="Arial" w:hAnsi="Arial" w:cs="Arial"/>
          <w:sz w:val="24"/>
          <w:szCs w:val="24"/>
        </w:rPr>
        <w:t>Ecco ora una riflessione precedentemente scritta su questo Cantico:</w:t>
      </w:r>
    </w:p>
    <w:p w14:paraId="2D54116D" w14:textId="77777777" w:rsidR="00EF3AB1" w:rsidRPr="00EF3AB1" w:rsidRDefault="00EF3AB1" w:rsidP="00EF3AB1">
      <w:pPr>
        <w:spacing w:after="120" w:line="240" w:lineRule="auto"/>
        <w:jc w:val="both"/>
        <w:rPr>
          <w:rFonts w:ascii="Arial" w:eastAsia="Calibri" w:hAnsi="Arial" w:cs="Times New Roman"/>
          <w:kern w:val="0"/>
          <w:sz w:val="24"/>
          <w:szCs w:val="20"/>
          <w:lang w:eastAsia="it-IT"/>
          <w14:ligatures w14:val="none"/>
        </w:rPr>
      </w:pPr>
    </w:p>
    <w:p w14:paraId="0D2D5998" w14:textId="77777777" w:rsidR="00EF3AB1" w:rsidRPr="00EF3AB1" w:rsidRDefault="00EF3AB1" w:rsidP="00EF3AB1">
      <w:pPr>
        <w:spacing w:after="120" w:line="240" w:lineRule="auto"/>
        <w:jc w:val="both"/>
        <w:rPr>
          <w:rFonts w:ascii="Arial" w:eastAsia="Calibri" w:hAnsi="Arial" w:cs="Times New Roman"/>
          <w:kern w:val="0"/>
          <w:sz w:val="24"/>
          <w:szCs w:val="20"/>
          <w:lang w:eastAsia="it-IT"/>
          <w14:ligatures w14:val="none"/>
        </w:rPr>
      </w:pPr>
      <w:r w:rsidRPr="00EF3AB1">
        <w:rPr>
          <w:rFonts w:ascii="Arial" w:eastAsia="Calibri" w:hAnsi="Arial" w:cs="Times New Roman"/>
          <w:kern w:val="0"/>
          <w:sz w:val="24"/>
          <w:szCs w:val="20"/>
          <w:lang w:eastAsia="it-IT"/>
          <w14:ligatures w14:val="none"/>
        </w:rPr>
        <w:t>La parola attinta dal cantico di Mosè</w:t>
      </w:r>
    </w:p>
    <w:p w14:paraId="1FD2CB47" w14:textId="77777777" w:rsidR="00EF3AB1" w:rsidRPr="00EF3AB1" w:rsidRDefault="00EF3AB1" w:rsidP="00EF3AB1">
      <w:pPr>
        <w:spacing w:after="120" w:line="240" w:lineRule="auto"/>
        <w:jc w:val="both"/>
        <w:rPr>
          <w:rFonts w:ascii="Arial" w:eastAsia="Times New Roman" w:hAnsi="Arial" w:cs="Times New Roman"/>
          <w:bCs/>
          <w:i/>
          <w:kern w:val="0"/>
          <w:sz w:val="24"/>
          <w:szCs w:val="20"/>
          <w:lang w:val="fr-FR" w:eastAsia="it-IT"/>
          <w14:ligatures w14:val="none"/>
        </w:rPr>
      </w:pPr>
      <w:r w:rsidRPr="00EF3AB1">
        <w:rPr>
          <w:rFonts w:ascii="Arial" w:eastAsia="Times New Roman" w:hAnsi="Arial" w:cs="Times New Roman"/>
          <w:bCs/>
          <w:i/>
          <w:kern w:val="0"/>
          <w:sz w:val="24"/>
          <w:szCs w:val="20"/>
          <w:lang w:val="la-Latn" w:eastAsia="it-IT"/>
          <w14:ligatures w14:val="none"/>
        </w:rPr>
        <w:t xml:space="preserve">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recentesque venerunt quos non </w:t>
      </w:r>
      <w:r w:rsidRPr="00EF3AB1">
        <w:rPr>
          <w:rFonts w:ascii="Arial" w:eastAsia="Times New Roman" w:hAnsi="Arial" w:cs="Times New Roman"/>
          <w:bCs/>
          <w:i/>
          <w:kern w:val="0"/>
          <w:sz w:val="24"/>
          <w:szCs w:val="20"/>
          <w:lang w:val="la-Latn" w:eastAsia="it-IT"/>
          <w14:ligatures w14:val="none"/>
        </w:rPr>
        <w:lastRenderedPageBreak/>
        <w:t>coluerunt patres eorum. Deum qui te genuit dereliquisti et oblitus es Domini creatoris tui</w:t>
      </w:r>
      <w:r w:rsidRPr="00EF3AB1">
        <w:rPr>
          <w:rFonts w:ascii="Arial" w:eastAsia="Times New Roman" w:hAnsi="Arial" w:cs="Times New Roman"/>
          <w:bCs/>
          <w:i/>
          <w:kern w:val="0"/>
          <w:sz w:val="24"/>
          <w:szCs w:val="20"/>
          <w:lang w:val="fr-FR" w:eastAsia="it-IT"/>
          <w14:ligatures w14:val="none"/>
        </w:rPr>
        <w:t xml:space="preserve"> (Dt 32,15-18), </w:t>
      </w:r>
    </w:p>
    <w:p w14:paraId="74CD18F7" w14:textId="77777777" w:rsidR="00EF3AB1" w:rsidRPr="00EF3AB1" w:rsidRDefault="00EF3AB1" w:rsidP="00EF3AB1">
      <w:pPr>
        <w:autoSpaceDE w:val="0"/>
        <w:autoSpaceDN w:val="0"/>
        <w:adjustRightInd w:val="0"/>
        <w:spacing w:after="120" w:line="240" w:lineRule="auto"/>
        <w:jc w:val="both"/>
        <w:rPr>
          <w:rFonts w:ascii="Arial" w:eastAsia="Calibri" w:hAnsi="Arial" w:cs="Arial"/>
          <w:bCs/>
          <w:kern w:val="0"/>
          <w:sz w:val="24"/>
          <w:szCs w:val="26"/>
          <w:lang w:eastAsia="it-IT"/>
          <w14:ligatures w14:val="none"/>
        </w:rPr>
      </w:pPr>
      <w:r w:rsidRPr="00EF3AB1">
        <w:rPr>
          <w:rFonts w:ascii="Greek" w:eastAsia="Calibri" w:hAnsi="Greek" w:cs="Greek"/>
          <w:bCs/>
          <w:kern w:val="0"/>
          <w:sz w:val="26"/>
          <w:szCs w:val="26"/>
          <w:lang w:val="fr-FR" w:eastAsia="it-IT"/>
          <w14:ligatures w14:val="none"/>
        </w:rPr>
        <w:t>kaˆ œfagen Iakwb kaˆ ™nepl»sqh, kaˆ ¢pel£ktisen Ð ºgaphmšnoj, ™lip£nqh, ™pacÚnqh, ™platÚnqh: kaˆ ™gkatšlipen qeÕn tÕn poi»santa aÙtÕn kaˆ ¢pšsth ¢pÕ qeoà swtÁroj aÙtoà. parèxun£n me ™p' ¢llotr…oij, ™n bdelÚgmasin aÙtîn ™xep…kran£n me: œqusan daimon…oij kaˆ oÙ qeù, qeo‹j, oŒj oÙk Édeisan: kainoˆ prÒsfatoi ¼kasin, oÞj oÙk Édeisan oƒ patšrej aÙtîn. qeÕn tÕn genn»sant£ se ™gkatšlipej kaˆ ™pel£qou qeoà toà tršfontÒj se.</w:t>
      </w:r>
      <w:r w:rsidRPr="00EF3AB1">
        <w:rPr>
          <w:rFonts w:ascii="Arial" w:eastAsia="Calibri" w:hAnsi="Arial" w:cs="Arial"/>
          <w:bCs/>
          <w:kern w:val="0"/>
          <w:sz w:val="26"/>
          <w:szCs w:val="26"/>
          <w:lang w:val="fr-FR" w:eastAsia="it-IT"/>
          <w14:ligatures w14:val="none"/>
        </w:rPr>
        <w:t xml:space="preserve"> </w:t>
      </w:r>
      <w:r w:rsidRPr="00EF3AB1">
        <w:rPr>
          <w:rFonts w:ascii="Arial" w:eastAsia="Calibri" w:hAnsi="Arial" w:cs="Arial"/>
          <w:bCs/>
          <w:kern w:val="0"/>
          <w:sz w:val="24"/>
          <w:szCs w:val="26"/>
          <w:lang w:eastAsia="it-IT"/>
          <w14:ligatures w14:val="none"/>
        </w:rPr>
        <w:t>(Dt 32,15-18).</w:t>
      </w:r>
    </w:p>
    <w:p w14:paraId="7B43A214" w14:textId="77777777" w:rsidR="00EF3AB1" w:rsidRPr="00EF3AB1" w:rsidRDefault="00EF3AB1" w:rsidP="00EF3AB1">
      <w:pPr>
        <w:autoSpaceDE w:val="0"/>
        <w:autoSpaceDN w:val="0"/>
        <w:adjustRightInd w:val="0"/>
        <w:spacing w:after="120" w:line="240" w:lineRule="auto"/>
        <w:jc w:val="both"/>
        <w:rPr>
          <w:rFonts w:ascii="Arial" w:eastAsia="Calibri" w:hAnsi="Arial" w:cs="Arial"/>
          <w:bCs/>
          <w:kern w:val="0"/>
          <w:sz w:val="24"/>
          <w:szCs w:val="26"/>
          <w:lang w:eastAsia="it-IT"/>
          <w14:ligatures w14:val="none"/>
        </w:rPr>
      </w:pPr>
      <w:r w:rsidRPr="00EF3AB1">
        <w:rPr>
          <w:rFonts w:ascii="Arial" w:eastAsia="Calibri" w:hAnsi="Arial" w:cs="Arial"/>
          <w:bCs/>
          <w:kern w:val="0"/>
          <w:sz w:val="24"/>
          <w:szCs w:val="26"/>
          <w:lang w:eastAsia="it-IT"/>
          <w14:ligatures w14:val="none"/>
        </w:rPr>
        <w:t xml:space="preserve">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(Dt 32,15-18). </w:t>
      </w:r>
    </w:p>
    <w:p w14:paraId="6CADDE43" w14:textId="77777777" w:rsidR="00EF3AB1" w:rsidRPr="00EF3AB1" w:rsidRDefault="00EF3AB1" w:rsidP="00EF3AB1">
      <w:pPr>
        <w:spacing w:after="120" w:line="240" w:lineRule="auto"/>
        <w:jc w:val="both"/>
        <w:rPr>
          <w:rFonts w:ascii="Arial" w:eastAsia="Times New Roman" w:hAnsi="Arial" w:cs="Times New Roman"/>
          <w:bCs/>
          <w:kern w:val="0"/>
          <w:sz w:val="24"/>
          <w:szCs w:val="20"/>
          <w:lang w:eastAsia="it-IT"/>
          <w14:ligatures w14:val="none"/>
        </w:rPr>
      </w:pPr>
      <w:r w:rsidRPr="00EF3AB1">
        <w:rPr>
          <w:rFonts w:ascii="Arial" w:eastAsia="Times New Roman" w:hAnsi="Arial" w:cs="Times New Roman"/>
          <w:bCs/>
          <w:kern w:val="0"/>
          <w:sz w:val="24"/>
          <w:szCs w:val="20"/>
          <w:lang w:eastAsia="it-IT"/>
          <w14:ligatures w14:val="none"/>
        </w:rPr>
        <w:t xml:space="preserve">Siamo chiamati ad offrire una parola di luce sulla perfetta Letizia. Possiamo però offrirla se fin da subito separiamo ciò che è prova per la nostra fede da ciò che è peccato che inquina la nostra fede e la uccide. Le opere di morte mai potranno creare in noi la perfetta letizia. Questa è sempre nel rimanere noi nella più alta e pura obbedienza alla Parola del Signore. Se si esce dalla Parola si mangiano i frutti amari del peccato. </w:t>
      </w:r>
    </w:p>
    <w:p w14:paraId="65349A10" w14:textId="77777777" w:rsidR="00EF3AB1" w:rsidRPr="00EF3AB1" w:rsidRDefault="00EF3AB1" w:rsidP="00EF3AB1">
      <w:pPr>
        <w:spacing w:after="120" w:line="240" w:lineRule="auto"/>
        <w:jc w:val="both"/>
        <w:rPr>
          <w:rFonts w:ascii="Arial" w:eastAsia="Times New Roman" w:hAnsi="Arial" w:cs="Times New Roman"/>
          <w:bCs/>
          <w:kern w:val="0"/>
          <w:sz w:val="24"/>
          <w:szCs w:val="20"/>
          <w:lang w:eastAsia="it-IT"/>
          <w14:ligatures w14:val="none"/>
        </w:rPr>
      </w:pPr>
      <w:r w:rsidRPr="00EF3AB1">
        <w:rPr>
          <w:rFonts w:ascii="Arial" w:eastAsia="Times New Roman" w:hAnsi="Arial" w:cs="Times New Roman"/>
          <w:bCs/>
          <w:kern w:val="0"/>
          <w:sz w:val="24"/>
          <w:szCs w:val="20"/>
          <w:lang w:eastAsia="it-IT"/>
          <w14:ligatures w14:val="none"/>
        </w:rPr>
        <w:t xml:space="preserve">Chi invece vuole gustare i frutti di pace e di gioia, che sono a fondamento della perfetta letizia, deve sempre abitare nella casa del Vangelo con obbedienza perfetta ed abita nella casa del Vangelo se abita nel cuore del Padre e del Figlio e dello Spirito Santo, nel cuore della Beata Vergine Maria, nel cuore della Chiesa una, santa, cattolica apostolica, nel cuore della fede, della carità, della speranza. </w:t>
      </w:r>
    </w:p>
    <w:p w14:paraId="2E073D0B" w14:textId="77777777" w:rsidR="00EF3AB1" w:rsidRPr="00EF3AB1" w:rsidRDefault="00EF3AB1" w:rsidP="00EF3AB1">
      <w:pPr>
        <w:spacing w:after="120" w:line="240" w:lineRule="auto"/>
        <w:jc w:val="both"/>
        <w:rPr>
          <w:rFonts w:ascii="Arial" w:eastAsia="Calibri" w:hAnsi="Arial" w:cs="Arial"/>
          <w:bCs/>
          <w:kern w:val="0"/>
          <w:sz w:val="24"/>
          <w:szCs w:val="26"/>
          <w:lang w:eastAsia="it-IT"/>
          <w14:ligatures w14:val="none"/>
        </w:rPr>
      </w:pPr>
      <w:r w:rsidRPr="00EF3AB1">
        <w:rPr>
          <w:rFonts w:ascii="Arial" w:eastAsia="Times New Roman" w:hAnsi="Arial" w:cs="Times New Roman"/>
          <w:bCs/>
          <w:kern w:val="0"/>
          <w:sz w:val="24"/>
          <w:szCs w:val="20"/>
          <w:lang w:eastAsia="it-IT"/>
          <w14:ligatures w14:val="none"/>
        </w:rPr>
        <w:t xml:space="preserve">È questa, solo questa la casa della perfetta letizia. Altre case non esistono, mai sono esiste e mai esisteranno. Ecco la metodologia con la quale affronteremo questo delicatissimo tema: prima diremo ciò che non è perfetta letizia e mai potrà divenirlo. Poi ci dedicheremo, sempre con l’aiuto dello Spirito Santo, a mettere in luce ciò che è perfetta letizia, lasciandoci aiutare dalle Parole dell’Apostolo Giacomo. Per questo è necessario </w:t>
      </w:r>
      <w:r w:rsidRPr="00EF3AB1">
        <w:rPr>
          <w:rFonts w:ascii="Arial" w:eastAsia="Calibri" w:hAnsi="Arial" w:cs="Arial"/>
          <w:bCs/>
          <w:kern w:val="0"/>
          <w:sz w:val="24"/>
          <w:szCs w:val="26"/>
          <w:lang w:eastAsia="it-IT"/>
          <w14:ligatures w14:val="none"/>
        </w:rPr>
        <w:t>partire dalla Parola attinta dal Cantico di Mosè (Dt 32,15-18).</w:t>
      </w:r>
    </w:p>
    <w:p w14:paraId="66BD91AE" w14:textId="77777777" w:rsidR="00EF3AB1" w:rsidRPr="00EF3AB1" w:rsidRDefault="00EF3AB1" w:rsidP="00EF3AB1">
      <w:pPr>
        <w:spacing w:before="240" w:after="120" w:line="240" w:lineRule="auto"/>
        <w:rPr>
          <w:rFonts w:ascii="Calibri" w:eastAsia="Calibri" w:hAnsi="Calibri" w:cs="Times New Roman"/>
          <w:b/>
          <w:kern w:val="0"/>
          <w:sz w:val="28"/>
          <w:lang w:eastAsia="it-IT"/>
          <w14:ligatures w14:val="none"/>
        </w:rPr>
      </w:pPr>
    </w:p>
    <w:p w14:paraId="118AB361" w14:textId="77777777" w:rsidR="00EF3AB1" w:rsidRPr="00331B3A" w:rsidRDefault="00EF3AB1" w:rsidP="00EF3AB1">
      <w:pPr>
        <w:spacing w:before="240" w:after="120" w:line="240" w:lineRule="auto"/>
        <w:rPr>
          <w:rFonts w:ascii="Calibri" w:eastAsia="Calibri" w:hAnsi="Calibri" w:cs="Times New Roman"/>
          <w:bCs/>
          <w:color w:val="000000"/>
          <w:kern w:val="0"/>
          <w:sz w:val="44"/>
          <w:lang w:eastAsia="it-IT"/>
          <w14:ligatures w14:val="none"/>
        </w:rPr>
      </w:pPr>
      <w:r w:rsidRPr="00EF3AB1">
        <w:rPr>
          <w:rFonts w:ascii="Calibri" w:eastAsia="Calibri" w:hAnsi="Calibri" w:cs="Times New Roman"/>
          <w:bCs/>
          <w:kern w:val="0"/>
          <w:sz w:val="28"/>
          <w:lang w:val="la-Latn" w:eastAsia="it-IT"/>
          <w14:ligatures w14:val="none"/>
        </w:rPr>
        <w:t>Incrassatus est dilectus et recalcitravit</w:t>
      </w:r>
    </w:p>
    <w:p w14:paraId="11104AAF" w14:textId="77777777" w:rsidR="00EF3AB1" w:rsidRPr="00EF3AB1" w:rsidRDefault="00EF3AB1" w:rsidP="00EF3AB1">
      <w:pPr>
        <w:spacing w:after="120" w:line="240" w:lineRule="auto"/>
        <w:jc w:val="both"/>
        <w:rPr>
          <w:rFonts w:ascii="Arial" w:eastAsia="Times New Roman" w:hAnsi="Arial" w:cs="Times New Roman"/>
          <w:bCs/>
          <w:kern w:val="0"/>
          <w:sz w:val="24"/>
          <w:szCs w:val="20"/>
          <w:lang w:eastAsia="it-IT"/>
          <w14:ligatures w14:val="none"/>
        </w:rPr>
      </w:pPr>
      <w:r w:rsidRPr="00EF3AB1">
        <w:rPr>
          <w:rFonts w:ascii="Arial" w:eastAsia="Times New Roman" w:hAnsi="Arial" w:cs="Times New Roman"/>
          <w:bCs/>
          <w:kern w:val="0"/>
          <w:sz w:val="24"/>
          <w:szCs w:val="20"/>
          <w:lang w:eastAsia="it-IT"/>
          <w14:ligatures w14:val="none"/>
        </w:rPr>
        <w:t xml:space="preserve">Due brani di questo Cantico ci condurranno a mettere in luce una verità che sempre deve accompagnare la fede e la vita di ogni vero credente nel Dio che è il Padre del Signore nostro Gesù Cristo. Ecco il rimprovero che il Signore rivolge al suo popolo: </w:t>
      </w:r>
    </w:p>
    <w:p w14:paraId="390DE920" w14:textId="77777777" w:rsidR="00EF3AB1" w:rsidRPr="00EF3AB1" w:rsidRDefault="00EF3AB1" w:rsidP="00EF3AB1">
      <w:pPr>
        <w:spacing w:after="120" w:line="240" w:lineRule="auto"/>
        <w:jc w:val="both"/>
        <w:rPr>
          <w:rFonts w:ascii="Arial" w:eastAsia="Times New Roman" w:hAnsi="Arial" w:cs="Times New Roman"/>
          <w:bCs/>
          <w:i/>
          <w:kern w:val="0"/>
          <w:sz w:val="24"/>
          <w:szCs w:val="20"/>
          <w:lang w:val="fr-FR" w:eastAsia="it-IT"/>
          <w14:ligatures w14:val="none"/>
        </w:rPr>
      </w:pPr>
      <w:r w:rsidRPr="00EF3AB1">
        <w:rPr>
          <w:rFonts w:ascii="Arial" w:eastAsia="Times New Roman" w:hAnsi="Arial" w:cs="Times New Roman"/>
          <w:bCs/>
          <w:i/>
          <w:kern w:val="0"/>
          <w:sz w:val="24"/>
          <w:szCs w:val="20"/>
          <w:lang w:val="la-Latn" w:eastAsia="it-IT"/>
          <w14:ligatures w14:val="none"/>
        </w:rPr>
        <w:t>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recentesque venerunt quos non coluerunt patres eorum. Deum qui te genuit dereliquisti et oblitus es Domini creatoris tui</w:t>
      </w:r>
      <w:r w:rsidRPr="00EF3AB1">
        <w:rPr>
          <w:rFonts w:ascii="Arial" w:eastAsia="Times New Roman" w:hAnsi="Arial" w:cs="Times New Roman"/>
          <w:bCs/>
          <w:i/>
          <w:kern w:val="0"/>
          <w:sz w:val="24"/>
          <w:szCs w:val="20"/>
          <w:lang w:val="fr-FR" w:eastAsia="it-IT"/>
          <w14:ligatures w14:val="none"/>
        </w:rPr>
        <w:t xml:space="preserve"> (Dt 21,15-18), </w:t>
      </w:r>
    </w:p>
    <w:p w14:paraId="65B54A63" w14:textId="77777777" w:rsidR="00EF3AB1" w:rsidRPr="00EF3AB1" w:rsidRDefault="00EF3AB1" w:rsidP="00EF3AB1">
      <w:pPr>
        <w:spacing w:after="120" w:line="240" w:lineRule="auto"/>
        <w:jc w:val="both"/>
        <w:rPr>
          <w:rFonts w:ascii="Arial" w:eastAsia="Times New Roman" w:hAnsi="Arial" w:cs="Times New Roman"/>
          <w:bCs/>
          <w:i/>
          <w:kern w:val="0"/>
          <w:sz w:val="24"/>
          <w:szCs w:val="20"/>
          <w:lang w:val="la-Latn" w:eastAsia="it-IT"/>
          <w14:ligatures w14:val="none"/>
        </w:rPr>
      </w:pPr>
      <w:r w:rsidRPr="00EF3AB1">
        <w:rPr>
          <w:rFonts w:ascii="Arial" w:eastAsia="Times New Roman" w:hAnsi="Arial" w:cs="Times New Roman"/>
          <w:bCs/>
          <w:i/>
          <w:kern w:val="0"/>
          <w:sz w:val="24"/>
          <w:szCs w:val="20"/>
          <w:lang w:val="la-Latn" w:eastAsia="it-IT"/>
          <w14:ligatures w14:val="none"/>
        </w:rPr>
        <w:lastRenderedPageBreak/>
        <w:t xml:space="preserve">Gens absque consilio est et sine prudentia. Utinam saperent et intellegerent ac novissima providerent. Quomodo persequatur unus mille et duo fugent decem milia nonne ideo quia Deus suus vendidit eos et Dominus conclusit illos. Non enim est Deus noster ut deus eorum et inimici nostri sunt iudices. De vinea Sodomorum vinea eorum et de suburbanis Gomorrae uva eorum uva fellis et botri amarissimi. Fel draconum vinum eorum et venenum aspidum insanabile. Nonne haec condita sunt apud me et signata in thesauris meis (Dt 32,28-34). </w:t>
      </w:r>
    </w:p>
    <w:p w14:paraId="76F3A907"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kern w:val="0"/>
          <w:sz w:val="24"/>
          <w:szCs w:val="20"/>
          <w:lang w:eastAsia="it-IT"/>
          <w14:ligatures w14:val="none"/>
        </w:rPr>
        <w:t xml:space="preserve">I figli di Israele hanno abbandonato la roccia che li ha redenti, liberati, salvati, custoditi, protetti. Essi sono nella grande tribolazione. Versano in grandissimi mali di ogni genere. Questi mali sono il frutto dell’abbandono dell’Alleanza da essi stipulata con il loro Dio. Per essi non c’è letizia ma grande tristezza. C’è un dolore cosmico. Questo dolore è tutto manifestato nel Libro delle Lamentazioni. Leggiamo qualche brano di queste Lamentazioni intonate da Gerusalemme che ha perso non solo la sua gloria, ma anche i suoi figli. Essa è ridotta ad un cumulo di macerie. Nulla resta del suo antico splendore. Le macerie sono il frutto del peccato dei suoi figli. </w:t>
      </w:r>
    </w:p>
    <w:p w14:paraId="7CA8756A" w14:textId="77777777" w:rsidR="00EF3AB1" w:rsidRPr="00EF3AB1" w:rsidRDefault="00EF3AB1" w:rsidP="00EF3AB1">
      <w:pPr>
        <w:spacing w:after="120" w:line="240" w:lineRule="auto"/>
        <w:jc w:val="both"/>
        <w:rPr>
          <w:rFonts w:ascii="Arial" w:eastAsia="Times New Roman" w:hAnsi="Arial" w:cs="Times New Roman"/>
          <w:bCs/>
          <w:i/>
          <w:iCs/>
          <w:kern w:val="0"/>
          <w:sz w:val="24"/>
          <w:szCs w:val="24"/>
          <w:lang w:eastAsia="it-IT"/>
          <w14:ligatures w14:val="none"/>
        </w:rPr>
      </w:pPr>
      <w:r w:rsidRPr="00EF3AB1">
        <w:rPr>
          <w:rFonts w:ascii="Arial" w:eastAsia="Times New Roman" w:hAnsi="Arial" w:cs="Times New Roman"/>
          <w:bCs/>
          <w:i/>
          <w:iCs/>
          <w:kern w:val="0"/>
          <w:sz w:val="24"/>
          <w:szCs w:val="24"/>
          <w:lang w:eastAsia="it-IT"/>
          <w14:ligatures w14:val="none"/>
        </w:rPr>
        <w:t>Come sta solitaria la città un tempo ricca di popolo! È divenuta come una vedova, la grande fra le nazioni; la signora tra le province è sottoposta a lavori forzati. Piange amaramente nella notte, le sue lacrime sulle sue guance. Nessuno la consola, fra tutti i suoi amanti. Tutti i suoi amici l’hanno tradita, le sono divenuti nemici. Giuda è deportato in miseria e in dura schiavitù. Abita in mezzo alle nazioni, e non trova riposo; tutti i suoi persecutori l’hanno raggiunto fra le angosce. Le strade di Sion sono in lutto, nessuno si reca più alle sue feste; tutte le sue porte sono deserte, i suoi sacerdoti sospirano, le sue vergini sono afflitte ed essa è nell’amarezza.</w:t>
      </w:r>
    </w:p>
    <w:p w14:paraId="65AD57B8" w14:textId="77777777" w:rsidR="00EF3AB1" w:rsidRPr="00EF3AB1" w:rsidRDefault="00EF3AB1" w:rsidP="00EF3AB1">
      <w:pPr>
        <w:spacing w:after="120" w:line="240" w:lineRule="auto"/>
        <w:jc w:val="both"/>
        <w:rPr>
          <w:rFonts w:ascii="Arial" w:eastAsia="Times New Roman" w:hAnsi="Arial" w:cs="Times New Roman"/>
          <w:bCs/>
          <w:i/>
          <w:iCs/>
          <w:kern w:val="0"/>
          <w:sz w:val="24"/>
          <w:szCs w:val="24"/>
          <w:lang w:eastAsia="it-IT"/>
          <w14:ligatures w14:val="none"/>
        </w:rPr>
      </w:pPr>
      <w:r w:rsidRPr="00EF3AB1">
        <w:rPr>
          <w:rFonts w:ascii="Arial" w:eastAsia="Times New Roman" w:hAnsi="Arial" w:cs="Times New Roman"/>
          <w:bCs/>
          <w:i/>
          <w:iCs/>
          <w:kern w:val="0"/>
          <w:sz w:val="24"/>
          <w:szCs w:val="24"/>
          <w:lang w:eastAsia="it-IT"/>
          <w14:ligatures w14:val="none"/>
        </w:rPr>
        <w:t>I suoi avversari sono suoi padroni, i suoi nemici prosperano, perché il Signore l’ha afflitta per i suoi misfatti senza numero; i suoi bambini sono andati in esilio, sospinti dal nemico. Dalla figlia di Sion è scomparso ogni splendore. I suoi capi sono diventati come cervi che non trovano pascolo; camminano senza forze davanti agli inseguitori. Gerusalemme ricorda i giorni della sua miseria e del suo vagare, tutti i suoi beni preziosi dal tempo antico, quando il suo popolo cadeva per mano del nemico e nessuno le porgeva aiuto. I suoi nemici la guardavano e ridevano della sua rovina. Gerusalemme ha peccato gravemente ed è divenuta un abominio. Quanti la onoravano la disprezzano, perché hanno visto la sua nudità. Anch’essa sospira e si volge per nasconderla.</w:t>
      </w:r>
    </w:p>
    <w:p w14:paraId="460B238E" w14:textId="77777777" w:rsidR="00EF3AB1" w:rsidRPr="00EF3AB1" w:rsidRDefault="00EF3AB1" w:rsidP="00EF3AB1">
      <w:pPr>
        <w:spacing w:after="120" w:line="240" w:lineRule="auto"/>
        <w:jc w:val="both"/>
        <w:rPr>
          <w:rFonts w:ascii="Arial" w:eastAsia="Times New Roman" w:hAnsi="Arial" w:cs="Times New Roman"/>
          <w:bCs/>
          <w:i/>
          <w:iCs/>
          <w:kern w:val="0"/>
          <w:sz w:val="24"/>
          <w:szCs w:val="24"/>
          <w:lang w:eastAsia="it-IT"/>
          <w14:ligatures w14:val="none"/>
        </w:rPr>
      </w:pPr>
      <w:r w:rsidRPr="00EF3AB1">
        <w:rPr>
          <w:rFonts w:ascii="Arial" w:eastAsia="Times New Roman" w:hAnsi="Arial" w:cs="Times New Roman"/>
          <w:bCs/>
          <w:i/>
          <w:iCs/>
          <w:kern w:val="0"/>
          <w:sz w:val="24"/>
          <w:szCs w:val="24"/>
          <w:lang w:eastAsia="it-IT"/>
          <w14:ligatures w14:val="none"/>
        </w:rPr>
        <w:t>La sua sozzura è nei lembi della sua veste, non pensava alla sua fine; è caduta in modo inatteso e nessuno la consola. «Guarda, Signore, la mia miseria, perché il nemico trionfa». L’avversario ha steso la mano su tutte le sue cose più preziose; ha visto penetrare nel suo santuario i pagani, mentre tu, Signore, avevi loro proibito di entrare nella tua assemblea. Tutto il suo popolo sospira in cerca di pane; danno gli oggetti più preziosi in cambio di cibo, per sostenersi in vita. «Osserva, Signore, e considera come sono disprezzata! Voi tutti che passate per la via, considerate e osservate se c’è un dolore simile al mio dolore, al dolore che ora mi tormenta, e con cui il Signore mi ha afflitta nel giorno della sua ira ardente.</w:t>
      </w:r>
    </w:p>
    <w:p w14:paraId="345FE623" w14:textId="77777777" w:rsidR="00EF3AB1" w:rsidRPr="00EF3AB1" w:rsidRDefault="00EF3AB1" w:rsidP="00EF3AB1">
      <w:pPr>
        <w:spacing w:after="120" w:line="240" w:lineRule="auto"/>
        <w:jc w:val="both"/>
        <w:rPr>
          <w:rFonts w:ascii="Arial" w:eastAsia="Times New Roman" w:hAnsi="Arial" w:cs="Times New Roman"/>
          <w:bCs/>
          <w:i/>
          <w:iCs/>
          <w:kern w:val="0"/>
          <w:sz w:val="24"/>
          <w:szCs w:val="24"/>
          <w:lang w:eastAsia="it-IT"/>
          <w14:ligatures w14:val="none"/>
        </w:rPr>
      </w:pPr>
      <w:r w:rsidRPr="00EF3AB1">
        <w:rPr>
          <w:rFonts w:ascii="Arial" w:eastAsia="Times New Roman" w:hAnsi="Arial" w:cs="Times New Roman"/>
          <w:bCs/>
          <w:i/>
          <w:iCs/>
          <w:kern w:val="0"/>
          <w:sz w:val="24"/>
          <w:szCs w:val="24"/>
          <w:lang w:eastAsia="it-IT"/>
          <w14:ligatures w14:val="none"/>
        </w:rPr>
        <w:t xml:space="preserve">Dall’alto egli ha scagliato un fuoco, nelle mie ossa lo ha fatto penetrare. Ha teso una rete ai miei piedi, mi ha fatto tornare indietro. Mi ha reso desolata, affranta da languore per sempre. S’è aggravato il giogo delle mie colpe, dalla sua mano sono annodate. Sono cresciute fin sul mio collo e hanno fiaccato la mia forza. Il Signore </w:t>
      </w:r>
      <w:r w:rsidRPr="00EF3AB1">
        <w:rPr>
          <w:rFonts w:ascii="Arial" w:eastAsia="Times New Roman" w:hAnsi="Arial" w:cs="Times New Roman"/>
          <w:bCs/>
          <w:i/>
          <w:iCs/>
          <w:kern w:val="0"/>
          <w:sz w:val="24"/>
          <w:szCs w:val="24"/>
          <w:lang w:eastAsia="it-IT"/>
          <w14:ligatures w14:val="none"/>
        </w:rPr>
        <w:lastRenderedPageBreak/>
        <w:t xml:space="preserve">mi ha messo nelle loro mani, non posso alzarmi. Il Signore in mezzo a me ha ripudiato tutti i miei prodi, ha chiamato a raccolta contro di me per fiaccare i miei giovani; il Signore ha pigiato nel torchio la vergine figlia di Giuda. Per questo piango, e dal mio occhio scorrono lacrime, perché lontano da me è chi consola, chi potrebbe ridarmi la vita; i miei figli sono desolati, perché il nemico ha prevalso».  Sion protende le mani, nessuno la consola. Contro Giacobbe il Signore ha mandato da tutte le parti i suoi nemici. Gerusalemme è divenuta per loro un abominio. «Giusto è il Signore, poiché mi sono ribellata alla sua parola. Ascoltate, vi prego, popoli tutti, e osservate il mio dolore! Le mie vergini e i miei giovani sono andati in schiavitù. Ho chiamato i miei amanti, ma mi hanno tradita; i miei sacerdoti e i miei anziani sono spirati in città, mentre cercavano cibo per sostenersi in vita. Guarda, Signore, quanto sono in angoscia; le mie viscere si agitano, dentro di me è sconvolto il mio cuore, poiché sono stata veramente ribelle.  Di fuori la spada mi priva dei figli, dentro c’è la morte. Senti come gemo, e nessuno mi consola. Tutti i miei nemici hanno saputo della mia sventura, hanno gioito, perché tu l’hai fatto. Manda il giorno che hai decretato ed essi siano simili a me! Giunga davanti a te tutta la loro malvagità, trattali come hai trattato me per tutti i miei peccati. Sono molti i miei gemiti e il mio cuore si consuma» (Lam 1,1-22). </w:t>
      </w:r>
    </w:p>
    <w:p w14:paraId="5E0CA79A" w14:textId="77777777" w:rsidR="00EF3AB1" w:rsidRPr="00EF3AB1" w:rsidRDefault="00EF3AB1" w:rsidP="00EF3AB1">
      <w:pPr>
        <w:spacing w:after="120" w:line="240" w:lineRule="auto"/>
        <w:jc w:val="both"/>
        <w:rPr>
          <w:rFonts w:ascii="Arial" w:eastAsia="Times New Roman" w:hAnsi="Arial" w:cs="Times New Roman"/>
          <w:bCs/>
          <w:iCs/>
          <w:kern w:val="0"/>
          <w:sz w:val="24"/>
          <w:szCs w:val="20"/>
          <w:lang w:eastAsia="it-IT"/>
          <w14:ligatures w14:val="none"/>
        </w:rPr>
      </w:pPr>
      <w:r w:rsidRPr="00EF3AB1">
        <w:rPr>
          <w:rFonts w:ascii="Arial" w:eastAsia="Times New Roman" w:hAnsi="Arial" w:cs="Times New Roman"/>
          <w:bCs/>
          <w:iCs/>
          <w:kern w:val="0"/>
          <w:sz w:val="24"/>
          <w:szCs w:val="20"/>
          <w:lang w:eastAsia="it-IT"/>
          <w14:ligatures w14:val="none"/>
        </w:rPr>
        <w:t xml:space="preserve">Questo è dolore frutto dei peccati commessi, peccati di grande idolatria e trasgressioni di universale immoralità. A questo punto una nota sulla teologia della storia si impone, si rivela più che necessaria. Proviamo a tratteggiarla lasciandoci sempre aiutare dalla Parola, la sola che sempre deve guidare il cammino al fine di mettere sul candelabro la verità al sommo del suo splendore, della sua chiarezza, della sua luce. Porre sul candelabro della Chiesa e del mondo tutto lo splendore della Parola è la cosa più necessaria, più urgente, più impellente. </w:t>
      </w:r>
    </w:p>
    <w:p w14:paraId="2686A573" w14:textId="77777777" w:rsidR="00EF3AB1" w:rsidRPr="00EF3AB1" w:rsidRDefault="00EF3AB1" w:rsidP="00EF3AB1">
      <w:pPr>
        <w:spacing w:after="120" w:line="240" w:lineRule="auto"/>
        <w:jc w:val="both"/>
        <w:rPr>
          <w:rFonts w:ascii="Arial" w:eastAsia="Times New Roman" w:hAnsi="Arial" w:cs="Times New Roman"/>
          <w:bCs/>
          <w:iCs/>
          <w:kern w:val="0"/>
          <w:sz w:val="24"/>
          <w:szCs w:val="20"/>
          <w:lang w:eastAsia="it-IT"/>
          <w14:ligatures w14:val="none"/>
        </w:rPr>
      </w:pPr>
    </w:p>
    <w:p w14:paraId="1685F2D7"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bookmarkStart w:id="497" w:name="_Toc105012883"/>
      <w:r w:rsidRPr="00EF3AB1">
        <w:rPr>
          <w:rFonts w:ascii="Arial" w:eastAsia="Times New Roman" w:hAnsi="Arial" w:cs="Times New Roman"/>
          <w:kern w:val="0"/>
          <w:sz w:val="24"/>
          <w:szCs w:val="20"/>
          <w:lang w:eastAsia="it-IT"/>
          <w14:ligatures w14:val="none"/>
        </w:rPr>
        <w:t>Breve nota sulla teologica della storia</w:t>
      </w:r>
      <w:bookmarkEnd w:id="497"/>
    </w:p>
    <w:p w14:paraId="2BC1CF37" w14:textId="77777777" w:rsidR="00EF3AB1" w:rsidRPr="00EF3AB1" w:rsidRDefault="00EF3AB1" w:rsidP="00EF3AB1">
      <w:pPr>
        <w:spacing w:after="120" w:line="240" w:lineRule="auto"/>
        <w:jc w:val="both"/>
        <w:rPr>
          <w:rFonts w:ascii="Arial" w:eastAsia="Times New Roman" w:hAnsi="Arial" w:cs="Times New Roman"/>
          <w:bCs/>
          <w:kern w:val="0"/>
          <w:sz w:val="24"/>
          <w:szCs w:val="24"/>
          <w:lang w:eastAsia="it-IT"/>
          <w14:ligatures w14:val="none"/>
        </w:rPr>
      </w:pPr>
      <w:r w:rsidRPr="00EF3AB1">
        <w:rPr>
          <w:rFonts w:ascii="Arial" w:eastAsia="Times New Roman" w:hAnsi="Arial" w:cs="Times New Roman"/>
          <w:bCs/>
          <w:kern w:val="0"/>
          <w:sz w:val="24"/>
          <w:szCs w:val="20"/>
          <w:lang w:eastAsia="it-IT"/>
          <w14:ligatures w14:val="none"/>
        </w:rPr>
        <w:t>Quando si passa per una prova, sempre dobbiamo chiederci: Questa sofferenza è frutto del nostro peccato e sua conseguenza? O essa è invece è il frutto del peccato di altri? Se è il frutto del nostro peccato, è necessario che noi ci convertiamo, ritorniamo nell’obbedienza al Signore, togliamo il peccato che l’ha causata, generata, prodotta. Si ritorna nella piena obbedienza al Signore, ritornando nella piena obbedienza al Vangelo, alla nostra Vocazione, alla nostra Missione. Leggiamo il Cantico di Mosè (Dt 32,1-43) e la luce sarà piena dinanzi ai nostri occhi e alla nostra mente:</w:t>
      </w:r>
    </w:p>
    <w:p w14:paraId="453731CB" w14:textId="77777777" w:rsidR="00EF3AB1" w:rsidRPr="00EF3AB1" w:rsidRDefault="00EF3AB1" w:rsidP="00EF3AB1">
      <w:pPr>
        <w:spacing w:after="120" w:line="240" w:lineRule="auto"/>
        <w:jc w:val="both"/>
        <w:rPr>
          <w:rFonts w:ascii="Arial" w:eastAsia="Times New Roman" w:hAnsi="Arial" w:cs="Times New Roman"/>
          <w:bCs/>
          <w:kern w:val="0"/>
          <w:sz w:val="24"/>
          <w:szCs w:val="24"/>
          <w:lang w:eastAsia="it-IT"/>
          <w14:ligatures w14:val="none"/>
        </w:rPr>
      </w:pPr>
    </w:p>
    <w:p w14:paraId="717E1727" w14:textId="77777777" w:rsidR="00EF3AB1" w:rsidRPr="00EF3AB1" w:rsidRDefault="00EF3AB1" w:rsidP="00EF3AB1">
      <w:pPr>
        <w:spacing w:after="120" w:line="240" w:lineRule="auto"/>
        <w:jc w:val="both"/>
        <w:rPr>
          <w:rFonts w:ascii="Arial" w:eastAsia="Times New Roman" w:hAnsi="Arial" w:cs="Times New Roman"/>
          <w:bCs/>
          <w:kern w:val="0"/>
          <w:sz w:val="24"/>
          <w:szCs w:val="24"/>
          <w:lang w:eastAsia="it-IT"/>
          <w14:ligatures w14:val="none"/>
        </w:rPr>
      </w:pPr>
      <w:r w:rsidRPr="00EF3AB1">
        <w:rPr>
          <w:rFonts w:ascii="Arial" w:eastAsia="Times New Roman" w:hAnsi="Arial" w:cs="Times New Roman"/>
          <w:bCs/>
          <w:kern w:val="0"/>
          <w:sz w:val="24"/>
          <w:szCs w:val="24"/>
          <w:lang w:eastAsia="it-IT"/>
          <w14:ligatures w14:val="none"/>
        </w:rPr>
        <w:t xml:space="preserve">Ecco la grande opera di Dio: </w:t>
      </w:r>
    </w:p>
    <w:p w14:paraId="0D4B2E47" w14:textId="77777777" w:rsidR="00EF3AB1" w:rsidRPr="00EF3AB1" w:rsidRDefault="00EF3AB1" w:rsidP="00EF3AB1">
      <w:pPr>
        <w:spacing w:after="120" w:line="240" w:lineRule="auto"/>
        <w:jc w:val="both"/>
        <w:rPr>
          <w:rFonts w:ascii="Arial" w:eastAsia="Times New Roman" w:hAnsi="Arial" w:cs="Times New Roman"/>
          <w:bCs/>
          <w:i/>
          <w:kern w:val="0"/>
          <w:sz w:val="24"/>
          <w:szCs w:val="24"/>
          <w:lang w:eastAsia="it-IT"/>
          <w14:ligatures w14:val="none"/>
        </w:rPr>
      </w:pPr>
      <w:r w:rsidRPr="00EF3AB1">
        <w:rPr>
          <w:rFonts w:ascii="Arial" w:eastAsia="Times New Roman" w:hAnsi="Arial" w:cs="Times New Roman"/>
          <w:bCs/>
          <w:i/>
          <w:kern w:val="0"/>
          <w:sz w:val="24"/>
          <w:szCs w:val="24"/>
          <w:lang w:eastAsia="it-IT"/>
          <w14:ligatures w14:val="none"/>
        </w:rPr>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w:t>
      </w:r>
    </w:p>
    <w:p w14:paraId="183B1E0E" w14:textId="77777777" w:rsidR="00EF3AB1" w:rsidRPr="00EF3AB1" w:rsidRDefault="00EF3AB1" w:rsidP="00EF3AB1">
      <w:pPr>
        <w:spacing w:after="120" w:line="240" w:lineRule="auto"/>
        <w:jc w:val="both"/>
        <w:rPr>
          <w:rFonts w:ascii="Arial" w:eastAsia="Times New Roman" w:hAnsi="Arial" w:cs="Times New Roman"/>
          <w:bCs/>
          <w:kern w:val="0"/>
          <w:sz w:val="24"/>
          <w:szCs w:val="24"/>
          <w:lang w:eastAsia="it-IT"/>
          <w14:ligatures w14:val="none"/>
        </w:rPr>
      </w:pPr>
    </w:p>
    <w:p w14:paraId="2EFCC4C5" w14:textId="77777777" w:rsidR="00EF3AB1" w:rsidRPr="00EF3AB1" w:rsidRDefault="00EF3AB1" w:rsidP="00EF3AB1">
      <w:pPr>
        <w:spacing w:after="120" w:line="240" w:lineRule="auto"/>
        <w:jc w:val="both"/>
        <w:rPr>
          <w:rFonts w:ascii="Arial" w:eastAsia="Times New Roman" w:hAnsi="Arial" w:cs="Times New Roman"/>
          <w:bCs/>
          <w:kern w:val="0"/>
          <w:sz w:val="24"/>
          <w:szCs w:val="24"/>
          <w:lang w:eastAsia="it-IT"/>
          <w14:ligatures w14:val="none"/>
        </w:rPr>
      </w:pPr>
      <w:r w:rsidRPr="00EF3AB1">
        <w:rPr>
          <w:rFonts w:ascii="Arial" w:eastAsia="Times New Roman" w:hAnsi="Arial" w:cs="Times New Roman"/>
          <w:bCs/>
          <w:kern w:val="0"/>
          <w:sz w:val="24"/>
          <w:szCs w:val="24"/>
          <w:lang w:eastAsia="it-IT"/>
          <w14:ligatures w14:val="none"/>
        </w:rPr>
        <w:t xml:space="preserve">Ecco l’opera degli uomini: </w:t>
      </w:r>
    </w:p>
    <w:p w14:paraId="3215908F" w14:textId="77777777" w:rsidR="00EF3AB1" w:rsidRPr="00EF3AB1" w:rsidRDefault="00EF3AB1" w:rsidP="00EF3AB1">
      <w:pPr>
        <w:spacing w:after="120" w:line="240" w:lineRule="auto"/>
        <w:jc w:val="both"/>
        <w:rPr>
          <w:rFonts w:ascii="Arial" w:eastAsia="Times New Roman" w:hAnsi="Arial" w:cs="Times New Roman"/>
          <w:bCs/>
          <w:i/>
          <w:kern w:val="0"/>
          <w:sz w:val="24"/>
          <w:szCs w:val="24"/>
          <w:lang w:val="fr-FR" w:eastAsia="it-IT"/>
          <w14:ligatures w14:val="none"/>
        </w:rPr>
      </w:pPr>
      <w:r w:rsidRPr="00EF3AB1">
        <w:rPr>
          <w:rFonts w:ascii="Arial" w:eastAsia="Times New Roman" w:hAnsi="Arial" w:cs="Times New Roman"/>
          <w:bCs/>
          <w:i/>
          <w:kern w:val="0"/>
          <w:sz w:val="24"/>
          <w:szCs w:val="24"/>
          <w:lang w:eastAsia="it-IT"/>
          <w14:ligatures w14:val="none"/>
        </w:rPr>
        <w:lastRenderedPageBreak/>
        <w:t xml:space="preserve">Prevaricano contro di lui: non sono suoi figli, per le loro macchie, generazione tortuosa e perversa. Così tu ripaghi il Signore, popolo stolto e privo di saggezza? Non è lui il padre che ti ha creato, che ti ha fatto e ti ha costituito? – </w:t>
      </w:r>
      <w:r w:rsidRPr="00EF3AB1">
        <w:rPr>
          <w:rFonts w:ascii="Arial" w:eastAsia="Times New Roman" w:hAnsi="Arial" w:cs="Times New Roman"/>
          <w:bCs/>
          <w:i/>
          <w:kern w:val="0"/>
          <w:sz w:val="24"/>
          <w:szCs w:val="24"/>
          <w:lang w:val="la-Latn" w:eastAsia="it-IT"/>
          <w14:ligatures w14:val="none"/>
        </w:rPr>
        <w:t xml:space="preserve">Peccaverunt ei non filii eius in sordibus generatio prava atque perversa. </w:t>
      </w:r>
      <w:r w:rsidRPr="00EF3AB1">
        <w:rPr>
          <w:rFonts w:ascii="Arial" w:eastAsia="Times New Roman" w:hAnsi="Arial" w:cs="Times New Roman"/>
          <w:bCs/>
          <w:i/>
          <w:kern w:val="0"/>
          <w:sz w:val="24"/>
          <w:szCs w:val="24"/>
          <w:lang w:val="fr-FR" w:eastAsia="it-IT"/>
          <w14:ligatures w14:val="none"/>
        </w:rPr>
        <w:t>H</w:t>
      </w:r>
      <w:r w:rsidRPr="00EF3AB1">
        <w:rPr>
          <w:rFonts w:ascii="Arial" w:eastAsia="Times New Roman" w:hAnsi="Arial" w:cs="Times New Roman"/>
          <w:bCs/>
          <w:i/>
          <w:kern w:val="0"/>
          <w:sz w:val="24"/>
          <w:szCs w:val="24"/>
          <w:lang w:val="la-Latn" w:eastAsia="it-IT"/>
          <w14:ligatures w14:val="none"/>
        </w:rPr>
        <w:t>aecine reddis Domino popule stulte et insipiens numquid non ipse est pater tuus qui possedit et fecit et creavit te</w:t>
      </w:r>
      <w:r w:rsidRPr="00EF3AB1">
        <w:rPr>
          <w:rFonts w:ascii="Arial" w:eastAsia="Times New Roman" w:hAnsi="Arial" w:cs="Times New Roman"/>
          <w:bCs/>
          <w:i/>
          <w:kern w:val="0"/>
          <w:sz w:val="24"/>
          <w:szCs w:val="24"/>
          <w:lang w:val="fr-FR" w:eastAsia="it-IT"/>
          <w14:ligatures w14:val="none"/>
        </w:rPr>
        <w:t xml:space="preserve"> (Dt 32,5-6). </w:t>
      </w:r>
    </w:p>
    <w:p w14:paraId="0057935F" w14:textId="77777777" w:rsidR="00EF3AB1" w:rsidRPr="00331B3A" w:rsidRDefault="00EF3AB1" w:rsidP="00EF3AB1">
      <w:pPr>
        <w:spacing w:after="120" w:line="240" w:lineRule="auto"/>
        <w:jc w:val="both"/>
        <w:rPr>
          <w:rFonts w:ascii="Arial" w:eastAsia="Times New Roman" w:hAnsi="Arial" w:cs="Times New Roman"/>
          <w:bCs/>
          <w:kern w:val="0"/>
          <w:sz w:val="24"/>
          <w:szCs w:val="24"/>
          <w:lang w:val="fr-FR" w:eastAsia="it-IT"/>
          <w14:ligatures w14:val="none"/>
        </w:rPr>
      </w:pPr>
    </w:p>
    <w:p w14:paraId="3ABD59AF" w14:textId="77777777" w:rsidR="00EF3AB1" w:rsidRPr="00EF3AB1" w:rsidRDefault="00EF3AB1" w:rsidP="00EF3AB1">
      <w:pPr>
        <w:spacing w:after="120" w:line="240" w:lineRule="auto"/>
        <w:jc w:val="both"/>
        <w:rPr>
          <w:rFonts w:ascii="Arial" w:eastAsia="Times New Roman" w:hAnsi="Arial" w:cs="Times New Roman"/>
          <w:bCs/>
          <w:kern w:val="0"/>
          <w:sz w:val="24"/>
          <w:szCs w:val="24"/>
          <w:lang w:eastAsia="it-IT"/>
          <w14:ligatures w14:val="none"/>
        </w:rPr>
      </w:pPr>
      <w:r w:rsidRPr="00EF3AB1">
        <w:rPr>
          <w:rFonts w:ascii="Arial" w:eastAsia="Times New Roman" w:hAnsi="Arial" w:cs="Times New Roman"/>
          <w:bCs/>
          <w:kern w:val="0"/>
          <w:sz w:val="24"/>
          <w:szCs w:val="24"/>
          <w:lang w:eastAsia="it-IT"/>
          <w14:ligatures w14:val="none"/>
        </w:rPr>
        <w:t xml:space="preserve">Ecco l’opera di Dio: </w:t>
      </w:r>
    </w:p>
    <w:p w14:paraId="0D2674EE" w14:textId="77777777" w:rsidR="00EF3AB1" w:rsidRPr="00EF3AB1" w:rsidRDefault="00EF3AB1" w:rsidP="00EF3AB1">
      <w:pPr>
        <w:spacing w:after="120" w:line="240" w:lineRule="auto"/>
        <w:jc w:val="both"/>
        <w:rPr>
          <w:rFonts w:ascii="Arial" w:eastAsia="Times New Roman" w:hAnsi="Arial" w:cs="Times New Roman"/>
          <w:bCs/>
          <w:i/>
          <w:kern w:val="0"/>
          <w:sz w:val="24"/>
          <w:szCs w:val="24"/>
          <w:lang w:eastAsia="it-IT"/>
          <w14:ligatures w14:val="none"/>
        </w:rPr>
      </w:pPr>
      <w:r w:rsidRPr="00EF3AB1">
        <w:rPr>
          <w:rFonts w:ascii="Arial" w:eastAsia="Times New Roman" w:hAnsi="Arial" w:cs="Times New Roman"/>
          <w:bCs/>
          <w:i/>
          <w:kern w:val="0"/>
          <w:sz w:val="24"/>
          <w:szCs w:val="24"/>
          <w:lang w:eastAsia="it-IT"/>
          <w14:ligatures w14:val="none"/>
        </w:rPr>
        <w:t xml:space="preserve">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w:t>
      </w:r>
    </w:p>
    <w:p w14:paraId="176094F9" w14:textId="77777777" w:rsidR="00EF3AB1" w:rsidRPr="00EF3AB1" w:rsidRDefault="00EF3AB1" w:rsidP="00EF3AB1">
      <w:pPr>
        <w:spacing w:after="120" w:line="240" w:lineRule="auto"/>
        <w:jc w:val="both"/>
        <w:rPr>
          <w:rFonts w:ascii="Arial" w:eastAsia="Times New Roman" w:hAnsi="Arial" w:cs="Times New Roman"/>
          <w:bCs/>
          <w:i/>
          <w:kern w:val="0"/>
          <w:sz w:val="24"/>
          <w:szCs w:val="24"/>
          <w:lang w:eastAsia="it-IT"/>
          <w14:ligatures w14:val="none"/>
        </w:rPr>
      </w:pPr>
      <w:r w:rsidRPr="00EF3AB1">
        <w:rPr>
          <w:rFonts w:ascii="Arial" w:eastAsia="Times New Roman" w:hAnsi="Arial" w:cs="Times New Roman"/>
          <w:bCs/>
          <w:i/>
          <w:kern w:val="0"/>
          <w:sz w:val="24"/>
          <w:szCs w:val="24"/>
          <w:lang w:eastAsia="it-IT"/>
          <w14:ligatures w14:val="none"/>
        </w:rPr>
        <w:t xml:space="preserve">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w:t>
      </w:r>
    </w:p>
    <w:p w14:paraId="6F3FC502" w14:textId="77777777" w:rsidR="00EF3AB1" w:rsidRPr="00EF3AB1" w:rsidRDefault="00EF3AB1" w:rsidP="00EF3AB1">
      <w:pPr>
        <w:spacing w:after="120" w:line="240" w:lineRule="auto"/>
        <w:jc w:val="both"/>
        <w:rPr>
          <w:rFonts w:ascii="Arial" w:eastAsia="Times New Roman" w:hAnsi="Arial" w:cs="Times New Roman"/>
          <w:bCs/>
          <w:i/>
          <w:kern w:val="0"/>
          <w:sz w:val="24"/>
          <w:szCs w:val="24"/>
          <w:lang w:eastAsia="it-IT"/>
          <w14:ligatures w14:val="none"/>
        </w:rPr>
      </w:pPr>
      <w:r w:rsidRPr="00EF3AB1">
        <w:rPr>
          <w:rFonts w:ascii="Arial" w:eastAsia="Times New Roman" w:hAnsi="Arial" w:cs="Times New Roman"/>
          <w:bCs/>
          <w:i/>
          <w:kern w:val="0"/>
          <w:sz w:val="24"/>
          <w:szCs w:val="24"/>
          <w:lang w:eastAsia="it-IT"/>
          <w14:ligatures w14:val="none"/>
        </w:rPr>
        <w:t>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7C75D289" w14:textId="77777777" w:rsidR="00EF3AB1" w:rsidRPr="00EF3AB1" w:rsidRDefault="00EF3AB1" w:rsidP="00EF3AB1">
      <w:pPr>
        <w:spacing w:after="120" w:line="240" w:lineRule="auto"/>
        <w:jc w:val="both"/>
        <w:rPr>
          <w:rFonts w:ascii="Arial" w:eastAsia="Times New Roman" w:hAnsi="Arial" w:cs="Times New Roman"/>
          <w:bCs/>
          <w:kern w:val="0"/>
          <w:sz w:val="24"/>
          <w:szCs w:val="24"/>
          <w:lang w:eastAsia="it-IT"/>
          <w14:ligatures w14:val="none"/>
        </w:rPr>
      </w:pPr>
    </w:p>
    <w:p w14:paraId="4F1AD8DD" w14:textId="77777777" w:rsidR="00EF3AB1" w:rsidRPr="00EF3AB1" w:rsidRDefault="00EF3AB1" w:rsidP="00EF3AB1">
      <w:pPr>
        <w:spacing w:after="120" w:line="240" w:lineRule="auto"/>
        <w:jc w:val="both"/>
        <w:rPr>
          <w:rFonts w:ascii="Arial" w:eastAsia="Times New Roman" w:hAnsi="Arial" w:cs="Times New Roman"/>
          <w:bCs/>
          <w:kern w:val="0"/>
          <w:sz w:val="24"/>
          <w:szCs w:val="24"/>
          <w:lang w:eastAsia="it-IT"/>
          <w14:ligatures w14:val="none"/>
        </w:rPr>
      </w:pPr>
      <w:r w:rsidRPr="00EF3AB1">
        <w:rPr>
          <w:rFonts w:ascii="Arial" w:eastAsia="Times New Roman" w:hAnsi="Arial" w:cs="Times New Roman"/>
          <w:bCs/>
          <w:kern w:val="0"/>
          <w:sz w:val="24"/>
          <w:szCs w:val="24"/>
          <w:lang w:eastAsia="it-IT"/>
          <w14:ligatures w14:val="none"/>
        </w:rPr>
        <w:t xml:space="preserve">Ecco l’opera degli uomini: </w:t>
      </w:r>
    </w:p>
    <w:p w14:paraId="53FE834E" w14:textId="77777777" w:rsidR="00EF3AB1" w:rsidRPr="00EF3AB1" w:rsidRDefault="00EF3AB1" w:rsidP="00EF3AB1">
      <w:pPr>
        <w:spacing w:after="120" w:line="240" w:lineRule="auto"/>
        <w:jc w:val="both"/>
        <w:rPr>
          <w:rFonts w:ascii="Arial" w:eastAsia="Times New Roman" w:hAnsi="Arial" w:cs="Times New Roman"/>
          <w:bCs/>
          <w:i/>
          <w:kern w:val="0"/>
          <w:sz w:val="24"/>
          <w:szCs w:val="24"/>
          <w:lang w:val="fr-FR" w:eastAsia="it-IT"/>
          <w14:ligatures w14:val="none"/>
        </w:rPr>
      </w:pPr>
      <w:r w:rsidRPr="00EF3AB1">
        <w:rPr>
          <w:rFonts w:ascii="Arial" w:eastAsia="Times New Roman" w:hAnsi="Arial" w:cs="Times New Roman"/>
          <w:bCs/>
          <w:i/>
          <w:kern w:val="0"/>
          <w:sz w:val="24"/>
          <w:szCs w:val="24"/>
          <w:lang w:eastAsia="it-IT"/>
          <w14:ligatures w14:val="none"/>
        </w:rPr>
        <w:t xml:space="preserve">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 </w:t>
      </w:r>
      <w:r w:rsidRPr="00EF3AB1">
        <w:rPr>
          <w:rFonts w:ascii="Arial" w:eastAsia="Times New Roman" w:hAnsi="Arial" w:cs="Times New Roman"/>
          <w:bCs/>
          <w:i/>
          <w:kern w:val="0"/>
          <w:sz w:val="24"/>
          <w:szCs w:val="24"/>
          <w:lang w:val="la-Latn" w:eastAsia="it-IT"/>
          <w14:ligatures w14:val="none"/>
        </w:rPr>
        <w:t>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recentesque venerunt quos non coluerunt patres eorum. Deum qui te genuit dereliquisti et oblitus es Domini creatoris tui</w:t>
      </w:r>
      <w:r w:rsidRPr="00EF3AB1">
        <w:rPr>
          <w:rFonts w:ascii="Arial" w:eastAsia="Times New Roman" w:hAnsi="Arial" w:cs="Times New Roman"/>
          <w:bCs/>
          <w:i/>
          <w:kern w:val="0"/>
          <w:sz w:val="24"/>
          <w:szCs w:val="24"/>
          <w:lang w:val="fr-FR" w:eastAsia="it-IT"/>
          <w14:ligatures w14:val="none"/>
        </w:rPr>
        <w:t xml:space="preserve"> (Dt 32,15-18), </w:t>
      </w:r>
    </w:p>
    <w:p w14:paraId="66002C30" w14:textId="77777777" w:rsidR="00EF3AB1" w:rsidRPr="00331B3A" w:rsidRDefault="00EF3AB1" w:rsidP="00EF3AB1">
      <w:pPr>
        <w:spacing w:after="120" w:line="240" w:lineRule="auto"/>
        <w:jc w:val="both"/>
        <w:rPr>
          <w:rFonts w:ascii="Arial" w:eastAsia="Times New Roman" w:hAnsi="Arial" w:cs="Times New Roman"/>
          <w:bCs/>
          <w:kern w:val="0"/>
          <w:sz w:val="24"/>
          <w:szCs w:val="24"/>
          <w:lang w:val="fr-FR" w:eastAsia="it-IT"/>
          <w14:ligatures w14:val="none"/>
        </w:rPr>
      </w:pPr>
    </w:p>
    <w:p w14:paraId="2FAC1A03" w14:textId="77777777" w:rsidR="00EF3AB1" w:rsidRPr="00EF3AB1" w:rsidRDefault="00EF3AB1" w:rsidP="00EF3AB1">
      <w:pPr>
        <w:spacing w:after="120" w:line="240" w:lineRule="auto"/>
        <w:jc w:val="both"/>
        <w:rPr>
          <w:rFonts w:ascii="Arial" w:eastAsia="Times New Roman" w:hAnsi="Arial" w:cs="Times New Roman"/>
          <w:bCs/>
          <w:kern w:val="0"/>
          <w:sz w:val="24"/>
          <w:szCs w:val="24"/>
          <w:lang w:eastAsia="it-IT"/>
          <w14:ligatures w14:val="none"/>
        </w:rPr>
      </w:pPr>
      <w:r w:rsidRPr="00EF3AB1">
        <w:rPr>
          <w:rFonts w:ascii="Arial" w:eastAsia="Times New Roman" w:hAnsi="Arial" w:cs="Times New Roman"/>
          <w:bCs/>
          <w:kern w:val="0"/>
          <w:sz w:val="24"/>
          <w:szCs w:val="24"/>
          <w:lang w:eastAsia="it-IT"/>
          <w14:ligatures w14:val="none"/>
        </w:rPr>
        <w:t xml:space="preserve">Ecco l’opera del Signore: </w:t>
      </w:r>
    </w:p>
    <w:p w14:paraId="786EA021" w14:textId="77777777" w:rsidR="00EF3AB1" w:rsidRPr="00EF3AB1" w:rsidRDefault="00EF3AB1" w:rsidP="00EF3AB1">
      <w:pPr>
        <w:spacing w:after="120" w:line="240" w:lineRule="auto"/>
        <w:jc w:val="both"/>
        <w:rPr>
          <w:rFonts w:ascii="Arial" w:eastAsia="Times New Roman" w:hAnsi="Arial" w:cs="Times New Roman"/>
          <w:bCs/>
          <w:i/>
          <w:kern w:val="0"/>
          <w:sz w:val="24"/>
          <w:szCs w:val="24"/>
          <w:lang w:eastAsia="it-IT"/>
          <w14:ligatures w14:val="none"/>
        </w:rPr>
      </w:pPr>
      <w:r w:rsidRPr="00EF3AB1">
        <w:rPr>
          <w:rFonts w:ascii="Arial" w:eastAsia="Times New Roman" w:hAnsi="Arial" w:cs="Times New Roman"/>
          <w:bCs/>
          <w:i/>
          <w:kern w:val="0"/>
          <w:sz w:val="24"/>
          <w:szCs w:val="24"/>
          <w:lang w:eastAsia="it-IT"/>
          <w14:ligatures w14:val="none"/>
        </w:rPr>
        <w:t xml:space="preserve">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w:t>
      </w:r>
      <w:r w:rsidRPr="00EF3AB1">
        <w:rPr>
          <w:rFonts w:ascii="Arial" w:eastAsia="Times New Roman" w:hAnsi="Arial" w:cs="Times New Roman"/>
          <w:bCs/>
          <w:i/>
          <w:kern w:val="0"/>
          <w:sz w:val="24"/>
          <w:szCs w:val="24"/>
          <w:lang w:eastAsia="it-IT"/>
          <w14:ligatures w14:val="none"/>
        </w:rPr>
        <w:lastRenderedPageBreak/>
        <w:t>manderò contro di loro, con il veleno dei rettili che strisciano nella polvere. 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w:t>
      </w:r>
    </w:p>
    <w:p w14:paraId="47021749" w14:textId="77777777" w:rsidR="00EF3AB1" w:rsidRPr="00EF3AB1" w:rsidRDefault="00EF3AB1" w:rsidP="00EF3AB1">
      <w:pPr>
        <w:spacing w:after="120" w:line="240" w:lineRule="auto"/>
        <w:jc w:val="both"/>
        <w:rPr>
          <w:rFonts w:ascii="Arial" w:eastAsia="Times New Roman" w:hAnsi="Arial" w:cs="Times New Roman"/>
          <w:bCs/>
          <w:kern w:val="0"/>
          <w:sz w:val="24"/>
          <w:szCs w:val="24"/>
          <w:lang w:eastAsia="it-IT"/>
          <w14:ligatures w14:val="none"/>
        </w:rPr>
      </w:pPr>
    </w:p>
    <w:p w14:paraId="36442AC1" w14:textId="77777777" w:rsidR="00EF3AB1" w:rsidRPr="00EF3AB1" w:rsidRDefault="00EF3AB1" w:rsidP="00EF3AB1">
      <w:pPr>
        <w:spacing w:after="120" w:line="240" w:lineRule="auto"/>
        <w:jc w:val="both"/>
        <w:rPr>
          <w:rFonts w:ascii="Arial" w:eastAsia="Times New Roman" w:hAnsi="Arial" w:cs="Times New Roman"/>
          <w:bCs/>
          <w:kern w:val="0"/>
          <w:sz w:val="24"/>
          <w:szCs w:val="24"/>
          <w:lang w:eastAsia="it-IT"/>
          <w14:ligatures w14:val="none"/>
        </w:rPr>
      </w:pPr>
      <w:r w:rsidRPr="00EF3AB1">
        <w:rPr>
          <w:rFonts w:ascii="Arial" w:eastAsia="Times New Roman" w:hAnsi="Arial" w:cs="Times New Roman"/>
          <w:bCs/>
          <w:kern w:val="0"/>
          <w:sz w:val="24"/>
          <w:szCs w:val="24"/>
          <w:lang w:eastAsia="it-IT"/>
          <w14:ligatures w14:val="none"/>
        </w:rPr>
        <w:t xml:space="preserve">Ecco l’opera degli uomini: </w:t>
      </w:r>
    </w:p>
    <w:p w14:paraId="702902C8" w14:textId="77777777" w:rsidR="00EF3AB1" w:rsidRPr="00EF3AB1" w:rsidRDefault="00EF3AB1" w:rsidP="00EF3AB1">
      <w:pPr>
        <w:spacing w:after="120" w:line="240" w:lineRule="auto"/>
        <w:jc w:val="both"/>
        <w:rPr>
          <w:rFonts w:ascii="Arial" w:eastAsia="Times New Roman" w:hAnsi="Arial" w:cs="Times New Roman"/>
          <w:bCs/>
          <w:i/>
          <w:kern w:val="0"/>
          <w:sz w:val="24"/>
          <w:szCs w:val="24"/>
          <w:lang w:val="la-Latn" w:eastAsia="it-IT"/>
          <w14:ligatures w14:val="none"/>
        </w:rPr>
      </w:pPr>
      <w:r w:rsidRPr="00EF3AB1">
        <w:rPr>
          <w:rFonts w:ascii="Arial" w:eastAsia="Times New Roman" w:hAnsi="Arial" w:cs="Times New Roman"/>
          <w:bCs/>
          <w:i/>
          <w:kern w:val="0"/>
          <w:sz w:val="24"/>
          <w:szCs w:val="24"/>
          <w:lang w:eastAsia="it-IT"/>
          <w14:ligatures w14:val="none"/>
        </w:rPr>
        <w:t xml:space="preserve">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 – </w:t>
      </w:r>
      <w:r w:rsidRPr="00EF3AB1">
        <w:rPr>
          <w:rFonts w:ascii="Arial" w:eastAsia="Times New Roman" w:hAnsi="Arial" w:cs="Times New Roman"/>
          <w:bCs/>
          <w:i/>
          <w:kern w:val="0"/>
          <w:sz w:val="24"/>
          <w:szCs w:val="24"/>
          <w:lang w:val="la-Latn" w:eastAsia="it-IT"/>
          <w14:ligatures w14:val="none"/>
        </w:rPr>
        <w:t xml:space="preserve">Gens absque consilio est et sine prudentia. Utinam saperent et intellegerent ac novissima providerent. Quomodo persequatur unus mille et duo fugent decem milia nonne ideo quia Deus suus vendidit eos et Dominus conclusit illos. Non enim est Deus noster ut deus eorum et inimici nostri sunt iudices. De vinea Sodomorum vinea eorum et de suburbanis Gomorrae uva eorum uva fellis et botri amarissimi. Fel draconum vinum eorum et venenum aspidum insanabile. Nonne haec condita sunt apud me et signata in thesauris meis (Dt 32,28-34). </w:t>
      </w:r>
    </w:p>
    <w:p w14:paraId="705C963C" w14:textId="77777777" w:rsidR="00EF3AB1" w:rsidRPr="00331B3A" w:rsidRDefault="00EF3AB1" w:rsidP="00EF3AB1">
      <w:pPr>
        <w:spacing w:after="120" w:line="240" w:lineRule="auto"/>
        <w:jc w:val="both"/>
        <w:rPr>
          <w:rFonts w:ascii="Arial" w:eastAsia="Times New Roman" w:hAnsi="Arial" w:cs="Times New Roman"/>
          <w:bCs/>
          <w:kern w:val="0"/>
          <w:sz w:val="24"/>
          <w:szCs w:val="24"/>
          <w:lang w:val="fr-FR" w:eastAsia="it-IT"/>
          <w14:ligatures w14:val="none"/>
        </w:rPr>
      </w:pPr>
    </w:p>
    <w:p w14:paraId="2AFC6513" w14:textId="77777777" w:rsidR="00EF3AB1" w:rsidRPr="00EF3AB1" w:rsidRDefault="00EF3AB1" w:rsidP="00EF3AB1">
      <w:pPr>
        <w:spacing w:after="120" w:line="240" w:lineRule="auto"/>
        <w:jc w:val="both"/>
        <w:rPr>
          <w:rFonts w:ascii="Arial" w:eastAsia="Times New Roman" w:hAnsi="Arial" w:cs="Times New Roman"/>
          <w:bCs/>
          <w:kern w:val="0"/>
          <w:sz w:val="24"/>
          <w:szCs w:val="24"/>
          <w:lang w:eastAsia="it-IT"/>
          <w14:ligatures w14:val="none"/>
        </w:rPr>
      </w:pPr>
      <w:r w:rsidRPr="00EF3AB1">
        <w:rPr>
          <w:rFonts w:ascii="Arial" w:eastAsia="Times New Roman" w:hAnsi="Arial" w:cs="Times New Roman"/>
          <w:bCs/>
          <w:kern w:val="0"/>
          <w:sz w:val="24"/>
          <w:szCs w:val="24"/>
          <w:lang w:eastAsia="it-IT"/>
          <w14:ligatures w14:val="none"/>
        </w:rPr>
        <w:t xml:space="preserve">Ecco l’opera del Signore: </w:t>
      </w:r>
    </w:p>
    <w:p w14:paraId="2FBE4552" w14:textId="77777777" w:rsidR="00EF3AB1" w:rsidRPr="00EF3AB1" w:rsidRDefault="00EF3AB1" w:rsidP="00EF3AB1">
      <w:pPr>
        <w:spacing w:after="120" w:line="240" w:lineRule="auto"/>
        <w:jc w:val="both"/>
        <w:rPr>
          <w:rFonts w:ascii="Arial" w:eastAsia="Times New Roman" w:hAnsi="Arial" w:cs="Times New Roman"/>
          <w:bCs/>
          <w:i/>
          <w:kern w:val="0"/>
          <w:sz w:val="24"/>
          <w:szCs w:val="24"/>
          <w:lang w:eastAsia="it-IT"/>
          <w14:ligatures w14:val="none"/>
        </w:rPr>
      </w:pPr>
      <w:r w:rsidRPr="00EF3AB1">
        <w:rPr>
          <w:rFonts w:ascii="Arial" w:eastAsia="Times New Roman" w:hAnsi="Arial" w:cs="Times New Roman"/>
          <w:bCs/>
          <w:i/>
          <w:kern w:val="0"/>
          <w:sz w:val="24"/>
          <w:szCs w:val="24"/>
          <w:lang w:eastAsia="it-IT"/>
          <w14:ligatures w14:val="none"/>
        </w:rPr>
        <w:t xml:space="preserve">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(Dt 32,1-43). </w:t>
      </w:r>
    </w:p>
    <w:p w14:paraId="31763634"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r w:rsidRPr="00EF3AB1">
        <w:rPr>
          <w:rFonts w:ascii="Arial" w:eastAsia="Times New Roman" w:hAnsi="Arial" w:cs="Times New Roman"/>
          <w:kern w:val="0"/>
          <w:sz w:val="24"/>
          <w:szCs w:val="20"/>
          <w:lang w:eastAsia="it-IT"/>
          <w14:ligatures w14:val="none"/>
        </w:rPr>
        <w:t xml:space="preserve">Quando la sublime opera di Dio viene distrutta, annientata dai nemici del Signore, è questo il segno che l’opera è stata prima annientata da quanti erano stati costituiti e fatti questa stupenda opera del Signore. Questa verità mai va dimenticata. Chi ha distrutto Gerusalemme, chi ha distrutto il popolo del Signore sono stati Gerusalemme e il popolo del Signore, perché essi non erano più la stupenda, meravigliosa, splendente, radiosa, ineffabile opera che il Signore aveva creato. </w:t>
      </w:r>
    </w:p>
    <w:p w14:paraId="1F0A3372" w14:textId="77777777" w:rsidR="00EF3AB1" w:rsidRPr="00EF3AB1" w:rsidRDefault="00EF3AB1" w:rsidP="00EF3AB1">
      <w:pPr>
        <w:spacing w:after="120" w:line="240" w:lineRule="auto"/>
        <w:jc w:val="both"/>
        <w:rPr>
          <w:rFonts w:ascii="Arial" w:eastAsia="Times New Roman" w:hAnsi="Arial" w:cs="Times New Roman"/>
          <w:bCs/>
          <w:kern w:val="0"/>
          <w:sz w:val="24"/>
          <w:szCs w:val="20"/>
          <w:lang w:eastAsia="it-IT"/>
          <w14:ligatures w14:val="none"/>
        </w:rPr>
      </w:pPr>
      <w:r w:rsidRPr="00EF3AB1">
        <w:rPr>
          <w:rFonts w:ascii="Arial" w:eastAsia="Times New Roman" w:hAnsi="Arial" w:cs="Times New Roman"/>
          <w:bCs/>
          <w:kern w:val="0"/>
          <w:sz w:val="24"/>
          <w:szCs w:val="20"/>
          <w:lang w:eastAsia="it-IT"/>
          <w14:ligatures w14:val="none"/>
        </w:rPr>
        <w:lastRenderedPageBreak/>
        <w:t xml:space="preserve">L’altro ti distrugge perché tu, popolo del Signore, perché tu Gerusalemme, vi siete distrutti. Questa verità è universale e eterna per i secoli dei secoli. È distrutto chi si distrugge. Chi non si distrugge, mai sarà distrutto. Nessuno ha potere su quanti si conservano nel cuore della Parola, nel cuore del Padre e del Figlio e dello Spirito Santo, nel cuore della Vergine Maria, nel cuore della verità e della luce. </w:t>
      </w:r>
    </w:p>
    <w:p w14:paraId="65646BFC" w14:textId="77777777" w:rsidR="00EF3AB1" w:rsidRPr="00EF3AB1" w:rsidRDefault="00EF3AB1" w:rsidP="00EF3AB1">
      <w:pPr>
        <w:spacing w:after="120" w:line="240" w:lineRule="auto"/>
        <w:jc w:val="both"/>
        <w:rPr>
          <w:rFonts w:ascii="Arial" w:eastAsia="Times New Roman" w:hAnsi="Arial" w:cs="Times New Roman"/>
          <w:b/>
          <w:kern w:val="0"/>
          <w:sz w:val="24"/>
          <w:szCs w:val="20"/>
          <w:lang w:eastAsia="it-IT"/>
          <w14:ligatures w14:val="none"/>
        </w:rPr>
      </w:pPr>
      <w:r w:rsidRPr="00EF3AB1">
        <w:rPr>
          <w:rFonts w:ascii="Arial" w:eastAsia="Times New Roman" w:hAnsi="Arial" w:cs="Times New Roman"/>
          <w:kern w:val="0"/>
          <w:sz w:val="24"/>
          <w:szCs w:val="20"/>
          <w:lang w:eastAsia="it-IT"/>
          <w14:ligatures w14:val="none"/>
        </w:rPr>
        <w:t>Al popolo che si distrugge e che viene distrutto, sempre il Signore promette la risurrezione. Questa è però legata al pentimento, alla conversione, al ritorno di colui che si era distrutto ed è stato distrutto nel cuore della Parola, nel cuore del Padre, nel cuore di Dio, per l’Antico Testamento. Nel cuore del Padre, di Cristo Gesù e dello Spirito Santo, nel cuore della Vergine Maria e della Chiesa, nel cuore della purissima verità e della sana dottrina per i figli del Nuovo Testamento.</w:t>
      </w:r>
      <w:r w:rsidRPr="00EF3AB1">
        <w:rPr>
          <w:rFonts w:ascii="Arial" w:eastAsia="Times New Roman" w:hAnsi="Arial" w:cs="Times New Roman"/>
          <w:b/>
          <w:kern w:val="0"/>
          <w:sz w:val="24"/>
          <w:szCs w:val="20"/>
          <w:lang w:eastAsia="it-IT"/>
          <w14:ligatures w14:val="none"/>
        </w:rPr>
        <w:t xml:space="preserve"> </w:t>
      </w:r>
    </w:p>
    <w:p w14:paraId="588F9F00" w14:textId="77777777" w:rsidR="00EF3AB1" w:rsidRPr="00EF3AB1" w:rsidRDefault="00EF3AB1" w:rsidP="00EF3AB1">
      <w:pPr>
        <w:spacing w:after="120" w:line="240" w:lineRule="auto"/>
        <w:jc w:val="both"/>
        <w:rPr>
          <w:rFonts w:ascii="Arial" w:eastAsia="Times New Roman" w:hAnsi="Arial" w:cs="Times New Roman"/>
          <w:bCs/>
          <w:kern w:val="0"/>
          <w:sz w:val="24"/>
          <w:szCs w:val="20"/>
          <w:lang w:eastAsia="it-IT"/>
          <w14:ligatures w14:val="none"/>
        </w:rPr>
      </w:pPr>
      <w:r w:rsidRPr="00EF3AB1">
        <w:rPr>
          <w:rFonts w:ascii="Arial" w:eastAsia="Times New Roman" w:hAnsi="Arial" w:cs="Times New Roman"/>
          <w:bCs/>
          <w:kern w:val="0"/>
          <w:sz w:val="24"/>
          <w:szCs w:val="20"/>
          <w:lang w:eastAsia="it-IT"/>
          <w14:ligatures w14:val="none"/>
        </w:rPr>
        <w:t xml:space="preserve">Senza questo ritorno che deve essere vero, sincero, con frutti di vera conversione e di salutare penitenza, il Signore nulla potrà fare. Quando si rimane nel peccato, nel peccato ci si ostina, il nostro Dio nessuna vera risurrezione potrà mai operare. Mai. </w:t>
      </w:r>
    </w:p>
    <w:p w14:paraId="18D3B7E4" w14:textId="77777777" w:rsidR="00EF3AB1" w:rsidRPr="00EF3AB1" w:rsidRDefault="00EF3AB1" w:rsidP="00EF3AB1">
      <w:pPr>
        <w:spacing w:after="120" w:line="240" w:lineRule="auto"/>
        <w:jc w:val="both"/>
        <w:rPr>
          <w:rFonts w:ascii="Arial" w:eastAsia="Times New Roman" w:hAnsi="Arial" w:cs="Times New Roman"/>
          <w:bCs/>
          <w:kern w:val="0"/>
          <w:sz w:val="24"/>
          <w:szCs w:val="20"/>
          <w:lang w:eastAsia="it-IT"/>
          <w14:ligatures w14:val="none"/>
        </w:rPr>
      </w:pPr>
      <w:r w:rsidRPr="00EF3AB1">
        <w:rPr>
          <w:rFonts w:ascii="Arial" w:eastAsia="Times New Roman" w:hAnsi="Arial" w:cs="Times New Roman"/>
          <w:bCs/>
          <w:kern w:val="0"/>
          <w:sz w:val="24"/>
          <w:szCs w:val="20"/>
          <w:lang w:eastAsia="it-IT"/>
          <w14:ligatures w14:val="none"/>
        </w:rPr>
        <w:t xml:space="preserve">Al Cantico di Mosè ora aggiungiamo altri brani della Scrittura Antica, nei quali è messa in evidenza con grande luce la volontà di risurrezione del Signore e l’amore del suo popolo che è come una nuvola del mattino. Sembra che voglia portare acqua torrenziale alla terra, ma poi al primo raggio di sole svanisce. Impedendo così al Signore di operare la sua risurrezione. </w:t>
      </w:r>
    </w:p>
    <w:p w14:paraId="0D426718" w14:textId="77777777" w:rsidR="00EF3AB1" w:rsidRPr="00EF3AB1" w:rsidRDefault="00EF3AB1" w:rsidP="00EF3AB1">
      <w:pPr>
        <w:spacing w:after="120" w:line="240" w:lineRule="auto"/>
        <w:jc w:val="both"/>
        <w:rPr>
          <w:rFonts w:ascii="Arial" w:eastAsia="Times New Roman" w:hAnsi="Arial" w:cs="Times New Roman"/>
          <w:bCs/>
          <w:kern w:val="0"/>
          <w:sz w:val="24"/>
          <w:szCs w:val="20"/>
          <w:lang w:eastAsia="it-IT"/>
          <w14:ligatures w14:val="none"/>
        </w:rPr>
      </w:pPr>
      <w:r w:rsidRPr="00EF3AB1">
        <w:rPr>
          <w:rFonts w:ascii="Arial" w:eastAsia="Times New Roman" w:hAnsi="Arial" w:cs="Times New Roman"/>
          <w:bCs/>
          <w:kern w:val="0"/>
          <w:sz w:val="24"/>
          <w:szCs w:val="20"/>
          <w:lang w:eastAsia="it-IT"/>
          <w14:ligatures w14:val="none"/>
        </w:rPr>
        <w:t xml:space="preserve">È verità: alla morte e alla distruzione che l’uomo si opera, il Signore risponde sempre con una grande opera di risurrezione. La condizione è sempre la stessa: il reale pentimento, la sincera conversione, i frutti evidenti, manifesti, che attestano sia il pentimento che la conversione. </w:t>
      </w:r>
    </w:p>
    <w:p w14:paraId="4779BF36" w14:textId="77777777" w:rsidR="00EF3AB1" w:rsidRPr="00EF3AB1" w:rsidRDefault="00EF3AB1" w:rsidP="00EF3AB1">
      <w:pPr>
        <w:spacing w:after="120" w:line="240" w:lineRule="auto"/>
        <w:jc w:val="both"/>
        <w:rPr>
          <w:rFonts w:ascii="Arial" w:eastAsia="Times New Roman" w:hAnsi="Arial" w:cs="Times New Roman"/>
          <w:bCs/>
          <w:kern w:val="0"/>
          <w:sz w:val="24"/>
          <w:szCs w:val="20"/>
          <w:lang w:eastAsia="it-IT"/>
          <w14:ligatures w14:val="none"/>
        </w:rPr>
      </w:pPr>
      <w:r w:rsidRPr="00EF3AB1">
        <w:rPr>
          <w:rFonts w:ascii="Arial" w:eastAsia="Times New Roman" w:hAnsi="Arial" w:cs="Times New Roman"/>
          <w:bCs/>
          <w:kern w:val="0"/>
          <w:sz w:val="24"/>
          <w:szCs w:val="20"/>
          <w:lang w:eastAsia="it-IT"/>
          <w14:ligatures w14:val="none"/>
        </w:rPr>
        <w:t xml:space="preserve">Ecco con quali parole il Signore parla al suo popolo: Esse sono sempre di condanna del male e di promessa di risurrezione. </w:t>
      </w:r>
    </w:p>
    <w:p w14:paraId="24A95D00" w14:textId="77777777" w:rsidR="00EF3AB1" w:rsidRPr="00EF3AB1" w:rsidRDefault="00EF3AB1" w:rsidP="00EF3AB1">
      <w:pPr>
        <w:spacing w:after="120" w:line="240" w:lineRule="auto"/>
        <w:jc w:val="both"/>
        <w:rPr>
          <w:rFonts w:ascii="Arial" w:eastAsia="Times New Roman" w:hAnsi="Arial" w:cs="Times New Roman"/>
          <w:bCs/>
          <w:kern w:val="0"/>
          <w:sz w:val="24"/>
          <w:szCs w:val="20"/>
          <w:lang w:eastAsia="it-IT"/>
          <w14:ligatures w14:val="none"/>
        </w:rPr>
      </w:pPr>
    </w:p>
    <w:p w14:paraId="10618F70"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bookmarkStart w:id="498" w:name="_Toc105012884"/>
      <w:r w:rsidRPr="00EF3AB1">
        <w:rPr>
          <w:rFonts w:ascii="Arial" w:eastAsia="Times New Roman" w:hAnsi="Arial" w:cs="Times New Roman"/>
          <w:kern w:val="0"/>
          <w:sz w:val="24"/>
          <w:szCs w:val="20"/>
          <w:lang w:val="la-Latn" w:eastAsia="it-IT"/>
          <w14:ligatures w14:val="none"/>
        </w:rPr>
        <w:t>Dereliquit Deum factorem suum</w:t>
      </w:r>
      <w:bookmarkEnd w:id="498"/>
    </w:p>
    <w:p w14:paraId="09C86547" w14:textId="77777777" w:rsidR="00EF3AB1" w:rsidRPr="00EF3AB1" w:rsidRDefault="00EF3AB1" w:rsidP="00EF3AB1">
      <w:pPr>
        <w:spacing w:after="120" w:line="240" w:lineRule="auto"/>
        <w:jc w:val="both"/>
        <w:rPr>
          <w:rFonts w:ascii="Arial" w:eastAsia="Times New Roman" w:hAnsi="Arial" w:cs="Times New Roman"/>
          <w:bCs/>
          <w:kern w:val="0"/>
          <w:sz w:val="24"/>
          <w:szCs w:val="24"/>
          <w:lang w:eastAsia="it-IT"/>
          <w14:ligatures w14:val="none"/>
        </w:rPr>
      </w:pPr>
      <w:r w:rsidRPr="00EF3AB1">
        <w:rPr>
          <w:rFonts w:ascii="Arial" w:eastAsia="Times New Roman" w:hAnsi="Arial" w:cs="Times New Roman"/>
          <w:bCs/>
          <w:i/>
          <w:kern w:val="0"/>
          <w:sz w:val="24"/>
          <w:szCs w:val="24"/>
          <w:lang w:eastAsia="it-IT"/>
          <w14:ligatures w14:val="none"/>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w:t>
      </w:r>
      <w:r w:rsidRPr="00EF3AB1">
        <w:rPr>
          <w:rFonts w:ascii="Arial" w:eastAsia="Times New Roman" w:hAnsi="Arial" w:cs="Times New Roman"/>
          <w:bCs/>
          <w:i/>
          <w:kern w:val="0"/>
          <w:sz w:val="24"/>
          <w:szCs w:val="24"/>
          <w:lang w:eastAsia="it-IT"/>
          <w14:ligatures w14:val="none"/>
        </w:rPr>
        <w:lastRenderedPageBreak/>
        <w:t>allontanandosi dal loro Dio. 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 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w:t>
      </w:r>
      <w:r w:rsidRPr="00EF3AB1">
        <w:rPr>
          <w:rFonts w:ascii="Arial" w:eastAsia="Times New Roman" w:hAnsi="Arial" w:cs="Times New Roman"/>
          <w:bCs/>
          <w:kern w:val="0"/>
          <w:sz w:val="24"/>
          <w:szCs w:val="24"/>
          <w:lang w:eastAsia="it-IT"/>
          <w14:ligatures w14:val="none"/>
        </w:rPr>
        <w:t>.</w:t>
      </w:r>
    </w:p>
    <w:p w14:paraId="67E20100" w14:textId="77777777" w:rsidR="00EF3AB1" w:rsidRPr="00EF3AB1" w:rsidRDefault="00EF3AB1" w:rsidP="00EF3AB1">
      <w:pPr>
        <w:spacing w:after="120" w:line="240" w:lineRule="auto"/>
        <w:jc w:val="both"/>
        <w:rPr>
          <w:rFonts w:ascii="Arial" w:eastAsia="Times New Roman" w:hAnsi="Arial" w:cs="Times New Roman"/>
          <w:bCs/>
          <w:kern w:val="0"/>
          <w:sz w:val="24"/>
          <w:szCs w:val="24"/>
          <w:lang w:eastAsia="it-IT"/>
          <w14:ligatures w14:val="none"/>
        </w:rPr>
      </w:pPr>
    </w:p>
    <w:p w14:paraId="644D3D48" w14:textId="77777777" w:rsidR="00EF3AB1" w:rsidRPr="00EF3AB1" w:rsidRDefault="00EF3AB1" w:rsidP="00EF3AB1">
      <w:pPr>
        <w:spacing w:after="120" w:line="240" w:lineRule="auto"/>
        <w:jc w:val="both"/>
        <w:rPr>
          <w:rFonts w:ascii="Arial" w:eastAsia="Times New Roman" w:hAnsi="Arial" w:cs="Times New Roman"/>
          <w:kern w:val="0"/>
          <w:sz w:val="24"/>
          <w:szCs w:val="20"/>
          <w:lang w:val="la-Latn" w:eastAsia="it-IT"/>
          <w14:ligatures w14:val="none"/>
        </w:rPr>
      </w:pPr>
      <w:bookmarkStart w:id="499" w:name="_Toc105012885"/>
      <w:r w:rsidRPr="00EF3AB1">
        <w:rPr>
          <w:rFonts w:ascii="Arial" w:eastAsia="Times New Roman" w:hAnsi="Arial" w:cs="Times New Roman"/>
          <w:kern w:val="0"/>
          <w:sz w:val="24"/>
          <w:szCs w:val="20"/>
          <w:lang w:val="la-Latn" w:eastAsia="it-IT"/>
          <w14:ligatures w14:val="none"/>
        </w:rPr>
        <w:t>Ipsi me provocaverunt in eo qui non erat deus</w:t>
      </w:r>
      <w:bookmarkEnd w:id="499"/>
      <w:r w:rsidRPr="00EF3AB1">
        <w:rPr>
          <w:rFonts w:ascii="Arial" w:eastAsia="Times New Roman" w:hAnsi="Arial" w:cs="Times New Roman"/>
          <w:kern w:val="0"/>
          <w:sz w:val="24"/>
          <w:szCs w:val="20"/>
          <w:lang w:val="la-Latn" w:eastAsia="it-IT"/>
          <w14:ligatures w14:val="none"/>
        </w:rPr>
        <w:t xml:space="preserve"> </w:t>
      </w:r>
    </w:p>
    <w:p w14:paraId="0234DCA9" w14:textId="77777777" w:rsidR="00EF3AB1" w:rsidRPr="00EF3AB1" w:rsidRDefault="00EF3AB1" w:rsidP="00EF3AB1">
      <w:pPr>
        <w:spacing w:after="120" w:line="240" w:lineRule="auto"/>
        <w:jc w:val="both"/>
        <w:rPr>
          <w:rFonts w:ascii="Arial" w:eastAsia="Times New Roman" w:hAnsi="Arial" w:cs="Times New Roman"/>
          <w:kern w:val="0"/>
          <w:sz w:val="24"/>
          <w:szCs w:val="24"/>
          <w:lang w:eastAsia="it-IT"/>
          <w14:ligatures w14:val="none"/>
        </w:rPr>
      </w:pPr>
      <w:r w:rsidRPr="00EF3AB1">
        <w:rPr>
          <w:rFonts w:ascii="Arial" w:eastAsia="Times New Roman" w:hAnsi="Arial" w:cs="Times New Roman"/>
          <w:i/>
          <w:kern w:val="0"/>
          <w:sz w:val="24"/>
          <w:szCs w:val="24"/>
          <w:lang w:eastAsia="it-IT"/>
          <w14:ligatures w14:val="none"/>
        </w:rPr>
        <w:t xml:space="preserve">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 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w:t>
      </w:r>
      <w:r w:rsidRPr="00EF3AB1">
        <w:rPr>
          <w:rFonts w:ascii="Arial" w:eastAsia="Times New Roman" w:hAnsi="Arial" w:cs="Times New Roman"/>
          <w:i/>
          <w:kern w:val="0"/>
          <w:sz w:val="24"/>
          <w:szCs w:val="24"/>
          <w:lang w:eastAsia="it-IT"/>
          <w14:ligatures w14:val="none"/>
        </w:rPr>
        <w:lastRenderedPageBreak/>
        <w:t>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w:t>
      </w:r>
      <w:r w:rsidRPr="00EF3AB1">
        <w:rPr>
          <w:rFonts w:ascii="Arial" w:eastAsia="Times New Roman" w:hAnsi="Arial" w:cs="Times New Roman"/>
          <w:kern w:val="0"/>
          <w:sz w:val="24"/>
          <w:szCs w:val="24"/>
          <w:lang w:eastAsia="it-IT"/>
          <w14:ligatures w14:val="none"/>
        </w:rPr>
        <w:t>.</w:t>
      </w:r>
    </w:p>
    <w:p w14:paraId="4101E948" w14:textId="77777777" w:rsidR="00EF3AB1" w:rsidRPr="00EF3AB1" w:rsidRDefault="00EF3AB1" w:rsidP="00EF3AB1">
      <w:pPr>
        <w:spacing w:after="120" w:line="240" w:lineRule="auto"/>
        <w:jc w:val="both"/>
        <w:rPr>
          <w:rFonts w:ascii="Arial" w:eastAsia="Times New Roman" w:hAnsi="Arial" w:cs="Times New Roman"/>
          <w:kern w:val="0"/>
          <w:sz w:val="24"/>
          <w:szCs w:val="24"/>
          <w:lang w:eastAsia="it-IT"/>
          <w14:ligatures w14:val="none"/>
        </w:rPr>
      </w:pPr>
    </w:p>
    <w:p w14:paraId="015F373E"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bookmarkStart w:id="500" w:name="_Toc105012886"/>
      <w:r w:rsidRPr="00EF3AB1">
        <w:rPr>
          <w:rFonts w:ascii="Arial" w:eastAsia="Times New Roman" w:hAnsi="Arial" w:cs="Times New Roman"/>
          <w:kern w:val="0"/>
          <w:sz w:val="24"/>
          <w:szCs w:val="20"/>
          <w:lang w:val="la-Latn" w:eastAsia="it-IT"/>
          <w14:ligatures w14:val="none"/>
        </w:rPr>
        <w:t>Recessit a Deo salutari suo</w:t>
      </w:r>
      <w:bookmarkEnd w:id="500"/>
      <w:r w:rsidRPr="00EF3AB1">
        <w:rPr>
          <w:rFonts w:ascii="Arial" w:eastAsia="Times New Roman" w:hAnsi="Arial" w:cs="Times New Roman"/>
          <w:kern w:val="0"/>
          <w:sz w:val="24"/>
          <w:szCs w:val="20"/>
          <w:lang w:val="la-Latn" w:eastAsia="it-IT"/>
          <w14:ligatures w14:val="none"/>
        </w:rPr>
        <w:t xml:space="preserve"> </w:t>
      </w:r>
    </w:p>
    <w:p w14:paraId="3CD705F6" w14:textId="77777777" w:rsidR="00EF3AB1" w:rsidRPr="00EF3AB1" w:rsidRDefault="00EF3AB1" w:rsidP="00EF3AB1">
      <w:pPr>
        <w:spacing w:after="120" w:line="240" w:lineRule="auto"/>
        <w:jc w:val="both"/>
        <w:rPr>
          <w:rFonts w:ascii="Arial" w:eastAsia="Times New Roman" w:hAnsi="Arial" w:cs="Times New Roman"/>
          <w:bCs/>
          <w:i/>
          <w:kern w:val="0"/>
          <w:sz w:val="24"/>
          <w:szCs w:val="24"/>
          <w:lang w:eastAsia="it-IT"/>
          <w14:ligatures w14:val="none"/>
        </w:rPr>
      </w:pPr>
      <w:r w:rsidRPr="00EF3AB1">
        <w:rPr>
          <w:rFonts w:ascii="Arial" w:eastAsia="Times New Roman" w:hAnsi="Arial" w:cs="Times New Roman"/>
          <w:bCs/>
          <w:i/>
          <w:kern w:val="0"/>
          <w:sz w:val="24"/>
          <w:szCs w:val="24"/>
          <w:lang w:eastAsia="it-IT"/>
          <w14:ligatures w14:val="none"/>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200C904D" w14:textId="77777777" w:rsidR="00EF3AB1" w:rsidRPr="00EF3AB1" w:rsidRDefault="00EF3AB1" w:rsidP="00EF3AB1">
      <w:pPr>
        <w:spacing w:after="120" w:line="240" w:lineRule="auto"/>
        <w:jc w:val="both"/>
        <w:rPr>
          <w:rFonts w:ascii="Arial" w:eastAsia="Times New Roman" w:hAnsi="Arial" w:cs="Times New Roman"/>
          <w:bCs/>
          <w:i/>
          <w:kern w:val="0"/>
          <w:sz w:val="24"/>
          <w:szCs w:val="24"/>
          <w:lang w:eastAsia="it-IT"/>
          <w14:ligatures w14:val="none"/>
        </w:rPr>
      </w:pPr>
      <w:r w:rsidRPr="00EF3AB1">
        <w:rPr>
          <w:rFonts w:ascii="Arial" w:eastAsia="Times New Roman" w:hAnsi="Arial" w:cs="Times New Roman"/>
          <w:bCs/>
          <w:i/>
          <w:kern w:val="0"/>
          <w:sz w:val="24"/>
          <w:szCs w:val="24"/>
          <w:lang w:eastAsia="it-IT"/>
          <w14:ligatures w14:val="none"/>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1D08A86D" w14:textId="77777777" w:rsidR="00EF3AB1" w:rsidRPr="00EF3AB1" w:rsidRDefault="00EF3AB1" w:rsidP="00EF3AB1">
      <w:pPr>
        <w:spacing w:after="120" w:line="240" w:lineRule="auto"/>
        <w:jc w:val="both"/>
        <w:rPr>
          <w:rFonts w:ascii="Arial" w:eastAsia="Times New Roman" w:hAnsi="Arial" w:cs="Times New Roman"/>
          <w:bCs/>
          <w:i/>
          <w:kern w:val="0"/>
          <w:sz w:val="24"/>
          <w:szCs w:val="24"/>
          <w:lang w:eastAsia="it-IT"/>
          <w14:ligatures w14:val="none"/>
        </w:rPr>
      </w:pPr>
      <w:r w:rsidRPr="00EF3AB1">
        <w:rPr>
          <w:rFonts w:ascii="Arial" w:eastAsia="Times New Roman" w:hAnsi="Arial" w:cs="Times New Roman"/>
          <w:bCs/>
          <w:i/>
          <w:kern w:val="0"/>
          <w:sz w:val="24"/>
          <w:szCs w:val="24"/>
          <w:lang w:eastAsia="it-IT"/>
          <w14:ligatures w14:val="none"/>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703217E4" w14:textId="77777777" w:rsidR="00EF3AB1" w:rsidRPr="00EF3AB1" w:rsidRDefault="00EF3AB1" w:rsidP="00EF3AB1">
      <w:pPr>
        <w:spacing w:after="120" w:line="240" w:lineRule="auto"/>
        <w:jc w:val="both"/>
        <w:rPr>
          <w:rFonts w:ascii="Arial" w:eastAsia="Times New Roman" w:hAnsi="Arial" w:cs="Times New Roman"/>
          <w:bCs/>
          <w:i/>
          <w:kern w:val="0"/>
          <w:sz w:val="24"/>
          <w:szCs w:val="24"/>
          <w:lang w:eastAsia="it-IT"/>
          <w14:ligatures w14:val="none"/>
        </w:rPr>
      </w:pPr>
      <w:r w:rsidRPr="00EF3AB1">
        <w:rPr>
          <w:rFonts w:ascii="Arial" w:eastAsia="Times New Roman" w:hAnsi="Arial" w:cs="Times New Roman"/>
          <w:bCs/>
          <w:i/>
          <w:kern w:val="0"/>
          <w:sz w:val="24"/>
          <w:szCs w:val="24"/>
          <w:lang w:eastAsia="it-IT"/>
          <w14:ligatures w14:val="none"/>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4CCB6BCE" w14:textId="77777777" w:rsidR="00EF3AB1" w:rsidRPr="00EF3AB1" w:rsidRDefault="00EF3AB1" w:rsidP="00EF3AB1">
      <w:pPr>
        <w:spacing w:after="120" w:line="240" w:lineRule="auto"/>
        <w:jc w:val="both"/>
        <w:rPr>
          <w:rFonts w:ascii="Arial" w:eastAsia="Times New Roman" w:hAnsi="Arial" w:cs="Times New Roman"/>
          <w:bCs/>
          <w:i/>
          <w:kern w:val="0"/>
          <w:sz w:val="24"/>
          <w:szCs w:val="24"/>
          <w:lang w:eastAsia="it-IT"/>
          <w14:ligatures w14:val="none"/>
        </w:rPr>
      </w:pPr>
      <w:r w:rsidRPr="00EF3AB1">
        <w:rPr>
          <w:rFonts w:ascii="Arial" w:eastAsia="Times New Roman" w:hAnsi="Arial" w:cs="Times New Roman"/>
          <w:bCs/>
          <w:i/>
          <w:kern w:val="0"/>
          <w:sz w:val="24"/>
          <w:szCs w:val="24"/>
          <w:lang w:eastAsia="it-IT"/>
          <w14:ligatures w14:val="none"/>
        </w:rPr>
        <w:t xml:space="preserve">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w:t>
      </w:r>
      <w:r w:rsidRPr="00EF3AB1">
        <w:rPr>
          <w:rFonts w:ascii="Arial" w:eastAsia="Times New Roman" w:hAnsi="Arial" w:cs="Times New Roman"/>
          <w:bCs/>
          <w:i/>
          <w:kern w:val="0"/>
          <w:sz w:val="24"/>
          <w:szCs w:val="24"/>
          <w:lang w:eastAsia="it-IT"/>
          <w14:ligatures w14:val="none"/>
        </w:rPr>
        <w:lastRenderedPageBreak/>
        <w:t>moltiplicato le tue infedeltà per irritarmi. A questo punto io ho steso la mano su di te. Ho ridotto il tuo cibo e ti ho abbandonato in potere delle tue nemiche, le figlie dei Filistei, che erano disgustate della tua condotta sfrontata.</w:t>
      </w:r>
    </w:p>
    <w:p w14:paraId="32F39FEB" w14:textId="77777777" w:rsidR="00EF3AB1" w:rsidRPr="00EF3AB1" w:rsidRDefault="00EF3AB1" w:rsidP="00EF3AB1">
      <w:pPr>
        <w:spacing w:after="120" w:line="240" w:lineRule="auto"/>
        <w:jc w:val="both"/>
        <w:rPr>
          <w:rFonts w:ascii="Arial" w:eastAsia="Times New Roman" w:hAnsi="Arial" w:cs="Times New Roman"/>
          <w:bCs/>
          <w:i/>
          <w:kern w:val="0"/>
          <w:sz w:val="24"/>
          <w:szCs w:val="24"/>
          <w:lang w:eastAsia="it-IT"/>
          <w14:ligatures w14:val="none"/>
        </w:rPr>
      </w:pPr>
      <w:r w:rsidRPr="00EF3AB1">
        <w:rPr>
          <w:rFonts w:ascii="Arial" w:eastAsia="Times New Roman" w:hAnsi="Arial" w:cs="Times New Roman"/>
          <w:bCs/>
          <w:i/>
          <w:kern w:val="0"/>
          <w:sz w:val="24"/>
          <w:szCs w:val="24"/>
          <w:lang w:eastAsia="it-IT"/>
          <w14:ligatures w14:val="none"/>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474ACB4B" w14:textId="77777777" w:rsidR="00EF3AB1" w:rsidRPr="00EF3AB1" w:rsidRDefault="00EF3AB1" w:rsidP="00EF3AB1">
      <w:pPr>
        <w:spacing w:after="120" w:line="240" w:lineRule="auto"/>
        <w:jc w:val="both"/>
        <w:rPr>
          <w:rFonts w:ascii="Arial" w:eastAsia="Times New Roman" w:hAnsi="Arial" w:cs="Times New Roman"/>
          <w:bCs/>
          <w:i/>
          <w:kern w:val="0"/>
          <w:sz w:val="24"/>
          <w:szCs w:val="24"/>
          <w:lang w:eastAsia="it-IT"/>
          <w14:ligatures w14:val="none"/>
        </w:rPr>
      </w:pPr>
      <w:r w:rsidRPr="00EF3AB1">
        <w:rPr>
          <w:rFonts w:ascii="Arial" w:eastAsia="Times New Roman" w:hAnsi="Arial" w:cs="Times New Roman"/>
          <w:bCs/>
          <w:i/>
          <w:kern w:val="0"/>
          <w:sz w:val="24"/>
          <w:szCs w:val="24"/>
          <w:lang w:eastAsia="it-IT"/>
          <w14:ligatures w14:val="none"/>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1B65DCAE" w14:textId="77777777" w:rsidR="00EF3AB1" w:rsidRPr="00EF3AB1" w:rsidRDefault="00EF3AB1" w:rsidP="00EF3AB1">
      <w:pPr>
        <w:spacing w:after="120" w:line="240" w:lineRule="auto"/>
        <w:jc w:val="both"/>
        <w:rPr>
          <w:rFonts w:ascii="Arial" w:eastAsia="Times New Roman" w:hAnsi="Arial" w:cs="Times New Roman"/>
          <w:bCs/>
          <w:i/>
          <w:kern w:val="0"/>
          <w:sz w:val="24"/>
          <w:szCs w:val="24"/>
          <w:lang w:eastAsia="it-IT"/>
          <w14:ligatures w14:val="none"/>
        </w:rPr>
      </w:pPr>
      <w:r w:rsidRPr="00EF3AB1">
        <w:rPr>
          <w:rFonts w:ascii="Arial" w:eastAsia="Times New Roman" w:hAnsi="Arial" w:cs="Times New Roman"/>
          <w:bCs/>
          <w:i/>
          <w:kern w:val="0"/>
          <w:sz w:val="24"/>
          <w:szCs w:val="24"/>
          <w:lang w:eastAsia="it-IT"/>
          <w14:ligatures w14:val="none"/>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2DCFD049" w14:textId="77777777" w:rsidR="00EF3AB1" w:rsidRPr="00EF3AB1" w:rsidRDefault="00EF3AB1" w:rsidP="00EF3AB1">
      <w:pPr>
        <w:spacing w:after="120" w:line="240" w:lineRule="auto"/>
        <w:jc w:val="both"/>
        <w:rPr>
          <w:rFonts w:ascii="Arial" w:eastAsia="Times New Roman" w:hAnsi="Arial" w:cs="Times New Roman"/>
          <w:bCs/>
          <w:i/>
          <w:kern w:val="0"/>
          <w:sz w:val="24"/>
          <w:szCs w:val="24"/>
          <w:lang w:eastAsia="it-IT"/>
          <w14:ligatures w14:val="none"/>
        </w:rPr>
      </w:pPr>
      <w:r w:rsidRPr="00EF3AB1">
        <w:rPr>
          <w:rFonts w:ascii="Arial" w:eastAsia="Times New Roman" w:hAnsi="Arial" w:cs="Times New Roman"/>
          <w:bCs/>
          <w:i/>
          <w:kern w:val="0"/>
          <w:sz w:val="24"/>
          <w:szCs w:val="24"/>
          <w:lang w:eastAsia="it-IT"/>
          <w14:ligatures w14:val="none"/>
        </w:rPr>
        <w:t xml:space="preserve">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w:t>
      </w:r>
      <w:r w:rsidRPr="00EF3AB1">
        <w:rPr>
          <w:rFonts w:ascii="Arial" w:eastAsia="Times New Roman" w:hAnsi="Arial" w:cs="Times New Roman"/>
          <w:bCs/>
          <w:i/>
          <w:kern w:val="0"/>
          <w:sz w:val="24"/>
          <w:szCs w:val="24"/>
          <w:lang w:eastAsia="it-IT"/>
          <w14:ligatures w14:val="none"/>
        </w:rPr>
        <w:lastRenderedPageBreak/>
        <w:t>hai peccato tu. Tu hai moltiplicato i tuoi abomini più di queste tue sorelle, tanto da farle apparire giuste, in confronto con tutti gli abomini che hai commesso.</w:t>
      </w:r>
    </w:p>
    <w:p w14:paraId="18764887" w14:textId="77777777" w:rsidR="00EF3AB1" w:rsidRPr="00EF3AB1" w:rsidRDefault="00EF3AB1" w:rsidP="00EF3AB1">
      <w:pPr>
        <w:spacing w:after="120" w:line="240" w:lineRule="auto"/>
        <w:jc w:val="both"/>
        <w:rPr>
          <w:rFonts w:ascii="Arial" w:eastAsia="Times New Roman" w:hAnsi="Arial" w:cs="Times New Roman"/>
          <w:bCs/>
          <w:i/>
          <w:kern w:val="0"/>
          <w:sz w:val="24"/>
          <w:szCs w:val="24"/>
          <w:lang w:eastAsia="it-IT"/>
          <w14:ligatures w14:val="none"/>
        </w:rPr>
      </w:pPr>
      <w:r w:rsidRPr="00EF3AB1">
        <w:rPr>
          <w:rFonts w:ascii="Arial" w:eastAsia="Times New Roman" w:hAnsi="Arial" w:cs="Times New Roman"/>
          <w:bCs/>
          <w:i/>
          <w:kern w:val="0"/>
          <w:sz w:val="24"/>
          <w:szCs w:val="24"/>
          <w:lang w:eastAsia="it-IT"/>
          <w14:ligatures w14:val="none"/>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w:t>
      </w:r>
    </w:p>
    <w:p w14:paraId="0CC92BE0" w14:textId="77777777" w:rsidR="00EF3AB1" w:rsidRPr="00EF3AB1" w:rsidRDefault="00EF3AB1" w:rsidP="00EF3AB1">
      <w:pPr>
        <w:spacing w:after="120" w:line="240" w:lineRule="auto"/>
        <w:jc w:val="both"/>
        <w:rPr>
          <w:rFonts w:ascii="Arial" w:eastAsia="Times New Roman" w:hAnsi="Arial" w:cs="Times New Roman"/>
          <w:bCs/>
          <w:kern w:val="0"/>
          <w:sz w:val="24"/>
          <w:szCs w:val="24"/>
          <w:lang w:eastAsia="it-IT"/>
          <w14:ligatures w14:val="none"/>
        </w:rPr>
      </w:pPr>
      <w:r w:rsidRPr="00EF3AB1">
        <w:rPr>
          <w:rFonts w:ascii="Arial" w:eastAsia="Times New Roman" w:hAnsi="Arial" w:cs="Times New Roman"/>
          <w:bCs/>
          <w:i/>
          <w:kern w:val="0"/>
          <w:sz w:val="24"/>
          <w:szCs w:val="24"/>
          <w:lang w:eastAsia="it-IT"/>
          <w14:ligatures w14:val="none"/>
        </w:rPr>
        <w:t>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r w:rsidRPr="00EF3AB1">
        <w:rPr>
          <w:rFonts w:ascii="Arial" w:eastAsia="Times New Roman" w:hAnsi="Arial" w:cs="Times New Roman"/>
          <w:bCs/>
          <w:kern w:val="0"/>
          <w:sz w:val="24"/>
          <w:szCs w:val="24"/>
          <w:lang w:eastAsia="it-IT"/>
          <w14:ligatures w14:val="none"/>
        </w:rPr>
        <w:t>).</w:t>
      </w:r>
    </w:p>
    <w:p w14:paraId="1CA4F922" w14:textId="77777777" w:rsidR="00EF3AB1" w:rsidRPr="00EF3AB1" w:rsidRDefault="00EF3AB1" w:rsidP="00EF3AB1">
      <w:pPr>
        <w:spacing w:after="120" w:line="240" w:lineRule="auto"/>
        <w:jc w:val="both"/>
        <w:rPr>
          <w:rFonts w:ascii="Arial" w:eastAsia="Times New Roman" w:hAnsi="Arial" w:cs="Times New Roman"/>
          <w:bCs/>
          <w:kern w:val="0"/>
          <w:sz w:val="24"/>
          <w:szCs w:val="24"/>
          <w:lang w:eastAsia="it-IT"/>
          <w14:ligatures w14:val="none"/>
        </w:rPr>
      </w:pPr>
    </w:p>
    <w:p w14:paraId="7FF64F23"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bookmarkStart w:id="501" w:name="_Toc105012887"/>
      <w:r w:rsidRPr="00EF3AB1">
        <w:rPr>
          <w:rFonts w:ascii="Arial" w:eastAsia="Times New Roman" w:hAnsi="Arial" w:cs="Times New Roman"/>
          <w:kern w:val="0"/>
          <w:sz w:val="24"/>
          <w:szCs w:val="20"/>
          <w:lang w:val="la-Latn" w:eastAsia="it-IT"/>
          <w14:ligatures w14:val="none"/>
        </w:rPr>
        <w:t>Gens absque consilio est et sine prudentia</w:t>
      </w:r>
      <w:bookmarkEnd w:id="501"/>
    </w:p>
    <w:p w14:paraId="2746DDFD" w14:textId="77777777" w:rsidR="00EF3AB1" w:rsidRPr="00EF3AB1" w:rsidRDefault="00EF3AB1" w:rsidP="00EF3AB1">
      <w:pPr>
        <w:spacing w:after="120" w:line="240" w:lineRule="auto"/>
        <w:jc w:val="both"/>
        <w:rPr>
          <w:rFonts w:ascii="Arial" w:eastAsia="Times New Roman" w:hAnsi="Arial" w:cs="Times New Roman"/>
          <w:bCs/>
          <w:i/>
          <w:kern w:val="0"/>
          <w:sz w:val="24"/>
          <w:szCs w:val="24"/>
          <w:lang w:eastAsia="it-IT"/>
          <w14:ligatures w14:val="none"/>
        </w:rPr>
      </w:pPr>
      <w:r w:rsidRPr="00EF3AB1">
        <w:rPr>
          <w:rFonts w:ascii="Arial" w:eastAsia="Times New Roman" w:hAnsi="Arial" w:cs="Times New Roman"/>
          <w:bCs/>
          <w:i/>
          <w:kern w:val="0"/>
          <w:sz w:val="24"/>
          <w:szCs w:val="24"/>
          <w:lang w:eastAsia="it-IT"/>
          <w14:ligatures w14:val="none"/>
        </w:rPr>
        <w:t xml:space="preserve">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w:t>
      </w:r>
    </w:p>
    <w:p w14:paraId="64BEF884" w14:textId="77777777" w:rsidR="00EF3AB1" w:rsidRPr="00EF3AB1" w:rsidRDefault="00EF3AB1" w:rsidP="00EF3AB1">
      <w:pPr>
        <w:spacing w:after="120" w:line="240" w:lineRule="auto"/>
        <w:jc w:val="both"/>
        <w:rPr>
          <w:rFonts w:ascii="Arial" w:eastAsia="Times New Roman" w:hAnsi="Arial" w:cs="Times New Roman"/>
          <w:bCs/>
          <w:i/>
          <w:kern w:val="0"/>
          <w:sz w:val="24"/>
          <w:szCs w:val="24"/>
          <w:lang w:eastAsia="it-IT"/>
          <w14:ligatures w14:val="none"/>
        </w:rPr>
      </w:pPr>
      <w:r w:rsidRPr="00EF3AB1">
        <w:rPr>
          <w:rFonts w:ascii="Arial" w:eastAsia="Times New Roman" w:hAnsi="Arial" w:cs="Times New Roman"/>
          <w:bCs/>
          <w:i/>
          <w:kern w:val="0"/>
          <w:sz w:val="24"/>
          <w:szCs w:val="24"/>
          <w:lang w:eastAsia="it-IT"/>
          <w14:ligatures w14:val="none"/>
        </w:rPr>
        <w:t xml:space="preserve">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w:t>
      </w:r>
      <w:r w:rsidRPr="00EF3AB1">
        <w:rPr>
          <w:rFonts w:ascii="Arial" w:eastAsia="Times New Roman" w:hAnsi="Arial" w:cs="Times New Roman"/>
          <w:bCs/>
          <w:i/>
          <w:kern w:val="0"/>
          <w:sz w:val="24"/>
          <w:szCs w:val="24"/>
          <w:lang w:eastAsia="it-IT"/>
          <w14:ligatures w14:val="none"/>
        </w:rPr>
        <w:lastRenderedPageBreak/>
        <w:t xml:space="preserve">Eppure quelli non sono dèi! Ma il mio popolo ha cambiato me, sua gloria, con un idolo inutile. O cieli, siatene esterrefatti, inorriditi e spaventati. Oracolo del Signore. </w:t>
      </w:r>
    </w:p>
    <w:p w14:paraId="0D50D658" w14:textId="77777777" w:rsidR="00EF3AB1" w:rsidRPr="00EF3AB1" w:rsidRDefault="00EF3AB1" w:rsidP="00EF3AB1">
      <w:pPr>
        <w:spacing w:after="120" w:line="240" w:lineRule="auto"/>
        <w:jc w:val="both"/>
        <w:rPr>
          <w:rFonts w:ascii="Arial" w:eastAsia="Times New Roman" w:hAnsi="Arial" w:cs="Times New Roman"/>
          <w:bCs/>
          <w:i/>
          <w:kern w:val="0"/>
          <w:sz w:val="24"/>
          <w:szCs w:val="24"/>
          <w:lang w:eastAsia="it-IT"/>
          <w14:ligatures w14:val="none"/>
        </w:rPr>
      </w:pPr>
      <w:r w:rsidRPr="00EF3AB1">
        <w:rPr>
          <w:rFonts w:ascii="Arial" w:eastAsia="Times New Roman" w:hAnsi="Arial" w:cs="Times New Roman"/>
          <w:bCs/>
          <w:i/>
          <w:kern w:val="0"/>
          <w:sz w:val="24"/>
          <w:szCs w:val="24"/>
          <w:lang w:eastAsia="it-IT"/>
          <w14:ligatures w14:val="none"/>
        </w:rPr>
        <w:t>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713BA124" w14:textId="77777777" w:rsidR="00EF3AB1" w:rsidRPr="00EF3AB1" w:rsidRDefault="00EF3AB1" w:rsidP="00EF3AB1">
      <w:pPr>
        <w:spacing w:after="120" w:line="240" w:lineRule="auto"/>
        <w:jc w:val="both"/>
        <w:rPr>
          <w:rFonts w:ascii="Arial" w:eastAsia="Times New Roman" w:hAnsi="Arial" w:cs="Times New Roman"/>
          <w:bCs/>
          <w:i/>
          <w:kern w:val="0"/>
          <w:sz w:val="24"/>
          <w:szCs w:val="24"/>
          <w:lang w:eastAsia="it-IT"/>
          <w14:ligatures w14:val="none"/>
        </w:rPr>
      </w:pPr>
      <w:r w:rsidRPr="00EF3AB1">
        <w:rPr>
          <w:rFonts w:ascii="Arial" w:eastAsia="Times New Roman" w:hAnsi="Arial" w:cs="Times New Roman"/>
          <w:bCs/>
          <w:i/>
          <w:kern w:val="0"/>
          <w:sz w:val="24"/>
          <w:szCs w:val="24"/>
          <w:lang w:eastAsia="it-IT"/>
          <w14:ligatures w14:val="none"/>
        </w:rPr>
        <w:t>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Férmati prima che il tuo piede resti scalzo e la tua gola inaridisca! Ma tu rispondi: “No, è inutile, perché io amo gli stranieri, voglio andare con loro”.</w:t>
      </w:r>
    </w:p>
    <w:p w14:paraId="17A1E49B" w14:textId="77777777" w:rsidR="00EF3AB1" w:rsidRPr="00EF3AB1" w:rsidRDefault="00EF3AB1" w:rsidP="00EF3AB1">
      <w:pPr>
        <w:spacing w:after="120" w:line="240" w:lineRule="auto"/>
        <w:jc w:val="both"/>
        <w:rPr>
          <w:rFonts w:ascii="Arial" w:eastAsia="Times New Roman" w:hAnsi="Arial" w:cs="Times New Roman"/>
          <w:bCs/>
          <w:kern w:val="0"/>
          <w:sz w:val="24"/>
          <w:szCs w:val="24"/>
          <w:lang w:eastAsia="it-IT"/>
          <w14:ligatures w14:val="none"/>
        </w:rPr>
      </w:pPr>
      <w:r w:rsidRPr="00EF3AB1">
        <w:rPr>
          <w:rFonts w:ascii="Arial" w:eastAsia="Times New Roman" w:hAnsi="Arial" w:cs="Times New Roman"/>
          <w:bCs/>
          <w:i/>
          <w:kern w:val="0"/>
          <w:sz w:val="24"/>
          <w:szCs w:val="24"/>
          <w:lang w:eastAsia="it-IT"/>
          <w14:ligatures w14:val="none"/>
        </w:rPr>
        <w:t>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w:t>
      </w:r>
      <w:r w:rsidRPr="00EF3AB1">
        <w:rPr>
          <w:rFonts w:ascii="Arial" w:eastAsia="Times New Roman" w:hAnsi="Arial" w:cs="Times New Roman"/>
          <w:bCs/>
          <w:kern w:val="0"/>
          <w:sz w:val="24"/>
          <w:szCs w:val="24"/>
          <w:lang w:eastAsia="it-IT"/>
          <w14:ligatures w14:val="none"/>
        </w:rPr>
        <w:t>.</w:t>
      </w:r>
    </w:p>
    <w:p w14:paraId="38CBD1F8" w14:textId="77777777" w:rsidR="00EF3AB1" w:rsidRPr="00EF3AB1" w:rsidRDefault="00EF3AB1" w:rsidP="00EF3AB1">
      <w:pPr>
        <w:spacing w:after="120" w:line="240" w:lineRule="auto"/>
        <w:jc w:val="both"/>
        <w:rPr>
          <w:rFonts w:ascii="Arial" w:eastAsia="Times New Roman" w:hAnsi="Arial" w:cs="Times New Roman"/>
          <w:bCs/>
          <w:kern w:val="0"/>
          <w:sz w:val="24"/>
          <w:szCs w:val="24"/>
          <w:lang w:eastAsia="it-IT"/>
          <w14:ligatures w14:val="none"/>
        </w:rPr>
      </w:pPr>
    </w:p>
    <w:p w14:paraId="7E42F1C1" w14:textId="77777777" w:rsidR="00EF3AB1" w:rsidRPr="00EF3AB1" w:rsidRDefault="00EF3AB1" w:rsidP="00EF3AB1">
      <w:pPr>
        <w:spacing w:after="120" w:line="240" w:lineRule="auto"/>
        <w:jc w:val="both"/>
        <w:rPr>
          <w:rFonts w:ascii="Arial" w:eastAsia="Times New Roman" w:hAnsi="Arial" w:cs="Times New Roman"/>
          <w:kern w:val="0"/>
          <w:sz w:val="24"/>
          <w:szCs w:val="20"/>
          <w:lang w:eastAsia="it-IT"/>
          <w14:ligatures w14:val="none"/>
        </w:rPr>
      </w:pPr>
      <w:bookmarkStart w:id="502" w:name="_Toc105012888"/>
      <w:r w:rsidRPr="00EF3AB1">
        <w:rPr>
          <w:rFonts w:ascii="Arial" w:eastAsia="Times New Roman" w:hAnsi="Arial" w:cs="Times New Roman"/>
          <w:kern w:val="0"/>
          <w:sz w:val="24"/>
          <w:szCs w:val="20"/>
          <w:lang w:val="la-Latn" w:eastAsia="it-IT"/>
          <w14:ligatures w14:val="none"/>
        </w:rPr>
        <w:lastRenderedPageBreak/>
        <w:t>Gomorrae uva eorum uva</w:t>
      </w:r>
      <w:bookmarkEnd w:id="502"/>
    </w:p>
    <w:p w14:paraId="69417112" w14:textId="77777777" w:rsidR="00EF3AB1" w:rsidRPr="00EF3AB1" w:rsidRDefault="00EF3AB1" w:rsidP="00EF3AB1">
      <w:pPr>
        <w:spacing w:after="120" w:line="240" w:lineRule="auto"/>
        <w:jc w:val="both"/>
        <w:rPr>
          <w:rFonts w:ascii="Arial" w:eastAsia="Times New Roman" w:hAnsi="Arial" w:cs="Times New Roman"/>
          <w:bCs/>
          <w:i/>
          <w:kern w:val="0"/>
          <w:sz w:val="24"/>
          <w:szCs w:val="24"/>
          <w:lang w:eastAsia="it-IT"/>
          <w14:ligatures w14:val="none"/>
        </w:rPr>
      </w:pPr>
      <w:r w:rsidRPr="00EF3AB1">
        <w:rPr>
          <w:rFonts w:ascii="Arial" w:eastAsia="Times New Roman" w:hAnsi="Arial" w:cs="Times New Roman"/>
          <w:bCs/>
          <w:i/>
          <w:kern w:val="0"/>
          <w:sz w:val="24"/>
          <w:szCs w:val="24"/>
          <w:lang w:eastAsia="it-IT"/>
          <w14:ligatures w14:val="none"/>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w:t>
      </w:r>
    </w:p>
    <w:p w14:paraId="0E9BB867" w14:textId="77777777" w:rsidR="00EF3AB1" w:rsidRPr="00EF3AB1" w:rsidRDefault="00EF3AB1" w:rsidP="00EF3AB1">
      <w:pPr>
        <w:spacing w:after="120" w:line="240" w:lineRule="auto"/>
        <w:jc w:val="both"/>
        <w:rPr>
          <w:rFonts w:ascii="Arial" w:eastAsia="Times New Roman" w:hAnsi="Arial" w:cs="Times New Roman"/>
          <w:bCs/>
          <w:i/>
          <w:kern w:val="0"/>
          <w:sz w:val="24"/>
          <w:szCs w:val="24"/>
          <w:lang w:eastAsia="it-IT"/>
          <w14:ligatures w14:val="none"/>
        </w:rPr>
      </w:pPr>
      <w:r w:rsidRPr="00EF3AB1">
        <w:rPr>
          <w:rFonts w:ascii="Arial" w:eastAsia="Times New Roman" w:hAnsi="Arial" w:cs="Times New Roman"/>
          <w:bCs/>
          <w:i/>
          <w:kern w:val="0"/>
          <w:sz w:val="24"/>
          <w:szCs w:val="24"/>
          <w:lang w:eastAsia="it-IT"/>
          <w14:ligatures w14:val="none"/>
        </w:rPr>
        <w:t xml:space="preserve">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 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 </w:t>
      </w:r>
    </w:p>
    <w:p w14:paraId="06FDFA5F" w14:textId="77777777" w:rsidR="00EF3AB1" w:rsidRPr="00EF3AB1" w:rsidRDefault="00EF3AB1" w:rsidP="00EF3AB1">
      <w:pPr>
        <w:spacing w:after="120" w:line="240" w:lineRule="auto"/>
        <w:jc w:val="both"/>
        <w:rPr>
          <w:rFonts w:ascii="Arial" w:eastAsia="Times New Roman" w:hAnsi="Arial" w:cs="Times New Roman"/>
          <w:bCs/>
          <w:i/>
          <w:kern w:val="0"/>
          <w:sz w:val="24"/>
          <w:szCs w:val="24"/>
          <w:lang w:eastAsia="it-IT"/>
          <w14:ligatures w14:val="none"/>
        </w:rPr>
      </w:pPr>
      <w:r w:rsidRPr="00EF3AB1">
        <w:rPr>
          <w:rFonts w:ascii="Arial" w:eastAsia="Times New Roman" w:hAnsi="Arial" w:cs="Times New Roman"/>
          <w:bCs/>
          <w:i/>
          <w:kern w:val="0"/>
          <w:sz w:val="24"/>
          <w:szCs w:val="24"/>
          <w:lang w:eastAsia="it-IT"/>
          <w14:ligatures w14:val="none"/>
        </w:rPr>
        <w:t>Guai a coloro che si tirano addosso il castigo con corde da tori e il peccato con funi da carro, che dicono: «Faccia presto, acceleri pure l’opera sua, perché la vediamo; si facciano più vicini e si compiano i progetti del Santo d’Israele, perché li conosciamo». Guai a coloro che chiamano bene il male e male il bene, che cambiano le tenebre in luce e la luce in tenebre, che cambiano l’amaro in dolce e il dolce in amaro. Guai a coloro che si credono sapienti e si reputano intelligenti. 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w:t>
      </w:r>
    </w:p>
    <w:p w14:paraId="587AD5C4" w14:textId="77777777" w:rsidR="00EF3AB1" w:rsidRPr="00EF3AB1" w:rsidRDefault="00EF3AB1" w:rsidP="00EF3AB1">
      <w:pPr>
        <w:spacing w:after="120" w:line="240" w:lineRule="auto"/>
        <w:jc w:val="both"/>
        <w:rPr>
          <w:rFonts w:ascii="Arial" w:eastAsia="Times New Roman" w:hAnsi="Arial" w:cs="Times New Roman"/>
          <w:bCs/>
          <w:kern w:val="0"/>
          <w:sz w:val="24"/>
          <w:szCs w:val="24"/>
          <w:lang w:eastAsia="it-IT"/>
          <w14:ligatures w14:val="none"/>
        </w:rPr>
      </w:pPr>
      <w:r w:rsidRPr="00EF3AB1">
        <w:rPr>
          <w:rFonts w:ascii="Arial" w:eastAsia="Times New Roman" w:hAnsi="Arial" w:cs="Times New Roman"/>
          <w:bCs/>
          <w:i/>
          <w:kern w:val="0"/>
          <w:sz w:val="24"/>
          <w:szCs w:val="24"/>
          <w:lang w:eastAsia="it-IT"/>
          <w14:ligatures w14:val="none"/>
        </w:rPr>
        <w:t xml:space="preserve">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w:t>
      </w:r>
      <w:r w:rsidRPr="00EF3AB1">
        <w:rPr>
          <w:rFonts w:ascii="Arial" w:eastAsia="Times New Roman" w:hAnsi="Arial" w:cs="Times New Roman"/>
          <w:bCs/>
          <w:i/>
          <w:kern w:val="0"/>
          <w:sz w:val="24"/>
          <w:szCs w:val="24"/>
          <w:lang w:eastAsia="it-IT"/>
          <w14:ligatures w14:val="none"/>
        </w:rPr>
        <w:lastRenderedPageBreak/>
        <w:t>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w:t>
      </w:r>
      <w:r w:rsidRPr="00EF3AB1">
        <w:rPr>
          <w:rFonts w:ascii="Arial" w:eastAsia="Times New Roman" w:hAnsi="Arial" w:cs="Times New Roman"/>
          <w:bCs/>
          <w:kern w:val="0"/>
          <w:sz w:val="24"/>
          <w:szCs w:val="24"/>
          <w:lang w:eastAsia="it-IT"/>
          <w14:ligatures w14:val="none"/>
        </w:rPr>
        <w:t xml:space="preserve">. </w:t>
      </w:r>
    </w:p>
    <w:p w14:paraId="7B67B670" w14:textId="77777777" w:rsidR="00EF3AB1" w:rsidRPr="00EF3AB1" w:rsidRDefault="00EF3AB1" w:rsidP="00EF3AB1">
      <w:pPr>
        <w:spacing w:after="120" w:line="240" w:lineRule="auto"/>
        <w:jc w:val="both"/>
        <w:rPr>
          <w:rFonts w:ascii="Arial" w:eastAsia="Times New Roman" w:hAnsi="Arial" w:cs="Times New Roman"/>
          <w:bCs/>
          <w:kern w:val="0"/>
          <w:sz w:val="24"/>
          <w:szCs w:val="20"/>
          <w:lang w:eastAsia="it-IT"/>
          <w14:ligatures w14:val="none"/>
        </w:rPr>
      </w:pPr>
      <w:r w:rsidRPr="00EF3AB1">
        <w:rPr>
          <w:rFonts w:ascii="Arial" w:eastAsia="Times New Roman" w:hAnsi="Arial" w:cs="Times New Roman"/>
          <w:bCs/>
          <w:kern w:val="0"/>
          <w:sz w:val="24"/>
          <w:szCs w:val="20"/>
          <w:lang w:eastAsia="it-IT"/>
          <w14:ligatures w14:val="none"/>
        </w:rPr>
        <w:t>Ecco la via perché il Signore ritorni a coltivare la sua vigna: la pubblica confessione del nostro peccato di tradimento e di abbandono delle sue vie. Se non si riconosce che tutto è frutto del nostro peccato, se non ci si converte con profondo pentimento, se non si confessa il peccato con pubblica confessione, ma si persevera a pensare che sia invece tutto frutto del peccato degli altri, mai il Signore potrà intervenire per ridare splendore alla sua opera, che è opera di vera creazione, sua creazione e non opera degli uomini. La pubblica confessione è necessaria, perché il Signore intervenga e riporti la sua opera nella sua verità.</w:t>
      </w:r>
    </w:p>
    <w:p w14:paraId="54CED8A7" w14:textId="77777777" w:rsidR="00EF3AB1" w:rsidRPr="00EF3AB1" w:rsidRDefault="00EF3AB1" w:rsidP="00EF3AB1">
      <w:pPr>
        <w:spacing w:after="120" w:line="240" w:lineRule="auto"/>
        <w:jc w:val="both"/>
        <w:rPr>
          <w:rFonts w:ascii="Arial" w:eastAsia="Times New Roman" w:hAnsi="Arial" w:cs="Times New Roman"/>
          <w:bCs/>
          <w:kern w:val="0"/>
          <w:sz w:val="24"/>
          <w:szCs w:val="20"/>
          <w:lang w:eastAsia="it-IT"/>
          <w14:ligatures w14:val="none"/>
        </w:rPr>
      </w:pPr>
    </w:p>
    <w:p w14:paraId="1E5A6326" w14:textId="77777777" w:rsidR="00EF3AB1" w:rsidRPr="00EF3AB1" w:rsidRDefault="00EF3AB1" w:rsidP="00EF3AB1">
      <w:pPr>
        <w:spacing w:after="120" w:line="240" w:lineRule="auto"/>
        <w:jc w:val="both"/>
        <w:rPr>
          <w:rFonts w:ascii="Arial" w:eastAsia="Times New Roman" w:hAnsi="Arial" w:cs="Times New Roman"/>
          <w:bCs/>
          <w:kern w:val="0"/>
          <w:sz w:val="24"/>
          <w:szCs w:val="20"/>
          <w:lang w:eastAsia="it-IT"/>
          <w14:ligatures w14:val="none"/>
        </w:rPr>
      </w:pPr>
      <w:r w:rsidRPr="00EF3AB1">
        <w:rPr>
          <w:rFonts w:ascii="Arial" w:eastAsia="Times New Roman" w:hAnsi="Arial" w:cs="Times New Roman"/>
          <w:bCs/>
          <w:kern w:val="0"/>
          <w:sz w:val="24"/>
          <w:szCs w:val="20"/>
          <w:lang w:eastAsia="it-IT"/>
          <w14:ligatures w14:val="none"/>
        </w:rPr>
        <w:t>Ecco una pubblica confessione fatta nella fornace ardente da Azaria, scaraventato in essa con altri due giovani, perché fedeli al loro Dio e Signore:</w:t>
      </w:r>
    </w:p>
    <w:p w14:paraId="0C9A728A" w14:textId="77777777" w:rsidR="00EF3AB1" w:rsidRPr="00EF3AB1" w:rsidRDefault="00EF3AB1" w:rsidP="00EF3AB1">
      <w:pPr>
        <w:spacing w:after="120" w:line="240" w:lineRule="auto"/>
        <w:jc w:val="both"/>
        <w:rPr>
          <w:rFonts w:ascii="Arial" w:eastAsia="Times New Roman" w:hAnsi="Arial" w:cs="Times New Roman"/>
          <w:bCs/>
          <w:i/>
          <w:kern w:val="0"/>
          <w:sz w:val="24"/>
          <w:szCs w:val="24"/>
          <w:lang w:eastAsia="it-IT"/>
          <w14:ligatures w14:val="none"/>
        </w:rPr>
      </w:pPr>
      <w:r w:rsidRPr="00EF3AB1">
        <w:rPr>
          <w:rFonts w:ascii="Arial" w:eastAsia="Times New Roman" w:hAnsi="Arial" w:cs="Times New Roman"/>
          <w:bCs/>
          <w:i/>
          <w:kern w:val="0"/>
          <w:sz w:val="24"/>
          <w:szCs w:val="24"/>
          <w:lang w:eastAsia="it-IT"/>
          <w14:ligatures w14:val="none"/>
        </w:rPr>
        <w:t>“Azaria si alzò e fece questa preghiera in mezzo al fuoco e aprendo la bocca disse: «Benedetto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iniquo, il più malvagio su tutta la terra.</w:t>
      </w:r>
    </w:p>
    <w:p w14:paraId="1C28C16C" w14:textId="77777777" w:rsidR="00EF3AB1" w:rsidRPr="00EF3AB1" w:rsidRDefault="00EF3AB1" w:rsidP="00EF3AB1">
      <w:pPr>
        <w:spacing w:after="120" w:line="240" w:lineRule="auto"/>
        <w:jc w:val="both"/>
        <w:rPr>
          <w:rFonts w:ascii="Arial" w:eastAsia="Times New Roman" w:hAnsi="Arial" w:cs="Times New Roman"/>
          <w:bCs/>
          <w:i/>
          <w:kern w:val="0"/>
          <w:sz w:val="24"/>
          <w:szCs w:val="24"/>
          <w:lang w:eastAsia="it-IT"/>
          <w14:ligatures w14:val="none"/>
        </w:rPr>
      </w:pPr>
      <w:r w:rsidRPr="00EF3AB1">
        <w:rPr>
          <w:rFonts w:ascii="Arial" w:eastAsia="Times New Roman" w:hAnsi="Arial" w:cs="Times New Roman"/>
          <w:bCs/>
          <w:i/>
          <w:kern w:val="0"/>
          <w:sz w:val="24"/>
          <w:szCs w:val="24"/>
          <w:lang w:eastAsia="it-IT"/>
          <w14:ligatures w14:val="none"/>
        </w:rPr>
        <w:t>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629102EE" w14:textId="77777777" w:rsidR="00EF3AB1" w:rsidRPr="00EF3AB1" w:rsidRDefault="00EF3AB1" w:rsidP="00EF3AB1">
      <w:pPr>
        <w:spacing w:after="120" w:line="240" w:lineRule="auto"/>
        <w:jc w:val="both"/>
        <w:rPr>
          <w:rFonts w:ascii="Arial" w:eastAsia="Times New Roman" w:hAnsi="Arial" w:cs="Times New Roman"/>
          <w:bCs/>
          <w:i/>
          <w:kern w:val="0"/>
          <w:sz w:val="24"/>
          <w:szCs w:val="24"/>
          <w:lang w:eastAsia="it-IT"/>
          <w14:ligatures w14:val="none"/>
        </w:rPr>
      </w:pPr>
      <w:r w:rsidRPr="00EF3AB1">
        <w:rPr>
          <w:rFonts w:ascii="Arial" w:eastAsia="Times New Roman" w:hAnsi="Arial" w:cs="Times New Roman"/>
          <w:bCs/>
          <w:i/>
          <w:kern w:val="0"/>
          <w:sz w:val="24"/>
          <w:szCs w:val="24"/>
          <w:lang w:eastAsia="it-IT"/>
          <w14:ligatures w14:val="none"/>
        </w:rPr>
        <w:t xml:space="preserve">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Siano invece confusi quanti mostrano </w:t>
      </w:r>
      <w:r w:rsidRPr="00EF3AB1">
        <w:rPr>
          <w:rFonts w:ascii="Arial" w:eastAsia="Times New Roman" w:hAnsi="Arial" w:cs="Times New Roman"/>
          <w:bCs/>
          <w:i/>
          <w:kern w:val="0"/>
          <w:sz w:val="24"/>
          <w:szCs w:val="24"/>
          <w:lang w:eastAsia="it-IT"/>
          <w14:ligatures w14:val="none"/>
        </w:rPr>
        <w:lastRenderedPageBreak/>
        <w:t xml:space="preserve">il male ai tuoi servi, siano coperti di vergogna, privati della loro potenza e del loro dominio, e sia infranta la loro forza! Sappiano che tu sei il Signore, il Dio unico e glorioso su tutta la terra» (Dn 3,25-45). </w:t>
      </w:r>
    </w:p>
    <w:p w14:paraId="702A553A" w14:textId="77777777" w:rsidR="00EF3AB1" w:rsidRPr="00EF3AB1" w:rsidRDefault="00EF3AB1" w:rsidP="00EF3AB1">
      <w:pPr>
        <w:spacing w:after="120" w:line="240" w:lineRule="auto"/>
        <w:jc w:val="both"/>
        <w:rPr>
          <w:rFonts w:ascii="Arial" w:eastAsia="Times New Roman" w:hAnsi="Arial" w:cs="Times New Roman"/>
          <w:bCs/>
          <w:kern w:val="0"/>
          <w:sz w:val="24"/>
          <w:szCs w:val="20"/>
          <w:lang w:eastAsia="it-IT"/>
          <w14:ligatures w14:val="none"/>
        </w:rPr>
      </w:pPr>
      <w:r w:rsidRPr="00EF3AB1">
        <w:rPr>
          <w:rFonts w:ascii="Arial" w:eastAsia="Times New Roman" w:hAnsi="Arial" w:cs="Times New Roman"/>
          <w:bCs/>
          <w:kern w:val="0"/>
          <w:sz w:val="24"/>
          <w:szCs w:val="20"/>
          <w:lang w:eastAsia="it-IT"/>
          <w14:ligatures w14:val="none"/>
        </w:rPr>
        <w:t xml:space="preserve">Se avessimo questa grande umiltà di riconoscere che il Signore è sommamente giusto e che, a causa dei nostri peccati e delle nostre colpe, la responsabilità di ogni male che si è abbattuto su di noi è solo nostra; se facessimo pubblica confessione riconoscendo le nostre continue e perenni disobbedienze; se manifestassimo la nostra ferma volontà di camminare per le sue vie di verità, giustizia, obbedienza, pace; se dicessimo la nostra decisione di eliminare dalla nostra vista quanto non è volontà di Dio; se ritornassimo nella purezza della fede di un tempo, senza voltarci né a destra e né a sinistra; se alla pubblica confessione aggiungessimo il fermo proposito di ritornare nell’obbedienza di un tempo, allora il Signore in un giorno ristabilirebbe la nostra sorte. </w:t>
      </w:r>
    </w:p>
    <w:p w14:paraId="23147A13" w14:textId="77777777" w:rsidR="00EF3AB1" w:rsidRPr="00EF3AB1" w:rsidRDefault="00EF3AB1" w:rsidP="00EF3AB1">
      <w:pPr>
        <w:spacing w:after="120" w:line="240" w:lineRule="auto"/>
        <w:jc w:val="both"/>
        <w:rPr>
          <w:rFonts w:ascii="Arial" w:eastAsia="Times New Roman" w:hAnsi="Arial" w:cs="Times New Roman"/>
          <w:bCs/>
          <w:kern w:val="0"/>
          <w:sz w:val="24"/>
          <w:szCs w:val="20"/>
          <w:lang w:eastAsia="it-IT"/>
          <w14:ligatures w14:val="none"/>
        </w:rPr>
      </w:pPr>
      <w:r w:rsidRPr="00EF3AB1">
        <w:rPr>
          <w:rFonts w:ascii="Arial" w:eastAsia="Times New Roman" w:hAnsi="Arial" w:cs="Times New Roman"/>
          <w:bCs/>
          <w:kern w:val="0"/>
          <w:sz w:val="24"/>
          <w:szCs w:val="20"/>
          <w:lang w:eastAsia="it-IT"/>
          <w14:ligatures w14:val="none"/>
        </w:rPr>
        <w:t>Ma finché ci si ostina ad accusare gli altri, allora il nostro peccato rimane e il Signore si tiene lontano da noi. Ognuno è obbligato a confessare il suo specifico peccato, aiutando ogni altro a riconoscere la sua colpa e a detestarla. Poiché noi diciamo che la colpa è solo degli altri, mai ci sarà ritorno del Signore in Sion. La confessione delle nostre colpe oltre che necessaria è anche obbligatoria. Ecco una pubblica confessione che troviamo nel Libro di Neemia:</w:t>
      </w:r>
    </w:p>
    <w:p w14:paraId="639BE2DF" w14:textId="77777777" w:rsidR="00EF3AB1" w:rsidRPr="00EF3AB1" w:rsidRDefault="00EF3AB1" w:rsidP="00EF3AB1">
      <w:pPr>
        <w:spacing w:after="120" w:line="240" w:lineRule="auto"/>
        <w:jc w:val="both"/>
        <w:rPr>
          <w:rFonts w:ascii="Arial" w:eastAsia="Times New Roman" w:hAnsi="Arial" w:cs="Times New Roman"/>
          <w:bCs/>
          <w:i/>
          <w:kern w:val="0"/>
          <w:sz w:val="24"/>
          <w:szCs w:val="24"/>
          <w:lang w:eastAsia="it-IT"/>
          <w14:ligatures w14:val="none"/>
        </w:rPr>
      </w:pPr>
      <w:r w:rsidRPr="00EF3AB1">
        <w:rPr>
          <w:rFonts w:ascii="Arial" w:eastAsia="Times New Roman" w:hAnsi="Arial" w:cs="Times New Roman"/>
          <w:bCs/>
          <w:i/>
          <w:kern w:val="0"/>
          <w:sz w:val="24"/>
          <w:szCs w:val="24"/>
          <w:lang w:eastAsia="it-IT"/>
          <w14:ligatures w14:val="none"/>
        </w:rPr>
        <w:t xml:space="preserve">«Alzatevi e benedite il Signore, vostro Dio, da sempre e per sempre!  Benedicano il tuo nome glorioso, esaltato al di sopra di ogni benedizione e di ogni lode! Tu, tu solo sei il Signore, tu hai fatto i cieli, i cieli dei cieli e tutto il loro esercito, la terra e quanto sta su di essa, i mari e quanto è in essi; tu fai vivere tutte queste cose e l’esercito dei cieli ti adora. Tu sei il Signore Dio, che hai scelto Abram, lo hai fatto uscire da Ur dei Caldei e lo hai chiamato Abramo. Tu hai trovato il suo cuore fedele davanti a te e hai stabilito con lui un’alleanza, promettendo di dare la terra dei Cananei, degli Ittiti, degli Amorrei, dei Perizziti, dei Gebusei e dei Gergesei, di darla a lui e alla sua discendenza; hai mantenuto la tua parola, perché sei giusto. </w:t>
      </w:r>
    </w:p>
    <w:p w14:paraId="6E5B7926" w14:textId="77777777" w:rsidR="00EF3AB1" w:rsidRPr="00EF3AB1" w:rsidRDefault="00EF3AB1" w:rsidP="00EF3AB1">
      <w:pPr>
        <w:spacing w:after="120" w:line="240" w:lineRule="auto"/>
        <w:jc w:val="both"/>
        <w:rPr>
          <w:rFonts w:ascii="Arial" w:eastAsia="Times New Roman" w:hAnsi="Arial" w:cs="Times New Roman"/>
          <w:bCs/>
          <w:i/>
          <w:kern w:val="0"/>
          <w:sz w:val="24"/>
          <w:szCs w:val="24"/>
          <w:lang w:eastAsia="it-IT"/>
          <w14:ligatures w14:val="none"/>
        </w:rPr>
      </w:pPr>
      <w:r w:rsidRPr="00EF3AB1">
        <w:rPr>
          <w:rFonts w:ascii="Arial" w:eastAsia="Times New Roman" w:hAnsi="Arial" w:cs="Times New Roman"/>
          <w:bCs/>
          <w:i/>
          <w:kern w:val="0"/>
          <w:sz w:val="24"/>
          <w:szCs w:val="24"/>
          <w:lang w:eastAsia="it-IT"/>
          <w14:ligatures w14:val="none"/>
        </w:rPr>
        <w:t>Tu hai visto l’afflizione dei nostri padri in Egitto e hai ascoltato il loro grido presso il Mar Rosso; hai operato segni e prodigi contro il faraone, contro tutti i suoi servi, contro tutto il popolo della sua terra, perché sapevi che li avevano trattati con durezza, e ti sei fatto un nome che dura ancora oggi. Hai aperto il mare davanti a loro ed essi sono passati in mezzo al mare sull’asciutto; quelli che li inseguivano hai precipitato nell’abisso, come una pietra in acque impetuose. Li hai guidati di giorno con una colonna di nube e di notte con una colonna di fuoco, per rischiarare loro la strada su cui camminare. Sei sceso sul monte Sinai e hai parlato con loro dal cielo, e hai dato loro norme giuste e leggi sicure, statuti e comandi buoni; hai fatto loro conoscere il tuo santo sabato e hai dato loro comandi, statuti e una legge per mezzo di Mosè, tuo servo. Hai dato loro pane del cielo per la loro fame e hai fatto scaturire acqua dalla rupe per la loro sete, e hai detto loro di andare a prendere in possesso la terra che avevi giurato di dare loro.</w:t>
      </w:r>
    </w:p>
    <w:p w14:paraId="46439579" w14:textId="77777777" w:rsidR="00EF3AB1" w:rsidRPr="00EF3AB1" w:rsidRDefault="00EF3AB1" w:rsidP="00EF3AB1">
      <w:pPr>
        <w:spacing w:after="120" w:line="240" w:lineRule="auto"/>
        <w:jc w:val="both"/>
        <w:rPr>
          <w:rFonts w:ascii="Arial" w:eastAsia="Times New Roman" w:hAnsi="Arial" w:cs="Times New Roman"/>
          <w:bCs/>
          <w:i/>
          <w:kern w:val="0"/>
          <w:sz w:val="24"/>
          <w:szCs w:val="24"/>
          <w:lang w:eastAsia="it-IT"/>
          <w14:ligatures w14:val="none"/>
        </w:rPr>
      </w:pPr>
      <w:r w:rsidRPr="00EF3AB1">
        <w:rPr>
          <w:rFonts w:ascii="Arial" w:eastAsia="Times New Roman" w:hAnsi="Arial" w:cs="Times New Roman"/>
          <w:bCs/>
          <w:i/>
          <w:kern w:val="0"/>
          <w:sz w:val="24"/>
          <w:szCs w:val="24"/>
          <w:lang w:eastAsia="it-IT"/>
          <w14:ligatures w14:val="none"/>
        </w:rPr>
        <w:t xml:space="preserve">Ma essi, i nostri padri, si sono comportati con superbia, hanno indurito la loro cervice e non hanno obbedito ai tuoi comandi. Si sono rifiutati di obbedire e non si sono ricordati dei tuoi prodigi, che tu avevi operato in loro favore; hanno indurito la loro cervice e nella loro ribellione si sono dati un capo per tornare alla loro schiavitù. </w:t>
      </w:r>
    </w:p>
    <w:p w14:paraId="29CA27BD" w14:textId="77777777" w:rsidR="00EF3AB1" w:rsidRPr="00EF3AB1" w:rsidRDefault="00EF3AB1" w:rsidP="00EF3AB1">
      <w:pPr>
        <w:spacing w:after="120" w:line="240" w:lineRule="auto"/>
        <w:jc w:val="both"/>
        <w:rPr>
          <w:rFonts w:ascii="Arial" w:eastAsia="Times New Roman" w:hAnsi="Arial" w:cs="Times New Roman"/>
          <w:bCs/>
          <w:i/>
          <w:kern w:val="0"/>
          <w:sz w:val="24"/>
          <w:szCs w:val="24"/>
          <w:lang w:eastAsia="it-IT"/>
          <w14:ligatures w14:val="none"/>
        </w:rPr>
      </w:pPr>
      <w:r w:rsidRPr="00EF3AB1">
        <w:rPr>
          <w:rFonts w:ascii="Arial" w:eastAsia="Times New Roman" w:hAnsi="Arial" w:cs="Times New Roman"/>
          <w:bCs/>
          <w:i/>
          <w:kern w:val="0"/>
          <w:sz w:val="24"/>
          <w:szCs w:val="24"/>
          <w:lang w:eastAsia="it-IT"/>
          <w14:ligatures w14:val="none"/>
        </w:rPr>
        <w:lastRenderedPageBreak/>
        <w:t xml:space="preserve">Ma tu sei un Dio pronto a perdonare, misericordioso e pietoso, lento all’ira e ricco di amore e non li hai abbandonati. Anche quando si sono fatti un vitello di metallo fuso e hanno detto: “Ecco il tuo Dio che ti ha fatto uscire dall’Egitto!”, e ti hanno insultato gravemente, tu nella tua grande misericordia, non li hai abbandonati nel deserto, non hai ritirato da loro la colonna di nube di giorno, per guidarli nel cammino, né la colonna di fuoco di notte, per rischiarare loro la strada su cui camminare. Hai concesso loro il tuo spirito buono per istruirli e non hai rifiutato la tua manna alle loro bocche e hai dato loro l’acqua per la loro sete. Per quarant’anni li hai nutriti nel deserto e non è mancato loro nulla; le loro vesti non si sono logorate e i loro piedi non si sono gonfiati. </w:t>
      </w:r>
    </w:p>
    <w:p w14:paraId="4B633CE6" w14:textId="77777777" w:rsidR="00EF3AB1" w:rsidRPr="00EF3AB1" w:rsidRDefault="00EF3AB1" w:rsidP="00EF3AB1">
      <w:pPr>
        <w:spacing w:after="120" w:line="240" w:lineRule="auto"/>
        <w:jc w:val="both"/>
        <w:rPr>
          <w:rFonts w:ascii="Arial" w:eastAsia="Times New Roman" w:hAnsi="Arial" w:cs="Times New Roman"/>
          <w:bCs/>
          <w:i/>
          <w:kern w:val="0"/>
          <w:sz w:val="24"/>
          <w:szCs w:val="24"/>
          <w:lang w:eastAsia="it-IT"/>
          <w14:ligatures w14:val="none"/>
        </w:rPr>
      </w:pPr>
      <w:r w:rsidRPr="00EF3AB1">
        <w:rPr>
          <w:rFonts w:ascii="Arial" w:eastAsia="Times New Roman" w:hAnsi="Arial" w:cs="Times New Roman"/>
          <w:bCs/>
          <w:i/>
          <w:kern w:val="0"/>
          <w:sz w:val="24"/>
          <w:szCs w:val="24"/>
          <w:lang w:eastAsia="it-IT"/>
          <w14:ligatures w14:val="none"/>
        </w:rPr>
        <w:t xml:space="preserve">Poi hai dato loro regni e popoli e li hai divisi definendone i confini; essi hanno posseduto la terra di Sicon e la terra del re di Chesbon e la terra di Og, re di Basan. Hai moltiplicato i loro figli come le stelle del cielo e li hai introdotti nella terra nella quale avevi comandato ai loro padri di entrare per prenderne possesso. I figli sono entrati e hanno preso in possesso la terra; tu hai umiliato dinanzi a loro gli abitanti della terra, i Cananei, e li hai messi nelle loro mani con i loro re e con i popoli della terra, perché ne disponessero a loro piacere. Essi si sono impadroniti di città fortificate e di una terra grassa e hanno posseduto case piene di ogni bene, cisterne scavate, vigne, oliveti, alberi da frutto in abbondanza; hanno mangiato e si sono saziati e si sono ingrassati e sono vissuti nelle delizie per la tua grande bontà. </w:t>
      </w:r>
    </w:p>
    <w:p w14:paraId="39242915" w14:textId="77777777" w:rsidR="00EF3AB1" w:rsidRPr="00EF3AB1" w:rsidRDefault="00EF3AB1" w:rsidP="00EF3AB1">
      <w:pPr>
        <w:spacing w:after="120" w:line="240" w:lineRule="auto"/>
        <w:jc w:val="both"/>
        <w:rPr>
          <w:rFonts w:ascii="Arial" w:eastAsia="Times New Roman" w:hAnsi="Arial" w:cs="Times New Roman"/>
          <w:bCs/>
          <w:i/>
          <w:kern w:val="0"/>
          <w:sz w:val="24"/>
          <w:szCs w:val="24"/>
          <w:lang w:eastAsia="it-IT"/>
          <w14:ligatures w14:val="none"/>
        </w:rPr>
      </w:pPr>
      <w:r w:rsidRPr="00EF3AB1">
        <w:rPr>
          <w:rFonts w:ascii="Arial" w:eastAsia="Times New Roman" w:hAnsi="Arial" w:cs="Times New Roman"/>
          <w:bCs/>
          <w:i/>
          <w:kern w:val="0"/>
          <w:sz w:val="24"/>
          <w:szCs w:val="24"/>
          <w:lang w:eastAsia="it-IT"/>
          <w14:ligatures w14:val="none"/>
        </w:rPr>
        <w:t xml:space="preserve">Ma poi hanno disobbedito, si sono ribellati contro di te, si sono gettati la tua legge dietro le spalle, hanno ucciso i tuoi profeti, che li ammonivano per farli tornare a te, e ti hanno insultato gravemente. Perciò tu li hai messi nelle mani dei loro nemici, che li hanno oppressi. Ma nel tempo della loro angoscia essi hanno gridato a te e tu hai ascoltato dal cielo e, nella tua grande misericordia, tu hai dato loro salvatori, che li hanno salvati dalle mani dei loro nemici. Ma quando avevano pace, ritornavano a fare il male dinanzi a te, perciò tu li abbandonavi nelle mani dei loro nemici, che li opprimevano; poi quando ricominciavano a gridare a te, tu ascoltavi dal cielo. Così nella tua misericordia più volte li hai liberati. Tu li ammonivi per farli tornare alla tua legge, ma essi si mostravano superbi e non obbedivano ai tuoi comandi; peccavano contro i tuoi decreti, che fanno vivere chi li mette in pratica, offrivano spalle ribelli, indurivano la loro cervice e non obbedivano. Hai pazientato con loro molti anni e li hai ammoniti con il tuo spirito per mezzo dei tuoi profeti; ma essi non hanno voluto prestare orecchio. Allora li hai messi nelle mani dei popoli di terre straniere. Però, nella tua grande compassione, tu non li hai sterminati del tutto e non li hai abbandonati, perché sei un Dio misericordioso e pietoso. </w:t>
      </w:r>
    </w:p>
    <w:p w14:paraId="3B48E930" w14:textId="77777777" w:rsidR="00EF3AB1" w:rsidRPr="00EF3AB1" w:rsidRDefault="00EF3AB1" w:rsidP="00EF3AB1">
      <w:pPr>
        <w:spacing w:after="120" w:line="240" w:lineRule="auto"/>
        <w:jc w:val="both"/>
        <w:rPr>
          <w:rFonts w:ascii="Arial" w:eastAsia="Times New Roman" w:hAnsi="Arial" w:cs="Times New Roman"/>
          <w:bCs/>
          <w:i/>
          <w:kern w:val="0"/>
          <w:sz w:val="24"/>
          <w:szCs w:val="24"/>
          <w:lang w:eastAsia="it-IT"/>
          <w14:ligatures w14:val="none"/>
        </w:rPr>
      </w:pPr>
      <w:r w:rsidRPr="00EF3AB1">
        <w:rPr>
          <w:rFonts w:ascii="Arial" w:eastAsia="Times New Roman" w:hAnsi="Arial" w:cs="Times New Roman"/>
          <w:bCs/>
          <w:i/>
          <w:kern w:val="0"/>
          <w:sz w:val="24"/>
          <w:szCs w:val="24"/>
          <w:lang w:eastAsia="it-IT"/>
          <w14:ligatures w14:val="none"/>
        </w:rPr>
        <w:t xml:space="preserve">Ora, o nostro Dio, Dio grande, potente e tremendo, che mantieni l’alleanza e la benevolenza, non sembri poca cosa ai tuoi occhi tutta la sventura che è piombata su di noi, sui nostri re, sui nostri capi, sui nostri sacerdoti, sui nostri profeti, sui nostri padri, su tutto il tuo popolo, dal tempo dei re d’Assiria fino ad oggi. Tu sei giusto per tutto quello che ci è accaduto, poiché tu hai agito fedelmente, mentre noi ci siamo comportati da malvagi. I nostri re, i nostri capi, i nostri sacerdoti, i nostri padri non hanno messo in pratica la tua legge e non hanno obbedito né ai comandi né agli ammonimenti con i quali tu li ammonivi. Essi, mentre godevano del loro regno, del grande benessere che tu largivi loro e della terra vasta e fertile che tu avevi messo a loro disposizione, non ti hanno servito e non hanno abbandonato le loro azioni malvagie. </w:t>
      </w:r>
    </w:p>
    <w:p w14:paraId="7726B91D" w14:textId="77777777" w:rsidR="00EF3AB1" w:rsidRPr="00EF3AB1" w:rsidRDefault="00EF3AB1" w:rsidP="00EF3AB1">
      <w:pPr>
        <w:spacing w:after="120" w:line="240" w:lineRule="auto"/>
        <w:jc w:val="both"/>
        <w:rPr>
          <w:rFonts w:ascii="Arial" w:eastAsia="Times New Roman" w:hAnsi="Arial" w:cs="Times New Roman"/>
          <w:bCs/>
          <w:i/>
          <w:kern w:val="0"/>
          <w:sz w:val="24"/>
          <w:szCs w:val="24"/>
          <w:lang w:eastAsia="it-IT"/>
          <w14:ligatures w14:val="none"/>
        </w:rPr>
      </w:pPr>
      <w:r w:rsidRPr="00EF3AB1">
        <w:rPr>
          <w:rFonts w:ascii="Arial" w:eastAsia="Times New Roman" w:hAnsi="Arial" w:cs="Times New Roman"/>
          <w:bCs/>
          <w:i/>
          <w:kern w:val="0"/>
          <w:sz w:val="24"/>
          <w:szCs w:val="24"/>
          <w:lang w:eastAsia="it-IT"/>
          <w14:ligatures w14:val="none"/>
        </w:rPr>
        <w:lastRenderedPageBreak/>
        <w:t xml:space="preserve">Oggi, eccoci schiavi; e quanto alla terra che tu hai concesso ai nostri padri, perché ne mangiassero i frutti e i beni, ecco, in essa siamo schiavi. I suoi prodotti abbondanti sono per i re, che hai posto su di noi a causa dei nostri peccati e dispongono dei nostri corpi e del nostro bestiame a loro piacimento, e noi siamo in grande angoscia (Ne 9,5-37). </w:t>
      </w:r>
    </w:p>
    <w:p w14:paraId="23989635" w14:textId="77777777" w:rsidR="00EF3AB1" w:rsidRPr="00EF3AB1" w:rsidRDefault="00EF3AB1" w:rsidP="00EF3AB1">
      <w:pPr>
        <w:spacing w:after="120" w:line="240" w:lineRule="auto"/>
        <w:jc w:val="both"/>
        <w:rPr>
          <w:rFonts w:ascii="Arial" w:eastAsia="Times New Roman" w:hAnsi="Arial" w:cs="Times New Roman"/>
          <w:bCs/>
          <w:kern w:val="0"/>
          <w:sz w:val="24"/>
          <w:szCs w:val="20"/>
          <w:lang w:eastAsia="it-IT"/>
          <w14:ligatures w14:val="none"/>
        </w:rPr>
      </w:pPr>
      <w:r w:rsidRPr="00EF3AB1">
        <w:rPr>
          <w:rFonts w:ascii="Arial" w:eastAsia="Times New Roman" w:hAnsi="Arial" w:cs="Times New Roman"/>
          <w:bCs/>
          <w:kern w:val="0"/>
          <w:sz w:val="24"/>
          <w:szCs w:val="20"/>
          <w:lang w:eastAsia="it-IT"/>
          <w14:ligatures w14:val="none"/>
        </w:rPr>
        <w:t xml:space="preserve">Senza la confessione delle nostre colpe, dinanzi a Dio e agli uomini, mai il Signore ritornerà in Sion. Finché ci si ostinerà nell’accusare gli altri, non ci sarà alcuna speranza che il Signore possa ritornare. Se il Signore ritornasse, si continuerebbe a perseverare nella disobbedienza, nel peccato, nelle trasgressioni che hanno scatenato la tempesta e allontanato il Signore da Sion. Ma oggi ancora i cuori sono troppo ostinati nelle loro convinzioni di perfetta innocenza e per questo il ritorno nel Signore in Sion sarà lontano nel tempo, molto lontano nel tempo. </w:t>
      </w:r>
    </w:p>
    <w:p w14:paraId="2FC72EB8" w14:textId="77777777" w:rsidR="00EF3AB1" w:rsidRPr="00EF3AB1" w:rsidRDefault="00EF3AB1" w:rsidP="00EF3AB1">
      <w:pPr>
        <w:spacing w:after="120" w:line="240" w:lineRule="auto"/>
        <w:jc w:val="both"/>
        <w:rPr>
          <w:rFonts w:ascii="Arial" w:eastAsia="Times New Roman" w:hAnsi="Arial" w:cs="Times New Roman"/>
          <w:bCs/>
          <w:i/>
          <w:kern w:val="0"/>
          <w:sz w:val="24"/>
          <w:szCs w:val="20"/>
          <w:lang w:val="la-Latn" w:eastAsia="it-IT"/>
          <w14:ligatures w14:val="none"/>
        </w:rPr>
      </w:pPr>
      <w:r w:rsidRPr="00EF3AB1">
        <w:rPr>
          <w:rFonts w:ascii="Arial" w:eastAsia="Times New Roman" w:hAnsi="Arial" w:cs="Times New Roman"/>
          <w:bCs/>
          <w:kern w:val="0"/>
          <w:sz w:val="24"/>
          <w:szCs w:val="20"/>
          <w:lang w:eastAsia="it-IT"/>
          <w14:ligatures w14:val="none"/>
        </w:rPr>
        <w:t xml:space="preserve">Prima è necessaria la confessione delle proprie colpe. Poi il nostro ritorno nella piena obbedienza al Vangelo, secondo la purissima fede della Chiesa una, santa, cattolica, apostolica. Solo dopo il Signore ritornerà con grande splendore per manifestare la sua divina gloria. L’opera è sua. Lui però non la potrà portare a compimento senza la nostra pubblica confessione e senza il nostro vero ritorno nel Vangelo, che dovrà essere la sola nostra casa nella quale abitare. Lo abbiamo tradito e rinnegato. </w:t>
      </w:r>
      <w:r w:rsidRPr="00EF3AB1">
        <w:rPr>
          <w:rFonts w:ascii="Arial" w:eastAsia="Times New Roman" w:hAnsi="Arial" w:cs="Times New Roman"/>
          <w:bCs/>
          <w:i/>
          <w:kern w:val="0"/>
          <w:sz w:val="24"/>
          <w:szCs w:val="20"/>
          <w:lang w:val="la-Latn" w:eastAsia="it-IT"/>
          <w14:ligatures w14:val="none"/>
        </w:rPr>
        <w:t>Incrassatus est dilectus et recalcitravit</w:t>
      </w:r>
      <w:r w:rsidRPr="00EF3AB1">
        <w:rPr>
          <w:rFonts w:ascii="Arial" w:eastAsia="Times New Roman" w:hAnsi="Arial" w:cs="Times New Roman"/>
          <w:bCs/>
          <w:i/>
          <w:kern w:val="0"/>
          <w:sz w:val="24"/>
          <w:szCs w:val="20"/>
          <w:lang w:eastAsia="it-IT"/>
          <w14:ligatures w14:val="none"/>
        </w:rPr>
        <w:t>,</w:t>
      </w:r>
      <w:r w:rsidRPr="00EF3AB1">
        <w:rPr>
          <w:rFonts w:ascii="Arial" w:eastAsia="Times New Roman" w:hAnsi="Arial" w:cs="Times New Roman"/>
          <w:bCs/>
          <w:i/>
          <w:kern w:val="0"/>
          <w:sz w:val="24"/>
          <w:szCs w:val="20"/>
          <w:lang w:val="la-Latn" w:eastAsia="it-IT"/>
          <w14:ligatures w14:val="none"/>
        </w:rPr>
        <w:t xml:space="preserve"> incrassatus inpinguatus dilatatus</w:t>
      </w:r>
      <w:r w:rsidRPr="00EF3AB1">
        <w:rPr>
          <w:rFonts w:ascii="Arial" w:eastAsia="Times New Roman" w:hAnsi="Arial" w:cs="Times New Roman"/>
          <w:bCs/>
          <w:i/>
          <w:kern w:val="0"/>
          <w:sz w:val="24"/>
          <w:szCs w:val="20"/>
          <w:lang w:eastAsia="it-IT"/>
          <w14:ligatures w14:val="none"/>
        </w:rPr>
        <w:t>,</w:t>
      </w:r>
      <w:r w:rsidRPr="00EF3AB1">
        <w:rPr>
          <w:rFonts w:ascii="Arial" w:eastAsia="Times New Roman" w:hAnsi="Arial" w:cs="Times New Roman"/>
          <w:bCs/>
          <w:i/>
          <w:kern w:val="0"/>
          <w:sz w:val="24"/>
          <w:szCs w:val="20"/>
          <w:lang w:val="la-Latn" w:eastAsia="it-IT"/>
          <w14:ligatures w14:val="none"/>
        </w:rPr>
        <w:t xml:space="preserve"> dereliquit Deum factorem suum et recessit a Deo salutari suo.</w:t>
      </w:r>
    </w:p>
    <w:p w14:paraId="07581CEB" w14:textId="77777777" w:rsidR="00EF3AB1" w:rsidRPr="00EF3AB1" w:rsidRDefault="00EF3AB1" w:rsidP="00EF3AB1">
      <w:pPr>
        <w:spacing w:after="120" w:line="240" w:lineRule="auto"/>
        <w:jc w:val="both"/>
        <w:rPr>
          <w:rFonts w:ascii="Arial" w:eastAsia="Times New Roman" w:hAnsi="Arial" w:cs="Times New Roman"/>
          <w:bCs/>
          <w:kern w:val="0"/>
          <w:sz w:val="24"/>
          <w:szCs w:val="20"/>
          <w:lang w:eastAsia="it-IT"/>
          <w14:ligatures w14:val="none"/>
        </w:rPr>
      </w:pPr>
      <w:r w:rsidRPr="00EF3AB1">
        <w:rPr>
          <w:rFonts w:ascii="Arial" w:eastAsia="Times New Roman" w:hAnsi="Arial" w:cs="Times New Roman"/>
          <w:bCs/>
          <w:kern w:val="0"/>
          <w:sz w:val="24"/>
          <w:szCs w:val="20"/>
          <w:lang w:eastAsia="it-IT"/>
          <w14:ligatures w14:val="none"/>
        </w:rPr>
        <w:t>E tutti quelli che erano o che sono o che rimangono fedeli alla Parola del Signore? Essi devono vivere questo momento di indicibile sofferenza, rimanendo nella perfetta obbedienza al Vangelo. Mai dovranno uscire da esso. Mai dovranno trasgredire di esso neanche il più piccolo precetto. Inoltre devono superare questa prova portando ed espiando i peccati commessi da tutto il corpo. Se una parte del corpo pecca, l’alta parte è obbligata all’espiazione e l’espiazione è il frutto della nostra obbedienza al Signore fino alla morte e se è richiesta la morte di Croce, anche questa morte va subita. Essi devono vivere perennemente questa Legge divina, Legge che ha vissuto Cristo Gesù facendosi nostra carne e nostro sangue. Quando si esce dal Vangelo o in molto o in poco, subito si inizia a deturpare ogni opera che Dio ha iniziato a fare per noi e che ha affidato alla nostra piena obbedienza al Vangelo al fine di darle pieno e perfetto compimento. Ogni opera deturpata, sempre ci deturpa. Ogni deturpatore è deturpato dalle opere che lui deturpa. Lui rende la fede in Dio e l’obbedienza ad essa vanità e lui stesso diviene vano, stolto, insipiente, inefficace in ogni cosa.</w:t>
      </w:r>
    </w:p>
    <w:p w14:paraId="5A5A0F34" w14:textId="77777777" w:rsidR="00EF3AB1" w:rsidRPr="00EF3AB1" w:rsidRDefault="00EF3AB1" w:rsidP="00EF3AB1">
      <w:pPr>
        <w:spacing w:after="120" w:line="240" w:lineRule="auto"/>
        <w:jc w:val="both"/>
        <w:rPr>
          <w:rFonts w:ascii="Arial" w:hAnsi="Arial" w:cs="Arial"/>
          <w:sz w:val="24"/>
          <w:szCs w:val="24"/>
        </w:rPr>
      </w:pPr>
    </w:p>
    <w:p w14:paraId="4C0621B2" w14:textId="77777777" w:rsidR="00EF3AB1" w:rsidRPr="00EF3AB1" w:rsidRDefault="00EF3AB1" w:rsidP="00EF3AB1">
      <w:pPr>
        <w:spacing w:after="120" w:line="240" w:lineRule="auto"/>
        <w:jc w:val="both"/>
        <w:rPr>
          <w:rFonts w:ascii="Arial" w:hAnsi="Arial" w:cs="Arial"/>
          <w:sz w:val="24"/>
          <w:szCs w:val="24"/>
        </w:rPr>
      </w:pPr>
      <w:r w:rsidRPr="00EF3AB1">
        <w:rPr>
          <w:rFonts w:ascii="Arial" w:hAnsi="Arial" w:cs="Arial"/>
          <w:sz w:val="24"/>
          <w:szCs w:val="24"/>
        </w:rPr>
        <w:t>Riprendiamo il Testo della Lettera ai Romani:</w:t>
      </w:r>
    </w:p>
    <w:p w14:paraId="22478168" w14:textId="77777777" w:rsidR="00EF3AB1" w:rsidRPr="00EF3AB1" w:rsidRDefault="00EF3AB1" w:rsidP="00EF3AB1">
      <w:pPr>
        <w:spacing w:after="120" w:line="240" w:lineRule="auto"/>
        <w:jc w:val="both"/>
        <w:rPr>
          <w:rFonts w:ascii="Arial" w:hAnsi="Arial" w:cs="Arial"/>
          <w:sz w:val="24"/>
          <w:szCs w:val="24"/>
        </w:rPr>
      </w:pPr>
      <w:r w:rsidRPr="00EF3AB1">
        <w:rPr>
          <w:rFonts w:ascii="Arial" w:hAnsi="Arial" w:cs="Arial"/>
          <w:sz w:val="24"/>
          <w:szCs w:val="24"/>
        </w:rPr>
        <w:t>Cosa ci vuole rivelare Mosè con le Parole: “</w:t>
      </w:r>
      <w:r w:rsidRPr="00EF3AB1">
        <w:rPr>
          <w:rFonts w:ascii="Arial" w:hAnsi="Arial" w:cs="Arial"/>
          <w:i/>
          <w:iCs/>
          <w:sz w:val="24"/>
          <w:szCs w:val="24"/>
        </w:rPr>
        <w:t xml:space="preserve">Per primo Mosè dice: Io vi renderò gelosi di una nazione che nazione non è; susciterò il vostro sdegno contro una nazione senza intelligenza”. </w:t>
      </w:r>
      <w:r w:rsidRPr="00EF3AB1">
        <w:rPr>
          <w:rFonts w:ascii="Arial" w:hAnsi="Arial" w:cs="Arial"/>
          <w:sz w:val="24"/>
          <w:szCs w:val="24"/>
        </w:rPr>
        <w:t xml:space="preserve">Prima di tutto diciamo che la nazione, non è nazione perché non fatta dal Signore. La nazione deve vivere di un cuor solo e un’anima sola. Deve vivere come solo corpo. Ora questa unità si può fondare solo sull’obbedienza alla Parola del Signore. Dove non c’è la Parola del Signore non potrà mai esistere una nazione. Poi va detto che la nazione è senza intelligenza perché è proprio dell’intelligenza cercare il sommo bene per ogni uomo, a qualsiasi nazione o popolo appartenga. Ora il sommo bene è Dio e la sua luce eterna. </w:t>
      </w:r>
    </w:p>
    <w:p w14:paraId="2C3C4128" w14:textId="77777777" w:rsidR="00EF3AB1" w:rsidRPr="00EF3AB1" w:rsidRDefault="00EF3AB1" w:rsidP="00EF3AB1">
      <w:pPr>
        <w:spacing w:after="120" w:line="240" w:lineRule="auto"/>
        <w:jc w:val="both"/>
        <w:rPr>
          <w:rFonts w:ascii="Arial" w:hAnsi="Arial" w:cs="Arial"/>
          <w:sz w:val="24"/>
          <w:szCs w:val="24"/>
        </w:rPr>
      </w:pPr>
      <w:r w:rsidRPr="00EF3AB1">
        <w:rPr>
          <w:rFonts w:ascii="Arial" w:hAnsi="Arial" w:cs="Arial"/>
          <w:sz w:val="24"/>
          <w:szCs w:val="24"/>
        </w:rPr>
        <w:lastRenderedPageBreak/>
        <w:t xml:space="preserve">Anche la Chiesa è nazione santa, popolo del Signore, se vive di ogni Parola che è uscita dalla bocca di Dio. Se non vive di ogni Parola che esce dalla bocca di Dio, neanche essa è nazione e neppure essa è popolo del Signore. Così pure se essa non dona il bene supremo a se stessa e al mondo intero, anch’essa è nazione senza intelligenza e senza alcuna sapienza. </w:t>
      </w:r>
    </w:p>
    <w:p w14:paraId="1E9C7539" w14:textId="77777777" w:rsidR="00EF3AB1" w:rsidRPr="00EF3AB1" w:rsidRDefault="00EF3AB1" w:rsidP="00EF3AB1">
      <w:pPr>
        <w:spacing w:after="120" w:line="240" w:lineRule="auto"/>
        <w:jc w:val="both"/>
        <w:rPr>
          <w:rFonts w:ascii="Arial" w:hAnsi="Arial" w:cs="Arial"/>
          <w:sz w:val="24"/>
          <w:szCs w:val="24"/>
        </w:rPr>
      </w:pPr>
      <w:r w:rsidRPr="00EF3AB1">
        <w:rPr>
          <w:rFonts w:ascii="Arial" w:hAnsi="Arial" w:cs="Arial"/>
          <w:sz w:val="24"/>
          <w:szCs w:val="24"/>
        </w:rPr>
        <w:t xml:space="preserve">Quando il Signore rende il suo popolo geloso si una nazione che nazione non è e quando suscita lo sdegno del suo popolo contro una nazione senza intelligenza? </w:t>
      </w:r>
    </w:p>
    <w:p w14:paraId="7349CF70" w14:textId="77777777" w:rsidR="00EF3AB1" w:rsidRPr="00EF3AB1" w:rsidRDefault="00EF3AB1" w:rsidP="00EF3AB1">
      <w:pPr>
        <w:spacing w:after="120" w:line="240" w:lineRule="auto"/>
        <w:jc w:val="both"/>
        <w:rPr>
          <w:rFonts w:ascii="Arial" w:hAnsi="Arial" w:cs="Arial"/>
          <w:sz w:val="24"/>
          <w:szCs w:val="24"/>
        </w:rPr>
      </w:pPr>
      <w:r w:rsidRPr="00EF3AB1">
        <w:rPr>
          <w:rFonts w:ascii="Arial" w:hAnsi="Arial" w:cs="Arial"/>
          <w:sz w:val="24"/>
          <w:szCs w:val="24"/>
        </w:rPr>
        <w:t>Quando a causa del peccato del suo popolo, Lui non può osservare gli obblighi da Lui assunti nella Legge del Sinai. Nell’obbedienza alla sua Parola e nell’ascolto della sua voce, il Signore avrebbe sempre custodito il suo popolo nella terra promessa. La terra era stata promessa ad Abramo e alla sua discendenza e il Signore è obbligato a mantenere la Parola, il giuramento, l’alleanza stretta con Abramo.</w:t>
      </w:r>
    </w:p>
    <w:p w14:paraId="71A803AE" w14:textId="77777777" w:rsidR="00EF3AB1" w:rsidRPr="00EF3AB1" w:rsidRDefault="00EF3AB1" w:rsidP="00EF3AB1">
      <w:pPr>
        <w:spacing w:after="120" w:line="240" w:lineRule="auto"/>
        <w:jc w:val="both"/>
        <w:rPr>
          <w:rFonts w:ascii="Arial" w:hAnsi="Arial" w:cs="Arial"/>
          <w:sz w:val="24"/>
          <w:szCs w:val="24"/>
        </w:rPr>
      </w:pPr>
      <w:r w:rsidRPr="00EF3AB1">
        <w:rPr>
          <w:rFonts w:ascii="Arial" w:hAnsi="Arial" w:cs="Arial"/>
          <w:sz w:val="24"/>
          <w:szCs w:val="24"/>
        </w:rPr>
        <w:t>Il rimanere nella terra promessa era però un frutto dell’obbedienza del suo popolo alla sua Parola e all’ascolto della sua voce. Divenendo il popolo ostinatamente ribelle alla Parola del Signore e rifiutandosi ad ogni obbedienza e lasciando il Signore e adorando gli idoli dei popoli, il Signore non ha potuto obbedire alla sua Parola e il popolo rimase senza alcun muro di difesa. Ogni popolo ne ha potuto fare vendemmia. Ecco la gelosia ed ecco lo sdegno. Questa gelosia e questo sdegno hanno però un fine: la conversione del popolo, il suo ritorno nella Legge dell’alleanza, il conseguente ritorno nella terra promessa ad Abramo.</w:t>
      </w:r>
    </w:p>
    <w:p w14:paraId="55A21E20" w14:textId="77777777" w:rsidR="00EF3AB1" w:rsidRPr="00EF3AB1" w:rsidRDefault="00EF3AB1" w:rsidP="00EF3AB1">
      <w:pPr>
        <w:spacing w:after="120" w:line="240" w:lineRule="auto"/>
        <w:jc w:val="both"/>
        <w:rPr>
          <w:rFonts w:ascii="Arial" w:hAnsi="Arial" w:cs="Arial"/>
          <w:sz w:val="24"/>
          <w:szCs w:val="24"/>
        </w:rPr>
      </w:pPr>
      <w:r w:rsidRPr="00EF3AB1">
        <w:rPr>
          <w:rFonts w:ascii="Arial" w:hAnsi="Arial" w:cs="Arial"/>
          <w:sz w:val="24"/>
          <w:szCs w:val="24"/>
        </w:rPr>
        <w:t xml:space="preserve">Ecco cosa dobbiamo conservare nel cuore: è sempre la nostra disobbedienza che impedisce a Dio di obbedire alla promessa fatta quando ha stipulato con noi la sua alleanza. Sempre però lui obbedisce alla legge della sua misericordia e concede a ogni uomo ogni grazia per la sua conversione. </w:t>
      </w:r>
    </w:p>
    <w:p w14:paraId="476A8B77" w14:textId="77777777" w:rsidR="00EF3AB1" w:rsidRPr="00EF3AB1" w:rsidRDefault="00EF3AB1" w:rsidP="00EF3AB1">
      <w:pPr>
        <w:spacing w:after="120" w:line="240" w:lineRule="auto"/>
        <w:jc w:val="both"/>
        <w:rPr>
          <w:rFonts w:ascii="Arial" w:hAnsi="Arial" w:cs="Arial"/>
          <w:sz w:val="24"/>
          <w:szCs w:val="24"/>
        </w:rPr>
      </w:pPr>
      <w:r w:rsidRPr="00EF3AB1">
        <w:rPr>
          <w:rFonts w:ascii="Arial" w:hAnsi="Arial" w:cs="Arial"/>
          <w:sz w:val="24"/>
          <w:szCs w:val="24"/>
        </w:rPr>
        <w:t xml:space="preserve">Chi oggi deve obbedire alla Legge della misericordia di Cristo Gesù sono i suoi Apostoli. Sono essi che fino al giorno della Parusia devono andare per il mondo a portare il Vangelo della grazia, della verità, dalla luce, della giustizia, della vita eterna, affinché ogni uomo possa stipulare con Dio, in Cristo, per opera dello Spirito Santo, l’alleanza nuova ed eterna. </w:t>
      </w:r>
    </w:p>
    <w:p w14:paraId="5D7525E7" w14:textId="77777777" w:rsidR="00EF3AB1" w:rsidRPr="00EF3AB1" w:rsidRDefault="00EF3AB1" w:rsidP="00EF3AB1">
      <w:pPr>
        <w:spacing w:after="120" w:line="240" w:lineRule="auto"/>
        <w:jc w:val="both"/>
        <w:rPr>
          <w:rFonts w:ascii="Arial" w:hAnsi="Arial" w:cs="Arial"/>
          <w:sz w:val="24"/>
          <w:szCs w:val="24"/>
        </w:rPr>
      </w:pPr>
      <w:r w:rsidRPr="00EF3AB1">
        <w:rPr>
          <w:rFonts w:ascii="Arial" w:hAnsi="Arial" w:cs="Arial"/>
          <w:sz w:val="24"/>
          <w:szCs w:val="24"/>
        </w:rPr>
        <w:t>Se gli Apostoli non donano al mondo intero il Vangelo della grazia, della verità, della vita, nessuna alleanza potrà essere stipulata con Dio e l’uomo è privato della via della vita eterna, che è Cristo Gesù. Sempre dobbiamo ricordarci che il termine del Vangelo è Cristo Gesù e il termine della Parola è Cristo Gesù.</w:t>
      </w:r>
    </w:p>
    <w:p w14:paraId="723BE84E" w14:textId="77777777" w:rsidR="00EF3AB1" w:rsidRPr="00EF3AB1" w:rsidRDefault="00EF3AB1" w:rsidP="00EF3AB1">
      <w:pPr>
        <w:spacing w:after="120" w:line="240" w:lineRule="auto"/>
        <w:jc w:val="both"/>
        <w:rPr>
          <w:rFonts w:ascii="Arial" w:hAnsi="Arial" w:cs="Arial"/>
          <w:sz w:val="24"/>
          <w:szCs w:val="24"/>
        </w:rPr>
      </w:pPr>
    </w:p>
    <w:p w14:paraId="7F4BECEC" w14:textId="77777777" w:rsidR="00EF3AB1" w:rsidRPr="00EF3AB1" w:rsidRDefault="00EF3AB1" w:rsidP="00EF3AB1">
      <w:pPr>
        <w:spacing w:after="120" w:line="240" w:lineRule="auto"/>
        <w:jc w:val="both"/>
        <w:rPr>
          <w:rFonts w:ascii="Arial" w:hAnsi="Arial" w:cs="Arial"/>
          <w:sz w:val="24"/>
          <w:szCs w:val="24"/>
        </w:rPr>
      </w:pPr>
      <w:r w:rsidRPr="00EF3AB1">
        <w:rPr>
          <w:rFonts w:ascii="Arial" w:hAnsi="Arial" w:cs="Arial"/>
          <w:b/>
          <w:bCs/>
          <w:sz w:val="24"/>
          <w:szCs w:val="24"/>
        </w:rPr>
        <w:t xml:space="preserve">Isaia poi arriva fino a dire: Sono stato trovato da quelli che non mi cercavano, mi sono manifestato a quelli che non chiedevano di me, mentre d’Israele dice: Tutto il giorno ho steso le mani verso un popolo disobbediente e ribelle! (Rm 10,18-21). </w:t>
      </w:r>
    </w:p>
    <w:p w14:paraId="1ECD0BDA" w14:textId="2D2A2C3E" w:rsidR="00EF3AB1" w:rsidRPr="00EF3AB1" w:rsidRDefault="00EF3AB1" w:rsidP="00EF3AB1">
      <w:pPr>
        <w:spacing w:after="120" w:line="240" w:lineRule="auto"/>
        <w:jc w:val="both"/>
        <w:rPr>
          <w:rFonts w:ascii="Arial" w:hAnsi="Arial" w:cs="Arial"/>
          <w:sz w:val="24"/>
          <w:szCs w:val="24"/>
        </w:rPr>
      </w:pPr>
      <w:r w:rsidRPr="00EF3AB1">
        <w:rPr>
          <w:rFonts w:ascii="Arial" w:hAnsi="Arial" w:cs="Arial"/>
          <w:sz w:val="24"/>
          <w:szCs w:val="24"/>
        </w:rPr>
        <w:t xml:space="preserve">Ora l’Apostolo Paolo si appella alla profezia di Isaia. La conversione del mondo dei pagani è grazia del Signore. Se però noi andiamo nel Libro della Genesi, la benedizione è già stata promessa a ogni nazione nella discendenza di Abramo e la discendenza di Abramo è Cristo Gesù: </w:t>
      </w:r>
      <w:r w:rsidRPr="00EF3AB1">
        <w:rPr>
          <w:rFonts w:ascii="Arial" w:hAnsi="Arial" w:cs="Arial"/>
          <w:i/>
          <w:iCs/>
          <w:sz w:val="24"/>
          <w:szCs w:val="24"/>
        </w:rPr>
        <w:t xml:space="preserve">“Isaia poi arriva fino a dire: Sono stato trovato da quelli che non mi cercavano, mi sono manifestato a quelli che non chiedevano di me…”. </w:t>
      </w:r>
      <w:r w:rsidRPr="00EF3AB1">
        <w:rPr>
          <w:rFonts w:ascii="Arial" w:hAnsi="Arial" w:cs="Arial"/>
          <w:sz w:val="24"/>
          <w:szCs w:val="24"/>
        </w:rPr>
        <w:t xml:space="preserve">Non è per circostanze storiche che si predica il Vangelo ai pagani. Il Vangelo ai pagani si predica per ragioni cristologiche, e prima ancora per ragioni </w:t>
      </w:r>
      <w:r w:rsidRPr="00EF3AB1">
        <w:rPr>
          <w:rFonts w:ascii="Arial" w:hAnsi="Arial" w:cs="Arial"/>
          <w:sz w:val="24"/>
          <w:szCs w:val="24"/>
        </w:rPr>
        <w:lastRenderedPageBreak/>
        <w:t xml:space="preserve">teologiche. Il Vangelo va predicato ai pagani perché il Padre, Dio, ha fatto Cristo Gesù “peccato” per il mondo intero, per ogni uomo. È Dio che ha stabilito prima ancora della creazione dell’uomo di salvare l’uomo in Cristo, per Cristo, con Cristo. Anche l’Apostolo Paolo è stato chiamato per far risuonare il Vangelo in </w:t>
      </w:r>
      <w:r w:rsidR="006779B0" w:rsidRPr="00EF3AB1">
        <w:rPr>
          <w:rFonts w:ascii="Arial" w:hAnsi="Arial" w:cs="Arial"/>
          <w:sz w:val="24"/>
          <w:szCs w:val="24"/>
        </w:rPr>
        <w:t>tutte</w:t>
      </w:r>
      <w:r w:rsidRPr="00EF3AB1">
        <w:rPr>
          <w:rFonts w:ascii="Arial" w:hAnsi="Arial" w:cs="Arial"/>
          <w:sz w:val="24"/>
          <w:szCs w:val="24"/>
        </w:rPr>
        <w:t xml:space="preserve"> le Genti. Questa è la sua vocazione e missione. </w:t>
      </w:r>
    </w:p>
    <w:p w14:paraId="3B4C7640" w14:textId="77777777" w:rsidR="00EF3AB1" w:rsidRPr="00EF3AB1" w:rsidRDefault="00EF3AB1" w:rsidP="00EF3AB1">
      <w:pPr>
        <w:spacing w:after="120" w:line="240" w:lineRule="auto"/>
        <w:jc w:val="both"/>
        <w:rPr>
          <w:rFonts w:ascii="Arial" w:hAnsi="Arial" w:cs="Arial"/>
          <w:sz w:val="24"/>
          <w:szCs w:val="24"/>
        </w:rPr>
      </w:pPr>
      <w:r w:rsidRPr="00EF3AB1">
        <w:rPr>
          <w:rFonts w:ascii="Arial" w:hAnsi="Arial" w:cs="Arial"/>
          <w:sz w:val="24"/>
          <w:szCs w:val="24"/>
        </w:rPr>
        <w:t xml:space="preserve">Ecco ora la misericordia del Signore: nonostante il suo popolo fosse disobbediente e ribelle, sempre Lui ha mandato con premura i suoi profeti per invitarli alla conversione per essere salvati: </w:t>
      </w:r>
      <w:r w:rsidRPr="00EF3AB1">
        <w:rPr>
          <w:rFonts w:ascii="Arial" w:hAnsi="Arial" w:cs="Arial"/>
          <w:i/>
          <w:iCs/>
          <w:sz w:val="24"/>
          <w:szCs w:val="24"/>
        </w:rPr>
        <w:t xml:space="preserve">“Mentre d’Israele dice: Tutto il giorno ho steso le mani verso un popolo disobbediente e ribelle! (Rm 10,18-21)”. </w:t>
      </w:r>
      <w:r w:rsidRPr="00EF3AB1">
        <w:rPr>
          <w:rFonts w:ascii="Arial" w:hAnsi="Arial" w:cs="Arial"/>
          <w:sz w:val="24"/>
          <w:szCs w:val="24"/>
        </w:rPr>
        <w:t xml:space="preserve"> La misericordia del Signore raggiunge il sommo della sua grandezza e ricchezza nel dono del suo Figlio Unigenito per noi. Lo ha dato dalla croce, lo ha dato da Crocifisso. Amore più grande non potrà mai più esistere. Questo amore oggi deve essere dato agli uomini da ogni Apostolo del Signore e in comunione con loro, da ogni presbitero e da ogni membro del corpo di Cristo. Il corpo è uno, l’amore è uno, la croce è una, il dono è uno.</w:t>
      </w:r>
    </w:p>
    <w:p w14:paraId="7F6136BC" w14:textId="77777777" w:rsidR="00EF3AB1" w:rsidRPr="00EF3AB1" w:rsidRDefault="00EF3AB1" w:rsidP="00EF3AB1">
      <w:pPr>
        <w:spacing w:after="120" w:line="240" w:lineRule="auto"/>
        <w:jc w:val="both"/>
        <w:rPr>
          <w:rFonts w:ascii="Arial" w:hAnsi="Arial" w:cs="Arial"/>
          <w:sz w:val="24"/>
          <w:szCs w:val="24"/>
        </w:rPr>
      </w:pPr>
      <w:r w:rsidRPr="00EF3AB1">
        <w:rPr>
          <w:rFonts w:ascii="Arial" w:hAnsi="Arial" w:cs="Arial"/>
          <w:sz w:val="24"/>
          <w:szCs w:val="24"/>
        </w:rPr>
        <w:t>Dal Libro del Profeta Isaia:</w:t>
      </w:r>
    </w:p>
    <w:p w14:paraId="4F7DC10F" w14:textId="77777777" w:rsidR="00EF3AB1" w:rsidRPr="00EF3AB1" w:rsidRDefault="00EF3AB1" w:rsidP="00EF3AB1">
      <w:pPr>
        <w:spacing w:after="120" w:line="240" w:lineRule="auto"/>
        <w:jc w:val="both"/>
        <w:rPr>
          <w:rFonts w:ascii="Arial" w:hAnsi="Arial" w:cs="Arial"/>
          <w:i/>
          <w:iCs/>
          <w:sz w:val="24"/>
          <w:szCs w:val="24"/>
        </w:rPr>
      </w:pPr>
      <w:r w:rsidRPr="00EF3AB1">
        <w:rPr>
          <w:rFonts w:ascii="Arial" w:hAnsi="Arial" w:cs="Arial"/>
          <w:i/>
          <w:iCs/>
          <w:sz w:val="24"/>
          <w:szCs w:val="24"/>
        </w:rPr>
        <w:t>Mi feci ricercare da chi non mi consultava, mi feci trovare da chi non mi cercava. Dissi: «Eccomi, eccomi» a una nazione che non invocava il mio nome. Ho teso la mano ogni giorno a un popolo ribelle; essi andavano per una strada non buona, seguendo i loro propositi, un popolo che mi provocava sempre, con sfacciataggine. Essi sacrificavano nei giardini, offrivano incenso sui mattoni, abitavano nei sepolcri, passavano la notte in nascondigli, mangiavano carne suina e cibi immondi nei loro piatti.</w:t>
      </w:r>
    </w:p>
    <w:p w14:paraId="2664328B" w14:textId="77777777" w:rsidR="00EF3AB1" w:rsidRPr="00EF3AB1" w:rsidRDefault="00EF3AB1" w:rsidP="00EF3AB1">
      <w:pPr>
        <w:spacing w:after="120" w:line="240" w:lineRule="auto"/>
        <w:jc w:val="both"/>
        <w:rPr>
          <w:rFonts w:ascii="Arial" w:hAnsi="Arial" w:cs="Arial"/>
          <w:i/>
          <w:iCs/>
          <w:sz w:val="24"/>
          <w:szCs w:val="24"/>
        </w:rPr>
      </w:pPr>
      <w:r w:rsidRPr="00EF3AB1">
        <w:rPr>
          <w:rFonts w:ascii="Arial" w:hAnsi="Arial" w:cs="Arial"/>
          <w:i/>
          <w:iCs/>
          <w:sz w:val="24"/>
          <w:szCs w:val="24"/>
        </w:rPr>
        <w:t>Essi dicono: «Sta’ lontano! Non accostarti a me, che per te sono sacro». Tali cose sono un fumo al mio naso, un fuoco acceso tutto il giorno. Ecco, tutto questo sta scritto davanti a me; io non tacerò finché non avrò ripagato abbondantemente le vostre iniquità e le iniquità dei vostri padri, tutte insieme, dice il Signore. Costoro hanno bruciato incenso sui monti e sui colli mi hanno insultato; così io misurerò loro in grembo la ricompensa delle loro azioni passate.</w:t>
      </w:r>
    </w:p>
    <w:p w14:paraId="6CF3CD05" w14:textId="77777777" w:rsidR="00EF3AB1" w:rsidRPr="00EF3AB1" w:rsidRDefault="00EF3AB1" w:rsidP="00EF3AB1">
      <w:pPr>
        <w:spacing w:after="120" w:line="240" w:lineRule="auto"/>
        <w:jc w:val="both"/>
        <w:rPr>
          <w:rFonts w:ascii="Arial" w:hAnsi="Arial" w:cs="Arial"/>
          <w:i/>
          <w:iCs/>
          <w:sz w:val="24"/>
          <w:szCs w:val="24"/>
        </w:rPr>
      </w:pPr>
      <w:r w:rsidRPr="00EF3AB1">
        <w:rPr>
          <w:rFonts w:ascii="Arial" w:hAnsi="Arial" w:cs="Arial"/>
          <w:i/>
          <w:iCs/>
          <w:sz w:val="24"/>
          <w:szCs w:val="24"/>
        </w:rPr>
        <w:t>Dice il Signore: «Come quando si trova succo in un grappolo, si dice: “Non distruggetelo, perché qui c’è una benedizione”, così io farò per amore dei miei servi, per non distruggere ogni cosa. Io farò uscire una discendenza da Giacobbe, da Giuda un erede dei miei monti. I miei eletti ne saranno i padroni e i miei servi vi abiteranno. Saron diventerà un pascolo di greggi, la valle di Acor un recinto per armenti, per il mio popolo che mi ricercherà.</w:t>
      </w:r>
    </w:p>
    <w:p w14:paraId="600D2071" w14:textId="77777777" w:rsidR="00EF3AB1" w:rsidRPr="00EF3AB1" w:rsidRDefault="00EF3AB1" w:rsidP="00EF3AB1">
      <w:pPr>
        <w:spacing w:after="120" w:line="240" w:lineRule="auto"/>
        <w:jc w:val="both"/>
        <w:rPr>
          <w:rFonts w:ascii="Arial" w:hAnsi="Arial" w:cs="Arial"/>
          <w:i/>
          <w:iCs/>
          <w:sz w:val="24"/>
          <w:szCs w:val="24"/>
        </w:rPr>
      </w:pPr>
      <w:r w:rsidRPr="00EF3AB1">
        <w:rPr>
          <w:rFonts w:ascii="Arial" w:hAnsi="Arial" w:cs="Arial"/>
          <w:i/>
          <w:iCs/>
          <w:sz w:val="24"/>
          <w:szCs w:val="24"/>
        </w:rPr>
        <w:t>Ma voi, che avete abbandonato il Signore dimentichi del mio santo monte, che preparate una tavola per Gad e riempite per Menì la coppa di vino, io vi destino alla spada; tutti vi curverete alla strage, perché ho chiamato e non avete risposto, ho parlato e non avete udito. Avete fatto ciò che è male ai miei occhi, ciò che non gradisco, l’avete scelto».</w:t>
      </w:r>
    </w:p>
    <w:p w14:paraId="72A270FB" w14:textId="77777777" w:rsidR="00EF3AB1" w:rsidRPr="00EF3AB1" w:rsidRDefault="00EF3AB1" w:rsidP="00EF3AB1">
      <w:pPr>
        <w:spacing w:after="120" w:line="240" w:lineRule="auto"/>
        <w:jc w:val="both"/>
        <w:rPr>
          <w:rFonts w:ascii="Arial" w:hAnsi="Arial" w:cs="Arial"/>
          <w:i/>
          <w:iCs/>
          <w:sz w:val="24"/>
          <w:szCs w:val="24"/>
        </w:rPr>
      </w:pPr>
      <w:r w:rsidRPr="00EF3AB1">
        <w:rPr>
          <w:rFonts w:ascii="Arial" w:hAnsi="Arial" w:cs="Arial"/>
          <w:i/>
          <w:iCs/>
          <w:sz w:val="24"/>
          <w:szCs w:val="24"/>
        </w:rPr>
        <w:t>Pertanto, così dice il Signore Dio: «Ecco, i miei servi mangeranno e voi avrete fame; ecco, i miei servi berranno e voi avrete sete; ecco, i miei servi gioiranno e voi resterete delusi; ecco, i miei servi giubileranno per la gioia del cuore, voi griderete per il dolore del cuore, urlerete per lo spirito affranto. Lascerete il vostro nome come imprecazione fra i miei eletti: “Così ti faccia morire il Signore Dio”. Ma i miei servi saranno chiamati con un altro nome.</w:t>
      </w:r>
    </w:p>
    <w:p w14:paraId="5CD53688" w14:textId="77777777" w:rsidR="00EF3AB1" w:rsidRPr="00EF3AB1" w:rsidRDefault="00EF3AB1" w:rsidP="00EF3AB1">
      <w:pPr>
        <w:spacing w:after="120" w:line="240" w:lineRule="auto"/>
        <w:jc w:val="both"/>
        <w:rPr>
          <w:rFonts w:ascii="Arial" w:hAnsi="Arial" w:cs="Arial"/>
          <w:i/>
          <w:iCs/>
          <w:sz w:val="24"/>
          <w:szCs w:val="24"/>
        </w:rPr>
      </w:pPr>
      <w:r w:rsidRPr="00EF3AB1">
        <w:rPr>
          <w:rFonts w:ascii="Arial" w:hAnsi="Arial" w:cs="Arial"/>
          <w:i/>
          <w:iCs/>
          <w:sz w:val="24"/>
          <w:szCs w:val="24"/>
        </w:rPr>
        <w:lastRenderedPageBreak/>
        <w:t>Chi vorrà essere benedetto nella terra, vorrà esserlo per il Dio fedele; chi vorrà giurare nella terra, giurerà per il Dio fedele, perché saranno dimenticate le tribolazioni antiche, saranno occultate ai miei occhi. Ecco, infatti, io creo nuovi cieli e nuova terra; non si ricorderà più il passato, non verrà più in mente, poiché si godrà e si gioirà sempre di quello che sto per creare, poiché creo Gerusalemme per la gioia, e il suo popolo per il gaudio.</w:t>
      </w:r>
    </w:p>
    <w:p w14:paraId="7A99E83A" w14:textId="77777777" w:rsidR="00EF3AB1" w:rsidRPr="00EF3AB1" w:rsidRDefault="00EF3AB1" w:rsidP="00EF3AB1">
      <w:pPr>
        <w:spacing w:after="120" w:line="240" w:lineRule="auto"/>
        <w:jc w:val="both"/>
        <w:rPr>
          <w:rFonts w:ascii="Arial" w:hAnsi="Arial" w:cs="Arial"/>
          <w:i/>
          <w:iCs/>
          <w:sz w:val="24"/>
          <w:szCs w:val="24"/>
        </w:rPr>
      </w:pPr>
      <w:r w:rsidRPr="00EF3AB1">
        <w:rPr>
          <w:rFonts w:ascii="Arial" w:hAnsi="Arial" w:cs="Arial"/>
          <w:i/>
          <w:iCs/>
          <w:sz w:val="24"/>
          <w:szCs w:val="24"/>
        </w:rPr>
        <w:t>Io esulterò di Gerusalemme, godrò del mio popolo. Non si udranno più in essa voci di pianto, grida di angoscia. Non ci sarà più un bimbo che viva solo pochi giorni, né un vecchio che dei suoi giorni non giunga alla pienezza, poiché il più giovane morirà a cento anni e chi non raggiunge i cento anni sarà considerato maledetto.</w:t>
      </w:r>
    </w:p>
    <w:p w14:paraId="7D6EFDB1" w14:textId="77777777" w:rsidR="00EF3AB1" w:rsidRPr="00EF3AB1" w:rsidRDefault="00EF3AB1" w:rsidP="00EF3AB1">
      <w:pPr>
        <w:spacing w:after="120" w:line="240" w:lineRule="auto"/>
        <w:jc w:val="both"/>
        <w:rPr>
          <w:rFonts w:ascii="Arial" w:hAnsi="Arial" w:cs="Arial"/>
          <w:i/>
          <w:iCs/>
          <w:sz w:val="24"/>
          <w:szCs w:val="24"/>
        </w:rPr>
      </w:pPr>
      <w:r w:rsidRPr="00EF3AB1">
        <w:rPr>
          <w:rFonts w:ascii="Arial" w:hAnsi="Arial" w:cs="Arial"/>
          <w:i/>
          <w:iCs/>
          <w:sz w:val="24"/>
          <w:szCs w:val="24"/>
        </w:rPr>
        <w:t>Fabbricheranno case e le abiteranno, pianteranno vigne e ne mangeranno il frutto. Non fabbricheranno perché un altro vi abiti, né pianteranno perché un altro mangi, poiché, quali i giorni dell’albero, tali i giorni del mio popolo. I miei eletti useranno a lungo quanto è prodotto dalle loro mani. Non faticheranno invano, né genereranno per una morte precoce, perché prole di benedetti dal Signore essi saranno, e insieme con essi anche la loro discendenza.</w:t>
      </w:r>
    </w:p>
    <w:p w14:paraId="26075CA0" w14:textId="77777777" w:rsidR="00EF3AB1" w:rsidRPr="00EF3AB1" w:rsidRDefault="00EF3AB1" w:rsidP="00EF3AB1">
      <w:pPr>
        <w:spacing w:after="120" w:line="240" w:lineRule="auto"/>
        <w:jc w:val="both"/>
        <w:rPr>
          <w:rFonts w:ascii="Arial" w:hAnsi="Arial" w:cs="Arial"/>
          <w:i/>
          <w:iCs/>
          <w:sz w:val="24"/>
          <w:szCs w:val="24"/>
        </w:rPr>
      </w:pPr>
      <w:r w:rsidRPr="00EF3AB1">
        <w:rPr>
          <w:rFonts w:ascii="Arial" w:hAnsi="Arial" w:cs="Arial"/>
          <w:i/>
          <w:iCs/>
          <w:sz w:val="24"/>
          <w:szCs w:val="24"/>
        </w:rPr>
        <w:t xml:space="preserve">Prima che mi invochino, io risponderò; mentre ancora stanno parlando, io già li avrò ascoltati. Il lupo e l’agnello pascoleranno insieme, il leone mangerà la paglia come un bue, e il serpente mangerà la polvere, non faranno né male né danno in tutto il mio santo monte», dice il Signore (Is 65,1-25). </w:t>
      </w:r>
    </w:p>
    <w:p w14:paraId="03791A34" w14:textId="77777777" w:rsidR="00EF3AB1" w:rsidRPr="00EF3AB1" w:rsidRDefault="00EF3AB1" w:rsidP="00EF3AB1">
      <w:pPr>
        <w:spacing w:after="120" w:line="240" w:lineRule="auto"/>
        <w:jc w:val="both"/>
        <w:rPr>
          <w:rFonts w:ascii="Arial" w:hAnsi="Arial" w:cs="Arial"/>
          <w:i/>
          <w:iCs/>
          <w:sz w:val="24"/>
          <w:szCs w:val="24"/>
        </w:rPr>
      </w:pPr>
      <w:r w:rsidRPr="00EF3AB1">
        <w:rPr>
          <w:rFonts w:ascii="Arial" w:hAnsi="Arial" w:cs="Arial"/>
          <w:i/>
          <w:iCs/>
          <w:sz w:val="24"/>
          <w:szCs w:val="24"/>
        </w:rPr>
        <w:t>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w:t>
      </w:r>
    </w:p>
    <w:p w14:paraId="57EEF995" w14:textId="77777777" w:rsidR="00EF3AB1" w:rsidRPr="00EF3AB1" w:rsidRDefault="00EF3AB1" w:rsidP="00EF3AB1">
      <w:pPr>
        <w:spacing w:after="120" w:line="240" w:lineRule="auto"/>
        <w:jc w:val="both"/>
        <w:rPr>
          <w:rFonts w:ascii="Arial" w:hAnsi="Arial" w:cs="Arial"/>
          <w:i/>
          <w:iCs/>
          <w:sz w:val="24"/>
          <w:szCs w:val="24"/>
        </w:rPr>
      </w:pPr>
      <w:r w:rsidRPr="00EF3AB1">
        <w:rPr>
          <w:rFonts w:ascii="Arial" w:hAnsi="Arial" w:cs="Arial"/>
          <w:i/>
          <w:iCs/>
          <w:sz w:val="24"/>
          <w:szCs w:val="24"/>
        </w:rPr>
        <w:t>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w:t>
      </w:r>
    </w:p>
    <w:p w14:paraId="05E9A7EB" w14:textId="77777777" w:rsidR="00EF3AB1" w:rsidRPr="00EF3AB1" w:rsidRDefault="00EF3AB1" w:rsidP="00EF3AB1">
      <w:pPr>
        <w:spacing w:after="120" w:line="240" w:lineRule="auto"/>
        <w:jc w:val="both"/>
        <w:rPr>
          <w:rFonts w:ascii="Arial" w:hAnsi="Arial" w:cs="Arial"/>
          <w:i/>
          <w:iCs/>
          <w:sz w:val="24"/>
          <w:szCs w:val="24"/>
        </w:rPr>
      </w:pPr>
      <w:r w:rsidRPr="00EF3AB1">
        <w:rPr>
          <w:rFonts w:ascii="Arial" w:hAnsi="Arial" w:cs="Arial"/>
          <w:i/>
          <w:iCs/>
          <w:sz w:val="24"/>
          <w:szCs w:val="24"/>
        </w:rPr>
        <w:t>Ascoltate la parola del Signore, voi che tremate alla sua parola. Hanno detto i vostri fratelli che vi odiano, che vi respingono a causa del mio nome: «Mostri il Signore la sua gloria, perché possiamo vedere la vostra gioia!». Ma essi saranno confusi. Giunge un rumore, un frastuono dalla città, un rumore dal tempio: è la voce del Signore, che dà la ricompensa ai suoi nemici.</w:t>
      </w:r>
    </w:p>
    <w:p w14:paraId="6FDB8D3A" w14:textId="77777777" w:rsidR="00EF3AB1" w:rsidRPr="00EF3AB1" w:rsidRDefault="00EF3AB1" w:rsidP="00EF3AB1">
      <w:pPr>
        <w:spacing w:after="120" w:line="240" w:lineRule="auto"/>
        <w:jc w:val="both"/>
        <w:rPr>
          <w:rFonts w:ascii="Arial" w:hAnsi="Arial" w:cs="Arial"/>
          <w:i/>
          <w:iCs/>
          <w:sz w:val="24"/>
          <w:szCs w:val="24"/>
        </w:rPr>
      </w:pPr>
      <w:r w:rsidRPr="00EF3AB1">
        <w:rPr>
          <w:rFonts w:ascii="Arial" w:hAnsi="Arial" w:cs="Arial"/>
          <w:i/>
          <w:iCs/>
          <w:sz w:val="24"/>
          <w:szCs w:val="24"/>
        </w:rPr>
        <w:t>Prima di provare i dolori, ha partorito; prima che le venissero i dolori, ha dato alla luce un maschio. Chi ha mai udito una cosa simile, chi ha visto cose come queste? Nasce forse una terra in un giorno, una nazione è generata forse in un istante? Eppure Sion, appena sentiti i dolori, ha partorito i figli. «Io che apro il grembo materno, non farò partorire?», dice il Signore. «Io che faccio generare, chiuderei il seno?», dice il tuo Dio.</w:t>
      </w:r>
    </w:p>
    <w:p w14:paraId="54C5E660" w14:textId="77777777" w:rsidR="00EF3AB1" w:rsidRPr="00EF3AB1" w:rsidRDefault="00EF3AB1" w:rsidP="00EF3AB1">
      <w:pPr>
        <w:spacing w:after="120" w:line="240" w:lineRule="auto"/>
        <w:jc w:val="both"/>
        <w:rPr>
          <w:rFonts w:ascii="Arial" w:hAnsi="Arial" w:cs="Arial"/>
          <w:i/>
          <w:iCs/>
          <w:sz w:val="24"/>
          <w:szCs w:val="24"/>
        </w:rPr>
      </w:pPr>
      <w:r w:rsidRPr="00EF3AB1">
        <w:rPr>
          <w:rFonts w:ascii="Arial" w:hAnsi="Arial" w:cs="Arial"/>
          <w:i/>
          <w:iCs/>
          <w:sz w:val="24"/>
          <w:szCs w:val="24"/>
        </w:rPr>
        <w:t xml:space="preserve"> Rallegratevi con Gerusalemme, esultate per essa tutti voi che l’amate. Sfavillate con essa di gioia tutti voi che per essa eravate in lutto. Così sarete allattati e vi sazierete al seno delle sue consolazioni; succhierete e vi delizierete al petto della </w:t>
      </w:r>
      <w:r w:rsidRPr="00EF3AB1">
        <w:rPr>
          <w:rFonts w:ascii="Arial" w:hAnsi="Arial" w:cs="Arial"/>
          <w:i/>
          <w:iCs/>
          <w:sz w:val="24"/>
          <w:szCs w:val="24"/>
        </w:rPr>
        <w:lastRenderedPageBreak/>
        <w:t>sua gloria. Perché così dice il Signore: «Ecco, io farò scorrere verso di essa, come un fiume, la pace; come un torrente in piena, la gloria delle genti.</w:t>
      </w:r>
    </w:p>
    <w:p w14:paraId="4723D7E7" w14:textId="77777777" w:rsidR="00EF3AB1" w:rsidRPr="00EF3AB1" w:rsidRDefault="00EF3AB1" w:rsidP="00EF3AB1">
      <w:pPr>
        <w:spacing w:after="120" w:line="240" w:lineRule="auto"/>
        <w:jc w:val="both"/>
        <w:rPr>
          <w:rFonts w:ascii="Arial" w:hAnsi="Arial" w:cs="Arial"/>
          <w:i/>
          <w:iCs/>
          <w:sz w:val="24"/>
          <w:szCs w:val="24"/>
        </w:rPr>
      </w:pPr>
      <w:r w:rsidRPr="00EF3AB1">
        <w:rPr>
          <w:rFonts w:ascii="Arial" w:hAnsi="Arial" w:cs="Arial"/>
          <w:i/>
          <w:iCs/>
          <w:sz w:val="24"/>
          <w:szCs w:val="24"/>
        </w:rPr>
        <w:t>Voi sarete allattati e portati in braccio, e sulle ginocchia sarete accarezzati. Come una madre consola un figlio, così io vi consolerò; a Gerusalemme sarete consolati.</w:t>
      </w:r>
    </w:p>
    <w:p w14:paraId="451E8964" w14:textId="77777777" w:rsidR="00EF3AB1" w:rsidRPr="00EF3AB1" w:rsidRDefault="00EF3AB1" w:rsidP="00EF3AB1">
      <w:pPr>
        <w:spacing w:after="120" w:line="240" w:lineRule="auto"/>
        <w:jc w:val="both"/>
        <w:rPr>
          <w:rFonts w:ascii="Arial" w:hAnsi="Arial" w:cs="Arial"/>
          <w:i/>
          <w:iCs/>
          <w:sz w:val="24"/>
          <w:szCs w:val="24"/>
        </w:rPr>
      </w:pPr>
      <w:r w:rsidRPr="00EF3AB1">
        <w:rPr>
          <w:rFonts w:ascii="Arial" w:hAnsi="Arial" w:cs="Arial"/>
          <w:i/>
          <w:iCs/>
          <w:sz w:val="24"/>
          <w:szCs w:val="24"/>
        </w:rPr>
        <w:t>Voi lo vedrete e gioirà il vostro cuore, le vostre ossa saranno rigogliose come l’erba. La mano del Signore si farà conoscere ai suoi servi, ma la sua collera contro i nemici. Poiché, ecco, il Signore viene con il fuoco, i suoi carri sono come un turbine, per riversare con ardore l’ira, la sua minaccia con fiamme di fuoco. Con il fuoco infatti il Signore farà giustizia e con la spada su ogni uomo; molti saranno i colpiti dal Signore.</w:t>
      </w:r>
    </w:p>
    <w:p w14:paraId="3F899E51" w14:textId="77777777" w:rsidR="00EF3AB1" w:rsidRPr="00EF3AB1" w:rsidRDefault="00EF3AB1" w:rsidP="00EF3AB1">
      <w:pPr>
        <w:spacing w:after="120" w:line="240" w:lineRule="auto"/>
        <w:jc w:val="both"/>
        <w:rPr>
          <w:rFonts w:ascii="Arial" w:hAnsi="Arial" w:cs="Arial"/>
          <w:i/>
          <w:iCs/>
          <w:sz w:val="24"/>
          <w:szCs w:val="24"/>
        </w:rPr>
      </w:pPr>
      <w:r w:rsidRPr="00EF3AB1">
        <w:rPr>
          <w:rFonts w:ascii="Arial" w:hAnsi="Arial" w:cs="Arial"/>
          <w:i/>
          <w:iCs/>
          <w:sz w:val="24"/>
          <w:szCs w:val="24"/>
        </w:rPr>
        <w:t>Coloro che si consacrano e purificano nei giardini, seguendo uno che sta in mezzo, che mangiano carne suina, cose obbrobriose e topi, insieme finiranno – oracolo del Signore – con le loro opere e i loro propositi.</w:t>
      </w:r>
    </w:p>
    <w:p w14:paraId="1D8B4CDD" w14:textId="77777777" w:rsidR="00EF3AB1" w:rsidRPr="00EF3AB1" w:rsidRDefault="00EF3AB1" w:rsidP="00EF3AB1">
      <w:pPr>
        <w:spacing w:after="120" w:line="240" w:lineRule="auto"/>
        <w:jc w:val="both"/>
        <w:rPr>
          <w:rFonts w:ascii="Arial" w:hAnsi="Arial" w:cs="Arial"/>
          <w:i/>
          <w:iCs/>
          <w:sz w:val="24"/>
          <w:szCs w:val="24"/>
        </w:rPr>
      </w:pPr>
      <w:r w:rsidRPr="00EF3AB1">
        <w:rPr>
          <w:rFonts w:ascii="Arial" w:hAnsi="Arial" w:cs="Arial"/>
          <w:i/>
          <w:iCs/>
          <w:sz w:val="24"/>
          <w:szCs w:val="24"/>
        </w:rPr>
        <w:t>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w:t>
      </w:r>
    </w:p>
    <w:p w14:paraId="0410800C" w14:textId="77777777" w:rsidR="00EF3AB1" w:rsidRPr="00EF3AB1" w:rsidRDefault="00EF3AB1" w:rsidP="00EF3AB1">
      <w:pPr>
        <w:spacing w:after="120" w:line="240" w:lineRule="auto"/>
        <w:jc w:val="both"/>
        <w:rPr>
          <w:rFonts w:ascii="Arial" w:hAnsi="Arial" w:cs="Arial"/>
          <w:i/>
          <w:iCs/>
          <w:sz w:val="24"/>
          <w:szCs w:val="24"/>
        </w:rPr>
      </w:pPr>
      <w:r w:rsidRPr="00EF3AB1">
        <w:rPr>
          <w:rFonts w:ascii="Arial" w:hAnsi="Arial" w:cs="Arial"/>
          <w:i/>
          <w:iCs/>
          <w:sz w:val="24"/>
          <w:szCs w:val="24"/>
        </w:rPr>
        <w:t xml:space="preserve">Sì, come i nuovi cieli e la nuova terra, che io farò, dureranno per sempre davanti a me – oracolo del Signore –, così dureranno la vostra discendenza e il vostro nome. In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 (Is 66,1-24). </w:t>
      </w:r>
    </w:p>
    <w:p w14:paraId="080D03F6" w14:textId="77777777" w:rsidR="00EF3AB1" w:rsidRPr="00EF3AB1" w:rsidRDefault="00EF3AB1" w:rsidP="00EF3AB1">
      <w:pPr>
        <w:spacing w:after="120" w:line="240" w:lineRule="auto"/>
        <w:jc w:val="both"/>
        <w:rPr>
          <w:rFonts w:ascii="Arial" w:hAnsi="Arial" w:cs="Arial"/>
          <w:sz w:val="24"/>
          <w:szCs w:val="24"/>
        </w:rPr>
      </w:pPr>
      <w:r w:rsidRPr="00EF3AB1">
        <w:rPr>
          <w:rFonts w:ascii="Arial" w:hAnsi="Arial" w:cs="Arial"/>
          <w:sz w:val="24"/>
          <w:szCs w:val="24"/>
        </w:rPr>
        <w:t xml:space="preserve">Fino a quando il Signore ci dona la sua misericordia? Fino al momento della morte. A condizione però che non cadiamo nel peccato contro lo Spirito Santo. Questo peccato arresta il corso della sua misericordia, perché pone a sbarramento una potentissima diga eterna. Ecco perché dobbiamo prestare moltissima attenzione a non cadere in questo peccato. Sarebbe morte eterna per noi, mentre ancora siamo in vita. Che il Signore ci inondi di ogni grazia per non cadere in questo peccato. </w:t>
      </w:r>
    </w:p>
    <w:p w14:paraId="765D9F4C" w14:textId="77777777" w:rsidR="00EF3AB1" w:rsidRPr="00EF3AB1" w:rsidRDefault="00EF3AB1" w:rsidP="00EF3AB1">
      <w:pPr>
        <w:spacing w:before="120" w:after="120" w:line="240" w:lineRule="auto"/>
        <w:jc w:val="both"/>
        <w:rPr>
          <w:rFonts w:ascii="Arial" w:eastAsia="Times New Roman" w:hAnsi="Arial" w:cs="Arial"/>
          <w:b/>
          <w:kern w:val="0"/>
          <w:sz w:val="24"/>
          <w:szCs w:val="20"/>
          <w:lang w:val="la-Latn" w:eastAsia="it-IT"/>
          <w14:ligatures w14:val="none"/>
        </w:rPr>
      </w:pPr>
    </w:p>
    <w:p w14:paraId="00B529E3" w14:textId="77777777" w:rsidR="00EF3AB1" w:rsidRPr="00EF3AB1" w:rsidRDefault="00EF3AB1" w:rsidP="00EF3AB1">
      <w:pPr>
        <w:spacing w:before="120" w:after="120" w:line="240" w:lineRule="auto"/>
        <w:jc w:val="both"/>
        <w:rPr>
          <w:rFonts w:ascii="Arial" w:eastAsia="Times New Roman" w:hAnsi="Arial" w:cs="Arial"/>
          <w:b/>
          <w:kern w:val="0"/>
          <w:sz w:val="24"/>
          <w:szCs w:val="20"/>
          <w:lang w:val="la-Latn" w:eastAsia="it-IT"/>
          <w14:ligatures w14:val="none"/>
        </w:rPr>
      </w:pPr>
      <w:r w:rsidRPr="00EF3AB1">
        <w:rPr>
          <w:rFonts w:ascii="Arial" w:eastAsia="Times New Roman" w:hAnsi="Arial" w:cs="Arial"/>
          <w:b/>
          <w:kern w:val="0"/>
          <w:sz w:val="24"/>
          <w:szCs w:val="20"/>
          <w:lang w:val="la-Latn" w:eastAsia="it-IT"/>
          <w14:ligatures w14:val="none"/>
        </w:rPr>
        <w:t>DIECI DOMANDE DI ULTERIORE RIFLESSIONE</w:t>
      </w:r>
    </w:p>
    <w:p w14:paraId="4114A5EF" w14:textId="77777777" w:rsidR="00EF3AB1" w:rsidRPr="00EF3AB1" w:rsidRDefault="00EF3AB1" w:rsidP="00EF3AB1">
      <w:pPr>
        <w:spacing w:after="120" w:line="240" w:lineRule="auto"/>
        <w:jc w:val="both"/>
        <w:rPr>
          <w:rFonts w:ascii="Arial" w:hAnsi="Arial" w:cs="Arial"/>
          <w:sz w:val="24"/>
          <w:szCs w:val="24"/>
        </w:rPr>
      </w:pPr>
      <w:r w:rsidRPr="00EF3AB1">
        <w:rPr>
          <w:rFonts w:ascii="Arial" w:hAnsi="Arial" w:cs="Arial"/>
          <w:sz w:val="24"/>
          <w:szCs w:val="24"/>
        </w:rPr>
        <w:t>So che l’udito nasce dall’ascolto?</w:t>
      </w:r>
    </w:p>
    <w:p w14:paraId="502E8BB4" w14:textId="77777777" w:rsidR="00EF3AB1" w:rsidRPr="00EF3AB1" w:rsidRDefault="00EF3AB1" w:rsidP="00EF3AB1">
      <w:pPr>
        <w:spacing w:after="120" w:line="240" w:lineRule="auto"/>
        <w:jc w:val="both"/>
        <w:rPr>
          <w:rFonts w:ascii="Arial" w:hAnsi="Arial" w:cs="Arial"/>
          <w:sz w:val="24"/>
          <w:szCs w:val="24"/>
        </w:rPr>
      </w:pPr>
      <w:r w:rsidRPr="00EF3AB1">
        <w:rPr>
          <w:rFonts w:ascii="Arial" w:hAnsi="Arial" w:cs="Arial"/>
          <w:sz w:val="24"/>
          <w:szCs w:val="24"/>
        </w:rPr>
        <w:t>So come i cieli narrano la gloria del Signore?</w:t>
      </w:r>
    </w:p>
    <w:p w14:paraId="24B26171" w14:textId="77777777" w:rsidR="00EF3AB1" w:rsidRPr="00EF3AB1" w:rsidRDefault="00EF3AB1" w:rsidP="00EF3AB1">
      <w:pPr>
        <w:spacing w:after="120" w:line="240" w:lineRule="auto"/>
        <w:jc w:val="both"/>
        <w:rPr>
          <w:rFonts w:ascii="Arial" w:hAnsi="Arial" w:cs="Arial"/>
          <w:sz w:val="24"/>
          <w:szCs w:val="24"/>
        </w:rPr>
      </w:pPr>
      <w:r w:rsidRPr="00EF3AB1">
        <w:rPr>
          <w:rFonts w:ascii="Arial" w:hAnsi="Arial" w:cs="Arial"/>
          <w:sz w:val="24"/>
          <w:szCs w:val="24"/>
        </w:rPr>
        <w:t>So come un Apostolo narra la gloria di Cristo Gesù’</w:t>
      </w:r>
    </w:p>
    <w:p w14:paraId="6A50F8DA" w14:textId="77777777" w:rsidR="00EF3AB1" w:rsidRPr="00EF3AB1" w:rsidRDefault="00EF3AB1" w:rsidP="00EF3AB1">
      <w:pPr>
        <w:spacing w:after="120" w:line="240" w:lineRule="auto"/>
        <w:jc w:val="both"/>
        <w:rPr>
          <w:rFonts w:ascii="Arial" w:hAnsi="Arial" w:cs="Arial"/>
          <w:sz w:val="24"/>
          <w:szCs w:val="24"/>
        </w:rPr>
      </w:pPr>
      <w:r w:rsidRPr="00EF3AB1">
        <w:rPr>
          <w:rFonts w:ascii="Arial" w:hAnsi="Arial" w:cs="Arial"/>
          <w:sz w:val="24"/>
          <w:szCs w:val="24"/>
        </w:rPr>
        <w:t>So come un Presbitero narra la gloria del Signore?</w:t>
      </w:r>
    </w:p>
    <w:p w14:paraId="3F67A401" w14:textId="77777777" w:rsidR="00EF3AB1" w:rsidRPr="00EF3AB1" w:rsidRDefault="00EF3AB1" w:rsidP="00EF3AB1">
      <w:pPr>
        <w:spacing w:after="120" w:line="240" w:lineRule="auto"/>
        <w:jc w:val="both"/>
        <w:rPr>
          <w:rFonts w:ascii="Arial" w:hAnsi="Arial" w:cs="Arial"/>
          <w:sz w:val="24"/>
          <w:szCs w:val="24"/>
        </w:rPr>
      </w:pPr>
      <w:r w:rsidRPr="00EF3AB1">
        <w:rPr>
          <w:rFonts w:ascii="Arial" w:hAnsi="Arial" w:cs="Arial"/>
          <w:sz w:val="24"/>
          <w:szCs w:val="24"/>
        </w:rPr>
        <w:t>So come ogni discepolo di Gesù narra la gloria del suo Salvatore e Redentore?</w:t>
      </w:r>
    </w:p>
    <w:p w14:paraId="060B87EB" w14:textId="77777777" w:rsidR="00EF3AB1" w:rsidRPr="00EF3AB1" w:rsidRDefault="00EF3AB1" w:rsidP="00EF3AB1">
      <w:pPr>
        <w:spacing w:after="120" w:line="240" w:lineRule="auto"/>
        <w:jc w:val="both"/>
        <w:rPr>
          <w:rFonts w:ascii="Arial" w:hAnsi="Arial" w:cs="Arial"/>
          <w:sz w:val="24"/>
          <w:szCs w:val="24"/>
        </w:rPr>
      </w:pPr>
      <w:r w:rsidRPr="00EF3AB1">
        <w:rPr>
          <w:rFonts w:ascii="Arial" w:hAnsi="Arial" w:cs="Arial"/>
          <w:sz w:val="24"/>
          <w:szCs w:val="24"/>
        </w:rPr>
        <w:t>So che per comprendere si deve prima ascoltare?</w:t>
      </w:r>
    </w:p>
    <w:p w14:paraId="0369F5C7" w14:textId="77777777" w:rsidR="00EF3AB1" w:rsidRPr="00EF3AB1" w:rsidRDefault="00EF3AB1" w:rsidP="00EF3AB1">
      <w:pPr>
        <w:spacing w:after="120" w:line="240" w:lineRule="auto"/>
        <w:jc w:val="both"/>
        <w:rPr>
          <w:rFonts w:ascii="Arial" w:hAnsi="Arial" w:cs="Arial"/>
          <w:sz w:val="24"/>
          <w:szCs w:val="24"/>
        </w:rPr>
      </w:pPr>
      <w:r w:rsidRPr="00EF3AB1">
        <w:rPr>
          <w:rFonts w:ascii="Arial" w:hAnsi="Arial" w:cs="Arial"/>
          <w:sz w:val="24"/>
          <w:szCs w:val="24"/>
        </w:rPr>
        <w:t>So cosa significa: vi renderà gelosi con una nazione che nazione non è?</w:t>
      </w:r>
    </w:p>
    <w:p w14:paraId="130677A3" w14:textId="77777777" w:rsidR="00EF3AB1" w:rsidRPr="00EF3AB1" w:rsidRDefault="00EF3AB1" w:rsidP="00EF3AB1">
      <w:pPr>
        <w:spacing w:after="120" w:line="240" w:lineRule="auto"/>
        <w:jc w:val="both"/>
        <w:rPr>
          <w:rFonts w:ascii="Arial" w:hAnsi="Arial" w:cs="Arial"/>
          <w:sz w:val="24"/>
          <w:szCs w:val="24"/>
        </w:rPr>
      </w:pPr>
      <w:r w:rsidRPr="00EF3AB1">
        <w:rPr>
          <w:rFonts w:ascii="Arial" w:hAnsi="Arial" w:cs="Arial"/>
          <w:sz w:val="24"/>
          <w:szCs w:val="24"/>
        </w:rPr>
        <w:lastRenderedPageBreak/>
        <w:t>So cosa  significa: susciterà il vostro sdegno da quelli che non mi cercano?</w:t>
      </w:r>
    </w:p>
    <w:p w14:paraId="7A285F5C" w14:textId="77777777" w:rsidR="00EF3AB1" w:rsidRDefault="00EF3AB1" w:rsidP="00EF3AB1">
      <w:pPr>
        <w:spacing w:after="120" w:line="240" w:lineRule="auto"/>
        <w:jc w:val="both"/>
        <w:rPr>
          <w:rFonts w:ascii="Arial" w:hAnsi="Arial" w:cs="Arial"/>
          <w:sz w:val="24"/>
          <w:szCs w:val="24"/>
        </w:rPr>
      </w:pPr>
      <w:r w:rsidRPr="00EF3AB1">
        <w:rPr>
          <w:rFonts w:ascii="Arial" w:hAnsi="Arial" w:cs="Arial"/>
          <w:sz w:val="24"/>
          <w:szCs w:val="24"/>
        </w:rPr>
        <w:t>So chi è oggi colui che deve manifestare al mondo la grandezza e la straordinaria potenza della misericordia di Dio?</w:t>
      </w:r>
    </w:p>
    <w:p w14:paraId="702E7F52" w14:textId="77777777" w:rsidR="00B55350" w:rsidRDefault="00B55350" w:rsidP="00EF3AB1">
      <w:pPr>
        <w:spacing w:after="120" w:line="240" w:lineRule="auto"/>
        <w:jc w:val="both"/>
        <w:rPr>
          <w:rFonts w:ascii="Arial" w:hAnsi="Arial" w:cs="Arial"/>
          <w:sz w:val="24"/>
          <w:szCs w:val="24"/>
        </w:rPr>
      </w:pPr>
    </w:p>
    <w:p w14:paraId="0493597B" w14:textId="77777777" w:rsidR="00B55350" w:rsidRPr="00B55350" w:rsidRDefault="00B55350" w:rsidP="00F668B1">
      <w:pPr>
        <w:pStyle w:val="Titolo1"/>
        <w:rPr>
          <w:kern w:val="0"/>
          <w14:ligatures w14:val="none"/>
        </w:rPr>
      </w:pPr>
      <w:bookmarkStart w:id="503" w:name="_Toc208249483"/>
      <w:r w:rsidRPr="00B55350">
        <w:rPr>
          <w:rFonts w:eastAsiaTheme="majorEastAsia"/>
        </w:rPr>
        <w:t>COSÌ ANCHE NEL TEMPO PRESENTE VI È UN RESTO, SECONDO UNA SCELTA FATTA PER GRAZIA</w:t>
      </w:r>
      <w:bookmarkEnd w:id="503"/>
    </w:p>
    <w:p w14:paraId="23DC6A20" w14:textId="77777777" w:rsidR="00B55350" w:rsidRPr="00B55350" w:rsidRDefault="00B55350" w:rsidP="00B55350">
      <w:pPr>
        <w:spacing w:before="120" w:after="0" w:line="240" w:lineRule="auto"/>
        <w:jc w:val="center"/>
        <w:rPr>
          <w:rFonts w:ascii="Arial" w:hAnsi="Arial" w:cs="Arial"/>
          <w:sz w:val="24"/>
          <w:szCs w:val="24"/>
        </w:rPr>
      </w:pPr>
      <w:r w:rsidRPr="00B55350">
        <w:rPr>
          <w:rFonts w:ascii="Arial" w:hAnsi="Arial" w:cs="Arial"/>
          <w:sz w:val="24"/>
          <w:szCs w:val="24"/>
        </w:rPr>
        <w:t xml:space="preserve">Sic ergo et in hoc tempore reliquiae secundum electionem gratiae factae sunt. – </w:t>
      </w:r>
      <w:r w:rsidRPr="00B55350">
        <w:rPr>
          <w:rFonts w:ascii="Cambria" w:hAnsi="Cambria" w:cs="Cambria"/>
          <w:color w:val="111111"/>
          <w:sz w:val="30"/>
          <w:szCs w:val="30"/>
        </w:rPr>
        <w:t>ο</w:t>
      </w:r>
      <w:r w:rsidRPr="00B55350">
        <w:rPr>
          <w:rFonts w:ascii="Times New Roman" w:hAnsi="Times New Roman" w:cs="Times New Roman"/>
          <w:color w:val="111111"/>
          <w:sz w:val="30"/>
          <w:szCs w:val="30"/>
        </w:rPr>
        <w:t>ὕ</w:t>
      </w:r>
      <w:r w:rsidRPr="00B55350">
        <w:rPr>
          <w:rFonts w:ascii="Cambria" w:hAnsi="Cambria" w:cs="Cambria"/>
          <w:color w:val="111111"/>
          <w:sz w:val="30"/>
          <w:szCs w:val="30"/>
        </w:rPr>
        <w:t>τως</w:t>
      </w:r>
      <w:r w:rsidRPr="00B55350">
        <w:rPr>
          <w:rFonts w:ascii="PT Serif" w:hAnsi="PT Serif"/>
          <w:color w:val="111111"/>
          <w:sz w:val="30"/>
          <w:szCs w:val="30"/>
        </w:rPr>
        <w:t xml:space="preserve"> </w:t>
      </w:r>
      <w:r w:rsidRPr="00B55350">
        <w:rPr>
          <w:rFonts w:ascii="Cambria" w:hAnsi="Cambria" w:cs="Cambria"/>
          <w:color w:val="111111"/>
          <w:sz w:val="30"/>
          <w:szCs w:val="30"/>
        </w:rPr>
        <w:t>ο</w:t>
      </w:r>
      <w:r w:rsidRPr="00B55350">
        <w:rPr>
          <w:rFonts w:ascii="Times New Roman" w:hAnsi="Times New Roman" w:cs="Times New Roman"/>
          <w:color w:val="111111"/>
          <w:sz w:val="30"/>
          <w:szCs w:val="30"/>
        </w:rPr>
        <w:t>ὖ</w:t>
      </w:r>
      <w:r w:rsidRPr="00B55350">
        <w:rPr>
          <w:rFonts w:ascii="Cambria" w:hAnsi="Cambria" w:cs="Cambria"/>
          <w:color w:val="111111"/>
          <w:sz w:val="30"/>
          <w:szCs w:val="30"/>
        </w:rPr>
        <w:t>ν</w:t>
      </w:r>
      <w:r w:rsidRPr="00B55350">
        <w:rPr>
          <w:rFonts w:ascii="PT Serif" w:hAnsi="PT Serif"/>
          <w:color w:val="111111"/>
          <w:sz w:val="30"/>
          <w:szCs w:val="30"/>
        </w:rPr>
        <w:t xml:space="preserve"> </w:t>
      </w:r>
      <w:r w:rsidRPr="00B55350">
        <w:rPr>
          <w:rFonts w:ascii="Cambria" w:hAnsi="Cambria" w:cs="Cambria"/>
          <w:color w:val="111111"/>
          <w:sz w:val="30"/>
          <w:szCs w:val="30"/>
        </w:rPr>
        <w:t>κα</w:t>
      </w:r>
      <w:r w:rsidRPr="00B55350">
        <w:rPr>
          <w:rFonts w:ascii="Times New Roman" w:hAnsi="Times New Roman" w:cs="Times New Roman"/>
          <w:color w:val="111111"/>
          <w:sz w:val="30"/>
          <w:szCs w:val="30"/>
        </w:rPr>
        <w:t>ὶ</w:t>
      </w:r>
      <w:r w:rsidRPr="00B55350">
        <w:rPr>
          <w:rFonts w:ascii="PT Serif" w:hAnsi="PT Serif"/>
          <w:color w:val="111111"/>
          <w:sz w:val="30"/>
          <w:szCs w:val="30"/>
        </w:rPr>
        <w:t xml:space="preserve"> </w:t>
      </w:r>
      <w:r w:rsidRPr="00B55350">
        <w:rPr>
          <w:rFonts w:ascii="Times New Roman" w:hAnsi="Times New Roman" w:cs="Times New Roman"/>
          <w:color w:val="111111"/>
          <w:sz w:val="30"/>
          <w:szCs w:val="30"/>
        </w:rPr>
        <w:t>ἐ</w:t>
      </w:r>
      <w:r w:rsidRPr="00B55350">
        <w:rPr>
          <w:rFonts w:ascii="Cambria" w:hAnsi="Cambria" w:cs="Cambria"/>
          <w:color w:val="111111"/>
          <w:sz w:val="30"/>
          <w:szCs w:val="30"/>
        </w:rPr>
        <w:t>ν</w:t>
      </w:r>
      <w:r w:rsidRPr="00B55350">
        <w:rPr>
          <w:rFonts w:ascii="PT Serif" w:hAnsi="PT Serif"/>
          <w:color w:val="111111"/>
          <w:sz w:val="30"/>
          <w:szCs w:val="30"/>
        </w:rPr>
        <w:t xml:space="preserve"> </w:t>
      </w:r>
      <w:r w:rsidRPr="00B55350">
        <w:rPr>
          <w:rFonts w:ascii="Cambria" w:hAnsi="Cambria" w:cs="Cambria"/>
          <w:color w:val="111111"/>
          <w:sz w:val="30"/>
          <w:szCs w:val="30"/>
        </w:rPr>
        <w:t>τ</w:t>
      </w:r>
      <w:r w:rsidRPr="00B55350">
        <w:rPr>
          <w:rFonts w:ascii="Times New Roman" w:hAnsi="Times New Roman" w:cs="Times New Roman"/>
          <w:color w:val="111111"/>
          <w:sz w:val="30"/>
          <w:szCs w:val="30"/>
        </w:rPr>
        <w:t>ῷ</w:t>
      </w:r>
      <w:r w:rsidRPr="00B55350">
        <w:rPr>
          <w:rFonts w:ascii="PT Serif" w:hAnsi="PT Serif"/>
          <w:color w:val="111111"/>
          <w:sz w:val="30"/>
          <w:szCs w:val="30"/>
        </w:rPr>
        <w:t xml:space="preserve"> </w:t>
      </w:r>
      <w:r w:rsidRPr="00B55350">
        <w:rPr>
          <w:rFonts w:ascii="Cambria" w:hAnsi="Cambria" w:cs="Cambria"/>
          <w:color w:val="111111"/>
          <w:sz w:val="30"/>
          <w:szCs w:val="30"/>
        </w:rPr>
        <w:t>ν</w:t>
      </w:r>
      <w:r w:rsidRPr="00B55350">
        <w:rPr>
          <w:rFonts w:ascii="Times New Roman" w:hAnsi="Times New Roman" w:cs="Times New Roman"/>
          <w:color w:val="111111"/>
          <w:sz w:val="30"/>
          <w:szCs w:val="30"/>
        </w:rPr>
        <w:t>ῦ</w:t>
      </w:r>
      <w:r w:rsidRPr="00B55350">
        <w:rPr>
          <w:rFonts w:ascii="Cambria" w:hAnsi="Cambria" w:cs="Cambria"/>
          <w:color w:val="111111"/>
          <w:sz w:val="30"/>
          <w:szCs w:val="30"/>
        </w:rPr>
        <w:t>ν</w:t>
      </w:r>
      <w:r w:rsidRPr="00B55350">
        <w:rPr>
          <w:rFonts w:ascii="PT Serif" w:hAnsi="PT Serif"/>
          <w:color w:val="111111"/>
          <w:sz w:val="30"/>
          <w:szCs w:val="30"/>
        </w:rPr>
        <w:t xml:space="preserve"> </w:t>
      </w:r>
      <w:r w:rsidRPr="00B55350">
        <w:rPr>
          <w:rFonts w:ascii="Cambria" w:hAnsi="Cambria" w:cs="Cambria"/>
          <w:color w:val="111111"/>
          <w:sz w:val="30"/>
          <w:szCs w:val="30"/>
        </w:rPr>
        <w:t>καιρ</w:t>
      </w:r>
      <w:r w:rsidRPr="00B55350">
        <w:rPr>
          <w:rFonts w:ascii="Times New Roman" w:hAnsi="Times New Roman" w:cs="Times New Roman"/>
          <w:color w:val="111111"/>
          <w:sz w:val="30"/>
          <w:szCs w:val="30"/>
        </w:rPr>
        <w:t>ῷ</w:t>
      </w:r>
      <w:r w:rsidRPr="00B55350">
        <w:rPr>
          <w:rFonts w:ascii="PT Serif" w:hAnsi="PT Serif"/>
          <w:color w:val="111111"/>
          <w:sz w:val="30"/>
          <w:szCs w:val="30"/>
        </w:rPr>
        <w:t xml:space="preserve"> </w:t>
      </w:r>
      <w:r w:rsidRPr="00B55350">
        <w:rPr>
          <w:rFonts w:ascii="Cambria" w:hAnsi="Cambria" w:cs="Cambria"/>
          <w:color w:val="111111"/>
          <w:sz w:val="30"/>
          <w:szCs w:val="30"/>
        </w:rPr>
        <w:t>λε</w:t>
      </w:r>
      <w:r w:rsidRPr="00B55350">
        <w:rPr>
          <w:rFonts w:ascii="Times New Roman" w:hAnsi="Times New Roman" w:cs="Times New Roman"/>
          <w:color w:val="111111"/>
          <w:sz w:val="30"/>
          <w:szCs w:val="30"/>
        </w:rPr>
        <w:t>ῖ</w:t>
      </w:r>
      <w:r w:rsidRPr="00B55350">
        <w:rPr>
          <w:rFonts w:ascii="PT Serif" w:hAnsi="PT Serif"/>
          <w:color w:val="111111"/>
          <w:sz w:val="30"/>
          <w:szCs w:val="30"/>
        </w:rPr>
        <w:t>μμ</w:t>
      </w:r>
      <w:r w:rsidRPr="00B55350">
        <w:rPr>
          <w:rFonts w:ascii="Cambria" w:hAnsi="Cambria" w:cs="Cambria"/>
          <w:color w:val="111111"/>
          <w:sz w:val="30"/>
          <w:szCs w:val="30"/>
        </w:rPr>
        <w:t>α</w:t>
      </w:r>
      <w:r w:rsidRPr="00B55350">
        <w:rPr>
          <w:rFonts w:ascii="PT Serif" w:hAnsi="PT Serif"/>
          <w:color w:val="111111"/>
          <w:sz w:val="30"/>
          <w:szCs w:val="30"/>
        </w:rPr>
        <w:t xml:space="preserve"> </w:t>
      </w:r>
      <w:r w:rsidRPr="00B55350">
        <w:rPr>
          <w:rFonts w:ascii="Cambria" w:hAnsi="Cambria" w:cs="Cambria"/>
          <w:color w:val="111111"/>
          <w:sz w:val="30"/>
          <w:szCs w:val="30"/>
        </w:rPr>
        <w:t>κατ</w:t>
      </w:r>
      <w:r w:rsidRPr="00B55350">
        <w:rPr>
          <w:rFonts w:ascii="PT Serif" w:hAnsi="PT Serif" w:cs="PT Serif"/>
          <w:color w:val="111111"/>
          <w:sz w:val="30"/>
          <w:szCs w:val="30"/>
        </w:rPr>
        <w:t>’</w:t>
      </w:r>
      <w:r w:rsidRPr="00B55350">
        <w:rPr>
          <w:rFonts w:ascii="PT Serif" w:hAnsi="PT Serif"/>
          <w:color w:val="111111"/>
          <w:sz w:val="30"/>
          <w:szCs w:val="30"/>
        </w:rPr>
        <w:t xml:space="preserve"> </w:t>
      </w:r>
      <w:r w:rsidRPr="00B55350">
        <w:rPr>
          <w:rFonts w:ascii="Times New Roman" w:hAnsi="Times New Roman" w:cs="Times New Roman"/>
          <w:color w:val="111111"/>
          <w:sz w:val="30"/>
          <w:szCs w:val="30"/>
        </w:rPr>
        <w:t>ἐ</w:t>
      </w:r>
      <w:r w:rsidRPr="00B55350">
        <w:rPr>
          <w:rFonts w:ascii="Cambria" w:hAnsi="Cambria" w:cs="Cambria"/>
          <w:color w:val="111111"/>
          <w:sz w:val="30"/>
          <w:szCs w:val="30"/>
        </w:rPr>
        <w:t>κλογ</w:t>
      </w:r>
      <w:r w:rsidRPr="00B55350">
        <w:rPr>
          <w:rFonts w:ascii="Times New Roman" w:hAnsi="Times New Roman" w:cs="Times New Roman"/>
          <w:color w:val="111111"/>
          <w:sz w:val="30"/>
          <w:szCs w:val="30"/>
        </w:rPr>
        <w:t>ὴ</w:t>
      </w:r>
      <w:r w:rsidRPr="00B55350">
        <w:rPr>
          <w:rFonts w:ascii="Cambria" w:hAnsi="Cambria" w:cs="Cambria"/>
          <w:color w:val="111111"/>
          <w:sz w:val="30"/>
          <w:szCs w:val="30"/>
        </w:rPr>
        <w:t>ν</w:t>
      </w:r>
      <w:r w:rsidRPr="00B55350">
        <w:rPr>
          <w:rFonts w:ascii="PT Serif" w:hAnsi="PT Serif"/>
          <w:color w:val="111111"/>
          <w:sz w:val="30"/>
          <w:szCs w:val="30"/>
        </w:rPr>
        <w:t xml:space="preserve"> </w:t>
      </w:r>
      <w:r w:rsidRPr="00B55350">
        <w:rPr>
          <w:rFonts w:ascii="Cambria" w:hAnsi="Cambria" w:cs="Cambria"/>
          <w:color w:val="111111"/>
          <w:sz w:val="30"/>
          <w:szCs w:val="30"/>
        </w:rPr>
        <w:t>χάριτος</w:t>
      </w:r>
      <w:r w:rsidRPr="00B55350">
        <w:rPr>
          <w:rFonts w:ascii="PT Serif" w:hAnsi="PT Serif"/>
          <w:color w:val="111111"/>
          <w:sz w:val="30"/>
          <w:szCs w:val="30"/>
        </w:rPr>
        <w:t xml:space="preserve"> </w:t>
      </w:r>
      <w:r w:rsidRPr="00B55350">
        <w:rPr>
          <w:rFonts w:ascii="Cambria" w:hAnsi="Cambria" w:cs="Cambria"/>
          <w:color w:val="111111"/>
          <w:sz w:val="30"/>
          <w:szCs w:val="30"/>
        </w:rPr>
        <w:t>γέγονεν·</w:t>
      </w:r>
    </w:p>
    <w:p w14:paraId="59E00811" w14:textId="77777777" w:rsidR="00B55350" w:rsidRPr="00B55350" w:rsidRDefault="00B55350" w:rsidP="00B55350">
      <w:pPr>
        <w:jc w:val="both"/>
        <w:rPr>
          <w:rFonts w:ascii="Arial" w:hAnsi="Arial" w:cs="Arial"/>
          <w:sz w:val="24"/>
          <w:szCs w:val="24"/>
        </w:rPr>
      </w:pPr>
    </w:p>
    <w:p w14:paraId="02A26818" w14:textId="77777777" w:rsidR="00B55350" w:rsidRPr="00B55350" w:rsidRDefault="00B55350" w:rsidP="00B55350">
      <w:pPr>
        <w:jc w:val="both"/>
        <w:rPr>
          <w:rFonts w:ascii="Arial" w:hAnsi="Arial" w:cs="Arial"/>
          <w:sz w:val="24"/>
          <w:szCs w:val="24"/>
        </w:rPr>
      </w:pPr>
      <w:bookmarkStart w:id="504" w:name="_Hlk203423612"/>
      <w:r w:rsidRPr="00B55350">
        <w:rPr>
          <w:rFonts w:ascii="Arial" w:hAnsi="Arial" w:cs="Arial"/>
          <w:sz w:val="24"/>
          <w:szCs w:val="24"/>
        </w:rPr>
        <w:t xml:space="preserve">Io domando dunque: Dio ha forse ripudiato il suo popolo? Impossibile! Anch’io infatti sono Israelita, della discendenza di Abramo, della tribù di Beniamino. Dio non ha ripudiato il suo popolo, che egli ha scelto fin da principio. 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w:t>
      </w:r>
      <w:bookmarkStart w:id="505" w:name="_Hlk203422661"/>
      <w:r w:rsidRPr="00B55350">
        <w:rPr>
          <w:rFonts w:ascii="Arial" w:hAnsi="Arial" w:cs="Arial"/>
          <w:sz w:val="24"/>
          <w:szCs w:val="24"/>
        </w:rPr>
        <w:t xml:space="preserve">Così anche nel tempo presente vi è un resto, secondo una scelta fatta per grazia. </w:t>
      </w:r>
      <w:bookmarkEnd w:id="505"/>
      <w:r w:rsidRPr="00B55350">
        <w:rPr>
          <w:rFonts w:ascii="Arial" w:hAnsi="Arial" w:cs="Arial"/>
          <w:sz w:val="24"/>
          <w:szCs w:val="24"/>
        </w:rPr>
        <w:t xml:space="preserve">E se lo è per grazia, non lo è per le opere; altrimenti la grazia non sarebbe più grazia. Che dire dunque? Israele non ha ottenuto quello che cercava; lo hanno ottenuto invece gli eletti. Gli altri invece sono stati resi ostinati, come sta scritto: Dio ha dato loro uno spirito di torpore, occhi per non vedere  e orecchi per non sentire, fino al giorno d’oggi. E Davide dice: Diventi la loro mensa un laccio, un tranello, un inciampo e un giusto castigo! Siano accecati i loro occhi in modo che non vedano e fa’ loro curvare la schiena per sempre! </w:t>
      </w:r>
      <w:bookmarkStart w:id="506" w:name="_Hlk203422525"/>
      <w:r w:rsidRPr="00B55350">
        <w:rPr>
          <w:rFonts w:ascii="Arial" w:hAnsi="Arial" w:cs="Arial"/>
          <w:sz w:val="24"/>
          <w:szCs w:val="24"/>
        </w:rPr>
        <w:t xml:space="preserve">(Rm 11,1-10). </w:t>
      </w:r>
    </w:p>
    <w:bookmarkEnd w:id="504"/>
    <w:bookmarkEnd w:id="506"/>
    <w:p w14:paraId="2B80141F" w14:textId="77777777" w:rsidR="00B55350" w:rsidRPr="00B55350" w:rsidRDefault="00B55350" w:rsidP="00B55350">
      <w:pPr>
        <w:jc w:val="both"/>
        <w:rPr>
          <w:rFonts w:ascii="Arial" w:hAnsi="Arial" w:cs="Arial"/>
          <w:sz w:val="24"/>
          <w:szCs w:val="24"/>
          <w:lang w:val="la-Latn"/>
        </w:rPr>
      </w:pPr>
      <w:r w:rsidRPr="00B55350">
        <w:rPr>
          <w:rFonts w:ascii="Arial" w:hAnsi="Arial" w:cs="Arial"/>
          <w:sz w:val="24"/>
          <w:szCs w:val="24"/>
          <w:lang w:val="la-Latn"/>
        </w:rPr>
        <w:t xml:space="preserve">Dico ergo: Numquid repulit Deus populum suum? Absit! Nam et ego Israelita sum, ex semine Abraham, tribu Beniamin. Non reppulit Deus plebem suam, quam praescivit. An nescitis in Elia quid dicit Scriptura? Quemadmodum interpellat Deum adversus Israel:  “ Domine, prophetas tuos occiderunt, altaria tua suffoderunt, et ego relictus sum solus, et quaerunt animam meam ”. Sed quid dicit illi responsum divinum? “ Reliqui mihi septem milia virorum, qui non curvaverunt genu Baal ”. </w:t>
      </w:r>
      <w:bookmarkStart w:id="507" w:name="_Hlk203422684"/>
      <w:r w:rsidRPr="00B55350">
        <w:rPr>
          <w:rFonts w:ascii="Arial" w:hAnsi="Arial" w:cs="Arial"/>
          <w:sz w:val="24"/>
          <w:szCs w:val="24"/>
          <w:lang w:val="la-Latn"/>
        </w:rPr>
        <w:t>Sic ergo et in hoc tempore reliquiae secundum electionem gratiae factae sunt.</w:t>
      </w:r>
      <w:bookmarkEnd w:id="507"/>
      <w:r w:rsidRPr="00B55350">
        <w:rPr>
          <w:rFonts w:ascii="Arial" w:hAnsi="Arial" w:cs="Arial"/>
          <w:sz w:val="24"/>
          <w:szCs w:val="24"/>
          <w:lang w:val="la-Latn"/>
        </w:rPr>
        <w:t xml:space="preserve"> Si autem gratia, iam non ex operibus, alioquin gratia iam non est gratia. </w:t>
      </w:r>
      <w:bookmarkStart w:id="508" w:name="_Hlk206507496"/>
      <w:r w:rsidRPr="00B55350">
        <w:rPr>
          <w:rFonts w:ascii="Arial" w:hAnsi="Arial" w:cs="Arial"/>
          <w:sz w:val="24"/>
          <w:szCs w:val="24"/>
          <w:lang w:val="la-Latn"/>
        </w:rPr>
        <w:t xml:space="preserve">Quid ergo? Quod quaerit Israel, </w:t>
      </w:r>
      <w:bookmarkStart w:id="509" w:name="_Hlk206507243"/>
      <w:r w:rsidRPr="00B55350">
        <w:rPr>
          <w:rFonts w:ascii="Arial" w:hAnsi="Arial" w:cs="Arial"/>
          <w:sz w:val="24"/>
          <w:szCs w:val="24"/>
          <w:lang w:val="la-Latn"/>
        </w:rPr>
        <w:t>hoc non est consecutus, electio autem consecuta est</w:t>
      </w:r>
      <w:bookmarkEnd w:id="508"/>
      <w:bookmarkEnd w:id="509"/>
      <w:r w:rsidRPr="00B55350">
        <w:rPr>
          <w:rFonts w:ascii="Arial" w:hAnsi="Arial" w:cs="Arial"/>
          <w:sz w:val="24"/>
          <w:szCs w:val="24"/>
          <w:lang w:val="la-Latn"/>
        </w:rPr>
        <w:t xml:space="preserve">; ceteri vero excaecati sunt, sicut scriptum est: “ Dedit illis Deus spiritum soporis, oculos, ut non videant, et aures, ut non audiant, usque in hodiernum diem ”. Et David dicit: “ Fiat mensa eorum in laqueum et in captionem et in scandalum et in retributionem illis.  Obscurentur oculi eorum, ne videant, et dorsum illorum semper incurva! ”.(Rm 11,1-10). </w:t>
      </w:r>
    </w:p>
    <w:p w14:paraId="6B90B3F7" w14:textId="77777777" w:rsidR="00B55350" w:rsidRPr="00B55350" w:rsidRDefault="00B55350" w:rsidP="00B55350">
      <w:pPr>
        <w:jc w:val="both"/>
        <w:rPr>
          <w:rFonts w:ascii="Arial" w:hAnsi="Arial" w:cs="Arial"/>
          <w:sz w:val="24"/>
          <w:szCs w:val="24"/>
        </w:rPr>
      </w:pPr>
      <w:r w:rsidRPr="00B55350">
        <w:rPr>
          <w:rFonts w:ascii="Cambria" w:hAnsi="Cambria" w:cs="Cambria"/>
          <w:color w:val="111111"/>
          <w:sz w:val="26"/>
          <w:szCs w:val="26"/>
        </w:rPr>
        <w:t>Λέγω</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ο</w:t>
      </w:r>
      <w:r w:rsidRPr="00B55350">
        <w:rPr>
          <w:rFonts w:ascii="Times New Roman" w:hAnsi="Times New Roman" w:cs="Times New Roman"/>
          <w:color w:val="111111"/>
          <w:sz w:val="26"/>
          <w:szCs w:val="26"/>
        </w:rPr>
        <w:t>ὖ</w:t>
      </w:r>
      <w:r w:rsidRPr="00B55350">
        <w:rPr>
          <w:rFonts w:ascii="Cambria" w:hAnsi="Cambria" w:cs="Cambria"/>
          <w:color w:val="111111"/>
          <w:sz w:val="26"/>
          <w:szCs w:val="26"/>
        </w:rPr>
        <w:t>ν</w:t>
      </w:r>
      <w:r w:rsidRPr="00B55350">
        <w:rPr>
          <w:rFonts w:ascii="PT Serif" w:hAnsi="PT Serif"/>
          <w:color w:val="111111"/>
          <w:sz w:val="26"/>
          <w:szCs w:val="26"/>
          <w:lang w:val="la-Latn"/>
        </w:rPr>
        <w:t xml:space="preserve">, </w:t>
      </w:r>
      <w:r w:rsidRPr="00B55350">
        <w:rPr>
          <w:rFonts w:ascii="PT Serif" w:hAnsi="PT Serif" w:cs="PT Serif"/>
          <w:color w:val="111111"/>
          <w:sz w:val="26"/>
          <w:szCs w:val="26"/>
        </w:rPr>
        <w:t>μ</w:t>
      </w:r>
      <w:r w:rsidRPr="00B55350">
        <w:rPr>
          <w:rFonts w:ascii="Times New Roman" w:hAnsi="Times New Roman" w:cs="Times New Roman"/>
          <w:color w:val="111111"/>
          <w:sz w:val="26"/>
          <w:szCs w:val="26"/>
        </w:rPr>
        <w:t>ὴ</w:t>
      </w:r>
      <w:r w:rsidRPr="00B55350">
        <w:rPr>
          <w:rFonts w:ascii="PT Serif" w:hAnsi="PT Serif"/>
          <w:color w:val="111111"/>
          <w:sz w:val="26"/>
          <w:szCs w:val="26"/>
          <w:lang w:val="la-Latn"/>
        </w:rPr>
        <w:t xml:space="preserve"> </w:t>
      </w:r>
      <w:r w:rsidRPr="00B55350">
        <w:rPr>
          <w:rFonts w:ascii="Times New Roman" w:hAnsi="Times New Roman" w:cs="Times New Roman"/>
          <w:color w:val="111111"/>
          <w:sz w:val="26"/>
          <w:szCs w:val="26"/>
        </w:rPr>
        <w:t>ἀ</w:t>
      </w:r>
      <w:r w:rsidRPr="00B55350">
        <w:rPr>
          <w:rFonts w:ascii="PT Serif" w:hAnsi="PT Serif"/>
          <w:color w:val="111111"/>
          <w:sz w:val="26"/>
          <w:szCs w:val="26"/>
        </w:rPr>
        <w:t>π</w:t>
      </w:r>
      <w:r w:rsidRPr="00B55350">
        <w:rPr>
          <w:rFonts w:ascii="Cambria" w:hAnsi="Cambria" w:cs="Cambria"/>
          <w:color w:val="111111"/>
          <w:sz w:val="26"/>
          <w:szCs w:val="26"/>
        </w:rPr>
        <w:t>ώσατο</w:t>
      </w:r>
      <w:r w:rsidRPr="00B55350">
        <w:rPr>
          <w:rFonts w:ascii="PT Serif" w:hAnsi="PT Serif"/>
          <w:color w:val="111111"/>
          <w:sz w:val="26"/>
          <w:szCs w:val="26"/>
          <w:lang w:val="la-Latn"/>
        </w:rPr>
        <w:t xml:space="preserve"> </w:t>
      </w:r>
      <w:r w:rsidRPr="00B55350">
        <w:rPr>
          <w:rFonts w:ascii="Times New Roman" w:hAnsi="Times New Roman" w:cs="Times New Roman"/>
          <w:color w:val="111111"/>
          <w:sz w:val="26"/>
          <w:szCs w:val="26"/>
        </w:rPr>
        <w:t>ὁ</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θε</w:t>
      </w:r>
      <w:r w:rsidRPr="00B55350">
        <w:rPr>
          <w:rFonts w:ascii="Times New Roman" w:hAnsi="Times New Roman" w:cs="Times New Roman"/>
          <w:color w:val="111111"/>
          <w:sz w:val="26"/>
          <w:szCs w:val="26"/>
        </w:rPr>
        <w:t>ὸ</w:t>
      </w:r>
      <w:r w:rsidRPr="00B55350">
        <w:rPr>
          <w:rFonts w:ascii="Cambria" w:hAnsi="Cambria" w:cs="Cambria"/>
          <w:color w:val="111111"/>
          <w:sz w:val="26"/>
          <w:szCs w:val="26"/>
        </w:rPr>
        <w:t>ς</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τ</w:t>
      </w:r>
      <w:r w:rsidRPr="00B55350">
        <w:rPr>
          <w:rFonts w:ascii="Times New Roman" w:hAnsi="Times New Roman" w:cs="Times New Roman"/>
          <w:color w:val="111111"/>
          <w:sz w:val="26"/>
          <w:szCs w:val="26"/>
        </w:rPr>
        <w:t>ὸ</w:t>
      </w:r>
      <w:r w:rsidRPr="00B55350">
        <w:rPr>
          <w:rFonts w:ascii="Cambria" w:hAnsi="Cambria" w:cs="Cambria"/>
          <w:color w:val="111111"/>
          <w:sz w:val="26"/>
          <w:szCs w:val="26"/>
        </w:rPr>
        <w:t>ν</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λα</w:t>
      </w:r>
      <w:r w:rsidRPr="00B55350">
        <w:rPr>
          <w:rFonts w:ascii="Times New Roman" w:hAnsi="Times New Roman" w:cs="Times New Roman"/>
          <w:color w:val="111111"/>
          <w:sz w:val="26"/>
          <w:szCs w:val="26"/>
        </w:rPr>
        <w:t>ὸ</w:t>
      </w:r>
      <w:r w:rsidRPr="00B55350">
        <w:rPr>
          <w:rFonts w:ascii="Cambria" w:hAnsi="Cambria" w:cs="Cambria"/>
          <w:color w:val="111111"/>
          <w:sz w:val="26"/>
          <w:szCs w:val="26"/>
        </w:rPr>
        <w:t>ν</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α</w:t>
      </w:r>
      <w:r w:rsidRPr="00B55350">
        <w:rPr>
          <w:rFonts w:ascii="Times New Roman" w:hAnsi="Times New Roman" w:cs="Times New Roman"/>
          <w:color w:val="111111"/>
          <w:sz w:val="26"/>
          <w:szCs w:val="26"/>
        </w:rPr>
        <w:t>ὐ</w:t>
      </w:r>
      <w:r w:rsidRPr="00B55350">
        <w:rPr>
          <w:rFonts w:ascii="Cambria" w:hAnsi="Cambria" w:cs="Cambria"/>
          <w:color w:val="111111"/>
          <w:sz w:val="26"/>
          <w:szCs w:val="26"/>
        </w:rPr>
        <w:t>το</w:t>
      </w:r>
      <w:r w:rsidRPr="00B55350">
        <w:rPr>
          <w:rFonts w:ascii="Times New Roman" w:hAnsi="Times New Roman" w:cs="Times New Roman"/>
          <w:color w:val="111111"/>
          <w:sz w:val="26"/>
          <w:szCs w:val="26"/>
        </w:rPr>
        <w:t>ῦ</w:t>
      </w:r>
      <w:r w:rsidRPr="00B55350">
        <w:rPr>
          <w:rFonts w:ascii="PT Serif" w:hAnsi="PT Serif"/>
          <w:color w:val="111111"/>
          <w:sz w:val="26"/>
          <w:szCs w:val="26"/>
          <w:lang w:val="la-Latn"/>
        </w:rPr>
        <w:t xml:space="preserve">; </w:t>
      </w:r>
      <w:r w:rsidRPr="00B55350">
        <w:rPr>
          <w:rFonts w:ascii="PT Serif" w:hAnsi="PT Serif"/>
          <w:color w:val="111111"/>
          <w:sz w:val="26"/>
          <w:szCs w:val="26"/>
        </w:rPr>
        <w:t>μ</w:t>
      </w:r>
      <w:r w:rsidRPr="00B55350">
        <w:rPr>
          <w:rFonts w:ascii="Times New Roman" w:hAnsi="Times New Roman" w:cs="Times New Roman"/>
          <w:color w:val="111111"/>
          <w:sz w:val="26"/>
          <w:szCs w:val="26"/>
        </w:rPr>
        <w:t>ὴ</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γένοιτο·</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κα</w:t>
      </w:r>
      <w:r w:rsidRPr="00B55350">
        <w:rPr>
          <w:rFonts w:ascii="Times New Roman" w:hAnsi="Times New Roman" w:cs="Times New Roman"/>
          <w:color w:val="111111"/>
          <w:sz w:val="26"/>
          <w:szCs w:val="26"/>
        </w:rPr>
        <w:t>ὶ</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γ</w:t>
      </w:r>
      <w:r w:rsidRPr="00B55350">
        <w:rPr>
          <w:rFonts w:ascii="Times New Roman" w:hAnsi="Times New Roman" w:cs="Times New Roman"/>
          <w:color w:val="111111"/>
          <w:sz w:val="26"/>
          <w:szCs w:val="26"/>
        </w:rPr>
        <w:t>ὰ</w:t>
      </w:r>
      <w:r w:rsidRPr="00B55350">
        <w:rPr>
          <w:rFonts w:ascii="Cambria" w:hAnsi="Cambria" w:cs="Cambria"/>
          <w:color w:val="111111"/>
          <w:sz w:val="26"/>
          <w:szCs w:val="26"/>
        </w:rPr>
        <w:t>ρ</w:t>
      </w:r>
      <w:r w:rsidRPr="00B55350">
        <w:rPr>
          <w:rFonts w:ascii="PT Serif" w:hAnsi="PT Serif"/>
          <w:color w:val="111111"/>
          <w:sz w:val="26"/>
          <w:szCs w:val="26"/>
          <w:lang w:val="la-Latn"/>
        </w:rPr>
        <w:t xml:space="preserve"> </w:t>
      </w:r>
      <w:r w:rsidRPr="00B55350">
        <w:rPr>
          <w:rFonts w:ascii="Times New Roman" w:hAnsi="Times New Roman" w:cs="Times New Roman"/>
          <w:color w:val="111111"/>
          <w:sz w:val="26"/>
          <w:szCs w:val="26"/>
        </w:rPr>
        <w:t>ἐ</w:t>
      </w:r>
      <w:r w:rsidRPr="00B55350">
        <w:rPr>
          <w:rFonts w:ascii="Cambria" w:hAnsi="Cambria" w:cs="Cambria"/>
          <w:color w:val="111111"/>
          <w:sz w:val="26"/>
          <w:szCs w:val="26"/>
        </w:rPr>
        <w:t>γ</w:t>
      </w:r>
      <w:r w:rsidRPr="00B55350">
        <w:rPr>
          <w:rFonts w:ascii="Times New Roman" w:hAnsi="Times New Roman" w:cs="Times New Roman"/>
          <w:color w:val="111111"/>
          <w:sz w:val="26"/>
          <w:szCs w:val="26"/>
        </w:rPr>
        <w:t>ὼ</w:t>
      </w:r>
      <w:r w:rsidRPr="00B55350">
        <w:rPr>
          <w:rFonts w:ascii="PT Serif" w:hAnsi="PT Serif"/>
          <w:color w:val="111111"/>
          <w:sz w:val="26"/>
          <w:szCs w:val="26"/>
          <w:lang w:val="la-Latn"/>
        </w:rPr>
        <w:t xml:space="preserve"> </w:t>
      </w:r>
      <w:r w:rsidRPr="00B55350">
        <w:rPr>
          <w:rFonts w:ascii="Times New Roman" w:hAnsi="Times New Roman" w:cs="Times New Roman"/>
          <w:color w:val="111111"/>
          <w:sz w:val="26"/>
          <w:szCs w:val="26"/>
        </w:rPr>
        <w:t>Ἰ</w:t>
      </w:r>
      <w:r w:rsidRPr="00B55350">
        <w:rPr>
          <w:rFonts w:ascii="Cambria" w:hAnsi="Cambria" w:cs="Cambria"/>
          <w:color w:val="111111"/>
          <w:sz w:val="26"/>
          <w:szCs w:val="26"/>
        </w:rPr>
        <w:t>σραηλίτης</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ε</w:t>
      </w:r>
      <w:r w:rsidRPr="00B55350">
        <w:rPr>
          <w:rFonts w:ascii="Times New Roman" w:hAnsi="Times New Roman" w:cs="Times New Roman"/>
          <w:color w:val="111111"/>
          <w:sz w:val="26"/>
          <w:szCs w:val="26"/>
        </w:rPr>
        <w:t>ἰ</w:t>
      </w:r>
      <w:r w:rsidRPr="00B55350">
        <w:rPr>
          <w:rFonts w:ascii="PT Serif" w:hAnsi="PT Serif"/>
          <w:color w:val="111111"/>
          <w:sz w:val="26"/>
          <w:szCs w:val="26"/>
        </w:rPr>
        <w:t>μ</w:t>
      </w:r>
      <w:r w:rsidRPr="00B55350">
        <w:rPr>
          <w:rFonts w:ascii="Cambria" w:hAnsi="Cambria" w:cs="Cambria"/>
          <w:color w:val="111111"/>
          <w:sz w:val="26"/>
          <w:szCs w:val="26"/>
        </w:rPr>
        <w:t>ί</w:t>
      </w:r>
      <w:r w:rsidRPr="00B55350">
        <w:rPr>
          <w:rFonts w:ascii="PT Serif" w:hAnsi="PT Serif"/>
          <w:color w:val="111111"/>
          <w:sz w:val="26"/>
          <w:szCs w:val="26"/>
          <w:lang w:val="la-Latn"/>
        </w:rPr>
        <w:t xml:space="preserve">, </w:t>
      </w:r>
      <w:r w:rsidRPr="00B55350">
        <w:rPr>
          <w:rFonts w:ascii="Times New Roman" w:hAnsi="Times New Roman" w:cs="Times New Roman"/>
          <w:color w:val="111111"/>
          <w:sz w:val="26"/>
          <w:szCs w:val="26"/>
        </w:rPr>
        <w:t>ἐ</w:t>
      </w:r>
      <w:r w:rsidRPr="00B55350">
        <w:rPr>
          <w:rFonts w:ascii="Cambria" w:hAnsi="Cambria" w:cs="Cambria"/>
          <w:color w:val="111111"/>
          <w:sz w:val="26"/>
          <w:szCs w:val="26"/>
        </w:rPr>
        <w:t>κ</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σ</w:t>
      </w:r>
      <w:r w:rsidRPr="00B55350">
        <w:rPr>
          <w:rFonts w:ascii="PT Serif" w:hAnsi="PT Serif" w:cs="PT Serif"/>
          <w:color w:val="111111"/>
          <w:sz w:val="26"/>
          <w:szCs w:val="26"/>
        </w:rPr>
        <w:t>π</w:t>
      </w:r>
      <w:r w:rsidRPr="00B55350">
        <w:rPr>
          <w:rFonts w:ascii="Cambria" w:hAnsi="Cambria" w:cs="Cambria"/>
          <w:color w:val="111111"/>
          <w:sz w:val="26"/>
          <w:szCs w:val="26"/>
        </w:rPr>
        <w:t>έρ</w:t>
      </w:r>
      <w:r w:rsidRPr="00B55350">
        <w:rPr>
          <w:rFonts w:ascii="PT Serif" w:hAnsi="PT Serif" w:cs="PT Serif"/>
          <w:color w:val="111111"/>
          <w:sz w:val="26"/>
          <w:szCs w:val="26"/>
        </w:rPr>
        <w:t>μ</w:t>
      </w:r>
      <w:r w:rsidRPr="00B55350">
        <w:rPr>
          <w:rFonts w:ascii="Cambria" w:hAnsi="Cambria" w:cs="Cambria"/>
          <w:color w:val="111111"/>
          <w:sz w:val="26"/>
          <w:szCs w:val="26"/>
        </w:rPr>
        <w:t>ατος</w:t>
      </w:r>
      <w:r w:rsidRPr="00B55350">
        <w:rPr>
          <w:rFonts w:ascii="PT Serif" w:hAnsi="PT Serif"/>
          <w:color w:val="111111"/>
          <w:sz w:val="26"/>
          <w:szCs w:val="26"/>
          <w:lang w:val="la-Latn"/>
        </w:rPr>
        <w:t xml:space="preserve"> </w:t>
      </w:r>
      <w:r w:rsidRPr="00B55350">
        <w:rPr>
          <w:rFonts w:ascii="Times New Roman" w:hAnsi="Times New Roman" w:cs="Times New Roman"/>
          <w:color w:val="111111"/>
          <w:sz w:val="26"/>
          <w:szCs w:val="26"/>
        </w:rPr>
        <w:t>Ἀ</w:t>
      </w:r>
      <w:r w:rsidRPr="00B55350">
        <w:rPr>
          <w:rFonts w:ascii="Cambria" w:hAnsi="Cambria" w:cs="Cambria"/>
          <w:color w:val="111111"/>
          <w:sz w:val="26"/>
          <w:szCs w:val="26"/>
        </w:rPr>
        <w:t>βραά</w:t>
      </w:r>
      <w:r w:rsidRPr="00B55350">
        <w:rPr>
          <w:rFonts w:ascii="PT Serif" w:hAnsi="PT Serif" w:cs="PT Serif"/>
          <w:color w:val="111111"/>
          <w:sz w:val="26"/>
          <w:szCs w:val="26"/>
        </w:rPr>
        <w:t>μ</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φυλ</w:t>
      </w:r>
      <w:r w:rsidRPr="00B55350">
        <w:rPr>
          <w:rFonts w:ascii="Times New Roman" w:hAnsi="Times New Roman" w:cs="Times New Roman"/>
          <w:color w:val="111111"/>
          <w:sz w:val="26"/>
          <w:szCs w:val="26"/>
        </w:rPr>
        <w:t>ῆ</w:t>
      </w:r>
      <w:r w:rsidRPr="00B55350">
        <w:rPr>
          <w:rFonts w:ascii="Cambria" w:hAnsi="Cambria" w:cs="Cambria"/>
          <w:color w:val="111111"/>
          <w:sz w:val="26"/>
          <w:szCs w:val="26"/>
        </w:rPr>
        <w:t>ς</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Βενια</w:t>
      </w:r>
      <w:r w:rsidRPr="00B55350">
        <w:rPr>
          <w:rFonts w:ascii="PT Serif" w:hAnsi="PT Serif" w:cs="PT Serif"/>
          <w:color w:val="111111"/>
          <w:sz w:val="26"/>
          <w:szCs w:val="26"/>
        </w:rPr>
        <w:t>μ</w:t>
      </w:r>
      <w:r w:rsidRPr="00B55350">
        <w:rPr>
          <w:rFonts w:ascii="Cambria" w:hAnsi="Cambria" w:cs="Cambria"/>
          <w:color w:val="111111"/>
          <w:sz w:val="26"/>
          <w:szCs w:val="26"/>
        </w:rPr>
        <w:t>ίν</w:t>
      </w:r>
      <w:r w:rsidRPr="00B55350">
        <w:rPr>
          <w:rFonts w:ascii="PT Serif" w:hAnsi="PT Serif"/>
          <w:color w:val="111111"/>
          <w:sz w:val="26"/>
          <w:szCs w:val="26"/>
          <w:lang w:val="la-Latn"/>
        </w:rPr>
        <w:t>. </w:t>
      </w:r>
      <w:r w:rsidRPr="00B55350">
        <w:rPr>
          <w:rFonts w:ascii="Cambria" w:hAnsi="Cambria" w:cs="Cambria"/>
          <w:color w:val="111111"/>
          <w:sz w:val="26"/>
          <w:szCs w:val="26"/>
        </w:rPr>
        <w:t>ο</w:t>
      </w:r>
      <w:r w:rsidRPr="00B55350">
        <w:rPr>
          <w:rFonts w:ascii="Times New Roman" w:hAnsi="Times New Roman" w:cs="Times New Roman"/>
          <w:color w:val="111111"/>
          <w:sz w:val="26"/>
          <w:szCs w:val="26"/>
        </w:rPr>
        <w:t>ὐ</w:t>
      </w:r>
      <w:r w:rsidRPr="00B55350">
        <w:rPr>
          <w:rFonts w:ascii="Cambria" w:hAnsi="Cambria" w:cs="Cambria"/>
          <w:color w:val="111111"/>
          <w:sz w:val="26"/>
          <w:szCs w:val="26"/>
        </w:rPr>
        <w:t>κ</w:t>
      </w:r>
      <w:r w:rsidRPr="00B55350">
        <w:rPr>
          <w:rFonts w:ascii="PT Serif" w:hAnsi="PT Serif"/>
          <w:color w:val="111111"/>
          <w:sz w:val="26"/>
          <w:szCs w:val="26"/>
          <w:lang w:val="la-Latn"/>
        </w:rPr>
        <w:t xml:space="preserve"> </w:t>
      </w:r>
      <w:r w:rsidRPr="00B55350">
        <w:rPr>
          <w:rFonts w:ascii="Times New Roman" w:hAnsi="Times New Roman" w:cs="Times New Roman"/>
          <w:color w:val="111111"/>
          <w:sz w:val="26"/>
          <w:szCs w:val="26"/>
        </w:rPr>
        <w:t>ἀ</w:t>
      </w:r>
      <w:r w:rsidRPr="00B55350">
        <w:rPr>
          <w:rFonts w:ascii="PT Serif" w:hAnsi="PT Serif"/>
          <w:color w:val="111111"/>
          <w:sz w:val="26"/>
          <w:szCs w:val="26"/>
        </w:rPr>
        <w:t>π</w:t>
      </w:r>
      <w:r w:rsidRPr="00B55350">
        <w:rPr>
          <w:rFonts w:ascii="Cambria" w:hAnsi="Cambria" w:cs="Cambria"/>
          <w:color w:val="111111"/>
          <w:sz w:val="26"/>
          <w:szCs w:val="26"/>
        </w:rPr>
        <w:t>ώσατο</w:t>
      </w:r>
      <w:r w:rsidRPr="00B55350">
        <w:rPr>
          <w:rFonts w:ascii="PT Serif" w:hAnsi="PT Serif"/>
          <w:color w:val="111111"/>
          <w:sz w:val="26"/>
          <w:szCs w:val="26"/>
          <w:lang w:val="la-Latn"/>
        </w:rPr>
        <w:t xml:space="preserve"> </w:t>
      </w:r>
      <w:r w:rsidRPr="00B55350">
        <w:rPr>
          <w:rFonts w:ascii="Times New Roman" w:hAnsi="Times New Roman" w:cs="Times New Roman"/>
          <w:color w:val="111111"/>
          <w:sz w:val="26"/>
          <w:szCs w:val="26"/>
        </w:rPr>
        <w:t>ὁ</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θε</w:t>
      </w:r>
      <w:r w:rsidRPr="00B55350">
        <w:rPr>
          <w:rFonts w:ascii="Times New Roman" w:hAnsi="Times New Roman" w:cs="Times New Roman"/>
          <w:color w:val="111111"/>
          <w:sz w:val="26"/>
          <w:szCs w:val="26"/>
        </w:rPr>
        <w:t>ὸ</w:t>
      </w:r>
      <w:r w:rsidRPr="00B55350">
        <w:rPr>
          <w:rFonts w:ascii="Cambria" w:hAnsi="Cambria" w:cs="Cambria"/>
          <w:color w:val="111111"/>
          <w:sz w:val="26"/>
          <w:szCs w:val="26"/>
        </w:rPr>
        <w:t>ς</w:t>
      </w:r>
      <w:r w:rsidRPr="00B55350">
        <w:rPr>
          <w:rFonts w:ascii="PT Serif" w:hAnsi="PT Serif"/>
          <w:color w:val="111111"/>
          <w:sz w:val="26"/>
          <w:szCs w:val="26"/>
          <w:lang w:val="la-Latn"/>
        </w:rPr>
        <w:t xml:space="preserve"> </w:t>
      </w:r>
      <w:r w:rsidRPr="00B55350">
        <w:rPr>
          <w:rFonts w:ascii="Cambria" w:hAnsi="Cambria" w:cs="Cambria"/>
          <w:color w:val="111111"/>
          <w:sz w:val="26"/>
          <w:szCs w:val="26"/>
        </w:rPr>
        <w:lastRenderedPageBreak/>
        <w:t>τ</w:t>
      </w:r>
      <w:r w:rsidRPr="00B55350">
        <w:rPr>
          <w:rFonts w:ascii="Times New Roman" w:hAnsi="Times New Roman" w:cs="Times New Roman"/>
          <w:color w:val="111111"/>
          <w:sz w:val="26"/>
          <w:szCs w:val="26"/>
        </w:rPr>
        <w:t>ὸ</w:t>
      </w:r>
      <w:r w:rsidRPr="00B55350">
        <w:rPr>
          <w:rFonts w:ascii="Cambria" w:hAnsi="Cambria" w:cs="Cambria"/>
          <w:color w:val="111111"/>
          <w:sz w:val="26"/>
          <w:szCs w:val="26"/>
        </w:rPr>
        <w:t>ν</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λα</w:t>
      </w:r>
      <w:r w:rsidRPr="00B55350">
        <w:rPr>
          <w:rFonts w:ascii="Times New Roman" w:hAnsi="Times New Roman" w:cs="Times New Roman"/>
          <w:color w:val="111111"/>
          <w:sz w:val="26"/>
          <w:szCs w:val="26"/>
        </w:rPr>
        <w:t>ὸ</w:t>
      </w:r>
      <w:r w:rsidRPr="00B55350">
        <w:rPr>
          <w:rFonts w:ascii="Cambria" w:hAnsi="Cambria" w:cs="Cambria"/>
          <w:color w:val="111111"/>
          <w:sz w:val="26"/>
          <w:szCs w:val="26"/>
        </w:rPr>
        <w:t>ν</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α</w:t>
      </w:r>
      <w:r w:rsidRPr="00B55350">
        <w:rPr>
          <w:rFonts w:ascii="Times New Roman" w:hAnsi="Times New Roman" w:cs="Times New Roman"/>
          <w:color w:val="111111"/>
          <w:sz w:val="26"/>
          <w:szCs w:val="26"/>
        </w:rPr>
        <w:t>ὐ</w:t>
      </w:r>
      <w:r w:rsidRPr="00B55350">
        <w:rPr>
          <w:rFonts w:ascii="Cambria" w:hAnsi="Cambria" w:cs="Cambria"/>
          <w:color w:val="111111"/>
          <w:sz w:val="26"/>
          <w:szCs w:val="26"/>
        </w:rPr>
        <w:t>το</w:t>
      </w:r>
      <w:r w:rsidRPr="00B55350">
        <w:rPr>
          <w:rFonts w:ascii="Times New Roman" w:hAnsi="Times New Roman" w:cs="Times New Roman"/>
          <w:color w:val="111111"/>
          <w:sz w:val="26"/>
          <w:szCs w:val="26"/>
        </w:rPr>
        <w:t>ῦ</w:t>
      </w:r>
      <w:r w:rsidRPr="00B55350">
        <w:rPr>
          <w:rFonts w:ascii="PT Serif" w:hAnsi="PT Serif"/>
          <w:color w:val="111111"/>
          <w:sz w:val="26"/>
          <w:szCs w:val="26"/>
          <w:lang w:val="la-Latn"/>
        </w:rPr>
        <w:t xml:space="preserve"> </w:t>
      </w:r>
      <w:r w:rsidRPr="00B55350">
        <w:rPr>
          <w:rFonts w:ascii="Times New Roman" w:hAnsi="Times New Roman" w:cs="Times New Roman"/>
          <w:color w:val="111111"/>
          <w:sz w:val="26"/>
          <w:szCs w:val="26"/>
        </w:rPr>
        <w:t>ὃ</w:t>
      </w:r>
      <w:r w:rsidRPr="00B55350">
        <w:rPr>
          <w:rFonts w:ascii="Cambria" w:hAnsi="Cambria" w:cs="Cambria"/>
          <w:color w:val="111111"/>
          <w:sz w:val="26"/>
          <w:szCs w:val="26"/>
        </w:rPr>
        <w:t>ν</w:t>
      </w:r>
      <w:r w:rsidRPr="00B55350">
        <w:rPr>
          <w:rFonts w:ascii="PT Serif" w:hAnsi="PT Serif"/>
          <w:color w:val="111111"/>
          <w:sz w:val="26"/>
          <w:szCs w:val="26"/>
          <w:lang w:val="la-Latn"/>
        </w:rPr>
        <w:t xml:space="preserve"> </w:t>
      </w:r>
      <w:r w:rsidRPr="00B55350">
        <w:rPr>
          <w:rFonts w:ascii="PT Serif" w:hAnsi="PT Serif" w:cs="PT Serif"/>
          <w:color w:val="111111"/>
          <w:sz w:val="26"/>
          <w:szCs w:val="26"/>
        </w:rPr>
        <w:t>π</w:t>
      </w:r>
      <w:r w:rsidRPr="00B55350">
        <w:rPr>
          <w:rFonts w:ascii="Cambria" w:hAnsi="Cambria" w:cs="Cambria"/>
          <w:color w:val="111111"/>
          <w:sz w:val="26"/>
          <w:szCs w:val="26"/>
        </w:rPr>
        <w:t>ροέγνω</w:t>
      </w:r>
      <w:r w:rsidRPr="00B55350">
        <w:rPr>
          <w:rFonts w:ascii="PT Serif" w:hAnsi="PT Serif"/>
          <w:color w:val="111111"/>
          <w:sz w:val="26"/>
          <w:szCs w:val="26"/>
          <w:lang w:val="la-Latn"/>
        </w:rPr>
        <w:t xml:space="preserve">. </w:t>
      </w:r>
      <w:r w:rsidRPr="00B55350">
        <w:rPr>
          <w:rFonts w:ascii="Times New Roman" w:hAnsi="Times New Roman" w:cs="Times New Roman"/>
          <w:color w:val="111111"/>
          <w:sz w:val="26"/>
          <w:szCs w:val="26"/>
        </w:rPr>
        <w:t>ἢ</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ο</w:t>
      </w:r>
      <w:r w:rsidRPr="00B55350">
        <w:rPr>
          <w:rFonts w:ascii="Times New Roman" w:hAnsi="Times New Roman" w:cs="Times New Roman"/>
          <w:color w:val="111111"/>
          <w:sz w:val="26"/>
          <w:szCs w:val="26"/>
        </w:rPr>
        <w:t>ὐ</w:t>
      </w:r>
      <w:r w:rsidRPr="00B55350">
        <w:rPr>
          <w:rFonts w:ascii="Cambria" w:hAnsi="Cambria" w:cs="Cambria"/>
          <w:color w:val="111111"/>
          <w:sz w:val="26"/>
          <w:szCs w:val="26"/>
        </w:rPr>
        <w:t>κ</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ο</w:t>
      </w:r>
      <w:r w:rsidRPr="00B55350">
        <w:rPr>
          <w:rFonts w:ascii="Times New Roman" w:hAnsi="Times New Roman" w:cs="Times New Roman"/>
          <w:color w:val="111111"/>
          <w:sz w:val="26"/>
          <w:szCs w:val="26"/>
        </w:rPr>
        <w:t>ἴ</w:t>
      </w:r>
      <w:r w:rsidRPr="00B55350">
        <w:rPr>
          <w:rFonts w:ascii="Cambria" w:hAnsi="Cambria" w:cs="Cambria"/>
          <w:color w:val="111111"/>
          <w:sz w:val="26"/>
          <w:szCs w:val="26"/>
        </w:rPr>
        <w:t>δατε</w:t>
      </w:r>
      <w:r w:rsidRPr="00B55350">
        <w:rPr>
          <w:rFonts w:ascii="PT Serif" w:hAnsi="PT Serif"/>
          <w:color w:val="111111"/>
          <w:sz w:val="26"/>
          <w:szCs w:val="26"/>
          <w:lang w:val="la-Latn"/>
        </w:rPr>
        <w:t xml:space="preserve"> </w:t>
      </w:r>
      <w:r w:rsidRPr="00B55350">
        <w:rPr>
          <w:rFonts w:ascii="Times New Roman" w:hAnsi="Times New Roman" w:cs="Times New Roman"/>
          <w:color w:val="111111"/>
          <w:sz w:val="26"/>
          <w:szCs w:val="26"/>
        </w:rPr>
        <w:t>ἐ</w:t>
      </w:r>
      <w:r w:rsidRPr="00B55350">
        <w:rPr>
          <w:rFonts w:ascii="Cambria" w:hAnsi="Cambria" w:cs="Cambria"/>
          <w:color w:val="111111"/>
          <w:sz w:val="26"/>
          <w:szCs w:val="26"/>
        </w:rPr>
        <w:t>ν</w:t>
      </w:r>
      <w:r w:rsidRPr="00B55350">
        <w:rPr>
          <w:rFonts w:ascii="PT Serif" w:hAnsi="PT Serif"/>
          <w:color w:val="111111"/>
          <w:sz w:val="26"/>
          <w:szCs w:val="26"/>
          <w:lang w:val="la-Latn"/>
        </w:rPr>
        <w:t xml:space="preserve"> </w:t>
      </w:r>
      <w:r w:rsidRPr="00B55350">
        <w:rPr>
          <w:rFonts w:ascii="Times New Roman" w:hAnsi="Times New Roman" w:cs="Times New Roman"/>
          <w:color w:val="111111"/>
          <w:sz w:val="26"/>
          <w:szCs w:val="26"/>
        </w:rPr>
        <w:t>Ἠ</w:t>
      </w:r>
      <w:r w:rsidRPr="00B55350">
        <w:rPr>
          <w:rFonts w:ascii="Cambria" w:hAnsi="Cambria" w:cs="Cambria"/>
          <w:color w:val="111111"/>
          <w:sz w:val="26"/>
          <w:szCs w:val="26"/>
        </w:rPr>
        <w:t>λί</w:t>
      </w:r>
      <w:r w:rsidRPr="00B55350">
        <w:rPr>
          <w:rFonts w:ascii="Times New Roman" w:hAnsi="Times New Roman" w:cs="Times New Roman"/>
          <w:color w:val="111111"/>
          <w:sz w:val="26"/>
          <w:szCs w:val="26"/>
        </w:rPr>
        <w:t>ᾳ</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τί</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λέγει</w:t>
      </w:r>
      <w:r w:rsidRPr="00B55350">
        <w:rPr>
          <w:rFonts w:ascii="PT Serif" w:hAnsi="PT Serif"/>
          <w:color w:val="111111"/>
          <w:sz w:val="26"/>
          <w:szCs w:val="26"/>
          <w:lang w:val="la-Latn"/>
        </w:rPr>
        <w:t xml:space="preserve"> </w:t>
      </w:r>
      <w:r w:rsidRPr="00B55350">
        <w:rPr>
          <w:rFonts w:ascii="Times New Roman" w:hAnsi="Times New Roman" w:cs="Times New Roman"/>
          <w:color w:val="111111"/>
          <w:sz w:val="26"/>
          <w:szCs w:val="26"/>
        </w:rPr>
        <w:t>ἡ</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γραφή</w:t>
      </w:r>
      <w:r w:rsidRPr="00B55350">
        <w:rPr>
          <w:rFonts w:ascii="PT Serif" w:hAnsi="PT Serif"/>
          <w:color w:val="111111"/>
          <w:sz w:val="26"/>
          <w:szCs w:val="26"/>
          <w:lang w:val="la-Latn"/>
        </w:rPr>
        <w:t xml:space="preserve">, </w:t>
      </w:r>
      <w:r w:rsidRPr="00B55350">
        <w:rPr>
          <w:rFonts w:ascii="Times New Roman" w:hAnsi="Times New Roman" w:cs="Times New Roman"/>
          <w:color w:val="111111"/>
          <w:sz w:val="26"/>
          <w:szCs w:val="26"/>
        </w:rPr>
        <w:t>ὡ</w:t>
      </w:r>
      <w:r w:rsidRPr="00B55350">
        <w:rPr>
          <w:rFonts w:ascii="Cambria" w:hAnsi="Cambria" w:cs="Cambria"/>
          <w:color w:val="111111"/>
          <w:sz w:val="26"/>
          <w:szCs w:val="26"/>
        </w:rPr>
        <w:t>ς</w:t>
      </w:r>
      <w:r w:rsidRPr="00B55350">
        <w:rPr>
          <w:rFonts w:ascii="PT Serif" w:hAnsi="PT Serif"/>
          <w:color w:val="111111"/>
          <w:sz w:val="26"/>
          <w:szCs w:val="26"/>
          <w:lang w:val="la-Latn"/>
        </w:rPr>
        <w:t xml:space="preserve"> </w:t>
      </w:r>
      <w:r w:rsidRPr="00B55350">
        <w:rPr>
          <w:rFonts w:ascii="Times New Roman" w:hAnsi="Times New Roman" w:cs="Times New Roman"/>
          <w:color w:val="111111"/>
          <w:sz w:val="26"/>
          <w:szCs w:val="26"/>
        </w:rPr>
        <w:t>ἐ</w:t>
      </w:r>
      <w:r w:rsidRPr="00B55350">
        <w:rPr>
          <w:rFonts w:ascii="Cambria" w:hAnsi="Cambria" w:cs="Cambria"/>
          <w:color w:val="111111"/>
          <w:sz w:val="26"/>
          <w:szCs w:val="26"/>
        </w:rPr>
        <w:t>ντυγχάνει</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τ</w:t>
      </w:r>
      <w:r w:rsidRPr="00B55350">
        <w:rPr>
          <w:rFonts w:ascii="Times New Roman" w:hAnsi="Times New Roman" w:cs="Times New Roman"/>
          <w:color w:val="111111"/>
          <w:sz w:val="26"/>
          <w:szCs w:val="26"/>
        </w:rPr>
        <w:t>ῷ</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θε</w:t>
      </w:r>
      <w:r w:rsidRPr="00B55350">
        <w:rPr>
          <w:rFonts w:ascii="Times New Roman" w:hAnsi="Times New Roman" w:cs="Times New Roman"/>
          <w:color w:val="111111"/>
          <w:sz w:val="26"/>
          <w:szCs w:val="26"/>
        </w:rPr>
        <w:t>ῷ</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κατ</w:t>
      </w:r>
      <w:r w:rsidRPr="00B55350">
        <w:rPr>
          <w:rFonts w:ascii="Times New Roman" w:hAnsi="Times New Roman" w:cs="Times New Roman"/>
          <w:color w:val="111111"/>
          <w:sz w:val="26"/>
          <w:szCs w:val="26"/>
        </w:rPr>
        <w:t>ὰ</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το</w:t>
      </w:r>
      <w:r w:rsidRPr="00B55350">
        <w:rPr>
          <w:rFonts w:ascii="Times New Roman" w:hAnsi="Times New Roman" w:cs="Times New Roman"/>
          <w:color w:val="111111"/>
          <w:sz w:val="26"/>
          <w:szCs w:val="26"/>
        </w:rPr>
        <w:t>ῦ</w:t>
      </w:r>
      <w:r w:rsidRPr="00B55350">
        <w:rPr>
          <w:rFonts w:ascii="PT Serif" w:hAnsi="PT Serif"/>
          <w:color w:val="111111"/>
          <w:sz w:val="26"/>
          <w:szCs w:val="26"/>
          <w:lang w:val="la-Latn"/>
        </w:rPr>
        <w:t xml:space="preserve"> </w:t>
      </w:r>
      <w:r w:rsidRPr="00B55350">
        <w:rPr>
          <w:rFonts w:ascii="Segoe UI Symbol" w:hAnsi="Segoe UI Symbol" w:cs="Segoe UI Symbol"/>
          <w:color w:val="111111"/>
          <w:sz w:val="26"/>
          <w:szCs w:val="26"/>
          <w:lang w:val="la-Latn"/>
        </w:rPr>
        <w:t>⸀</w:t>
      </w:r>
      <w:r w:rsidRPr="00B55350">
        <w:rPr>
          <w:rFonts w:ascii="Times New Roman" w:hAnsi="Times New Roman" w:cs="Times New Roman"/>
          <w:color w:val="111111"/>
          <w:sz w:val="26"/>
          <w:szCs w:val="26"/>
        </w:rPr>
        <w:t>Ἰ</w:t>
      </w:r>
      <w:r w:rsidRPr="00B55350">
        <w:rPr>
          <w:rFonts w:ascii="Cambria" w:hAnsi="Cambria" w:cs="Cambria"/>
          <w:color w:val="111111"/>
          <w:sz w:val="26"/>
          <w:szCs w:val="26"/>
        </w:rPr>
        <w:t>σραήλ</w:t>
      </w:r>
      <w:r w:rsidRPr="00B55350">
        <w:rPr>
          <w:rFonts w:ascii="PT Serif" w:hAnsi="PT Serif"/>
          <w:color w:val="111111"/>
          <w:sz w:val="26"/>
          <w:szCs w:val="26"/>
          <w:lang w:val="la-Latn"/>
        </w:rPr>
        <w:t>; </w:t>
      </w:r>
      <w:r w:rsidRPr="00B55350">
        <w:rPr>
          <w:rFonts w:ascii="Cambria" w:hAnsi="Cambria" w:cs="Cambria"/>
          <w:color w:val="111111"/>
          <w:sz w:val="26"/>
          <w:szCs w:val="26"/>
        </w:rPr>
        <w:t>Κύριε</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το</w:t>
      </w:r>
      <w:r w:rsidRPr="00B55350">
        <w:rPr>
          <w:rFonts w:ascii="Times New Roman" w:hAnsi="Times New Roman" w:cs="Times New Roman"/>
          <w:color w:val="111111"/>
          <w:sz w:val="26"/>
          <w:szCs w:val="26"/>
        </w:rPr>
        <w:t>ὺ</w:t>
      </w:r>
      <w:r w:rsidRPr="00B55350">
        <w:rPr>
          <w:rFonts w:ascii="Cambria" w:hAnsi="Cambria" w:cs="Cambria"/>
          <w:color w:val="111111"/>
          <w:sz w:val="26"/>
          <w:szCs w:val="26"/>
        </w:rPr>
        <w:t>ς</w:t>
      </w:r>
      <w:r w:rsidRPr="00B55350">
        <w:rPr>
          <w:rFonts w:ascii="PT Serif" w:hAnsi="PT Serif"/>
          <w:color w:val="111111"/>
          <w:sz w:val="26"/>
          <w:szCs w:val="26"/>
          <w:lang w:val="la-Latn"/>
        </w:rPr>
        <w:t xml:space="preserve"> </w:t>
      </w:r>
      <w:r w:rsidRPr="00B55350">
        <w:rPr>
          <w:rFonts w:ascii="PT Serif" w:hAnsi="PT Serif" w:cs="PT Serif"/>
          <w:color w:val="111111"/>
          <w:sz w:val="26"/>
          <w:szCs w:val="26"/>
        </w:rPr>
        <w:t>π</w:t>
      </w:r>
      <w:r w:rsidRPr="00B55350">
        <w:rPr>
          <w:rFonts w:ascii="Cambria" w:hAnsi="Cambria" w:cs="Cambria"/>
          <w:color w:val="111111"/>
          <w:sz w:val="26"/>
          <w:szCs w:val="26"/>
        </w:rPr>
        <w:t>ροφήτας</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σου</w:t>
      </w:r>
      <w:r w:rsidRPr="00B55350">
        <w:rPr>
          <w:rFonts w:ascii="PT Serif" w:hAnsi="PT Serif"/>
          <w:color w:val="111111"/>
          <w:sz w:val="26"/>
          <w:szCs w:val="26"/>
          <w:lang w:val="la-Latn"/>
        </w:rPr>
        <w:t xml:space="preserve"> </w:t>
      </w:r>
      <w:r w:rsidRPr="00B55350">
        <w:rPr>
          <w:rFonts w:ascii="Times New Roman" w:hAnsi="Times New Roman" w:cs="Times New Roman"/>
          <w:color w:val="111111"/>
          <w:sz w:val="26"/>
          <w:szCs w:val="26"/>
        </w:rPr>
        <w:t>ἀ</w:t>
      </w:r>
      <w:r w:rsidRPr="00B55350">
        <w:rPr>
          <w:rFonts w:ascii="PT Serif" w:hAnsi="PT Serif"/>
          <w:color w:val="111111"/>
          <w:sz w:val="26"/>
          <w:szCs w:val="26"/>
        </w:rPr>
        <w:t>π</w:t>
      </w:r>
      <w:r w:rsidRPr="00B55350">
        <w:rPr>
          <w:rFonts w:ascii="Cambria" w:hAnsi="Cambria" w:cs="Cambria"/>
          <w:color w:val="111111"/>
          <w:sz w:val="26"/>
          <w:szCs w:val="26"/>
        </w:rPr>
        <w:t>έκτειναν</w:t>
      </w:r>
      <w:r w:rsidRPr="00B55350">
        <w:rPr>
          <w:rFonts w:ascii="PT Serif" w:hAnsi="PT Serif"/>
          <w:color w:val="111111"/>
          <w:sz w:val="26"/>
          <w:szCs w:val="26"/>
          <w:lang w:val="la-Latn"/>
        </w:rPr>
        <w:t xml:space="preserve">, </w:t>
      </w:r>
      <w:r w:rsidRPr="00B55350">
        <w:rPr>
          <w:rFonts w:ascii="Segoe UI Symbol" w:hAnsi="Segoe UI Symbol" w:cs="Segoe UI Symbol"/>
          <w:color w:val="111111"/>
          <w:sz w:val="26"/>
          <w:szCs w:val="26"/>
          <w:lang w:val="la-Latn"/>
        </w:rPr>
        <w:t>⸀</w:t>
      </w:r>
      <w:r w:rsidRPr="00B55350">
        <w:rPr>
          <w:rFonts w:ascii="Cambria" w:hAnsi="Cambria" w:cs="Cambria"/>
          <w:color w:val="111111"/>
          <w:sz w:val="26"/>
          <w:szCs w:val="26"/>
        </w:rPr>
        <w:t>τ</w:t>
      </w:r>
      <w:r w:rsidRPr="00B55350">
        <w:rPr>
          <w:rFonts w:ascii="Times New Roman" w:hAnsi="Times New Roman" w:cs="Times New Roman"/>
          <w:color w:val="111111"/>
          <w:sz w:val="26"/>
          <w:szCs w:val="26"/>
        </w:rPr>
        <w:t>ὰ</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θυσιαστήριά</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σου</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κατέσκαψαν</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κ</w:t>
      </w:r>
      <w:r w:rsidRPr="00B55350">
        <w:rPr>
          <w:rFonts w:ascii="Times New Roman" w:hAnsi="Times New Roman" w:cs="Times New Roman"/>
          <w:color w:val="111111"/>
          <w:sz w:val="26"/>
          <w:szCs w:val="26"/>
        </w:rPr>
        <w:t>ἀ</w:t>
      </w:r>
      <w:r w:rsidRPr="00B55350">
        <w:rPr>
          <w:rFonts w:ascii="Cambria" w:hAnsi="Cambria" w:cs="Cambria"/>
          <w:color w:val="111111"/>
          <w:sz w:val="26"/>
          <w:szCs w:val="26"/>
        </w:rPr>
        <w:t>γ</w:t>
      </w:r>
      <w:r w:rsidRPr="00B55350">
        <w:rPr>
          <w:rFonts w:ascii="Times New Roman" w:hAnsi="Times New Roman" w:cs="Times New Roman"/>
          <w:color w:val="111111"/>
          <w:sz w:val="26"/>
          <w:szCs w:val="26"/>
        </w:rPr>
        <w:t>ὼ</w:t>
      </w:r>
      <w:r w:rsidRPr="00B55350">
        <w:rPr>
          <w:rFonts w:ascii="PT Serif" w:hAnsi="PT Serif"/>
          <w:color w:val="111111"/>
          <w:sz w:val="26"/>
          <w:szCs w:val="26"/>
          <w:lang w:val="la-Latn"/>
        </w:rPr>
        <w:t xml:space="preserve"> </w:t>
      </w:r>
      <w:r w:rsidRPr="00B55350">
        <w:rPr>
          <w:rFonts w:ascii="Times New Roman" w:hAnsi="Times New Roman" w:cs="Times New Roman"/>
          <w:color w:val="111111"/>
          <w:sz w:val="26"/>
          <w:szCs w:val="26"/>
        </w:rPr>
        <w:t>ὑ</w:t>
      </w:r>
      <w:r w:rsidRPr="00B55350">
        <w:rPr>
          <w:rFonts w:ascii="PT Serif" w:hAnsi="PT Serif"/>
          <w:color w:val="111111"/>
          <w:sz w:val="26"/>
          <w:szCs w:val="26"/>
        </w:rPr>
        <w:t>π</w:t>
      </w:r>
      <w:r w:rsidRPr="00B55350">
        <w:rPr>
          <w:rFonts w:ascii="Cambria" w:hAnsi="Cambria" w:cs="Cambria"/>
          <w:color w:val="111111"/>
          <w:sz w:val="26"/>
          <w:szCs w:val="26"/>
        </w:rPr>
        <w:t>ελείφθην</w:t>
      </w:r>
      <w:r w:rsidRPr="00B55350">
        <w:rPr>
          <w:rFonts w:ascii="PT Serif" w:hAnsi="PT Serif"/>
          <w:color w:val="111111"/>
          <w:sz w:val="26"/>
          <w:szCs w:val="26"/>
          <w:lang w:val="la-Latn"/>
        </w:rPr>
        <w:t xml:space="preserve"> </w:t>
      </w:r>
      <w:r w:rsidRPr="00B55350">
        <w:rPr>
          <w:rFonts w:ascii="PT Serif" w:hAnsi="PT Serif" w:cs="PT Serif"/>
          <w:color w:val="111111"/>
          <w:sz w:val="26"/>
          <w:szCs w:val="26"/>
        </w:rPr>
        <w:t>μ</w:t>
      </w:r>
      <w:r w:rsidRPr="00B55350">
        <w:rPr>
          <w:rFonts w:ascii="Cambria" w:hAnsi="Cambria" w:cs="Cambria"/>
          <w:color w:val="111111"/>
          <w:sz w:val="26"/>
          <w:szCs w:val="26"/>
        </w:rPr>
        <w:t>όνος</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κα</w:t>
      </w:r>
      <w:r w:rsidRPr="00B55350">
        <w:rPr>
          <w:rFonts w:ascii="Times New Roman" w:hAnsi="Times New Roman" w:cs="Times New Roman"/>
          <w:color w:val="111111"/>
          <w:sz w:val="26"/>
          <w:szCs w:val="26"/>
        </w:rPr>
        <w:t>ὶ</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ζητο</w:t>
      </w:r>
      <w:r w:rsidRPr="00B55350">
        <w:rPr>
          <w:rFonts w:ascii="Times New Roman" w:hAnsi="Times New Roman" w:cs="Times New Roman"/>
          <w:color w:val="111111"/>
          <w:sz w:val="26"/>
          <w:szCs w:val="26"/>
        </w:rPr>
        <w:t>ῦ</w:t>
      </w:r>
      <w:r w:rsidRPr="00B55350">
        <w:rPr>
          <w:rFonts w:ascii="Cambria" w:hAnsi="Cambria" w:cs="Cambria"/>
          <w:color w:val="111111"/>
          <w:sz w:val="26"/>
          <w:szCs w:val="26"/>
        </w:rPr>
        <w:t>σιν</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τ</w:t>
      </w:r>
      <w:r w:rsidRPr="00B55350">
        <w:rPr>
          <w:rFonts w:ascii="Times New Roman" w:hAnsi="Times New Roman" w:cs="Times New Roman"/>
          <w:color w:val="111111"/>
          <w:sz w:val="26"/>
          <w:szCs w:val="26"/>
        </w:rPr>
        <w:t>ὴ</w:t>
      </w:r>
      <w:r w:rsidRPr="00B55350">
        <w:rPr>
          <w:rFonts w:ascii="Cambria" w:hAnsi="Cambria" w:cs="Cambria"/>
          <w:color w:val="111111"/>
          <w:sz w:val="26"/>
          <w:szCs w:val="26"/>
        </w:rPr>
        <w:t>ν</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ψυχήν</w:t>
      </w:r>
      <w:r w:rsidRPr="00B55350">
        <w:rPr>
          <w:rFonts w:ascii="PT Serif" w:hAnsi="PT Serif"/>
          <w:color w:val="111111"/>
          <w:sz w:val="26"/>
          <w:szCs w:val="26"/>
          <w:lang w:val="la-Latn"/>
        </w:rPr>
        <w:t xml:space="preserve"> </w:t>
      </w:r>
      <w:r w:rsidRPr="00B55350">
        <w:rPr>
          <w:rFonts w:ascii="PT Serif" w:hAnsi="PT Serif" w:cs="PT Serif"/>
          <w:color w:val="111111"/>
          <w:sz w:val="26"/>
          <w:szCs w:val="26"/>
        </w:rPr>
        <w:t>μ</w:t>
      </w:r>
      <w:r w:rsidRPr="00B55350">
        <w:rPr>
          <w:rFonts w:ascii="Cambria" w:hAnsi="Cambria" w:cs="Cambria"/>
          <w:color w:val="111111"/>
          <w:sz w:val="26"/>
          <w:szCs w:val="26"/>
        </w:rPr>
        <w:t>ου</w:t>
      </w:r>
      <w:r w:rsidRPr="00B55350">
        <w:rPr>
          <w:rFonts w:ascii="PT Serif" w:hAnsi="PT Serif"/>
          <w:color w:val="111111"/>
          <w:sz w:val="26"/>
          <w:szCs w:val="26"/>
          <w:lang w:val="la-Latn"/>
        </w:rPr>
        <w:t>. </w:t>
      </w:r>
      <w:r w:rsidRPr="00B55350">
        <w:rPr>
          <w:rFonts w:ascii="Times New Roman" w:hAnsi="Times New Roman" w:cs="Times New Roman"/>
          <w:color w:val="111111"/>
          <w:sz w:val="26"/>
          <w:szCs w:val="26"/>
        </w:rPr>
        <w:t>ἀ</w:t>
      </w:r>
      <w:r w:rsidRPr="00B55350">
        <w:rPr>
          <w:rFonts w:ascii="Cambria" w:hAnsi="Cambria" w:cs="Cambria"/>
          <w:color w:val="111111"/>
          <w:sz w:val="26"/>
          <w:szCs w:val="26"/>
        </w:rPr>
        <w:t>λλ</w:t>
      </w:r>
      <w:r w:rsidRPr="00B55350">
        <w:rPr>
          <w:rFonts w:ascii="Times New Roman" w:hAnsi="Times New Roman" w:cs="Times New Roman"/>
          <w:color w:val="111111"/>
          <w:sz w:val="26"/>
          <w:szCs w:val="26"/>
        </w:rPr>
        <w:t>ὰ</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τί</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λέγει</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α</w:t>
      </w:r>
      <w:r w:rsidRPr="00B55350">
        <w:rPr>
          <w:rFonts w:ascii="Times New Roman" w:hAnsi="Times New Roman" w:cs="Times New Roman"/>
          <w:color w:val="111111"/>
          <w:sz w:val="26"/>
          <w:szCs w:val="26"/>
        </w:rPr>
        <w:t>ὐ</w:t>
      </w:r>
      <w:r w:rsidRPr="00B55350">
        <w:rPr>
          <w:rFonts w:ascii="Cambria" w:hAnsi="Cambria" w:cs="Cambria"/>
          <w:color w:val="111111"/>
          <w:sz w:val="26"/>
          <w:szCs w:val="26"/>
        </w:rPr>
        <w:t>τ</w:t>
      </w:r>
      <w:r w:rsidRPr="00B55350">
        <w:rPr>
          <w:rFonts w:ascii="Times New Roman" w:hAnsi="Times New Roman" w:cs="Times New Roman"/>
          <w:color w:val="111111"/>
          <w:sz w:val="26"/>
          <w:szCs w:val="26"/>
        </w:rPr>
        <w:t>ῷ</w:t>
      </w:r>
      <w:r w:rsidRPr="00B55350">
        <w:rPr>
          <w:rFonts w:ascii="PT Serif" w:hAnsi="PT Serif"/>
          <w:color w:val="111111"/>
          <w:sz w:val="26"/>
          <w:szCs w:val="26"/>
          <w:lang w:val="la-Latn"/>
        </w:rPr>
        <w:t xml:space="preserve"> </w:t>
      </w:r>
      <w:r w:rsidRPr="00B55350">
        <w:rPr>
          <w:rFonts w:ascii="Times New Roman" w:hAnsi="Times New Roman" w:cs="Times New Roman"/>
          <w:color w:val="111111"/>
          <w:sz w:val="26"/>
          <w:szCs w:val="26"/>
        </w:rPr>
        <w:t>ὁ</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χρη</w:t>
      </w:r>
      <w:r w:rsidRPr="00B55350">
        <w:rPr>
          <w:rFonts w:ascii="PT Serif" w:hAnsi="PT Serif" w:cs="PT Serif"/>
          <w:color w:val="111111"/>
          <w:sz w:val="26"/>
          <w:szCs w:val="26"/>
        </w:rPr>
        <w:t>μ</w:t>
      </w:r>
      <w:r w:rsidRPr="00B55350">
        <w:rPr>
          <w:rFonts w:ascii="Cambria" w:hAnsi="Cambria" w:cs="Cambria"/>
          <w:color w:val="111111"/>
          <w:sz w:val="26"/>
          <w:szCs w:val="26"/>
        </w:rPr>
        <w:t>ατισ</w:t>
      </w:r>
      <w:r w:rsidRPr="00B55350">
        <w:rPr>
          <w:rFonts w:ascii="PT Serif" w:hAnsi="PT Serif" w:cs="PT Serif"/>
          <w:color w:val="111111"/>
          <w:sz w:val="26"/>
          <w:szCs w:val="26"/>
        </w:rPr>
        <w:t>μ</w:t>
      </w:r>
      <w:r w:rsidRPr="00B55350">
        <w:rPr>
          <w:rFonts w:ascii="Cambria" w:hAnsi="Cambria" w:cs="Cambria"/>
          <w:color w:val="111111"/>
          <w:sz w:val="26"/>
          <w:szCs w:val="26"/>
        </w:rPr>
        <w:t>ός</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Κατέλι</w:t>
      </w:r>
      <w:r w:rsidRPr="00B55350">
        <w:rPr>
          <w:rFonts w:ascii="PT Serif" w:hAnsi="PT Serif" w:cs="PT Serif"/>
          <w:color w:val="111111"/>
          <w:sz w:val="26"/>
          <w:szCs w:val="26"/>
        </w:rPr>
        <w:t>π</w:t>
      </w:r>
      <w:r w:rsidRPr="00B55350">
        <w:rPr>
          <w:rFonts w:ascii="Cambria" w:hAnsi="Cambria" w:cs="Cambria"/>
          <w:color w:val="111111"/>
          <w:sz w:val="26"/>
          <w:szCs w:val="26"/>
        </w:rPr>
        <w:t>ον</w:t>
      </w:r>
      <w:r w:rsidRPr="00B55350">
        <w:rPr>
          <w:rFonts w:ascii="PT Serif" w:hAnsi="PT Serif"/>
          <w:color w:val="111111"/>
          <w:sz w:val="26"/>
          <w:szCs w:val="26"/>
          <w:lang w:val="la-Latn"/>
        </w:rPr>
        <w:t xml:space="preserve"> </w:t>
      </w:r>
      <w:r w:rsidRPr="00B55350">
        <w:rPr>
          <w:rFonts w:ascii="Times New Roman" w:hAnsi="Times New Roman" w:cs="Times New Roman"/>
          <w:color w:val="111111"/>
          <w:sz w:val="26"/>
          <w:szCs w:val="26"/>
        </w:rPr>
        <w:t>ἐ</w:t>
      </w:r>
      <w:r w:rsidRPr="00B55350">
        <w:rPr>
          <w:rFonts w:ascii="PT Serif" w:hAnsi="PT Serif"/>
          <w:color w:val="111111"/>
          <w:sz w:val="26"/>
          <w:szCs w:val="26"/>
        </w:rPr>
        <w:t>μ</w:t>
      </w:r>
      <w:r w:rsidRPr="00B55350">
        <w:rPr>
          <w:rFonts w:ascii="Cambria" w:hAnsi="Cambria" w:cs="Cambria"/>
          <w:color w:val="111111"/>
          <w:sz w:val="26"/>
          <w:szCs w:val="26"/>
        </w:rPr>
        <w:t>αυτ</w:t>
      </w:r>
      <w:r w:rsidRPr="00B55350">
        <w:rPr>
          <w:rFonts w:ascii="Times New Roman" w:hAnsi="Times New Roman" w:cs="Times New Roman"/>
          <w:color w:val="111111"/>
          <w:sz w:val="26"/>
          <w:szCs w:val="26"/>
        </w:rPr>
        <w:t>ῷ</w:t>
      </w:r>
      <w:r w:rsidRPr="00B55350">
        <w:rPr>
          <w:rFonts w:ascii="PT Serif" w:hAnsi="PT Serif"/>
          <w:color w:val="111111"/>
          <w:sz w:val="26"/>
          <w:szCs w:val="26"/>
          <w:lang w:val="la-Latn"/>
        </w:rPr>
        <w:t xml:space="preserve"> </w:t>
      </w:r>
      <w:r w:rsidRPr="00B55350">
        <w:rPr>
          <w:rFonts w:ascii="Times New Roman" w:hAnsi="Times New Roman" w:cs="Times New Roman"/>
          <w:color w:val="111111"/>
          <w:sz w:val="26"/>
          <w:szCs w:val="26"/>
        </w:rPr>
        <w:t>ἑ</w:t>
      </w:r>
      <w:r w:rsidRPr="00B55350">
        <w:rPr>
          <w:rFonts w:ascii="PT Serif" w:hAnsi="PT Serif"/>
          <w:color w:val="111111"/>
          <w:sz w:val="26"/>
          <w:szCs w:val="26"/>
        </w:rPr>
        <w:t>π</w:t>
      </w:r>
      <w:r w:rsidRPr="00B55350">
        <w:rPr>
          <w:rFonts w:ascii="Cambria" w:hAnsi="Cambria" w:cs="Cambria"/>
          <w:color w:val="111111"/>
          <w:sz w:val="26"/>
          <w:szCs w:val="26"/>
        </w:rPr>
        <w:t>τακισχιλίους</w:t>
      </w:r>
      <w:r w:rsidRPr="00B55350">
        <w:rPr>
          <w:rFonts w:ascii="PT Serif" w:hAnsi="PT Serif"/>
          <w:color w:val="111111"/>
          <w:sz w:val="26"/>
          <w:szCs w:val="26"/>
          <w:lang w:val="la-Latn"/>
        </w:rPr>
        <w:t xml:space="preserve"> </w:t>
      </w:r>
      <w:r w:rsidRPr="00B55350">
        <w:rPr>
          <w:rFonts w:ascii="Times New Roman" w:hAnsi="Times New Roman" w:cs="Times New Roman"/>
          <w:color w:val="111111"/>
          <w:sz w:val="26"/>
          <w:szCs w:val="26"/>
        </w:rPr>
        <w:t>ἄ</w:t>
      </w:r>
      <w:r w:rsidRPr="00B55350">
        <w:rPr>
          <w:rFonts w:ascii="Cambria" w:hAnsi="Cambria" w:cs="Cambria"/>
          <w:color w:val="111111"/>
          <w:sz w:val="26"/>
          <w:szCs w:val="26"/>
        </w:rPr>
        <w:t>νδρας</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ο</w:t>
      </w:r>
      <w:r w:rsidRPr="00B55350">
        <w:rPr>
          <w:rFonts w:ascii="Times New Roman" w:hAnsi="Times New Roman" w:cs="Times New Roman"/>
          <w:color w:val="111111"/>
          <w:sz w:val="26"/>
          <w:szCs w:val="26"/>
        </w:rPr>
        <w:t>ἵ</w:t>
      </w:r>
      <w:r w:rsidRPr="00B55350">
        <w:rPr>
          <w:rFonts w:ascii="Cambria" w:hAnsi="Cambria" w:cs="Cambria"/>
          <w:color w:val="111111"/>
          <w:sz w:val="26"/>
          <w:szCs w:val="26"/>
        </w:rPr>
        <w:t>τινες</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ο</w:t>
      </w:r>
      <w:r w:rsidRPr="00B55350">
        <w:rPr>
          <w:rFonts w:ascii="Times New Roman" w:hAnsi="Times New Roman" w:cs="Times New Roman"/>
          <w:color w:val="111111"/>
          <w:sz w:val="26"/>
          <w:szCs w:val="26"/>
        </w:rPr>
        <w:t>ὐ</w:t>
      </w:r>
      <w:r w:rsidRPr="00B55350">
        <w:rPr>
          <w:rFonts w:ascii="Cambria" w:hAnsi="Cambria" w:cs="Cambria"/>
          <w:color w:val="111111"/>
          <w:sz w:val="26"/>
          <w:szCs w:val="26"/>
        </w:rPr>
        <w:t>κ</w:t>
      </w:r>
      <w:r w:rsidRPr="00B55350">
        <w:rPr>
          <w:rFonts w:ascii="PT Serif" w:hAnsi="PT Serif"/>
          <w:color w:val="111111"/>
          <w:sz w:val="26"/>
          <w:szCs w:val="26"/>
          <w:lang w:val="la-Latn"/>
        </w:rPr>
        <w:t xml:space="preserve"> </w:t>
      </w:r>
      <w:r w:rsidRPr="00B55350">
        <w:rPr>
          <w:rFonts w:ascii="Times New Roman" w:hAnsi="Times New Roman" w:cs="Times New Roman"/>
          <w:color w:val="111111"/>
          <w:sz w:val="26"/>
          <w:szCs w:val="26"/>
        </w:rPr>
        <w:t>ἔ</w:t>
      </w:r>
      <w:r w:rsidRPr="00B55350">
        <w:rPr>
          <w:rFonts w:ascii="Cambria" w:hAnsi="Cambria" w:cs="Cambria"/>
          <w:color w:val="111111"/>
          <w:sz w:val="26"/>
          <w:szCs w:val="26"/>
        </w:rPr>
        <w:t>κα</w:t>
      </w:r>
      <w:r w:rsidRPr="00B55350">
        <w:rPr>
          <w:rFonts w:ascii="PT Serif" w:hAnsi="PT Serif" w:cs="PT Serif"/>
          <w:color w:val="111111"/>
          <w:sz w:val="26"/>
          <w:szCs w:val="26"/>
        </w:rPr>
        <w:t>μ</w:t>
      </w:r>
      <w:r w:rsidRPr="00B55350">
        <w:rPr>
          <w:rFonts w:ascii="Cambria" w:hAnsi="Cambria" w:cs="Cambria"/>
          <w:color w:val="111111"/>
          <w:sz w:val="26"/>
          <w:szCs w:val="26"/>
        </w:rPr>
        <w:t>ψαν</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γόνυ</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τ</w:t>
      </w:r>
      <w:r w:rsidRPr="00B55350">
        <w:rPr>
          <w:rFonts w:ascii="Times New Roman" w:hAnsi="Times New Roman" w:cs="Times New Roman"/>
          <w:color w:val="111111"/>
          <w:sz w:val="26"/>
          <w:szCs w:val="26"/>
        </w:rPr>
        <w:t>ῇ</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Βάαλ</w:t>
      </w:r>
      <w:r w:rsidRPr="00B55350">
        <w:rPr>
          <w:rFonts w:ascii="PT Serif" w:hAnsi="PT Serif"/>
          <w:color w:val="111111"/>
          <w:sz w:val="26"/>
          <w:szCs w:val="26"/>
          <w:lang w:val="la-Latn"/>
        </w:rPr>
        <w:t>. </w:t>
      </w:r>
      <w:bookmarkStart w:id="510" w:name="_Hlk203423278"/>
      <w:r w:rsidRPr="00B55350">
        <w:rPr>
          <w:rFonts w:ascii="Cambria" w:hAnsi="Cambria" w:cs="Cambria"/>
          <w:color w:val="111111"/>
          <w:sz w:val="26"/>
          <w:szCs w:val="26"/>
        </w:rPr>
        <w:t>ο</w:t>
      </w:r>
      <w:r w:rsidRPr="00B55350">
        <w:rPr>
          <w:rFonts w:ascii="Times New Roman" w:hAnsi="Times New Roman" w:cs="Times New Roman"/>
          <w:color w:val="111111"/>
          <w:sz w:val="26"/>
          <w:szCs w:val="26"/>
        </w:rPr>
        <w:t>ὕ</w:t>
      </w:r>
      <w:r w:rsidRPr="00B55350">
        <w:rPr>
          <w:rFonts w:ascii="Cambria" w:hAnsi="Cambria" w:cs="Cambria"/>
          <w:color w:val="111111"/>
          <w:sz w:val="26"/>
          <w:szCs w:val="26"/>
        </w:rPr>
        <w:t>τως</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ο</w:t>
      </w:r>
      <w:r w:rsidRPr="00B55350">
        <w:rPr>
          <w:rFonts w:ascii="Times New Roman" w:hAnsi="Times New Roman" w:cs="Times New Roman"/>
          <w:color w:val="111111"/>
          <w:sz w:val="26"/>
          <w:szCs w:val="26"/>
        </w:rPr>
        <w:t>ὖ</w:t>
      </w:r>
      <w:r w:rsidRPr="00B55350">
        <w:rPr>
          <w:rFonts w:ascii="Cambria" w:hAnsi="Cambria" w:cs="Cambria"/>
          <w:color w:val="111111"/>
          <w:sz w:val="26"/>
          <w:szCs w:val="26"/>
        </w:rPr>
        <w:t>ν</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κα</w:t>
      </w:r>
      <w:r w:rsidRPr="00B55350">
        <w:rPr>
          <w:rFonts w:ascii="Times New Roman" w:hAnsi="Times New Roman" w:cs="Times New Roman"/>
          <w:color w:val="111111"/>
          <w:sz w:val="26"/>
          <w:szCs w:val="26"/>
        </w:rPr>
        <w:t>ὶ</w:t>
      </w:r>
      <w:r w:rsidRPr="00B55350">
        <w:rPr>
          <w:rFonts w:ascii="PT Serif" w:hAnsi="PT Serif"/>
          <w:color w:val="111111"/>
          <w:sz w:val="26"/>
          <w:szCs w:val="26"/>
          <w:lang w:val="la-Latn"/>
        </w:rPr>
        <w:t xml:space="preserve"> </w:t>
      </w:r>
      <w:r w:rsidRPr="00B55350">
        <w:rPr>
          <w:rFonts w:ascii="Times New Roman" w:hAnsi="Times New Roman" w:cs="Times New Roman"/>
          <w:color w:val="111111"/>
          <w:sz w:val="26"/>
          <w:szCs w:val="26"/>
        </w:rPr>
        <w:t>ἐ</w:t>
      </w:r>
      <w:r w:rsidRPr="00B55350">
        <w:rPr>
          <w:rFonts w:ascii="Cambria" w:hAnsi="Cambria" w:cs="Cambria"/>
          <w:color w:val="111111"/>
          <w:sz w:val="26"/>
          <w:szCs w:val="26"/>
        </w:rPr>
        <w:t>ν</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τ</w:t>
      </w:r>
      <w:r w:rsidRPr="00B55350">
        <w:rPr>
          <w:rFonts w:ascii="Times New Roman" w:hAnsi="Times New Roman" w:cs="Times New Roman"/>
          <w:color w:val="111111"/>
          <w:sz w:val="26"/>
          <w:szCs w:val="26"/>
        </w:rPr>
        <w:t>ῷ</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ν</w:t>
      </w:r>
      <w:r w:rsidRPr="00B55350">
        <w:rPr>
          <w:rFonts w:ascii="Times New Roman" w:hAnsi="Times New Roman" w:cs="Times New Roman"/>
          <w:color w:val="111111"/>
          <w:sz w:val="26"/>
          <w:szCs w:val="26"/>
        </w:rPr>
        <w:t>ῦ</w:t>
      </w:r>
      <w:r w:rsidRPr="00B55350">
        <w:rPr>
          <w:rFonts w:ascii="Cambria" w:hAnsi="Cambria" w:cs="Cambria"/>
          <w:color w:val="111111"/>
          <w:sz w:val="26"/>
          <w:szCs w:val="26"/>
        </w:rPr>
        <w:t>ν</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καιρ</w:t>
      </w:r>
      <w:r w:rsidRPr="00B55350">
        <w:rPr>
          <w:rFonts w:ascii="Times New Roman" w:hAnsi="Times New Roman" w:cs="Times New Roman"/>
          <w:color w:val="111111"/>
          <w:sz w:val="26"/>
          <w:szCs w:val="26"/>
        </w:rPr>
        <w:t>ῷ</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λε</w:t>
      </w:r>
      <w:r w:rsidRPr="00B55350">
        <w:rPr>
          <w:rFonts w:ascii="Times New Roman" w:hAnsi="Times New Roman" w:cs="Times New Roman"/>
          <w:color w:val="111111"/>
          <w:sz w:val="26"/>
          <w:szCs w:val="26"/>
        </w:rPr>
        <w:t>ῖ</w:t>
      </w:r>
      <w:r w:rsidRPr="00B55350">
        <w:rPr>
          <w:rFonts w:ascii="PT Serif" w:hAnsi="PT Serif"/>
          <w:color w:val="111111"/>
          <w:sz w:val="26"/>
          <w:szCs w:val="26"/>
        </w:rPr>
        <w:t>μμ</w:t>
      </w:r>
      <w:r w:rsidRPr="00B55350">
        <w:rPr>
          <w:rFonts w:ascii="Cambria" w:hAnsi="Cambria" w:cs="Cambria"/>
          <w:color w:val="111111"/>
          <w:sz w:val="26"/>
          <w:szCs w:val="26"/>
        </w:rPr>
        <w:t>α</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κατ</w:t>
      </w:r>
      <w:r w:rsidRPr="00B55350">
        <w:rPr>
          <w:rFonts w:ascii="PT Serif" w:hAnsi="PT Serif" w:cs="PT Serif"/>
          <w:color w:val="111111"/>
          <w:sz w:val="26"/>
          <w:szCs w:val="26"/>
          <w:lang w:val="la-Latn"/>
        </w:rPr>
        <w:t>’</w:t>
      </w:r>
      <w:r w:rsidRPr="00B55350">
        <w:rPr>
          <w:rFonts w:ascii="PT Serif" w:hAnsi="PT Serif"/>
          <w:color w:val="111111"/>
          <w:sz w:val="26"/>
          <w:szCs w:val="26"/>
          <w:lang w:val="la-Latn"/>
        </w:rPr>
        <w:t xml:space="preserve"> </w:t>
      </w:r>
      <w:r w:rsidRPr="00B55350">
        <w:rPr>
          <w:rFonts w:ascii="Times New Roman" w:hAnsi="Times New Roman" w:cs="Times New Roman"/>
          <w:color w:val="111111"/>
          <w:sz w:val="26"/>
          <w:szCs w:val="26"/>
        </w:rPr>
        <w:t>ἐ</w:t>
      </w:r>
      <w:r w:rsidRPr="00B55350">
        <w:rPr>
          <w:rFonts w:ascii="Cambria" w:hAnsi="Cambria" w:cs="Cambria"/>
          <w:color w:val="111111"/>
          <w:sz w:val="26"/>
          <w:szCs w:val="26"/>
        </w:rPr>
        <w:t>κλογ</w:t>
      </w:r>
      <w:r w:rsidRPr="00B55350">
        <w:rPr>
          <w:rFonts w:ascii="Times New Roman" w:hAnsi="Times New Roman" w:cs="Times New Roman"/>
          <w:color w:val="111111"/>
          <w:sz w:val="26"/>
          <w:szCs w:val="26"/>
        </w:rPr>
        <w:t>ὴ</w:t>
      </w:r>
      <w:r w:rsidRPr="00B55350">
        <w:rPr>
          <w:rFonts w:ascii="Cambria" w:hAnsi="Cambria" w:cs="Cambria"/>
          <w:color w:val="111111"/>
          <w:sz w:val="26"/>
          <w:szCs w:val="26"/>
        </w:rPr>
        <w:t>ν</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χάριτος</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γέγονεν·</w:t>
      </w:r>
      <w:r w:rsidRPr="00B55350">
        <w:rPr>
          <w:rFonts w:ascii="PT Serif" w:hAnsi="PT Serif"/>
          <w:color w:val="111111"/>
          <w:sz w:val="26"/>
          <w:szCs w:val="26"/>
          <w:lang w:val="la-Latn"/>
        </w:rPr>
        <w:t> </w:t>
      </w:r>
      <w:bookmarkStart w:id="511" w:name="_Hlk203422734"/>
      <w:bookmarkEnd w:id="510"/>
      <w:r w:rsidRPr="00B55350">
        <w:rPr>
          <w:rFonts w:ascii="Cambria" w:hAnsi="Cambria" w:cs="Cambria"/>
          <w:color w:val="111111"/>
          <w:sz w:val="26"/>
          <w:szCs w:val="26"/>
        </w:rPr>
        <w:t>ε</w:t>
      </w:r>
      <w:r w:rsidRPr="00B55350">
        <w:rPr>
          <w:rFonts w:ascii="Times New Roman" w:hAnsi="Times New Roman" w:cs="Times New Roman"/>
          <w:color w:val="111111"/>
          <w:sz w:val="26"/>
          <w:szCs w:val="26"/>
        </w:rPr>
        <w:t>ἰ</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δ</w:t>
      </w:r>
      <w:r w:rsidRPr="00B55350">
        <w:rPr>
          <w:rFonts w:ascii="Times New Roman" w:hAnsi="Times New Roman" w:cs="Times New Roman"/>
          <w:color w:val="111111"/>
          <w:sz w:val="26"/>
          <w:szCs w:val="26"/>
        </w:rPr>
        <w:t>ὲ</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χάριτι</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ο</w:t>
      </w:r>
      <w:r w:rsidRPr="00B55350">
        <w:rPr>
          <w:rFonts w:ascii="Times New Roman" w:hAnsi="Times New Roman" w:cs="Times New Roman"/>
          <w:color w:val="111111"/>
          <w:sz w:val="26"/>
          <w:szCs w:val="26"/>
        </w:rPr>
        <w:t>ὐ</w:t>
      </w:r>
      <w:r w:rsidRPr="00B55350">
        <w:rPr>
          <w:rFonts w:ascii="Cambria" w:hAnsi="Cambria" w:cs="Cambria"/>
          <w:color w:val="111111"/>
          <w:sz w:val="26"/>
          <w:szCs w:val="26"/>
        </w:rPr>
        <w:t>κέτι</w:t>
      </w:r>
      <w:r w:rsidRPr="00B55350">
        <w:rPr>
          <w:rFonts w:ascii="PT Serif" w:hAnsi="PT Serif"/>
          <w:color w:val="111111"/>
          <w:sz w:val="26"/>
          <w:szCs w:val="26"/>
          <w:lang w:val="la-Latn"/>
        </w:rPr>
        <w:t xml:space="preserve"> </w:t>
      </w:r>
      <w:r w:rsidRPr="00B55350">
        <w:rPr>
          <w:rFonts w:ascii="Times New Roman" w:hAnsi="Times New Roman" w:cs="Times New Roman"/>
          <w:color w:val="111111"/>
          <w:sz w:val="26"/>
          <w:szCs w:val="26"/>
        </w:rPr>
        <w:t>ἐ</w:t>
      </w:r>
      <w:r w:rsidRPr="00B55350">
        <w:rPr>
          <w:rFonts w:ascii="Cambria" w:hAnsi="Cambria" w:cs="Cambria"/>
          <w:color w:val="111111"/>
          <w:sz w:val="26"/>
          <w:szCs w:val="26"/>
        </w:rPr>
        <w:t>ξ</w:t>
      </w:r>
      <w:r w:rsidRPr="00B55350">
        <w:rPr>
          <w:rFonts w:ascii="PT Serif" w:hAnsi="PT Serif"/>
          <w:color w:val="111111"/>
          <w:sz w:val="26"/>
          <w:szCs w:val="26"/>
          <w:lang w:val="la-Latn"/>
        </w:rPr>
        <w:t xml:space="preserve"> </w:t>
      </w:r>
      <w:r w:rsidRPr="00B55350">
        <w:rPr>
          <w:rFonts w:ascii="Times New Roman" w:hAnsi="Times New Roman" w:cs="Times New Roman"/>
          <w:color w:val="111111"/>
          <w:sz w:val="26"/>
          <w:szCs w:val="26"/>
        </w:rPr>
        <w:t>ἔ</w:t>
      </w:r>
      <w:r w:rsidRPr="00B55350">
        <w:rPr>
          <w:rFonts w:ascii="Cambria" w:hAnsi="Cambria" w:cs="Cambria"/>
          <w:color w:val="111111"/>
          <w:sz w:val="26"/>
          <w:szCs w:val="26"/>
        </w:rPr>
        <w:t>ργων</w:t>
      </w:r>
      <w:r w:rsidRPr="00B55350">
        <w:rPr>
          <w:rFonts w:ascii="PT Serif" w:hAnsi="PT Serif"/>
          <w:color w:val="111111"/>
          <w:sz w:val="26"/>
          <w:szCs w:val="26"/>
          <w:lang w:val="la-Latn"/>
        </w:rPr>
        <w:t xml:space="preserve">, </w:t>
      </w:r>
      <w:r w:rsidRPr="00B55350">
        <w:rPr>
          <w:rFonts w:ascii="Times New Roman" w:hAnsi="Times New Roman" w:cs="Times New Roman"/>
          <w:color w:val="111111"/>
          <w:sz w:val="26"/>
          <w:szCs w:val="26"/>
        </w:rPr>
        <w:t>ἐ</w:t>
      </w:r>
      <w:r w:rsidRPr="00B55350">
        <w:rPr>
          <w:rFonts w:ascii="PT Serif" w:hAnsi="PT Serif"/>
          <w:color w:val="111111"/>
          <w:sz w:val="26"/>
          <w:szCs w:val="26"/>
        </w:rPr>
        <w:t>π</w:t>
      </w:r>
      <w:r w:rsidRPr="00B55350">
        <w:rPr>
          <w:rFonts w:ascii="Cambria" w:hAnsi="Cambria" w:cs="Cambria"/>
          <w:color w:val="111111"/>
          <w:sz w:val="26"/>
          <w:szCs w:val="26"/>
        </w:rPr>
        <w:t>ε</w:t>
      </w:r>
      <w:r w:rsidRPr="00B55350">
        <w:rPr>
          <w:rFonts w:ascii="Times New Roman" w:hAnsi="Times New Roman" w:cs="Times New Roman"/>
          <w:color w:val="111111"/>
          <w:sz w:val="26"/>
          <w:szCs w:val="26"/>
        </w:rPr>
        <w:t>ὶ</w:t>
      </w:r>
      <w:r w:rsidRPr="00B55350">
        <w:rPr>
          <w:rFonts w:ascii="PT Serif" w:hAnsi="PT Serif"/>
          <w:color w:val="111111"/>
          <w:sz w:val="26"/>
          <w:szCs w:val="26"/>
          <w:lang w:val="la-Latn"/>
        </w:rPr>
        <w:t xml:space="preserve"> </w:t>
      </w:r>
      <w:r w:rsidRPr="00B55350">
        <w:rPr>
          <w:rFonts w:ascii="Times New Roman" w:hAnsi="Times New Roman" w:cs="Times New Roman"/>
          <w:color w:val="111111"/>
          <w:sz w:val="26"/>
          <w:szCs w:val="26"/>
        </w:rPr>
        <w:t>ἡ</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χάρις</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ο</w:t>
      </w:r>
      <w:r w:rsidRPr="00B55350">
        <w:rPr>
          <w:rFonts w:ascii="Times New Roman" w:hAnsi="Times New Roman" w:cs="Times New Roman"/>
          <w:color w:val="111111"/>
          <w:sz w:val="26"/>
          <w:szCs w:val="26"/>
        </w:rPr>
        <w:t>ὐ</w:t>
      </w:r>
      <w:r w:rsidRPr="00B55350">
        <w:rPr>
          <w:rFonts w:ascii="Cambria" w:hAnsi="Cambria" w:cs="Cambria"/>
          <w:color w:val="111111"/>
          <w:sz w:val="26"/>
          <w:szCs w:val="26"/>
        </w:rPr>
        <w:t>κέτι</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γίνεται</w:t>
      </w:r>
      <w:r w:rsidRPr="00B55350">
        <w:rPr>
          <w:rFonts w:ascii="PT Serif" w:hAnsi="PT Serif"/>
          <w:color w:val="111111"/>
          <w:sz w:val="26"/>
          <w:szCs w:val="26"/>
          <w:lang w:val="la-Latn"/>
        </w:rPr>
        <w:t xml:space="preserve"> </w:t>
      </w:r>
      <w:r w:rsidRPr="00B55350">
        <w:rPr>
          <w:rFonts w:ascii="Segoe UI Symbol" w:hAnsi="Segoe UI Symbol" w:cs="Segoe UI Symbol"/>
          <w:color w:val="111111"/>
          <w:sz w:val="26"/>
          <w:szCs w:val="26"/>
          <w:lang w:val="la-Latn"/>
        </w:rPr>
        <w:t>⸀</w:t>
      </w:r>
      <w:r w:rsidRPr="00B55350">
        <w:rPr>
          <w:rFonts w:ascii="Cambria" w:hAnsi="Cambria" w:cs="Cambria"/>
          <w:color w:val="111111"/>
          <w:sz w:val="26"/>
          <w:szCs w:val="26"/>
        </w:rPr>
        <w:t>χάρις</w:t>
      </w:r>
      <w:r w:rsidRPr="00B55350">
        <w:rPr>
          <w:rFonts w:ascii="PT Serif" w:hAnsi="PT Serif"/>
          <w:color w:val="111111"/>
          <w:sz w:val="26"/>
          <w:szCs w:val="26"/>
          <w:lang w:val="la-Latn"/>
        </w:rPr>
        <w:t>.</w:t>
      </w:r>
      <w:bookmarkStart w:id="512" w:name="_Hlk206507437"/>
      <w:r w:rsidRPr="00B55350">
        <w:rPr>
          <w:rFonts w:ascii="PT Serif" w:hAnsi="PT Serif"/>
          <w:color w:val="111111"/>
          <w:sz w:val="26"/>
          <w:szCs w:val="26"/>
          <w:lang w:val="la-Latn"/>
        </w:rPr>
        <w:t> </w:t>
      </w:r>
      <w:bookmarkEnd w:id="511"/>
      <w:r w:rsidRPr="00B55350">
        <w:rPr>
          <w:rFonts w:ascii="Cambria" w:hAnsi="Cambria" w:cs="Cambria"/>
          <w:color w:val="111111"/>
          <w:sz w:val="26"/>
          <w:szCs w:val="26"/>
        </w:rPr>
        <w:t>τί</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ο</w:t>
      </w:r>
      <w:r w:rsidRPr="00B55350">
        <w:rPr>
          <w:rFonts w:ascii="Times New Roman" w:hAnsi="Times New Roman" w:cs="Times New Roman"/>
          <w:color w:val="111111"/>
          <w:sz w:val="26"/>
          <w:szCs w:val="26"/>
        </w:rPr>
        <w:t>ὖ</w:t>
      </w:r>
      <w:r w:rsidRPr="00B55350">
        <w:rPr>
          <w:rFonts w:ascii="Cambria" w:hAnsi="Cambria" w:cs="Cambria"/>
          <w:color w:val="111111"/>
          <w:sz w:val="26"/>
          <w:szCs w:val="26"/>
        </w:rPr>
        <w:t>ν</w:t>
      </w:r>
      <w:r w:rsidRPr="00B55350">
        <w:rPr>
          <w:rFonts w:ascii="PT Serif" w:hAnsi="PT Serif"/>
          <w:color w:val="111111"/>
          <w:sz w:val="26"/>
          <w:szCs w:val="26"/>
          <w:lang w:val="la-Latn"/>
        </w:rPr>
        <w:t xml:space="preserve">; </w:t>
      </w:r>
      <w:r w:rsidRPr="00B55350">
        <w:rPr>
          <w:rFonts w:ascii="Times New Roman" w:hAnsi="Times New Roman" w:cs="Times New Roman"/>
          <w:color w:val="111111"/>
          <w:sz w:val="26"/>
          <w:szCs w:val="26"/>
        </w:rPr>
        <w:t>ὃ</w:t>
      </w:r>
      <w:r w:rsidRPr="00B55350">
        <w:rPr>
          <w:rFonts w:ascii="PT Serif" w:hAnsi="PT Serif"/>
          <w:color w:val="111111"/>
          <w:sz w:val="26"/>
          <w:szCs w:val="26"/>
          <w:lang w:val="la-Latn"/>
        </w:rPr>
        <w:t xml:space="preserve"> </w:t>
      </w:r>
      <w:r w:rsidRPr="00B55350">
        <w:rPr>
          <w:rFonts w:ascii="Times New Roman" w:hAnsi="Times New Roman" w:cs="Times New Roman"/>
          <w:color w:val="111111"/>
          <w:sz w:val="26"/>
          <w:szCs w:val="26"/>
        </w:rPr>
        <w:t>ἐ</w:t>
      </w:r>
      <w:r w:rsidRPr="00B55350">
        <w:rPr>
          <w:rFonts w:ascii="PT Serif" w:hAnsi="PT Serif"/>
          <w:color w:val="111111"/>
          <w:sz w:val="26"/>
          <w:szCs w:val="26"/>
        </w:rPr>
        <w:t>π</w:t>
      </w:r>
      <w:r w:rsidRPr="00B55350">
        <w:rPr>
          <w:rFonts w:ascii="Cambria" w:hAnsi="Cambria" w:cs="Cambria"/>
          <w:color w:val="111111"/>
          <w:sz w:val="26"/>
          <w:szCs w:val="26"/>
        </w:rPr>
        <w:t>ιζητε</w:t>
      </w:r>
      <w:r w:rsidRPr="00B55350">
        <w:rPr>
          <w:rFonts w:ascii="Times New Roman" w:hAnsi="Times New Roman" w:cs="Times New Roman"/>
          <w:color w:val="111111"/>
          <w:sz w:val="26"/>
          <w:szCs w:val="26"/>
        </w:rPr>
        <w:t>ῖ</w:t>
      </w:r>
      <w:r w:rsidRPr="00B55350">
        <w:rPr>
          <w:rFonts w:ascii="PT Serif" w:hAnsi="PT Serif"/>
          <w:color w:val="111111"/>
          <w:sz w:val="26"/>
          <w:szCs w:val="26"/>
          <w:lang w:val="la-Latn"/>
        </w:rPr>
        <w:t xml:space="preserve"> </w:t>
      </w:r>
      <w:r w:rsidRPr="00B55350">
        <w:rPr>
          <w:rFonts w:ascii="Times New Roman" w:hAnsi="Times New Roman" w:cs="Times New Roman"/>
          <w:color w:val="111111"/>
          <w:sz w:val="26"/>
          <w:szCs w:val="26"/>
        </w:rPr>
        <w:t>Ἰ</w:t>
      </w:r>
      <w:r w:rsidRPr="00B55350">
        <w:rPr>
          <w:rFonts w:ascii="Cambria" w:hAnsi="Cambria" w:cs="Cambria"/>
          <w:color w:val="111111"/>
          <w:sz w:val="26"/>
          <w:szCs w:val="26"/>
        </w:rPr>
        <w:t>σραήλ</w:t>
      </w:r>
      <w:r w:rsidRPr="00B55350">
        <w:rPr>
          <w:rFonts w:ascii="PT Serif" w:hAnsi="PT Serif"/>
          <w:color w:val="111111"/>
          <w:sz w:val="26"/>
          <w:szCs w:val="26"/>
          <w:lang w:val="la-Latn"/>
        </w:rPr>
        <w:t xml:space="preserve">, </w:t>
      </w:r>
      <w:bookmarkStart w:id="513" w:name="_Hlk206507332"/>
      <w:r w:rsidRPr="00B55350">
        <w:rPr>
          <w:rFonts w:ascii="Cambria" w:hAnsi="Cambria" w:cs="Cambria"/>
          <w:color w:val="111111"/>
          <w:sz w:val="26"/>
          <w:szCs w:val="26"/>
        </w:rPr>
        <w:t>το</w:t>
      </w:r>
      <w:r w:rsidRPr="00B55350">
        <w:rPr>
          <w:rFonts w:ascii="Times New Roman" w:hAnsi="Times New Roman" w:cs="Times New Roman"/>
          <w:color w:val="111111"/>
          <w:sz w:val="26"/>
          <w:szCs w:val="26"/>
        </w:rPr>
        <w:t>ῦ</w:t>
      </w:r>
      <w:r w:rsidRPr="00B55350">
        <w:rPr>
          <w:rFonts w:ascii="Cambria" w:hAnsi="Cambria" w:cs="Cambria"/>
          <w:color w:val="111111"/>
          <w:sz w:val="26"/>
          <w:szCs w:val="26"/>
        </w:rPr>
        <w:t>το</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ο</w:t>
      </w:r>
      <w:r w:rsidRPr="00B55350">
        <w:rPr>
          <w:rFonts w:ascii="Times New Roman" w:hAnsi="Times New Roman" w:cs="Times New Roman"/>
          <w:color w:val="111111"/>
          <w:sz w:val="26"/>
          <w:szCs w:val="26"/>
        </w:rPr>
        <w:t>ὐ</w:t>
      </w:r>
      <w:r w:rsidRPr="00B55350">
        <w:rPr>
          <w:rFonts w:ascii="Cambria" w:hAnsi="Cambria" w:cs="Cambria"/>
          <w:color w:val="111111"/>
          <w:sz w:val="26"/>
          <w:szCs w:val="26"/>
        </w:rPr>
        <w:t>κ</w:t>
      </w:r>
      <w:r w:rsidRPr="00B55350">
        <w:rPr>
          <w:rFonts w:ascii="PT Serif" w:hAnsi="PT Serif"/>
          <w:color w:val="111111"/>
          <w:sz w:val="26"/>
          <w:szCs w:val="26"/>
          <w:lang w:val="la-Latn"/>
        </w:rPr>
        <w:t xml:space="preserve"> </w:t>
      </w:r>
      <w:r w:rsidRPr="00B55350">
        <w:rPr>
          <w:rFonts w:ascii="Times New Roman" w:hAnsi="Times New Roman" w:cs="Times New Roman"/>
          <w:color w:val="111111"/>
          <w:sz w:val="26"/>
          <w:szCs w:val="26"/>
        </w:rPr>
        <w:t>ἐ</w:t>
      </w:r>
      <w:r w:rsidRPr="00B55350">
        <w:rPr>
          <w:rFonts w:ascii="PT Serif" w:hAnsi="PT Serif"/>
          <w:color w:val="111111"/>
          <w:sz w:val="26"/>
          <w:szCs w:val="26"/>
        </w:rPr>
        <w:t>π</w:t>
      </w:r>
      <w:r w:rsidRPr="00B55350">
        <w:rPr>
          <w:rFonts w:ascii="Cambria" w:hAnsi="Cambria" w:cs="Cambria"/>
          <w:color w:val="111111"/>
          <w:sz w:val="26"/>
          <w:szCs w:val="26"/>
        </w:rPr>
        <w:t>έτυχεν</w:t>
      </w:r>
      <w:r w:rsidRPr="00B55350">
        <w:rPr>
          <w:rFonts w:ascii="PT Serif" w:hAnsi="PT Serif"/>
          <w:color w:val="111111"/>
          <w:sz w:val="26"/>
          <w:szCs w:val="26"/>
          <w:lang w:val="la-Latn"/>
        </w:rPr>
        <w:t xml:space="preserve">, </w:t>
      </w:r>
      <w:r w:rsidRPr="00B55350">
        <w:rPr>
          <w:rFonts w:ascii="Times New Roman" w:hAnsi="Times New Roman" w:cs="Times New Roman"/>
          <w:color w:val="111111"/>
          <w:sz w:val="26"/>
          <w:szCs w:val="26"/>
        </w:rPr>
        <w:t>ἡ</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δ</w:t>
      </w:r>
      <w:r w:rsidRPr="00B55350">
        <w:rPr>
          <w:rFonts w:ascii="Times New Roman" w:hAnsi="Times New Roman" w:cs="Times New Roman"/>
          <w:color w:val="111111"/>
          <w:sz w:val="26"/>
          <w:szCs w:val="26"/>
        </w:rPr>
        <w:t>ὲ</w:t>
      </w:r>
      <w:r w:rsidRPr="00B55350">
        <w:rPr>
          <w:rFonts w:ascii="PT Serif" w:hAnsi="PT Serif"/>
          <w:color w:val="111111"/>
          <w:sz w:val="26"/>
          <w:szCs w:val="26"/>
          <w:lang w:val="la-Latn"/>
        </w:rPr>
        <w:t xml:space="preserve"> </w:t>
      </w:r>
      <w:r w:rsidRPr="00B55350">
        <w:rPr>
          <w:rFonts w:ascii="Times New Roman" w:hAnsi="Times New Roman" w:cs="Times New Roman"/>
          <w:color w:val="111111"/>
          <w:sz w:val="26"/>
          <w:szCs w:val="26"/>
        </w:rPr>
        <w:t>ἐ</w:t>
      </w:r>
      <w:r w:rsidRPr="00B55350">
        <w:rPr>
          <w:rFonts w:ascii="Cambria" w:hAnsi="Cambria" w:cs="Cambria"/>
          <w:color w:val="111111"/>
          <w:sz w:val="26"/>
          <w:szCs w:val="26"/>
        </w:rPr>
        <w:t>κλογ</w:t>
      </w:r>
      <w:r w:rsidRPr="00B55350">
        <w:rPr>
          <w:rFonts w:ascii="Times New Roman" w:hAnsi="Times New Roman" w:cs="Times New Roman"/>
          <w:color w:val="111111"/>
          <w:sz w:val="26"/>
          <w:szCs w:val="26"/>
        </w:rPr>
        <w:t>ὴ</w:t>
      </w:r>
      <w:r w:rsidRPr="00B55350">
        <w:rPr>
          <w:rFonts w:ascii="PT Serif" w:hAnsi="PT Serif"/>
          <w:color w:val="111111"/>
          <w:sz w:val="26"/>
          <w:szCs w:val="26"/>
          <w:lang w:val="la-Latn"/>
        </w:rPr>
        <w:t xml:space="preserve"> </w:t>
      </w:r>
      <w:r w:rsidRPr="00B55350">
        <w:rPr>
          <w:rFonts w:ascii="Times New Roman" w:hAnsi="Times New Roman" w:cs="Times New Roman"/>
          <w:color w:val="111111"/>
          <w:sz w:val="26"/>
          <w:szCs w:val="26"/>
        </w:rPr>
        <w:t>ἐ</w:t>
      </w:r>
      <w:r w:rsidRPr="00B55350">
        <w:rPr>
          <w:rFonts w:ascii="PT Serif" w:hAnsi="PT Serif"/>
          <w:color w:val="111111"/>
          <w:sz w:val="26"/>
          <w:szCs w:val="26"/>
        </w:rPr>
        <w:t>π</w:t>
      </w:r>
      <w:r w:rsidRPr="00B55350">
        <w:rPr>
          <w:rFonts w:ascii="Cambria" w:hAnsi="Cambria" w:cs="Cambria"/>
          <w:color w:val="111111"/>
          <w:sz w:val="26"/>
          <w:szCs w:val="26"/>
        </w:rPr>
        <w:t>έτυχεν</w:t>
      </w:r>
      <w:bookmarkEnd w:id="513"/>
      <w:r w:rsidRPr="00B55350">
        <w:rPr>
          <w:rFonts w:ascii="Cambria" w:hAnsi="Cambria" w:cs="Cambria"/>
          <w:color w:val="111111"/>
          <w:sz w:val="26"/>
          <w:szCs w:val="26"/>
        </w:rPr>
        <w:t>·</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ο</w:t>
      </w:r>
      <w:r w:rsidRPr="00B55350">
        <w:rPr>
          <w:rFonts w:ascii="Times New Roman" w:hAnsi="Times New Roman" w:cs="Times New Roman"/>
          <w:color w:val="111111"/>
          <w:sz w:val="26"/>
          <w:szCs w:val="26"/>
        </w:rPr>
        <w:t>ἱ</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δ</w:t>
      </w:r>
      <w:r w:rsidRPr="00B55350">
        <w:rPr>
          <w:rFonts w:ascii="Times New Roman" w:hAnsi="Times New Roman" w:cs="Times New Roman"/>
          <w:color w:val="111111"/>
          <w:sz w:val="26"/>
          <w:szCs w:val="26"/>
        </w:rPr>
        <w:t>ὲ</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λοι</w:t>
      </w:r>
      <w:r w:rsidRPr="00B55350">
        <w:rPr>
          <w:rFonts w:ascii="PT Serif" w:hAnsi="PT Serif" w:cs="PT Serif"/>
          <w:color w:val="111111"/>
          <w:sz w:val="26"/>
          <w:szCs w:val="26"/>
        </w:rPr>
        <w:t>π</w:t>
      </w:r>
      <w:r w:rsidRPr="00B55350">
        <w:rPr>
          <w:rFonts w:ascii="Cambria" w:hAnsi="Cambria" w:cs="Cambria"/>
          <w:color w:val="111111"/>
          <w:sz w:val="26"/>
          <w:szCs w:val="26"/>
        </w:rPr>
        <w:t>ο</w:t>
      </w:r>
      <w:r w:rsidRPr="00B55350">
        <w:rPr>
          <w:rFonts w:ascii="Times New Roman" w:hAnsi="Times New Roman" w:cs="Times New Roman"/>
          <w:color w:val="111111"/>
          <w:sz w:val="26"/>
          <w:szCs w:val="26"/>
        </w:rPr>
        <w:t>ὶ</w:t>
      </w:r>
      <w:r w:rsidRPr="00B55350">
        <w:rPr>
          <w:rFonts w:ascii="PT Serif" w:hAnsi="PT Serif"/>
          <w:color w:val="111111"/>
          <w:sz w:val="26"/>
          <w:szCs w:val="26"/>
          <w:lang w:val="la-Latn"/>
        </w:rPr>
        <w:t xml:space="preserve"> </w:t>
      </w:r>
      <w:r w:rsidRPr="00B55350">
        <w:rPr>
          <w:rFonts w:ascii="Times New Roman" w:hAnsi="Times New Roman" w:cs="Times New Roman"/>
          <w:color w:val="111111"/>
          <w:sz w:val="26"/>
          <w:szCs w:val="26"/>
        </w:rPr>
        <w:t>ἐ</w:t>
      </w:r>
      <w:r w:rsidRPr="00B55350">
        <w:rPr>
          <w:rFonts w:ascii="PT Serif" w:hAnsi="PT Serif"/>
          <w:color w:val="111111"/>
          <w:sz w:val="26"/>
          <w:szCs w:val="26"/>
        </w:rPr>
        <w:t>π</w:t>
      </w:r>
      <w:r w:rsidRPr="00B55350">
        <w:rPr>
          <w:rFonts w:ascii="Cambria" w:hAnsi="Cambria" w:cs="Cambria"/>
          <w:color w:val="111111"/>
          <w:sz w:val="26"/>
          <w:szCs w:val="26"/>
        </w:rPr>
        <w:t>ωρώθησαν</w:t>
      </w:r>
      <w:bookmarkEnd w:id="512"/>
      <w:r w:rsidRPr="00B55350">
        <w:rPr>
          <w:rFonts w:ascii="PT Serif" w:hAnsi="PT Serif"/>
          <w:color w:val="111111"/>
          <w:sz w:val="26"/>
          <w:szCs w:val="26"/>
          <w:lang w:val="la-Latn"/>
        </w:rPr>
        <w:t>, </w:t>
      </w:r>
      <w:r w:rsidRPr="00B55350">
        <w:rPr>
          <w:rFonts w:ascii="Segoe UI Symbol" w:hAnsi="Segoe UI Symbol" w:cs="Segoe UI Symbol"/>
          <w:color w:val="111111"/>
          <w:sz w:val="26"/>
          <w:szCs w:val="26"/>
          <w:lang w:val="la-Latn"/>
        </w:rPr>
        <w:t>⸀</w:t>
      </w:r>
      <w:r w:rsidRPr="00B55350">
        <w:rPr>
          <w:rFonts w:ascii="Cambria" w:hAnsi="Cambria" w:cs="Cambria"/>
          <w:color w:val="111111"/>
          <w:sz w:val="26"/>
          <w:szCs w:val="26"/>
        </w:rPr>
        <w:t>καθ</w:t>
      </w:r>
      <w:r w:rsidRPr="00B55350">
        <w:rPr>
          <w:rFonts w:ascii="Times New Roman" w:hAnsi="Times New Roman" w:cs="Times New Roman"/>
          <w:color w:val="111111"/>
          <w:sz w:val="26"/>
          <w:szCs w:val="26"/>
        </w:rPr>
        <w:t>ὼ</w:t>
      </w:r>
      <w:r w:rsidRPr="00B55350">
        <w:rPr>
          <w:rFonts w:ascii="Cambria" w:hAnsi="Cambria" w:cs="Cambria"/>
          <w:color w:val="111111"/>
          <w:sz w:val="26"/>
          <w:szCs w:val="26"/>
        </w:rPr>
        <w:t>ς</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γέγρα</w:t>
      </w:r>
      <w:r w:rsidRPr="00B55350">
        <w:rPr>
          <w:rFonts w:ascii="PT Serif" w:hAnsi="PT Serif" w:cs="PT Serif"/>
          <w:color w:val="111111"/>
          <w:sz w:val="26"/>
          <w:szCs w:val="26"/>
        </w:rPr>
        <w:t>π</w:t>
      </w:r>
      <w:r w:rsidRPr="00B55350">
        <w:rPr>
          <w:rFonts w:ascii="Cambria" w:hAnsi="Cambria" w:cs="Cambria"/>
          <w:color w:val="111111"/>
          <w:sz w:val="26"/>
          <w:szCs w:val="26"/>
        </w:rPr>
        <w:t>ται·</w:t>
      </w:r>
      <w:r w:rsidRPr="00B55350">
        <w:rPr>
          <w:rFonts w:ascii="PT Serif" w:hAnsi="PT Serif"/>
          <w:color w:val="111111"/>
          <w:sz w:val="26"/>
          <w:szCs w:val="26"/>
          <w:lang w:val="la-Latn"/>
        </w:rPr>
        <w:t xml:space="preserve"> </w:t>
      </w:r>
      <w:r w:rsidRPr="00B55350">
        <w:rPr>
          <w:rFonts w:ascii="Times New Roman" w:hAnsi="Times New Roman" w:cs="Times New Roman"/>
          <w:color w:val="111111"/>
          <w:sz w:val="26"/>
          <w:szCs w:val="26"/>
        </w:rPr>
        <w:t>Ἔ</w:t>
      </w:r>
      <w:r w:rsidRPr="00B55350">
        <w:rPr>
          <w:rFonts w:ascii="Cambria" w:hAnsi="Cambria" w:cs="Cambria"/>
          <w:color w:val="111111"/>
          <w:sz w:val="26"/>
          <w:szCs w:val="26"/>
        </w:rPr>
        <w:t>δωκεν</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α</w:t>
      </w:r>
      <w:r w:rsidRPr="00B55350">
        <w:rPr>
          <w:rFonts w:ascii="Times New Roman" w:hAnsi="Times New Roman" w:cs="Times New Roman"/>
          <w:color w:val="111111"/>
          <w:sz w:val="26"/>
          <w:szCs w:val="26"/>
        </w:rPr>
        <w:t>ὐ</w:t>
      </w:r>
      <w:r w:rsidRPr="00B55350">
        <w:rPr>
          <w:rFonts w:ascii="Cambria" w:hAnsi="Cambria" w:cs="Cambria"/>
          <w:color w:val="111111"/>
          <w:sz w:val="26"/>
          <w:szCs w:val="26"/>
        </w:rPr>
        <w:t>το</w:t>
      </w:r>
      <w:r w:rsidRPr="00B55350">
        <w:rPr>
          <w:rFonts w:ascii="Times New Roman" w:hAnsi="Times New Roman" w:cs="Times New Roman"/>
          <w:color w:val="111111"/>
          <w:sz w:val="26"/>
          <w:szCs w:val="26"/>
        </w:rPr>
        <w:t>ῖ</w:t>
      </w:r>
      <w:r w:rsidRPr="00B55350">
        <w:rPr>
          <w:rFonts w:ascii="Cambria" w:hAnsi="Cambria" w:cs="Cambria"/>
          <w:color w:val="111111"/>
          <w:sz w:val="26"/>
          <w:szCs w:val="26"/>
        </w:rPr>
        <w:t>ς</w:t>
      </w:r>
      <w:r w:rsidRPr="00B55350">
        <w:rPr>
          <w:rFonts w:ascii="PT Serif" w:hAnsi="PT Serif"/>
          <w:color w:val="111111"/>
          <w:sz w:val="26"/>
          <w:szCs w:val="26"/>
          <w:lang w:val="la-Latn"/>
        </w:rPr>
        <w:t xml:space="preserve"> </w:t>
      </w:r>
      <w:r w:rsidRPr="00B55350">
        <w:rPr>
          <w:rFonts w:ascii="Times New Roman" w:hAnsi="Times New Roman" w:cs="Times New Roman"/>
          <w:color w:val="111111"/>
          <w:sz w:val="26"/>
          <w:szCs w:val="26"/>
        </w:rPr>
        <w:t>ὁ</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θε</w:t>
      </w:r>
      <w:r w:rsidRPr="00B55350">
        <w:rPr>
          <w:rFonts w:ascii="Times New Roman" w:hAnsi="Times New Roman" w:cs="Times New Roman"/>
          <w:color w:val="111111"/>
          <w:sz w:val="26"/>
          <w:szCs w:val="26"/>
        </w:rPr>
        <w:t>ὸ</w:t>
      </w:r>
      <w:r w:rsidRPr="00B55350">
        <w:rPr>
          <w:rFonts w:ascii="Cambria" w:hAnsi="Cambria" w:cs="Cambria"/>
          <w:color w:val="111111"/>
          <w:sz w:val="26"/>
          <w:szCs w:val="26"/>
        </w:rPr>
        <w:t>ς</w:t>
      </w:r>
      <w:r w:rsidRPr="00B55350">
        <w:rPr>
          <w:rFonts w:ascii="PT Serif" w:hAnsi="PT Serif"/>
          <w:color w:val="111111"/>
          <w:sz w:val="26"/>
          <w:szCs w:val="26"/>
          <w:lang w:val="la-Latn"/>
        </w:rPr>
        <w:t xml:space="preserve"> </w:t>
      </w:r>
      <w:r w:rsidRPr="00B55350">
        <w:rPr>
          <w:rFonts w:ascii="PT Serif" w:hAnsi="PT Serif" w:cs="PT Serif"/>
          <w:color w:val="111111"/>
          <w:sz w:val="26"/>
          <w:szCs w:val="26"/>
        </w:rPr>
        <w:t>π</w:t>
      </w:r>
      <w:r w:rsidRPr="00B55350">
        <w:rPr>
          <w:rFonts w:ascii="Cambria" w:hAnsi="Cambria" w:cs="Cambria"/>
          <w:color w:val="111111"/>
          <w:sz w:val="26"/>
          <w:szCs w:val="26"/>
        </w:rPr>
        <w:t>νε</w:t>
      </w:r>
      <w:r w:rsidRPr="00B55350">
        <w:rPr>
          <w:rFonts w:ascii="Times New Roman" w:hAnsi="Times New Roman" w:cs="Times New Roman"/>
          <w:color w:val="111111"/>
          <w:sz w:val="26"/>
          <w:szCs w:val="26"/>
        </w:rPr>
        <w:t>ῦ</w:t>
      </w:r>
      <w:r w:rsidRPr="00B55350">
        <w:rPr>
          <w:rFonts w:ascii="PT Serif" w:hAnsi="PT Serif"/>
          <w:color w:val="111111"/>
          <w:sz w:val="26"/>
          <w:szCs w:val="26"/>
        </w:rPr>
        <w:t>μ</w:t>
      </w:r>
      <w:r w:rsidRPr="00B55350">
        <w:rPr>
          <w:rFonts w:ascii="Cambria" w:hAnsi="Cambria" w:cs="Cambria"/>
          <w:color w:val="111111"/>
          <w:sz w:val="26"/>
          <w:szCs w:val="26"/>
        </w:rPr>
        <w:t>α</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κατανύξεως</w:t>
      </w:r>
      <w:r w:rsidRPr="00B55350">
        <w:rPr>
          <w:rFonts w:ascii="PT Serif" w:hAnsi="PT Serif"/>
          <w:color w:val="111111"/>
          <w:sz w:val="26"/>
          <w:szCs w:val="26"/>
          <w:lang w:val="la-Latn"/>
        </w:rPr>
        <w:t xml:space="preserve">, </w:t>
      </w:r>
      <w:r w:rsidRPr="00B55350">
        <w:rPr>
          <w:rFonts w:ascii="Times New Roman" w:hAnsi="Times New Roman" w:cs="Times New Roman"/>
          <w:color w:val="111111"/>
          <w:sz w:val="26"/>
          <w:szCs w:val="26"/>
        </w:rPr>
        <w:t>ὀ</w:t>
      </w:r>
      <w:r w:rsidRPr="00B55350">
        <w:rPr>
          <w:rFonts w:ascii="Cambria" w:hAnsi="Cambria" w:cs="Cambria"/>
          <w:color w:val="111111"/>
          <w:sz w:val="26"/>
          <w:szCs w:val="26"/>
        </w:rPr>
        <w:t>φθαλ</w:t>
      </w:r>
      <w:r w:rsidRPr="00B55350">
        <w:rPr>
          <w:rFonts w:ascii="PT Serif" w:hAnsi="PT Serif" w:cs="PT Serif"/>
          <w:color w:val="111111"/>
          <w:sz w:val="26"/>
          <w:szCs w:val="26"/>
        </w:rPr>
        <w:t>μ</w:t>
      </w:r>
      <w:r w:rsidRPr="00B55350">
        <w:rPr>
          <w:rFonts w:ascii="Cambria" w:hAnsi="Cambria" w:cs="Cambria"/>
          <w:color w:val="111111"/>
          <w:sz w:val="26"/>
          <w:szCs w:val="26"/>
        </w:rPr>
        <w:t>ο</w:t>
      </w:r>
      <w:r w:rsidRPr="00B55350">
        <w:rPr>
          <w:rFonts w:ascii="Times New Roman" w:hAnsi="Times New Roman" w:cs="Times New Roman"/>
          <w:color w:val="111111"/>
          <w:sz w:val="26"/>
          <w:szCs w:val="26"/>
        </w:rPr>
        <w:t>ὺ</w:t>
      </w:r>
      <w:r w:rsidRPr="00B55350">
        <w:rPr>
          <w:rFonts w:ascii="Cambria" w:hAnsi="Cambria" w:cs="Cambria"/>
          <w:color w:val="111111"/>
          <w:sz w:val="26"/>
          <w:szCs w:val="26"/>
        </w:rPr>
        <w:t>ς</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το</w:t>
      </w:r>
      <w:r w:rsidRPr="00B55350">
        <w:rPr>
          <w:rFonts w:ascii="Times New Roman" w:hAnsi="Times New Roman" w:cs="Times New Roman"/>
          <w:color w:val="111111"/>
          <w:sz w:val="26"/>
          <w:szCs w:val="26"/>
        </w:rPr>
        <w:t>ῦ</w:t>
      </w:r>
      <w:r w:rsidRPr="00B55350">
        <w:rPr>
          <w:rFonts w:ascii="PT Serif" w:hAnsi="PT Serif"/>
          <w:color w:val="111111"/>
          <w:sz w:val="26"/>
          <w:szCs w:val="26"/>
          <w:lang w:val="la-Latn"/>
        </w:rPr>
        <w:t xml:space="preserve"> </w:t>
      </w:r>
      <w:r w:rsidRPr="00B55350">
        <w:rPr>
          <w:rFonts w:ascii="PT Serif" w:hAnsi="PT Serif"/>
          <w:color w:val="111111"/>
          <w:sz w:val="26"/>
          <w:szCs w:val="26"/>
        </w:rPr>
        <w:t>μ</w:t>
      </w:r>
      <w:r w:rsidRPr="00B55350">
        <w:rPr>
          <w:rFonts w:ascii="Times New Roman" w:hAnsi="Times New Roman" w:cs="Times New Roman"/>
          <w:color w:val="111111"/>
          <w:sz w:val="26"/>
          <w:szCs w:val="26"/>
        </w:rPr>
        <w:t>ὴ</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βλέ</w:t>
      </w:r>
      <w:r w:rsidRPr="00B55350">
        <w:rPr>
          <w:rFonts w:ascii="PT Serif" w:hAnsi="PT Serif" w:cs="PT Serif"/>
          <w:color w:val="111111"/>
          <w:sz w:val="26"/>
          <w:szCs w:val="26"/>
        </w:rPr>
        <w:t>π</w:t>
      </w:r>
      <w:r w:rsidRPr="00B55350">
        <w:rPr>
          <w:rFonts w:ascii="Cambria" w:hAnsi="Cambria" w:cs="Cambria"/>
          <w:color w:val="111111"/>
          <w:sz w:val="26"/>
          <w:szCs w:val="26"/>
        </w:rPr>
        <w:t>ειν</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κα</w:t>
      </w:r>
      <w:r w:rsidRPr="00B55350">
        <w:rPr>
          <w:rFonts w:ascii="Times New Roman" w:hAnsi="Times New Roman" w:cs="Times New Roman"/>
          <w:color w:val="111111"/>
          <w:sz w:val="26"/>
          <w:szCs w:val="26"/>
        </w:rPr>
        <w:t>ὶ</w:t>
      </w:r>
      <w:r w:rsidRPr="00B55350">
        <w:rPr>
          <w:rFonts w:ascii="PT Serif" w:hAnsi="PT Serif"/>
          <w:color w:val="111111"/>
          <w:sz w:val="26"/>
          <w:szCs w:val="26"/>
          <w:lang w:val="la-Latn"/>
        </w:rPr>
        <w:t xml:space="preserve"> </w:t>
      </w:r>
      <w:r w:rsidRPr="00B55350">
        <w:rPr>
          <w:rFonts w:ascii="Times New Roman" w:hAnsi="Times New Roman" w:cs="Times New Roman"/>
          <w:color w:val="111111"/>
          <w:sz w:val="26"/>
          <w:szCs w:val="26"/>
        </w:rPr>
        <w:t>ὦ</w:t>
      </w:r>
      <w:r w:rsidRPr="00B55350">
        <w:rPr>
          <w:rFonts w:ascii="Cambria" w:hAnsi="Cambria" w:cs="Cambria"/>
          <w:color w:val="111111"/>
          <w:sz w:val="26"/>
          <w:szCs w:val="26"/>
        </w:rPr>
        <w:t>τα</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το</w:t>
      </w:r>
      <w:r w:rsidRPr="00B55350">
        <w:rPr>
          <w:rFonts w:ascii="Times New Roman" w:hAnsi="Times New Roman" w:cs="Times New Roman"/>
          <w:color w:val="111111"/>
          <w:sz w:val="26"/>
          <w:szCs w:val="26"/>
        </w:rPr>
        <w:t>ῦ</w:t>
      </w:r>
      <w:r w:rsidRPr="00B55350">
        <w:rPr>
          <w:rFonts w:ascii="PT Serif" w:hAnsi="PT Serif"/>
          <w:color w:val="111111"/>
          <w:sz w:val="26"/>
          <w:szCs w:val="26"/>
          <w:lang w:val="la-Latn"/>
        </w:rPr>
        <w:t xml:space="preserve"> </w:t>
      </w:r>
      <w:r w:rsidRPr="00B55350">
        <w:rPr>
          <w:rFonts w:ascii="PT Serif" w:hAnsi="PT Serif"/>
          <w:color w:val="111111"/>
          <w:sz w:val="26"/>
          <w:szCs w:val="26"/>
        </w:rPr>
        <w:t>μ</w:t>
      </w:r>
      <w:r w:rsidRPr="00B55350">
        <w:rPr>
          <w:rFonts w:ascii="Times New Roman" w:hAnsi="Times New Roman" w:cs="Times New Roman"/>
          <w:color w:val="111111"/>
          <w:sz w:val="26"/>
          <w:szCs w:val="26"/>
        </w:rPr>
        <w:t>ὴ</w:t>
      </w:r>
      <w:r w:rsidRPr="00B55350">
        <w:rPr>
          <w:rFonts w:ascii="PT Serif" w:hAnsi="PT Serif"/>
          <w:color w:val="111111"/>
          <w:sz w:val="26"/>
          <w:szCs w:val="26"/>
          <w:lang w:val="la-Latn"/>
        </w:rPr>
        <w:t xml:space="preserve"> </w:t>
      </w:r>
      <w:r w:rsidRPr="00B55350">
        <w:rPr>
          <w:rFonts w:ascii="Times New Roman" w:hAnsi="Times New Roman" w:cs="Times New Roman"/>
          <w:color w:val="111111"/>
          <w:sz w:val="26"/>
          <w:szCs w:val="26"/>
        </w:rPr>
        <w:t>ἀ</w:t>
      </w:r>
      <w:r w:rsidRPr="00B55350">
        <w:rPr>
          <w:rFonts w:ascii="Cambria" w:hAnsi="Cambria" w:cs="Cambria"/>
          <w:color w:val="111111"/>
          <w:sz w:val="26"/>
          <w:szCs w:val="26"/>
        </w:rPr>
        <w:t>κούειν</w:t>
      </w:r>
      <w:r w:rsidRPr="00B55350">
        <w:rPr>
          <w:rFonts w:ascii="PT Serif" w:hAnsi="PT Serif"/>
          <w:color w:val="111111"/>
          <w:sz w:val="26"/>
          <w:szCs w:val="26"/>
          <w:lang w:val="la-Latn"/>
        </w:rPr>
        <w:t xml:space="preserve">, </w:t>
      </w:r>
      <w:r w:rsidRPr="00B55350">
        <w:rPr>
          <w:rFonts w:ascii="Times New Roman" w:hAnsi="Times New Roman" w:cs="Times New Roman"/>
          <w:color w:val="111111"/>
          <w:sz w:val="26"/>
          <w:szCs w:val="26"/>
        </w:rPr>
        <w:t>ἕ</w:t>
      </w:r>
      <w:r w:rsidRPr="00B55350">
        <w:rPr>
          <w:rFonts w:ascii="Cambria" w:hAnsi="Cambria" w:cs="Cambria"/>
          <w:color w:val="111111"/>
          <w:sz w:val="26"/>
          <w:szCs w:val="26"/>
        </w:rPr>
        <w:t>ως</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τ</w:t>
      </w:r>
      <w:r w:rsidRPr="00B55350">
        <w:rPr>
          <w:rFonts w:ascii="Times New Roman" w:hAnsi="Times New Roman" w:cs="Times New Roman"/>
          <w:color w:val="111111"/>
          <w:sz w:val="26"/>
          <w:szCs w:val="26"/>
        </w:rPr>
        <w:t>ῆ</w:t>
      </w:r>
      <w:r w:rsidRPr="00B55350">
        <w:rPr>
          <w:rFonts w:ascii="Cambria" w:hAnsi="Cambria" w:cs="Cambria"/>
          <w:color w:val="111111"/>
          <w:sz w:val="26"/>
          <w:szCs w:val="26"/>
        </w:rPr>
        <w:t>ς</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σή</w:t>
      </w:r>
      <w:r w:rsidRPr="00B55350">
        <w:rPr>
          <w:rFonts w:ascii="PT Serif" w:hAnsi="PT Serif" w:cs="PT Serif"/>
          <w:color w:val="111111"/>
          <w:sz w:val="26"/>
          <w:szCs w:val="26"/>
        </w:rPr>
        <w:t>μ</w:t>
      </w:r>
      <w:r w:rsidRPr="00B55350">
        <w:rPr>
          <w:rFonts w:ascii="Cambria" w:hAnsi="Cambria" w:cs="Cambria"/>
          <w:color w:val="111111"/>
          <w:sz w:val="26"/>
          <w:szCs w:val="26"/>
        </w:rPr>
        <w:t>ερον</w:t>
      </w:r>
      <w:r w:rsidRPr="00B55350">
        <w:rPr>
          <w:rFonts w:ascii="PT Serif" w:hAnsi="PT Serif"/>
          <w:color w:val="111111"/>
          <w:sz w:val="26"/>
          <w:szCs w:val="26"/>
          <w:lang w:val="la-Latn"/>
        </w:rPr>
        <w:t xml:space="preserve"> </w:t>
      </w:r>
      <w:r w:rsidRPr="00B55350">
        <w:rPr>
          <w:rFonts w:ascii="Times New Roman" w:hAnsi="Times New Roman" w:cs="Times New Roman"/>
          <w:color w:val="111111"/>
          <w:sz w:val="26"/>
          <w:szCs w:val="26"/>
        </w:rPr>
        <w:t>ἡ</w:t>
      </w:r>
      <w:r w:rsidRPr="00B55350">
        <w:rPr>
          <w:rFonts w:ascii="PT Serif" w:hAnsi="PT Serif"/>
          <w:color w:val="111111"/>
          <w:sz w:val="26"/>
          <w:szCs w:val="26"/>
        </w:rPr>
        <w:t>μ</w:t>
      </w:r>
      <w:r w:rsidRPr="00B55350">
        <w:rPr>
          <w:rFonts w:ascii="Cambria" w:hAnsi="Cambria" w:cs="Cambria"/>
          <w:color w:val="111111"/>
          <w:sz w:val="26"/>
          <w:szCs w:val="26"/>
        </w:rPr>
        <w:t>έρας</w:t>
      </w:r>
      <w:r w:rsidRPr="00B55350">
        <w:rPr>
          <w:rFonts w:ascii="PT Serif" w:hAnsi="PT Serif"/>
          <w:color w:val="111111"/>
          <w:sz w:val="26"/>
          <w:szCs w:val="26"/>
          <w:lang w:val="la-Latn"/>
        </w:rPr>
        <w:t>. </w:t>
      </w:r>
      <w:r w:rsidRPr="00B55350">
        <w:rPr>
          <w:rFonts w:ascii="Cambria" w:hAnsi="Cambria" w:cs="Cambria"/>
          <w:color w:val="111111"/>
          <w:sz w:val="26"/>
          <w:szCs w:val="26"/>
        </w:rPr>
        <w:t>κα</w:t>
      </w:r>
      <w:r w:rsidRPr="00B55350">
        <w:rPr>
          <w:rFonts w:ascii="Times New Roman" w:hAnsi="Times New Roman" w:cs="Times New Roman"/>
          <w:color w:val="111111"/>
          <w:sz w:val="26"/>
          <w:szCs w:val="26"/>
        </w:rPr>
        <w:t>ὶ</w:t>
      </w:r>
      <w:r w:rsidRPr="00B55350">
        <w:rPr>
          <w:rFonts w:ascii="PT Serif" w:hAnsi="PT Serif"/>
          <w:color w:val="111111"/>
          <w:sz w:val="26"/>
          <w:szCs w:val="26"/>
          <w:lang w:val="la-Latn"/>
        </w:rPr>
        <w:t xml:space="preserve"> </w:t>
      </w:r>
      <w:r w:rsidRPr="00B55350">
        <w:rPr>
          <w:rFonts w:ascii="PT Serif" w:hAnsi="PT Serif"/>
          <w:color w:val="111111"/>
          <w:sz w:val="26"/>
          <w:szCs w:val="26"/>
        </w:rPr>
        <w:t>Δ</w:t>
      </w:r>
      <w:r w:rsidRPr="00B55350">
        <w:rPr>
          <w:rFonts w:ascii="Cambria" w:hAnsi="Cambria" w:cs="Cambria"/>
          <w:color w:val="111111"/>
          <w:sz w:val="26"/>
          <w:szCs w:val="26"/>
        </w:rPr>
        <w:t>αυ</w:t>
      </w:r>
      <w:r w:rsidRPr="00B55350">
        <w:rPr>
          <w:rFonts w:ascii="Times New Roman" w:hAnsi="Times New Roman" w:cs="Times New Roman"/>
          <w:color w:val="111111"/>
          <w:sz w:val="26"/>
          <w:szCs w:val="26"/>
        </w:rPr>
        <w:t>ὶ</w:t>
      </w:r>
      <w:r w:rsidRPr="00B55350">
        <w:rPr>
          <w:rFonts w:ascii="Cambria" w:hAnsi="Cambria" w:cs="Cambria"/>
          <w:color w:val="111111"/>
          <w:sz w:val="26"/>
          <w:szCs w:val="26"/>
        </w:rPr>
        <w:t>δ</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λέγει·</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Γενηθήτω</w:t>
      </w:r>
      <w:r w:rsidRPr="00B55350">
        <w:rPr>
          <w:rFonts w:ascii="PT Serif" w:hAnsi="PT Serif"/>
          <w:color w:val="111111"/>
          <w:sz w:val="26"/>
          <w:szCs w:val="26"/>
          <w:lang w:val="la-Latn"/>
        </w:rPr>
        <w:t xml:space="preserve"> </w:t>
      </w:r>
      <w:r w:rsidRPr="00B55350">
        <w:rPr>
          <w:rFonts w:ascii="Times New Roman" w:hAnsi="Times New Roman" w:cs="Times New Roman"/>
          <w:color w:val="111111"/>
          <w:sz w:val="26"/>
          <w:szCs w:val="26"/>
        </w:rPr>
        <w:t>ἡ</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τρά</w:t>
      </w:r>
      <w:r w:rsidRPr="00B55350">
        <w:rPr>
          <w:rFonts w:ascii="PT Serif" w:hAnsi="PT Serif" w:cs="PT Serif"/>
          <w:color w:val="111111"/>
          <w:sz w:val="26"/>
          <w:szCs w:val="26"/>
        </w:rPr>
        <w:t>π</w:t>
      </w:r>
      <w:r w:rsidRPr="00B55350">
        <w:rPr>
          <w:rFonts w:ascii="Cambria" w:hAnsi="Cambria" w:cs="Cambria"/>
          <w:color w:val="111111"/>
          <w:sz w:val="26"/>
          <w:szCs w:val="26"/>
        </w:rPr>
        <w:t>εζα</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α</w:t>
      </w:r>
      <w:r w:rsidRPr="00B55350">
        <w:rPr>
          <w:rFonts w:ascii="Times New Roman" w:hAnsi="Times New Roman" w:cs="Times New Roman"/>
          <w:color w:val="111111"/>
          <w:sz w:val="26"/>
          <w:szCs w:val="26"/>
        </w:rPr>
        <w:t>ὐ</w:t>
      </w:r>
      <w:r w:rsidRPr="00B55350">
        <w:rPr>
          <w:rFonts w:ascii="Cambria" w:hAnsi="Cambria" w:cs="Cambria"/>
          <w:color w:val="111111"/>
          <w:sz w:val="26"/>
          <w:szCs w:val="26"/>
        </w:rPr>
        <w:t>τ</w:t>
      </w:r>
      <w:r w:rsidRPr="00B55350">
        <w:rPr>
          <w:rFonts w:ascii="Times New Roman" w:hAnsi="Times New Roman" w:cs="Times New Roman"/>
          <w:color w:val="111111"/>
          <w:sz w:val="26"/>
          <w:szCs w:val="26"/>
        </w:rPr>
        <w:t>ῶ</w:t>
      </w:r>
      <w:r w:rsidRPr="00B55350">
        <w:rPr>
          <w:rFonts w:ascii="Cambria" w:hAnsi="Cambria" w:cs="Cambria"/>
          <w:color w:val="111111"/>
          <w:sz w:val="26"/>
          <w:szCs w:val="26"/>
        </w:rPr>
        <w:t>ν</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ε</w:t>
      </w:r>
      <w:r w:rsidRPr="00B55350">
        <w:rPr>
          <w:rFonts w:ascii="Times New Roman" w:hAnsi="Times New Roman" w:cs="Times New Roman"/>
          <w:color w:val="111111"/>
          <w:sz w:val="26"/>
          <w:szCs w:val="26"/>
        </w:rPr>
        <w:t>ἰ</w:t>
      </w:r>
      <w:r w:rsidRPr="00B55350">
        <w:rPr>
          <w:rFonts w:ascii="Cambria" w:hAnsi="Cambria" w:cs="Cambria"/>
          <w:color w:val="111111"/>
          <w:sz w:val="26"/>
          <w:szCs w:val="26"/>
        </w:rPr>
        <w:t>ς</w:t>
      </w:r>
      <w:r w:rsidRPr="00B55350">
        <w:rPr>
          <w:rFonts w:ascii="PT Serif" w:hAnsi="PT Serif"/>
          <w:color w:val="111111"/>
          <w:sz w:val="26"/>
          <w:szCs w:val="26"/>
          <w:lang w:val="la-Latn"/>
        </w:rPr>
        <w:t xml:space="preserve"> </w:t>
      </w:r>
      <w:r w:rsidRPr="00B55350">
        <w:rPr>
          <w:rFonts w:ascii="PT Serif" w:hAnsi="PT Serif" w:cs="PT Serif"/>
          <w:color w:val="111111"/>
          <w:sz w:val="26"/>
          <w:szCs w:val="26"/>
        </w:rPr>
        <w:t>π</w:t>
      </w:r>
      <w:r w:rsidRPr="00B55350">
        <w:rPr>
          <w:rFonts w:ascii="Cambria" w:hAnsi="Cambria" w:cs="Cambria"/>
          <w:color w:val="111111"/>
          <w:sz w:val="26"/>
          <w:szCs w:val="26"/>
        </w:rPr>
        <w:t>αγίδα</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κα</w:t>
      </w:r>
      <w:r w:rsidRPr="00B55350">
        <w:rPr>
          <w:rFonts w:ascii="Times New Roman" w:hAnsi="Times New Roman" w:cs="Times New Roman"/>
          <w:color w:val="111111"/>
          <w:sz w:val="26"/>
          <w:szCs w:val="26"/>
        </w:rPr>
        <w:t>ὶ</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ε</w:t>
      </w:r>
      <w:r w:rsidRPr="00B55350">
        <w:rPr>
          <w:rFonts w:ascii="Times New Roman" w:hAnsi="Times New Roman" w:cs="Times New Roman"/>
          <w:color w:val="111111"/>
          <w:sz w:val="26"/>
          <w:szCs w:val="26"/>
        </w:rPr>
        <w:t>ἰ</w:t>
      </w:r>
      <w:r w:rsidRPr="00B55350">
        <w:rPr>
          <w:rFonts w:ascii="Cambria" w:hAnsi="Cambria" w:cs="Cambria"/>
          <w:color w:val="111111"/>
          <w:sz w:val="26"/>
          <w:szCs w:val="26"/>
        </w:rPr>
        <w:t>ς</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θήραν</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κα</w:t>
      </w:r>
      <w:r w:rsidRPr="00B55350">
        <w:rPr>
          <w:rFonts w:ascii="Times New Roman" w:hAnsi="Times New Roman" w:cs="Times New Roman"/>
          <w:color w:val="111111"/>
          <w:sz w:val="26"/>
          <w:szCs w:val="26"/>
        </w:rPr>
        <w:t>ὶ</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ε</w:t>
      </w:r>
      <w:r w:rsidRPr="00B55350">
        <w:rPr>
          <w:rFonts w:ascii="Times New Roman" w:hAnsi="Times New Roman" w:cs="Times New Roman"/>
          <w:color w:val="111111"/>
          <w:sz w:val="26"/>
          <w:szCs w:val="26"/>
        </w:rPr>
        <w:t>ἰ</w:t>
      </w:r>
      <w:r w:rsidRPr="00B55350">
        <w:rPr>
          <w:rFonts w:ascii="Cambria" w:hAnsi="Cambria" w:cs="Cambria"/>
          <w:color w:val="111111"/>
          <w:sz w:val="26"/>
          <w:szCs w:val="26"/>
        </w:rPr>
        <w:t>ς</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σκάνδαλον</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κα</w:t>
      </w:r>
      <w:r w:rsidRPr="00B55350">
        <w:rPr>
          <w:rFonts w:ascii="Times New Roman" w:hAnsi="Times New Roman" w:cs="Times New Roman"/>
          <w:color w:val="111111"/>
          <w:sz w:val="26"/>
          <w:szCs w:val="26"/>
        </w:rPr>
        <w:t>ὶ</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ε</w:t>
      </w:r>
      <w:r w:rsidRPr="00B55350">
        <w:rPr>
          <w:rFonts w:ascii="Times New Roman" w:hAnsi="Times New Roman" w:cs="Times New Roman"/>
          <w:color w:val="111111"/>
          <w:sz w:val="26"/>
          <w:szCs w:val="26"/>
        </w:rPr>
        <w:t>ἰ</w:t>
      </w:r>
      <w:r w:rsidRPr="00B55350">
        <w:rPr>
          <w:rFonts w:ascii="Cambria" w:hAnsi="Cambria" w:cs="Cambria"/>
          <w:color w:val="111111"/>
          <w:sz w:val="26"/>
          <w:szCs w:val="26"/>
        </w:rPr>
        <w:t>ς</w:t>
      </w:r>
      <w:r w:rsidRPr="00B55350">
        <w:rPr>
          <w:rFonts w:ascii="PT Serif" w:hAnsi="PT Serif"/>
          <w:color w:val="111111"/>
          <w:sz w:val="26"/>
          <w:szCs w:val="26"/>
          <w:lang w:val="la-Latn"/>
        </w:rPr>
        <w:t xml:space="preserve"> </w:t>
      </w:r>
      <w:r w:rsidRPr="00B55350">
        <w:rPr>
          <w:rFonts w:ascii="Times New Roman" w:hAnsi="Times New Roman" w:cs="Times New Roman"/>
          <w:color w:val="111111"/>
          <w:sz w:val="26"/>
          <w:szCs w:val="26"/>
        </w:rPr>
        <w:t>ἀ</w:t>
      </w:r>
      <w:r w:rsidRPr="00B55350">
        <w:rPr>
          <w:rFonts w:ascii="Cambria" w:hAnsi="Cambria" w:cs="Cambria"/>
          <w:color w:val="111111"/>
          <w:sz w:val="26"/>
          <w:szCs w:val="26"/>
        </w:rPr>
        <w:t>ντα</w:t>
      </w:r>
      <w:r w:rsidRPr="00B55350">
        <w:rPr>
          <w:rFonts w:ascii="PT Serif" w:hAnsi="PT Serif" w:cs="PT Serif"/>
          <w:color w:val="111111"/>
          <w:sz w:val="26"/>
          <w:szCs w:val="26"/>
        </w:rPr>
        <w:t>π</w:t>
      </w:r>
      <w:r w:rsidRPr="00B55350">
        <w:rPr>
          <w:rFonts w:ascii="Cambria" w:hAnsi="Cambria" w:cs="Cambria"/>
          <w:color w:val="111111"/>
          <w:sz w:val="26"/>
          <w:szCs w:val="26"/>
        </w:rPr>
        <w:t>όδο</w:t>
      </w:r>
      <w:r w:rsidRPr="00B55350">
        <w:rPr>
          <w:rFonts w:ascii="PT Serif" w:hAnsi="PT Serif" w:cs="PT Serif"/>
          <w:color w:val="111111"/>
          <w:sz w:val="26"/>
          <w:szCs w:val="26"/>
        </w:rPr>
        <w:t>μ</w:t>
      </w:r>
      <w:r w:rsidRPr="00B55350">
        <w:rPr>
          <w:rFonts w:ascii="Cambria" w:hAnsi="Cambria" w:cs="Cambria"/>
          <w:color w:val="111111"/>
          <w:sz w:val="26"/>
          <w:szCs w:val="26"/>
        </w:rPr>
        <w:t>α</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α</w:t>
      </w:r>
      <w:r w:rsidRPr="00B55350">
        <w:rPr>
          <w:rFonts w:ascii="Times New Roman" w:hAnsi="Times New Roman" w:cs="Times New Roman"/>
          <w:color w:val="111111"/>
          <w:sz w:val="26"/>
          <w:szCs w:val="26"/>
        </w:rPr>
        <w:t>ὐ</w:t>
      </w:r>
      <w:r w:rsidRPr="00B55350">
        <w:rPr>
          <w:rFonts w:ascii="Cambria" w:hAnsi="Cambria" w:cs="Cambria"/>
          <w:color w:val="111111"/>
          <w:sz w:val="26"/>
          <w:szCs w:val="26"/>
        </w:rPr>
        <w:t>το</w:t>
      </w:r>
      <w:r w:rsidRPr="00B55350">
        <w:rPr>
          <w:rFonts w:ascii="Times New Roman" w:hAnsi="Times New Roman" w:cs="Times New Roman"/>
          <w:color w:val="111111"/>
          <w:sz w:val="26"/>
          <w:szCs w:val="26"/>
        </w:rPr>
        <w:t>ῖ</w:t>
      </w:r>
      <w:r w:rsidRPr="00B55350">
        <w:rPr>
          <w:rFonts w:ascii="Cambria" w:hAnsi="Cambria" w:cs="Cambria"/>
          <w:color w:val="111111"/>
          <w:sz w:val="26"/>
          <w:szCs w:val="26"/>
        </w:rPr>
        <w:t>ς</w:t>
      </w:r>
      <w:r w:rsidRPr="00B55350">
        <w:rPr>
          <w:rFonts w:ascii="PT Serif" w:hAnsi="PT Serif"/>
          <w:color w:val="111111"/>
          <w:sz w:val="26"/>
          <w:szCs w:val="26"/>
          <w:lang w:val="la-Latn"/>
        </w:rPr>
        <w:t>, </w:t>
      </w:r>
      <w:r w:rsidRPr="00B55350">
        <w:rPr>
          <w:rFonts w:ascii="Cambria" w:hAnsi="Cambria" w:cs="Cambria"/>
          <w:color w:val="111111"/>
          <w:sz w:val="26"/>
          <w:szCs w:val="26"/>
        </w:rPr>
        <w:t>σκοτισθήτωσαν</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ο</w:t>
      </w:r>
      <w:r w:rsidRPr="00B55350">
        <w:rPr>
          <w:rFonts w:ascii="Times New Roman" w:hAnsi="Times New Roman" w:cs="Times New Roman"/>
          <w:color w:val="111111"/>
          <w:sz w:val="26"/>
          <w:szCs w:val="26"/>
        </w:rPr>
        <w:t>ἱ</w:t>
      </w:r>
      <w:r w:rsidRPr="00B55350">
        <w:rPr>
          <w:rFonts w:ascii="PT Serif" w:hAnsi="PT Serif"/>
          <w:color w:val="111111"/>
          <w:sz w:val="26"/>
          <w:szCs w:val="26"/>
          <w:lang w:val="la-Latn"/>
        </w:rPr>
        <w:t xml:space="preserve"> </w:t>
      </w:r>
      <w:r w:rsidRPr="00B55350">
        <w:rPr>
          <w:rFonts w:ascii="Times New Roman" w:hAnsi="Times New Roman" w:cs="Times New Roman"/>
          <w:color w:val="111111"/>
          <w:sz w:val="26"/>
          <w:szCs w:val="26"/>
        </w:rPr>
        <w:t>ὀ</w:t>
      </w:r>
      <w:r w:rsidRPr="00B55350">
        <w:rPr>
          <w:rFonts w:ascii="Cambria" w:hAnsi="Cambria" w:cs="Cambria"/>
          <w:color w:val="111111"/>
          <w:sz w:val="26"/>
          <w:szCs w:val="26"/>
        </w:rPr>
        <w:t>φθαλ</w:t>
      </w:r>
      <w:r w:rsidRPr="00B55350">
        <w:rPr>
          <w:rFonts w:ascii="PT Serif" w:hAnsi="PT Serif" w:cs="PT Serif"/>
          <w:color w:val="111111"/>
          <w:sz w:val="26"/>
          <w:szCs w:val="26"/>
        </w:rPr>
        <w:t>μ</w:t>
      </w:r>
      <w:r w:rsidRPr="00B55350">
        <w:rPr>
          <w:rFonts w:ascii="Cambria" w:hAnsi="Cambria" w:cs="Cambria"/>
          <w:color w:val="111111"/>
          <w:sz w:val="26"/>
          <w:szCs w:val="26"/>
        </w:rPr>
        <w:t>ο</w:t>
      </w:r>
      <w:r w:rsidRPr="00B55350">
        <w:rPr>
          <w:rFonts w:ascii="Times New Roman" w:hAnsi="Times New Roman" w:cs="Times New Roman"/>
          <w:color w:val="111111"/>
          <w:sz w:val="26"/>
          <w:szCs w:val="26"/>
        </w:rPr>
        <w:t>ὶ</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α</w:t>
      </w:r>
      <w:r w:rsidRPr="00B55350">
        <w:rPr>
          <w:rFonts w:ascii="Times New Roman" w:hAnsi="Times New Roman" w:cs="Times New Roman"/>
          <w:color w:val="111111"/>
          <w:sz w:val="26"/>
          <w:szCs w:val="26"/>
        </w:rPr>
        <w:t>ὐ</w:t>
      </w:r>
      <w:r w:rsidRPr="00B55350">
        <w:rPr>
          <w:rFonts w:ascii="Cambria" w:hAnsi="Cambria" w:cs="Cambria"/>
          <w:color w:val="111111"/>
          <w:sz w:val="26"/>
          <w:szCs w:val="26"/>
        </w:rPr>
        <w:t>τ</w:t>
      </w:r>
      <w:r w:rsidRPr="00B55350">
        <w:rPr>
          <w:rFonts w:ascii="Times New Roman" w:hAnsi="Times New Roman" w:cs="Times New Roman"/>
          <w:color w:val="111111"/>
          <w:sz w:val="26"/>
          <w:szCs w:val="26"/>
        </w:rPr>
        <w:t>ῶ</w:t>
      </w:r>
      <w:r w:rsidRPr="00B55350">
        <w:rPr>
          <w:rFonts w:ascii="Cambria" w:hAnsi="Cambria" w:cs="Cambria"/>
          <w:color w:val="111111"/>
          <w:sz w:val="26"/>
          <w:szCs w:val="26"/>
        </w:rPr>
        <w:t>ν</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το</w:t>
      </w:r>
      <w:r w:rsidRPr="00B55350">
        <w:rPr>
          <w:rFonts w:ascii="Times New Roman" w:hAnsi="Times New Roman" w:cs="Times New Roman"/>
          <w:color w:val="111111"/>
          <w:sz w:val="26"/>
          <w:szCs w:val="26"/>
        </w:rPr>
        <w:t>ῦ</w:t>
      </w:r>
      <w:r w:rsidRPr="00B55350">
        <w:rPr>
          <w:rFonts w:ascii="PT Serif" w:hAnsi="PT Serif"/>
          <w:color w:val="111111"/>
          <w:sz w:val="26"/>
          <w:szCs w:val="26"/>
          <w:lang w:val="la-Latn"/>
        </w:rPr>
        <w:t xml:space="preserve"> </w:t>
      </w:r>
      <w:r w:rsidRPr="00B55350">
        <w:rPr>
          <w:rFonts w:ascii="PT Serif" w:hAnsi="PT Serif"/>
          <w:color w:val="111111"/>
          <w:sz w:val="26"/>
          <w:szCs w:val="26"/>
        </w:rPr>
        <w:t>μ</w:t>
      </w:r>
      <w:r w:rsidRPr="00B55350">
        <w:rPr>
          <w:rFonts w:ascii="Times New Roman" w:hAnsi="Times New Roman" w:cs="Times New Roman"/>
          <w:color w:val="111111"/>
          <w:sz w:val="26"/>
          <w:szCs w:val="26"/>
        </w:rPr>
        <w:t>ὴ</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βλέ</w:t>
      </w:r>
      <w:r w:rsidRPr="00B55350">
        <w:rPr>
          <w:rFonts w:ascii="PT Serif" w:hAnsi="PT Serif" w:cs="PT Serif"/>
          <w:color w:val="111111"/>
          <w:sz w:val="26"/>
          <w:szCs w:val="26"/>
        </w:rPr>
        <w:t>π</w:t>
      </w:r>
      <w:r w:rsidRPr="00B55350">
        <w:rPr>
          <w:rFonts w:ascii="Cambria" w:hAnsi="Cambria" w:cs="Cambria"/>
          <w:color w:val="111111"/>
          <w:sz w:val="26"/>
          <w:szCs w:val="26"/>
        </w:rPr>
        <w:t>ειν</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κα</w:t>
      </w:r>
      <w:r w:rsidRPr="00B55350">
        <w:rPr>
          <w:rFonts w:ascii="Times New Roman" w:hAnsi="Times New Roman" w:cs="Times New Roman"/>
          <w:color w:val="111111"/>
          <w:sz w:val="26"/>
          <w:szCs w:val="26"/>
        </w:rPr>
        <w:t>ὶ</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τ</w:t>
      </w:r>
      <w:r w:rsidRPr="00B55350">
        <w:rPr>
          <w:rFonts w:ascii="Times New Roman" w:hAnsi="Times New Roman" w:cs="Times New Roman"/>
          <w:color w:val="111111"/>
          <w:sz w:val="26"/>
          <w:szCs w:val="26"/>
        </w:rPr>
        <w:t>ὸ</w:t>
      </w:r>
      <w:r w:rsidRPr="00B55350">
        <w:rPr>
          <w:rFonts w:ascii="Cambria" w:hAnsi="Cambria" w:cs="Cambria"/>
          <w:color w:val="111111"/>
          <w:sz w:val="26"/>
          <w:szCs w:val="26"/>
        </w:rPr>
        <w:t>ν</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ν</w:t>
      </w:r>
      <w:r w:rsidRPr="00B55350">
        <w:rPr>
          <w:rFonts w:ascii="Times New Roman" w:hAnsi="Times New Roman" w:cs="Times New Roman"/>
          <w:color w:val="111111"/>
          <w:sz w:val="26"/>
          <w:szCs w:val="26"/>
        </w:rPr>
        <w:t>ῶ</w:t>
      </w:r>
      <w:r w:rsidRPr="00B55350">
        <w:rPr>
          <w:rFonts w:ascii="Cambria" w:hAnsi="Cambria" w:cs="Cambria"/>
          <w:color w:val="111111"/>
          <w:sz w:val="26"/>
          <w:szCs w:val="26"/>
        </w:rPr>
        <w:t>τον</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α</w:t>
      </w:r>
      <w:r w:rsidRPr="00B55350">
        <w:rPr>
          <w:rFonts w:ascii="Times New Roman" w:hAnsi="Times New Roman" w:cs="Times New Roman"/>
          <w:color w:val="111111"/>
          <w:sz w:val="26"/>
          <w:szCs w:val="26"/>
        </w:rPr>
        <w:t>ὐ</w:t>
      </w:r>
      <w:r w:rsidRPr="00B55350">
        <w:rPr>
          <w:rFonts w:ascii="Cambria" w:hAnsi="Cambria" w:cs="Cambria"/>
          <w:color w:val="111111"/>
          <w:sz w:val="26"/>
          <w:szCs w:val="26"/>
        </w:rPr>
        <w:t>τ</w:t>
      </w:r>
      <w:r w:rsidRPr="00B55350">
        <w:rPr>
          <w:rFonts w:ascii="Times New Roman" w:hAnsi="Times New Roman" w:cs="Times New Roman"/>
          <w:color w:val="111111"/>
          <w:sz w:val="26"/>
          <w:szCs w:val="26"/>
        </w:rPr>
        <w:t>ῶ</w:t>
      </w:r>
      <w:r w:rsidRPr="00B55350">
        <w:rPr>
          <w:rFonts w:ascii="Cambria" w:hAnsi="Cambria" w:cs="Cambria"/>
          <w:color w:val="111111"/>
          <w:sz w:val="26"/>
          <w:szCs w:val="26"/>
        </w:rPr>
        <w:t>ν</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δι</w:t>
      </w:r>
      <w:r w:rsidRPr="00B55350">
        <w:rPr>
          <w:rFonts w:ascii="Times New Roman" w:hAnsi="Times New Roman" w:cs="Times New Roman"/>
          <w:color w:val="111111"/>
          <w:sz w:val="26"/>
          <w:szCs w:val="26"/>
        </w:rPr>
        <w:t>ὰ</w:t>
      </w:r>
      <w:r w:rsidRPr="00B55350">
        <w:rPr>
          <w:rFonts w:ascii="PT Serif" w:hAnsi="PT Serif"/>
          <w:color w:val="111111"/>
          <w:sz w:val="26"/>
          <w:szCs w:val="26"/>
          <w:lang w:val="la-Latn"/>
        </w:rPr>
        <w:t xml:space="preserve"> </w:t>
      </w:r>
      <w:r w:rsidRPr="00B55350">
        <w:rPr>
          <w:rFonts w:ascii="PT Serif" w:hAnsi="PT Serif"/>
          <w:color w:val="111111"/>
          <w:sz w:val="26"/>
          <w:szCs w:val="26"/>
        </w:rPr>
        <w:t>π</w:t>
      </w:r>
      <w:r w:rsidRPr="00B55350">
        <w:rPr>
          <w:rFonts w:ascii="Cambria" w:hAnsi="Cambria" w:cs="Cambria"/>
          <w:color w:val="111111"/>
          <w:sz w:val="26"/>
          <w:szCs w:val="26"/>
        </w:rPr>
        <w:t>αντ</w:t>
      </w:r>
      <w:r w:rsidRPr="00B55350">
        <w:rPr>
          <w:rFonts w:ascii="Times New Roman" w:hAnsi="Times New Roman" w:cs="Times New Roman"/>
          <w:color w:val="111111"/>
          <w:sz w:val="26"/>
          <w:szCs w:val="26"/>
        </w:rPr>
        <w:t>ὸ</w:t>
      </w:r>
      <w:r w:rsidRPr="00B55350">
        <w:rPr>
          <w:rFonts w:ascii="Cambria" w:hAnsi="Cambria" w:cs="Cambria"/>
          <w:color w:val="111111"/>
          <w:sz w:val="26"/>
          <w:szCs w:val="26"/>
        </w:rPr>
        <w:t>ς</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σύγκα</w:t>
      </w:r>
      <w:r w:rsidRPr="00B55350">
        <w:rPr>
          <w:rFonts w:ascii="PT Serif" w:hAnsi="PT Serif" w:cs="PT Serif"/>
          <w:color w:val="111111"/>
          <w:sz w:val="26"/>
          <w:szCs w:val="26"/>
        </w:rPr>
        <w:t>μ</w:t>
      </w:r>
      <w:r w:rsidRPr="00B55350">
        <w:rPr>
          <w:rFonts w:ascii="Cambria" w:hAnsi="Cambria" w:cs="Cambria"/>
          <w:color w:val="111111"/>
          <w:sz w:val="26"/>
          <w:szCs w:val="26"/>
        </w:rPr>
        <w:t>ψον</w:t>
      </w:r>
      <w:r w:rsidRPr="00B55350">
        <w:rPr>
          <w:rFonts w:ascii="PT Serif" w:hAnsi="PT Serif"/>
          <w:color w:val="111111"/>
          <w:sz w:val="26"/>
          <w:szCs w:val="26"/>
          <w:lang w:val="la-Latn"/>
        </w:rPr>
        <w:t>. </w:t>
      </w:r>
      <w:r w:rsidRPr="00B55350">
        <w:rPr>
          <w:rFonts w:ascii="Arial" w:hAnsi="Arial" w:cs="Arial"/>
          <w:sz w:val="24"/>
          <w:szCs w:val="24"/>
        </w:rPr>
        <w:t xml:space="preserve">(Rm 11,1-10). </w:t>
      </w:r>
    </w:p>
    <w:p w14:paraId="2954FF3F" w14:textId="77777777" w:rsidR="00B55350" w:rsidRPr="00B55350" w:rsidRDefault="00B55350" w:rsidP="00B55350">
      <w:pPr>
        <w:spacing w:before="120" w:after="120" w:line="240" w:lineRule="auto"/>
        <w:jc w:val="both"/>
        <w:rPr>
          <w:rFonts w:ascii="Arial" w:eastAsia="Times New Roman" w:hAnsi="Arial" w:cs="Arial"/>
          <w:b/>
          <w:kern w:val="0"/>
          <w:sz w:val="24"/>
          <w:szCs w:val="20"/>
          <w:lang w:val="la-Latn" w:eastAsia="it-IT"/>
          <w14:ligatures w14:val="none"/>
        </w:rPr>
      </w:pPr>
    </w:p>
    <w:p w14:paraId="3CD0D8BF" w14:textId="77777777" w:rsidR="00B55350" w:rsidRPr="00B55350" w:rsidRDefault="00B55350" w:rsidP="00B55350">
      <w:pPr>
        <w:jc w:val="both"/>
        <w:rPr>
          <w:rFonts w:ascii="Arial" w:hAnsi="Arial" w:cs="Arial"/>
          <w:b/>
          <w:bCs/>
          <w:sz w:val="24"/>
          <w:szCs w:val="24"/>
        </w:rPr>
      </w:pPr>
      <w:r w:rsidRPr="00B55350">
        <w:rPr>
          <w:rFonts w:ascii="Arial" w:hAnsi="Arial" w:cs="Arial"/>
          <w:b/>
          <w:bCs/>
          <w:sz w:val="24"/>
          <w:szCs w:val="24"/>
        </w:rPr>
        <w:t xml:space="preserve">Io domando dunque: Dio ha forse ripudiato il suo popolo? Impossibile! Anch’io infatti sono Israelita, della discendenza di Abramo, della tribù di Beniamino. Dio non ha ripudiato il suo popolo, che egli ha scelto fin da principio. </w:t>
      </w:r>
    </w:p>
    <w:p w14:paraId="3317EE74" w14:textId="77777777" w:rsidR="00B55350" w:rsidRPr="00B55350" w:rsidRDefault="00B55350" w:rsidP="00B55350">
      <w:pPr>
        <w:jc w:val="both"/>
        <w:rPr>
          <w:rFonts w:ascii="Arial" w:hAnsi="Arial" w:cs="Arial"/>
          <w:sz w:val="24"/>
          <w:szCs w:val="24"/>
        </w:rPr>
      </w:pPr>
      <w:r w:rsidRPr="00B55350">
        <w:rPr>
          <w:rFonts w:ascii="Arial" w:hAnsi="Arial" w:cs="Arial"/>
          <w:sz w:val="24"/>
          <w:szCs w:val="24"/>
        </w:rPr>
        <w:t>Prima di inoltrarci nella riflessione di questo Capitolo, Undicesimo della Lettera ai Romani, è cosa giusta che conosciamo quanto l’Apostolo Paolo rivela a Timoteo sul mistero del nostro Dio, nella Seconda Lettera a Lui indirizzata:</w:t>
      </w:r>
    </w:p>
    <w:p w14:paraId="3823B487" w14:textId="77777777" w:rsidR="00B55350" w:rsidRPr="00B55350" w:rsidRDefault="00B55350" w:rsidP="00B55350">
      <w:pPr>
        <w:jc w:val="both"/>
        <w:rPr>
          <w:rFonts w:ascii="Arial" w:hAnsi="Arial" w:cs="Arial"/>
          <w:sz w:val="24"/>
          <w:szCs w:val="24"/>
        </w:rPr>
      </w:pPr>
      <w:r w:rsidRPr="00B55350">
        <w:rPr>
          <w:rFonts w:ascii="Arial" w:hAnsi="Arial" w:cs="Arial"/>
          <w:sz w:val="24"/>
          <w:szCs w:val="24"/>
        </w:rPr>
        <w:t>E tu, figlio mio, attingi forza dalla grazia che è in Cristo Gesù: le cose che hai udito da me davanti a molti testimoni, trasmettile a persone fidate, le quali a loro volta siano in grado di insegnare agli altri.</w:t>
      </w:r>
    </w:p>
    <w:p w14:paraId="4CD17775" w14:textId="77777777" w:rsidR="00B55350" w:rsidRPr="00B55350" w:rsidRDefault="00B55350" w:rsidP="00B55350">
      <w:pPr>
        <w:jc w:val="both"/>
        <w:rPr>
          <w:rFonts w:ascii="Arial" w:hAnsi="Arial" w:cs="Arial"/>
          <w:i/>
          <w:iCs/>
          <w:sz w:val="24"/>
          <w:szCs w:val="24"/>
        </w:rPr>
      </w:pPr>
      <w:r w:rsidRPr="00B55350">
        <w:rPr>
          <w:rFonts w:ascii="Arial" w:hAnsi="Arial" w:cs="Arial"/>
          <w:i/>
          <w:iCs/>
          <w:sz w:val="24"/>
          <w:szCs w:val="24"/>
        </w:rPr>
        <w:t>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w:t>
      </w:r>
    </w:p>
    <w:p w14:paraId="1AE0AA3C" w14:textId="77777777" w:rsidR="00B55350" w:rsidRPr="00B55350" w:rsidRDefault="00B55350" w:rsidP="00B55350">
      <w:pPr>
        <w:jc w:val="both"/>
        <w:rPr>
          <w:rFonts w:ascii="Arial" w:hAnsi="Arial" w:cs="Arial"/>
          <w:i/>
          <w:iCs/>
          <w:sz w:val="24"/>
          <w:szCs w:val="24"/>
        </w:rPr>
      </w:pPr>
      <w:r w:rsidRPr="00B55350">
        <w:rPr>
          <w:rFonts w:ascii="Arial" w:hAnsi="Arial" w:cs="Arial"/>
          <w:i/>
          <w:iCs/>
          <w:sz w:val="24"/>
          <w:szCs w:val="24"/>
        </w:rPr>
        <w:t>Ricòrdati di Gesù Cristo, risorto dai morti, discendente di Davide, come io annuncio nel mio Vangelo, per il quale soffro fino a portare le catene come un malfattore.</w:t>
      </w:r>
    </w:p>
    <w:p w14:paraId="37EF7466" w14:textId="77777777" w:rsidR="00B55350" w:rsidRPr="00B55350" w:rsidRDefault="00B55350" w:rsidP="00B55350">
      <w:pPr>
        <w:jc w:val="both"/>
        <w:rPr>
          <w:rFonts w:ascii="Arial" w:hAnsi="Arial" w:cs="Arial"/>
          <w:i/>
          <w:iCs/>
          <w:sz w:val="24"/>
          <w:szCs w:val="24"/>
        </w:rPr>
      </w:pPr>
      <w:r w:rsidRPr="00B55350">
        <w:rPr>
          <w:rFonts w:ascii="Arial" w:hAnsi="Arial" w:cs="Arial"/>
          <w:i/>
          <w:iCs/>
          <w:sz w:val="24"/>
          <w:szCs w:val="24"/>
        </w:rPr>
        <w:t>Ma la parola di Dio non è incatenata! Perciò io sopporto ogni cosa per quelli che Dio ha scelto, perché anch’essi raggiungano la salvezza che è in Cristo Gesù, insieme alla gloria eterna. Questa parola è degna di fede:</w:t>
      </w:r>
    </w:p>
    <w:p w14:paraId="78513429" w14:textId="77777777" w:rsidR="00B55350" w:rsidRPr="00B55350" w:rsidRDefault="00B55350" w:rsidP="00B55350">
      <w:pPr>
        <w:jc w:val="both"/>
        <w:rPr>
          <w:rFonts w:ascii="Arial" w:hAnsi="Arial" w:cs="Arial"/>
          <w:i/>
          <w:iCs/>
          <w:sz w:val="24"/>
          <w:szCs w:val="24"/>
        </w:rPr>
      </w:pPr>
      <w:r w:rsidRPr="00B55350">
        <w:rPr>
          <w:rFonts w:ascii="Arial" w:hAnsi="Arial" w:cs="Arial"/>
          <w:i/>
          <w:iCs/>
          <w:sz w:val="24"/>
          <w:szCs w:val="24"/>
        </w:rPr>
        <w:t xml:space="preserve">Se moriamo con lui, con lui anche vivremo;  se perseveriamo, con lui anche regneremo; se lo rinneghiamo, lui pure ci rinnegherà; se siamo infedeli, lui rimane fedele, perché non può rinnegare se stesso (2Tm 2,1-13). </w:t>
      </w:r>
    </w:p>
    <w:p w14:paraId="5E4AF131" w14:textId="77777777" w:rsidR="00B55350" w:rsidRPr="00B55350" w:rsidRDefault="00B55350" w:rsidP="00B55350">
      <w:pPr>
        <w:jc w:val="both"/>
        <w:rPr>
          <w:rFonts w:ascii="Arial" w:hAnsi="Arial" w:cs="Arial"/>
          <w:sz w:val="24"/>
          <w:szCs w:val="24"/>
        </w:rPr>
      </w:pPr>
      <w:r w:rsidRPr="00B55350">
        <w:rPr>
          <w:rFonts w:ascii="Arial" w:hAnsi="Arial" w:cs="Arial"/>
          <w:sz w:val="24"/>
          <w:szCs w:val="24"/>
        </w:rPr>
        <w:lastRenderedPageBreak/>
        <w:t>Quando il nostro Dio fa uscire dalla sua boca una parola, ad essa Egli rimane fedele in eterno. Dio ha decretato con decreto eterno di amare l’uomo di amore eterno nell’Amore Eterno che è il Figlio suo, è Lui in eterno sempre lo amerà. Questo amore però dovrà essere accolto dall’uomo, alle condizioni che Dio gli pone e le condizioni poste da Dio sono sola una: l’ascolto della sua voce. Se l’uomo rinnega la voce del Signore, il Signore non può amare l’uomo di amore eterno.</w:t>
      </w:r>
    </w:p>
    <w:p w14:paraId="7C13DF01" w14:textId="77777777" w:rsidR="00B55350" w:rsidRPr="00B55350" w:rsidRDefault="00B55350" w:rsidP="00B55350">
      <w:pPr>
        <w:jc w:val="both"/>
        <w:rPr>
          <w:rFonts w:ascii="Arial" w:hAnsi="Arial" w:cs="Arial"/>
          <w:sz w:val="24"/>
          <w:szCs w:val="24"/>
        </w:rPr>
      </w:pPr>
      <w:r w:rsidRPr="00B55350">
        <w:rPr>
          <w:rFonts w:ascii="Arial" w:hAnsi="Arial" w:cs="Arial"/>
          <w:sz w:val="24"/>
          <w:szCs w:val="24"/>
        </w:rPr>
        <w:t xml:space="preserve"> È questo il rinnegamento del Signore. Quanto dura questo rinnegamento del Signore?  Durerà finché l’uomo, sempre amato da Dio con amore di conversione non farà ritorno nella sua Parola, non osserverà cioè la condizione necessaria perché Dio possa amarlo di amore eterno. Finché l’uomo è sulla terra, a meno che non commetta il peccato contro lo Spirito Santo, sempre il Signore lo amerà di amore di conversione. Sempre lo renderà inquieto nella sua coscienza e sempre manderà i suoi profeti, i suoi apostoli, i suoi presbiteri, i suoi araldi, i suoi ambasciatori per chiamarlo a lasciarsi riconciliare con Dio. </w:t>
      </w:r>
    </w:p>
    <w:p w14:paraId="215F3362" w14:textId="77777777" w:rsidR="00B55350" w:rsidRPr="00B55350" w:rsidRDefault="00B55350" w:rsidP="00B55350">
      <w:pPr>
        <w:jc w:val="both"/>
        <w:rPr>
          <w:rFonts w:ascii="Arial" w:hAnsi="Arial" w:cs="Arial"/>
          <w:sz w:val="24"/>
          <w:szCs w:val="24"/>
        </w:rPr>
      </w:pPr>
      <w:r w:rsidRPr="00B55350">
        <w:rPr>
          <w:rFonts w:ascii="Arial" w:hAnsi="Arial" w:cs="Arial"/>
          <w:sz w:val="24"/>
          <w:szCs w:val="24"/>
        </w:rPr>
        <w:t xml:space="preserve">Oggi chi non ama l’uomo di amore di conversione sono proprio moltissimi discepoli di Gesù: Apostoli, Presbiteri, Fedeli Laici. Sono costoro che non solo non predicano più il Vangelo a ogni creatura, sono giunti a dire che il Vangelo non debba più essere predicato, dal momento che il loro dio accoglie tutti in paradiso, il loro dio non giudica nessuno, il loro dio ha costituito ogni religione via di salvezza, per il loro dio ogni libro religioso è uguale a ogni altro libro. </w:t>
      </w:r>
    </w:p>
    <w:p w14:paraId="5C43008E" w14:textId="77777777" w:rsidR="00B55350" w:rsidRPr="00B55350" w:rsidRDefault="00B55350" w:rsidP="00B55350">
      <w:pPr>
        <w:jc w:val="both"/>
        <w:rPr>
          <w:rFonts w:ascii="Arial" w:hAnsi="Arial" w:cs="Arial"/>
          <w:sz w:val="24"/>
          <w:szCs w:val="24"/>
        </w:rPr>
      </w:pPr>
      <w:r w:rsidRPr="00B55350">
        <w:rPr>
          <w:rFonts w:ascii="Arial" w:hAnsi="Arial" w:cs="Arial"/>
          <w:sz w:val="24"/>
          <w:szCs w:val="24"/>
        </w:rPr>
        <w:t xml:space="preserve">È questo il loro dio. Non è certo il Dio che è il Padre del Signore nostro Gesù Cristo. Il loro dio è invece un dio senza la Chiesa, senza il Vangelo, senza Cristo Grazia e senza Cristo Verità, senza Cristo Luce, senza Cristo Via, senza Cristo Vita eterna, senza Cristo unica speranza di salvezza per ogni uomo. </w:t>
      </w:r>
    </w:p>
    <w:p w14:paraId="11792C25" w14:textId="77777777" w:rsidR="00B55350" w:rsidRDefault="00B55350" w:rsidP="00B55350">
      <w:pPr>
        <w:jc w:val="both"/>
        <w:rPr>
          <w:rFonts w:ascii="Arial" w:hAnsi="Arial" w:cs="Arial"/>
          <w:sz w:val="24"/>
          <w:szCs w:val="24"/>
        </w:rPr>
      </w:pPr>
      <w:r w:rsidRPr="00B55350">
        <w:rPr>
          <w:rFonts w:ascii="Arial" w:hAnsi="Arial" w:cs="Arial"/>
          <w:sz w:val="24"/>
          <w:szCs w:val="24"/>
        </w:rPr>
        <w:t>Differente è invece la nostra verità su Dio sulla Chiesa del Dio vivente e sulla missione che Gesù le ha affidato. Ecco qualche atomo di verità sulla nostra fede nella Chiesa del nostro vero Dio che è il Padre del Signore nostro Gesù Cristo:</w:t>
      </w:r>
    </w:p>
    <w:p w14:paraId="6C580381" w14:textId="77777777" w:rsidR="00331B3A" w:rsidRDefault="00331B3A" w:rsidP="00B55350">
      <w:pPr>
        <w:jc w:val="both"/>
        <w:rPr>
          <w:rFonts w:ascii="Arial" w:hAnsi="Arial" w:cs="Arial"/>
          <w:sz w:val="24"/>
          <w:szCs w:val="24"/>
        </w:rPr>
      </w:pPr>
    </w:p>
    <w:p w14:paraId="0CA9CFDA" w14:textId="5047329E" w:rsidR="00331B3A" w:rsidRPr="00A641CB" w:rsidRDefault="00331B3A" w:rsidP="00A641CB">
      <w:pPr>
        <w:pStyle w:val="Corpotesto"/>
        <w:jc w:val="center"/>
        <w:rPr>
          <w:b/>
          <w:bCs/>
        </w:rPr>
      </w:pPr>
      <w:r w:rsidRPr="00A641CB">
        <w:rPr>
          <w:b/>
          <w:bCs/>
        </w:rPr>
        <w:t>APPENDICE</w:t>
      </w:r>
    </w:p>
    <w:p w14:paraId="709F31C6" w14:textId="77777777" w:rsidR="00B55350" w:rsidRPr="00B55350" w:rsidRDefault="00B55350" w:rsidP="00B55350">
      <w:pPr>
        <w:spacing w:after="120" w:line="240" w:lineRule="auto"/>
        <w:jc w:val="both"/>
        <w:rPr>
          <w:rFonts w:ascii="Arial" w:eastAsia="Times New Roman" w:hAnsi="Arial" w:cs="Times New Roman"/>
          <w:kern w:val="0"/>
          <w:sz w:val="24"/>
          <w:szCs w:val="20"/>
          <w:lang w:eastAsia="it-IT"/>
          <w14:ligatures w14:val="none"/>
        </w:rPr>
      </w:pPr>
      <w:bookmarkStart w:id="514" w:name="_Toc131588182"/>
      <w:r w:rsidRPr="00B55350">
        <w:rPr>
          <w:rFonts w:ascii="Arial" w:eastAsia="Times New Roman" w:hAnsi="Arial" w:cs="Times New Roman"/>
          <w:kern w:val="0"/>
          <w:sz w:val="24"/>
          <w:szCs w:val="20"/>
          <w:lang w:eastAsia="it-IT"/>
          <w14:ligatures w14:val="none"/>
        </w:rPr>
        <w:t>Credo la Chiesa una, santa, cattolica, apostolica</w:t>
      </w:r>
      <w:bookmarkEnd w:id="514"/>
    </w:p>
    <w:p w14:paraId="26456AD3" w14:textId="77777777" w:rsidR="00B55350" w:rsidRPr="00B55350" w:rsidRDefault="00B55350" w:rsidP="00B55350">
      <w:pPr>
        <w:spacing w:after="120" w:line="240" w:lineRule="auto"/>
        <w:jc w:val="both"/>
        <w:rPr>
          <w:rFonts w:ascii="Arial" w:eastAsia="Times New Roman" w:hAnsi="Arial" w:cs="Times New Roman"/>
          <w:kern w:val="0"/>
          <w:sz w:val="24"/>
          <w:szCs w:val="20"/>
          <w:lang w:eastAsia="it-IT"/>
          <w14:ligatures w14:val="none"/>
        </w:rPr>
      </w:pPr>
      <w:r w:rsidRPr="00B55350">
        <w:rPr>
          <w:rFonts w:ascii="Arial" w:eastAsia="Times New Roman" w:hAnsi="Arial" w:cs="Times New Roman"/>
          <w:kern w:val="0"/>
          <w:sz w:val="24"/>
          <w:szCs w:val="20"/>
          <w:lang w:eastAsia="it-IT"/>
          <w14:ligatures w14:val="none"/>
        </w:rPr>
        <w:t>Premessa</w:t>
      </w:r>
    </w:p>
    <w:p w14:paraId="501FD7B9"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La Chiesa ci dona il Vangelo. Senza il dono del Vangelo non c’è, mai ci potrà essere vera conversione. La vera conversione al Vangelo ci dona la vera Chiesa. La vera Chiesa ci dona il vero Vangelo. Ecco la vera Chiesa così recita la nostra professione di fede: </w:t>
      </w:r>
      <w:r w:rsidRPr="00B55350">
        <w:rPr>
          <w:rFonts w:ascii="Arial" w:eastAsia="Times New Roman" w:hAnsi="Arial" w:cs="Arial"/>
          <w:i/>
          <w:iCs/>
          <w:kern w:val="0"/>
          <w:sz w:val="24"/>
          <w:szCs w:val="24"/>
          <w:lang w:eastAsia="it-IT"/>
          <w14:ligatures w14:val="none"/>
        </w:rPr>
        <w:t>“Credo la Chiesa una, santa, cattolica, apostolica”</w:t>
      </w:r>
      <w:r w:rsidRPr="00B55350">
        <w:rPr>
          <w:rFonts w:ascii="Arial" w:eastAsia="Times New Roman" w:hAnsi="Arial" w:cs="Arial"/>
          <w:kern w:val="0"/>
          <w:sz w:val="24"/>
          <w:szCs w:val="24"/>
          <w:lang w:eastAsia="it-IT"/>
          <w14:ligatures w14:val="none"/>
        </w:rPr>
        <w:t xml:space="preserve">. Il Simbolo Niceno-Costantinopolitano nell’originale greco recita invece: </w:t>
      </w:r>
      <w:r w:rsidRPr="00B55350">
        <w:rPr>
          <w:rFonts w:ascii="Greek" w:eastAsia="Times New Roman" w:hAnsi="Greek" w:cs="Arial"/>
          <w:kern w:val="0"/>
          <w:sz w:val="24"/>
          <w:szCs w:val="24"/>
          <w:lang w:eastAsia="it-IT"/>
          <w14:ligatures w14:val="none"/>
        </w:rPr>
        <w:t>“</w:t>
      </w:r>
      <w:r w:rsidRPr="00B55350">
        <w:rPr>
          <w:rFonts w:ascii="Cambria" w:eastAsia="Times New Roman" w:hAnsi="Cambria" w:cs="Cambria"/>
          <w:kern w:val="0"/>
          <w:sz w:val="24"/>
          <w:szCs w:val="24"/>
          <w:lang w:eastAsia="it-IT"/>
          <w14:ligatures w14:val="none"/>
        </w:rPr>
        <w:t>Εἰς</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eastAsia="it-IT"/>
          <w14:ligatures w14:val="none"/>
        </w:rPr>
        <w:t>μίαν</w:t>
      </w:r>
      <w:r w:rsidRPr="00B55350">
        <w:rPr>
          <w:rFonts w:ascii="Greek" w:eastAsia="Times New Roman" w:hAnsi="Greek" w:cs="Arial"/>
          <w:kern w:val="0"/>
          <w:sz w:val="24"/>
          <w:szCs w:val="24"/>
          <w:lang w:eastAsia="it-IT"/>
          <w14:ligatures w14:val="none"/>
        </w:rPr>
        <w:t xml:space="preserve">, </w:t>
      </w:r>
      <w:r w:rsidRPr="00B55350">
        <w:rPr>
          <w:rFonts w:ascii="Times New Roman" w:eastAsia="Times New Roman" w:hAnsi="Times New Roman" w:cs="Times New Roman"/>
          <w:kern w:val="0"/>
          <w:sz w:val="24"/>
          <w:szCs w:val="24"/>
          <w:lang w:eastAsia="it-IT"/>
          <w14:ligatures w14:val="none"/>
        </w:rPr>
        <w:t>Ἁγίαν</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eastAsia="it-IT"/>
          <w14:ligatures w14:val="none"/>
        </w:rPr>
        <w:t>Καθολικὴν</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eastAsia="it-IT"/>
          <w14:ligatures w14:val="none"/>
        </w:rPr>
        <w:t>καὶ</w:t>
      </w:r>
      <w:r w:rsidRPr="00B55350">
        <w:rPr>
          <w:rFonts w:ascii="Greek" w:eastAsia="Times New Roman" w:hAnsi="Greek" w:cs="Arial"/>
          <w:kern w:val="0"/>
          <w:sz w:val="24"/>
          <w:szCs w:val="24"/>
          <w:lang w:eastAsia="it-IT"/>
          <w14:ligatures w14:val="none"/>
        </w:rPr>
        <w:t xml:space="preserve"> </w:t>
      </w:r>
      <w:r w:rsidRPr="00B55350">
        <w:rPr>
          <w:rFonts w:ascii="Times New Roman" w:eastAsia="Times New Roman" w:hAnsi="Times New Roman" w:cs="Times New Roman"/>
          <w:kern w:val="0"/>
          <w:sz w:val="24"/>
          <w:szCs w:val="24"/>
          <w:lang w:eastAsia="it-IT"/>
          <w14:ligatures w14:val="none"/>
        </w:rPr>
        <w:t>Ἀποστολικὴν</w:t>
      </w:r>
      <w:r w:rsidRPr="00B55350">
        <w:rPr>
          <w:rFonts w:ascii="Greek" w:eastAsia="Times New Roman" w:hAnsi="Greek" w:cs="Arial"/>
          <w:kern w:val="0"/>
          <w:sz w:val="24"/>
          <w:szCs w:val="24"/>
          <w:lang w:eastAsia="it-IT"/>
          <w14:ligatures w14:val="none"/>
        </w:rPr>
        <w:t xml:space="preserve"> </w:t>
      </w:r>
      <w:r w:rsidRPr="00B55350">
        <w:rPr>
          <w:rFonts w:ascii="Arial" w:eastAsia="Times New Roman" w:hAnsi="Arial" w:cs="Arial"/>
          <w:kern w:val="0"/>
          <w:sz w:val="24"/>
          <w:szCs w:val="24"/>
          <w:lang w:eastAsia="it-IT"/>
          <w14:ligatures w14:val="none"/>
        </w:rPr>
        <w:t>Ἐκκλησίαν. Credo nell’una, santa, cattolica, apostolica Chiesa. Leggiamo il Simbolo nel suo insieme:</w:t>
      </w:r>
    </w:p>
    <w:p w14:paraId="70A3C173" w14:textId="77777777" w:rsidR="00B55350" w:rsidRPr="00B55350" w:rsidRDefault="00B55350" w:rsidP="00B55350">
      <w:pPr>
        <w:spacing w:after="240" w:line="240" w:lineRule="auto"/>
        <w:jc w:val="both"/>
        <w:rPr>
          <w:rFonts w:ascii="Calibri" w:eastAsia="Times New Roman" w:hAnsi="Calibri" w:cs="Arial"/>
          <w:kern w:val="0"/>
          <w:sz w:val="24"/>
          <w:szCs w:val="24"/>
          <w:lang w:eastAsia="it-IT"/>
          <w14:ligatures w14:val="none"/>
        </w:rPr>
      </w:pPr>
      <w:r w:rsidRPr="00B55350">
        <w:rPr>
          <w:rFonts w:ascii="Cambria" w:eastAsia="Times New Roman" w:hAnsi="Cambria" w:cs="Cambria"/>
          <w:kern w:val="0"/>
          <w:sz w:val="24"/>
          <w:szCs w:val="24"/>
          <w:lang w:val="el-GR" w:eastAsia="it-IT"/>
          <w14:ligatures w14:val="none"/>
        </w:rPr>
        <w:t>Πιστεύομεν</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εἰς</w:t>
      </w:r>
      <w:r w:rsidRPr="00B55350">
        <w:rPr>
          <w:rFonts w:ascii="Greek" w:eastAsia="Times New Roman" w:hAnsi="Greek" w:cs="Arial"/>
          <w:kern w:val="0"/>
          <w:sz w:val="24"/>
          <w:szCs w:val="24"/>
          <w:lang w:eastAsia="it-IT"/>
          <w14:ligatures w14:val="none"/>
        </w:rPr>
        <w:t xml:space="preserve"> </w:t>
      </w:r>
      <w:r w:rsidRPr="00B55350">
        <w:rPr>
          <w:rFonts w:ascii="Times New Roman" w:eastAsia="Times New Roman" w:hAnsi="Times New Roman" w:cs="Times New Roman"/>
          <w:kern w:val="0"/>
          <w:sz w:val="24"/>
          <w:szCs w:val="24"/>
          <w:lang w:val="el-GR" w:eastAsia="it-IT"/>
          <w14:ligatures w14:val="none"/>
        </w:rPr>
        <w:t>ἕνα</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Θεόν</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Πατέρα</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Παντοκράτορα</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ποιητὴν</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οὐρανοῦ</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καὶ</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γῆς</w:t>
      </w:r>
      <w:r w:rsidRPr="00B55350">
        <w:rPr>
          <w:rFonts w:ascii="Greek" w:eastAsia="Times New Roman" w:hAnsi="Greek" w:cs="Arial"/>
          <w:kern w:val="0"/>
          <w:sz w:val="24"/>
          <w:szCs w:val="24"/>
          <w:lang w:eastAsia="it-IT"/>
          <w14:ligatures w14:val="none"/>
        </w:rPr>
        <w:t xml:space="preserve">, </w:t>
      </w:r>
      <w:r w:rsidRPr="00B55350">
        <w:rPr>
          <w:rFonts w:ascii="Times New Roman" w:eastAsia="Times New Roman" w:hAnsi="Times New Roman" w:cs="Times New Roman"/>
          <w:kern w:val="0"/>
          <w:sz w:val="24"/>
          <w:szCs w:val="24"/>
          <w:lang w:val="el-GR" w:eastAsia="it-IT"/>
          <w14:ligatures w14:val="none"/>
        </w:rPr>
        <w:t>ὁρατῶν</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τε</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πάντων</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καὶ</w:t>
      </w:r>
      <w:r w:rsidRPr="00B55350">
        <w:rPr>
          <w:rFonts w:ascii="Greek" w:eastAsia="Times New Roman" w:hAnsi="Greek" w:cs="Arial"/>
          <w:kern w:val="0"/>
          <w:sz w:val="24"/>
          <w:szCs w:val="24"/>
          <w:lang w:eastAsia="it-IT"/>
          <w14:ligatures w14:val="none"/>
        </w:rPr>
        <w:t xml:space="preserve"> </w:t>
      </w:r>
      <w:r w:rsidRPr="00B55350">
        <w:rPr>
          <w:rFonts w:ascii="Times New Roman" w:eastAsia="Times New Roman" w:hAnsi="Times New Roman" w:cs="Times New Roman"/>
          <w:kern w:val="0"/>
          <w:sz w:val="24"/>
          <w:szCs w:val="24"/>
          <w:lang w:val="el-GR" w:eastAsia="it-IT"/>
          <w14:ligatures w14:val="none"/>
        </w:rPr>
        <w:t>ἀοράτων</w:t>
      </w:r>
      <w:r w:rsidRPr="00B55350">
        <w:rPr>
          <w:rFonts w:ascii="Greek" w:eastAsia="Times New Roman" w:hAnsi="Greek" w:cs="Arial"/>
          <w:kern w:val="0"/>
          <w:sz w:val="24"/>
          <w:szCs w:val="24"/>
          <w:lang w:eastAsia="it-IT"/>
          <w14:ligatures w14:val="none"/>
        </w:rPr>
        <w:t>.</w:t>
      </w:r>
    </w:p>
    <w:p w14:paraId="55415289" w14:textId="77777777" w:rsidR="00B55350" w:rsidRPr="00B55350" w:rsidRDefault="00B55350" w:rsidP="00B55350">
      <w:pPr>
        <w:spacing w:after="240" w:line="240" w:lineRule="auto"/>
        <w:jc w:val="both"/>
        <w:rPr>
          <w:rFonts w:ascii="Greek" w:eastAsia="Times New Roman" w:hAnsi="Greek" w:cs="Arial"/>
          <w:kern w:val="0"/>
          <w:sz w:val="24"/>
          <w:szCs w:val="24"/>
          <w:lang w:eastAsia="it-IT"/>
          <w14:ligatures w14:val="none"/>
        </w:rPr>
      </w:pPr>
      <w:r w:rsidRPr="00B55350">
        <w:rPr>
          <w:rFonts w:ascii="Cambria" w:eastAsia="Times New Roman" w:hAnsi="Cambria" w:cs="Cambria"/>
          <w:kern w:val="0"/>
          <w:sz w:val="24"/>
          <w:szCs w:val="24"/>
          <w:lang w:val="el-GR" w:eastAsia="it-IT"/>
          <w14:ligatures w14:val="none"/>
        </w:rPr>
        <w:lastRenderedPageBreak/>
        <w:t>Καὶ</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εἰς</w:t>
      </w:r>
      <w:r w:rsidRPr="00B55350">
        <w:rPr>
          <w:rFonts w:ascii="Greek" w:eastAsia="Times New Roman" w:hAnsi="Greek" w:cs="Arial"/>
          <w:kern w:val="0"/>
          <w:sz w:val="24"/>
          <w:szCs w:val="24"/>
          <w:lang w:eastAsia="it-IT"/>
          <w14:ligatures w14:val="none"/>
        </w:rPr>
        <w:t xml:space="preserve"> </w:t>
      </w:r>
      <w:r w:rsidRPr="00B55350">
        <w:rPr>
          <w:rFonts w:ascii="Times New Roman" w:eastAsia="Times New Roman" w:hAnsi="Times New Roman" w:cs="Times New Roman"/>
          <w:kern w:val="0"/>
          <w:sz w:val="24"/>
          <w:szCs w:val="24"/>
          <w:lang w:val="el-GR" w:eastAsia="it-IT"/>
          <w14:ligatures w14:val="none"/>
        </w:rPr>
        <w:t>ἕνα</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Κύριον</w:t>
      </w:r>
      <w:r w:rsidRPr="00B55350">
        <w:rPr>
          <w:rFonts w:ascii="Greek" w:eastAsia="Times New Roman" w:hAnsi="Greek" w:cs="Arial"/>
          <w:kern w:val="0"/>
          <w:sz w:val="24"/>
          <w:szCs w:val="24"/>
          <w:lang w:eastAsia="it-IT"/>
          <w14:ligatures w14:val="none"/>
        </w:rPr>
        <w:t xml:space="preserve"> </w:t>
      </w:r>
      <w:r w:rsidRPr="00B55350">
        <w:rPr>
          <w:rFonts w:ascii="Times New Roman" w:eastAsia="Times New Roman" w:hAnsi="Times New Roman" w:cs="Times New Roman"/>
          <w:kern w:val="0"/>
          <w:sz w:val="24"/>
          <w:szCs w:val="24"/>
          <w:lang w:val="el-GR" w:eastAsia="it-IT"/>
          <w14:ligatures w14:val="none"/>
        </w:rPr>
        <w:t>Ἰησοῦν</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Χριστόν</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τὸν</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Υἱὸν</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τοῦ</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Θεοῦ</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τὸν</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μονογενῆ</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τὸν</w:t>
      </w:r>
      <w:r w:rsidRPr="00B55350">
        <w:rPr>
          <w:rFonts w:ascii="Greek" w:eastAsia="Times New Roman" w:hAnsi="Greek" w:cs="Arial"/>
          <w:kern w:val="0"/>
          <w:sz w:val="24"/>
          <w:szCs w:val="24"/>
          <w:lang w:eastAsia="it-IT"/>
          <w14:ligatures w14:val="none"/>
        </w:rPr>
        <w:t xml:space="preserve"> </w:t>
      </w:r>
      <w:r w:rsidRPr="00B55350">
        <w:rPr>
          <w:rFonts w:ascii="Times New Roman" w:eastAsia="Times New Roman" w:hAnsi="Times New Roman" w:cs="Times New Roman"/>
          <w:kern w:val="0"/>
          <w:sz w:val="24"/>
          <w:szCs w:val="24"/>
          <w:lang w:val="el-GR" w:eastAsia="it-IT"/>
          <w14:ligatures w14:val="none"/>
        </w:rPr>
        <w:t>ἐκ</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τοῦ</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Πατρὸς</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γεννηθέντα</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πρὸ</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πάντων</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τῶν</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αἰώνων</w:t>
      </w:r>
      <w:r w:rsidRPr="00B55350">
        <w:rPr>
          <w:rFonts w:ascii="Cambria" w:eastAsia="Times New Roman" w:hAnsi="Cambria" w:cs="Cambria"/>
          <w:kern w:val="0"/>
          <w:sz w:val="24"/>
          <w:szCs w:val="24"/>
          <w:lang w:eastAsia="it-IT"/>
          <w14:ligatures w14:val="none"/>
        </w:rPr>
        <w:t xml:space="preserve">· </w:t>
      </w:r>
      <w:bookmarkStart w:id="515" w:name="_Hlk130877848"/>
      <w:r w:rsidRPr="00B55350">
        <w:rPr>
          <w:rFonts w:ascii="Cambria" w:eastAsia="Times New Roman" w:hAnsi="Cambria" w:cs="Cambria"/>
          <w:kern w:val="0"/>
          <w:sz w:val="24"/>
          <w:szCs w:val="24"/>
          <w:lang w:val="el-GR" w:eastAsia="it-IT"/>
          <w14:ligatures w14:val="none"/>
        </w:rPr>
        <w:t>φῶς</w:t>
      </w:r>
      <w:r w:rsidRPr="00B55350">
        <w:rPr>
          <w:rFonts w:ascii="Greek" w:eastAsia="Times New Roman" w:hAnsi="Greek" w:cs="Arial"/>
          <w:kern w:val="0"/>
          <w:sz w:val="24"/>
          <w:szCs w:val="24"/>
          <w:lang w:eastAsia="it-IT"/>
          <w14:ligatures w14:val="none"/>
        </w:rPr>
        <w:t xml:space="preserve"> </w:t>
      </w:r>
      <w:r w:rsidRPr="00B55350">
        <w:rPr>
          <w:rFonts w:ascii="Times New Roman" w:eastAsia="Times New Roman" w:hAnsi="Times New Roman" w:cs="Times New Roman"/>
          <w:kern w:val="0"/>
          <w:sz w:val="24"/>
          <w:szCs w:val="24"/>
          <w:lang w:val="el-GR" w:eastAsia="it-IT"/>
          <w14:ligatures w14:val="none"/>
        </w:rPr>
        <w:t>ἐκ</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φωτός</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Θεὸν</w:t>
      </w:r>
      <w:r w:rsidRPr="00B55350">
        <w:rPr>
          <w:rFonts w:ascii="Greek" w:eastAsia="Times New Roman" w:hAnsi="Greek" w:cs="Arial"/>
          <w:kern w:val="0"/>
          <w:sz w:val="24"/>
          <w:szCs w:val="24"/>
          <w:lang w:eastAsia="it-IT"/>
          <w14:ligatures w14:val="none"/>
        </w:rPr>
        <w:t xml:space="preserve"> </w:t>
      </w:r>
      <w:r w:rsidRPr="00B55350">
        <w:rPr>
          <w:rFonts w:ascii="Times New Roman" w:eastAsia="Times New Roman" w:hAnsi="Times New Roman" w:cs="Times New Roman"/>
          <w:kern w:val="0"/>
          <w:sz w:val="24"/>
          <w:szCs w:val="24"/>
          <w:lang w:val="el-GR" w:eastAsia="it-IT"/>
          <w14:ligatures w14:val="none"/>
        </w:rPr>
        <w:t>ἀληθινὸν</w:t>
      </w:r>
      <w:r w:rsidRPr="00B55350">
        <w:rPr>
          <w:rFonts w:ascii="Greek" w:eastAsia="Times New Roman" w:hAnsi="Greek" w:cs="Arial"/>
          <w:kern w:val="0"/>
          <w:sz w:val="24"/>
          <w:szCs w:val="24"/>
          <w:lang w:eastAsia="it-IT"/>
          <w14:ligatures w14:val="none"/>
        </w:rPr>
        <w:t xml:space="preserve"> </w:t>
      </w:r>
      <w:r w:rsidRPr="00B55350">
        <w:rPr>
          <w:rFonts w:ascii="Times New Roman" w:eastAsia="Times New Roman" w:hAnsi="Times New Roman" w:cs="Times New Roman"/>
          <w:kern w:val="0"/>
          <w:sz w:val="24"/>
          <w:szCs w:val="24"/>
          <w:lang w:val="el-GR" w:eastAsia="it-IT"/>
          <w14:ligatures w14:val="none"/>
        </w:rPr>
        <w:t>ἐκ</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Θεοῦ</w:t>
      </w:r>
      <w:r w:rsidRPr="00B55350">
        <w:rPr>
          <w:rFonts w:ascii="Greek" w:eastAsia="Times New Roman" w:hAnsi="Greek" w:cs="Arial"/>
          <w:kern w:val="0"/>
          <w:sz w:val="24"/>
          <w:szCs w:val="24"/>
          <w:lang w:eastAsia="it-IT"/>
          <w14:ligatures w14:val="none"/>
        </w:rPr>
        <w:t xml:space="preserve"> </w:t>
      </w:r>
      <w:r w:rsidRPr="00B55350">
        <w:rPr>
          <w:rFonts w:ascii="Times New Roman" w:eastAsia="Times New Roman" w:hAnsi="Times New Roman" w:cs="Times New Roman"/>
          <w:kern w:val="0"/>
          <w:sz w:val="24"/>
          <w:szCs w:val="24"/>
          <w:lang w:val="el-GR" w:eastAsia="it-IT"/>
          <w14:ligatures w14:val="none"/>
        </w:rPr>
        <w:t>ἀληθινοῦ</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γεννηθέντα</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οὐ</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ποιηθέντα</w:t>
      </w:r>
      <w:r w:rsidRPr="00B55350">
        <w:rPr>
          <w:rFonts w:ascii="Greek" w:eastAsia="Times New Roman" w:hAnsi="Greek" w:cs="Arial"/>
          <w:kern w:val="0"/>
          <w:sz w:val="24"/>
          <w:szCs w:val="24"/>
          <w:lang w:eastAsia="it-IT"/>
          <w14:ligatures w14:val="none"/>
        </w:rPr>
        <w:t xml:space="preserve">, </w:t>
      </w:r>
      <w:r w:rsidRPr="00B55350">
        <w:rPr>
          <w:rFonts w:ascii="Times New Roman" w:eastAsia="Times New Roman" w:hAnsi="Times New Roman" w:cs="Times New Roman"/>
          <w:kern w:val="0"/>
          <w:sz w:val="24"/>
          <w:szCs w:val="24"/>
          <w:lang w:val="el-GR" w:eastAsia="it-IT"/>
          <w14:ligatures w14:val="none"/>
        </w:rPr>
        <w:t>ὁμοούσιον</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τῷ</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Πατρί</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δι</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οὗ</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τὰ</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πάντα</w:t>
      </w:r>
      <w:r w:rsidRPr="00B55350">
        <w:rPr>
          <w:rFonts w:ascii="Greek" w:eastAsia="Times New Roman" w:hAnsi="Greek" w:cs="Arial"/>
          <w:kern w:val="0"/>
          <w:sz w:val="24"/>
          <w:szCs w:val="24"/>
          <w:lang w:eastAsia="it-IT"/>
          <w14:ligatures w14:val="none"/>
        </w:rPr>
        <w:t xml:space="preserve"> </w:t>
      </w:r>
      <w:r w:rsidRPr="00B55350">
        <w:rPr>
          <w:rFonts w:ascii="Times New Roman" w:eastAsia="Times New Roman" w:hAnsi="Times New Roman" w:cs="Times New Roman"/>
          <w:kern w:val="0"/>
          <w:sz w:val="24"/>
          <w:szCs w:val="24"/>
          <w:lang w:val="el-GR" w:eastAsia="it-IT"/>
          <w14:ligatures w14:val="none"/>
        </w:rPr>
        <w:t>ἐγένετο</w:t>
      </w:r>
      <w:r w:rsidRPr="00B55350">
        <w:rPr>
          <w:rFonts w:ascii="Greek" w:eastAsia="Times New Roman" w:hAnsi="Greek" w:cs="Arial"/>
          <w:kern w:val="0"/>
          <w:sz w:val="24"/>
          <w:szCs w:val="24"/>
          <w:lang w:eastAsia="it-IT"/>
          <w14:ligatures w14:val="none"/>
        </w:rPr>
        <w:t xml:space="preserve">. </w:t>
      </w:r>
      <w:bookmarkEnd w:id="515"/>
      <w:r w:rsidRPr="00B55350">
        <w:rPr>
          <w:rFonts w:ascii="Cambria" w:eastAsia="Times New Roman" w:hAnsi="Cambria" w:cs="Cambria"/>
          <w:kern w:val="0"/>
          <w:sz w:val="24"/>
          <w:szCs w:val="24"/>
          <w:lang w:val="el-GR" w:eastAsia="it-IT"/>
          <w14:ligatures w14:val="none"/>
        </w:rPr>
        <w:t>Τὸν</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δι</w:t>
      </w:r>
      <w:r w:rsidRPr="00B55350">
        <w:rPr>
          <w:rFonts w:ascii="Greek" w:eastAsia="Times New Roman" w:hAnsi="Greek" w:cs="Arial"/>
          <w:kern w:val="0"/>
          <w:sz w:val="24"/>
          <w:szCs w:val="24"/>
          <w:lang w:eastAsia="it-IT"/>
          <w14:ligatures w14:val="none"/>
        </w:rPr>
        <w:t xml:space="preserve">' </w:t>
      </w:r>
      <w:r w:rsidRPr="00B55350">
        <w:rPr>
          <w:rFonts w:ascii="Times New Roman" w:eastAsia="Times New Roman" w:hAnsi="Times New Roman" w:cs="Times New Roman"/>
          <w:kern w:val="0"/>
          <w:sz w:val="24"/>
          <w:szCs w:val="24"/>
          <w:lang w:val="el-GR" w:eastAsia="it-IT"/>
          <w14:ligatures w14:val="none"/>
        </w:rPr>
        <w:t>ἡμᾶς</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τοὺς</w:t>
      </w:r>
      <w:r w:rsidRPr="00B55350">
        <w:rPr>
          <w:rFonts w:ascii="Greek" w:eastAsia="Times New Roman" w:hAnsi="Greek" w:cs="Arial"/>
          <w:kern w:val="0"/>
          <w:sz w:val="24"/>
          <w:szCs w:val="24"/>
          <w:lang w:eastAsia="it-IT"/>
          <w14:ligatures w14:val="none"/>
        </w:rPr>
        <w:t xml:space="preserve"> </w:t>
      </w:r>
      <w:r w:rsidRPr="00B55350">
        <w:rPr>
          <w:rFonts w:ascii="Times New Roman" w:eastAsia="Times New Roman" w:hAnsi="Times New Roman" w:cs="Times New Roman"/>
          <w:kern w:val="0"/>
          <w:sz w:val="24"/>
          <w:szCs w:val="24"/>
          <w:lang w:val="el-GR" w:eastAsia="it-IT"/>
          <w14:ligatures w14:val="none"/>
        </w:rPr>
        <w:t>ἀνθρώπους</w:t>
      </w:r>
      <w:r w:rsidRPr="00B55350">
        <w:rPr>
          <w:rFonts w:ascii="Times New Roman" w:eastAsia="Times New Roman" w:hAnsi="Times New Roman" w:cs="Times New Roman"/>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καὶ</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διὰ</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τὴν</w:t>
      </w:r>
      <w:r w:rsidRPr="00B55350">
        <w:rPr>
          <w:rFonts w:ascii="Greek" w:eastAsia="Times New Roman" w:hAnsi="Greek" w:cs="Arial"/>
          <w:kern w:val="0"/>
          <w:sz w:val="24"/>
          <w:szCs w:val="24"/>
          <w:lang w:eastAsia="it-IT"/>
          <w14:ligatures w14:val="none"/>
        </w:rPr>
        <w:t xml:space="preserve"> </w:t>
      </w:r>
      <w:r w:rsidRPr="00B55350">
        <w:rPr>
          <w:rFonts w:ascii="Times New Roman" w:eastAsia="Times New Roman" w:hAnsi="Times New Roman" w:cs="Times New Roman"/>
          <w:kern w:val="0"/>
          <w:sz w:val="24"/>
          <w:szCs w:val="24"/>
          <w:lang w:val="el-GR" w:eastAsia="it-IT"/>
          <w14:ligatures w14:val="none"/>
        </w:rPr>
        <w:t>ἡμετέραν</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σωτηρίαν</w:t>
      </w:r>
      <w:r w:rsidRPr="00B55350">
        <w:rPr>
          <w:rFonts w:ascii="Cambria" w:eastAsia="Times New Roman" w:hAnsi="Cambria" w:cs="Cambria"/>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κατελθόντα</w:t>
      </w:r>
      <w:r w:rsidRPr="00B55350">
        <w:rPr>
          <w:rFonts w:ascii="Greek" w:eastAsia="Times New Roman" w:hAnsi="Greek" w:cs="Arial"/>
          <w:kern w:val="0"/>
          <w:sz w:val="24"/>
          <w:szCs w:val="24"/>
          <w:lang w:eastAsia="it-IT"/>
          <w14:ligatures w14:val="none"/>
        </w:rPr>
        <w:t xml:space="preserve"> </w:t>
      </w:r>
      <w:r w:rsidRPr="00B55350">
        <w:rPr>
          <w:rFonts w:ascii="Times New Roman" w:eastAsia="Times New Roman" w:hAnsi="Times New Roman" w:cs="Times New Roman"/>
          <w:kern w:val="0"/>
          <w:sz w:val="24"/>
          <w:szCs w:val="24"/>
          <w:lang w:val="el-GR" w:eastAsia="it-IT"/>
          <w14:ligatures w14:val="none"/>
        </w:rPr>
        <w:t>ἐκ</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τῶν</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οὐρανῶν</w:t>
      </w:r>
      <w:r w:rsidRPr="00B55350">
        <w:rPr>
          <w:rFonts w:ascii="Cambria" w:eastAsia="Times New Roman" w:hAnsi="Cambria" w:cs="Cambria"/>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καὶ</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σαρκωθέντα</w:t>
      </w:r>
      <w:r w:rsidRPr="00B55350">
        <w:rPr>
          <w:rFonts w:ascii="Greek" w:eastAsia="Times New Roman" w:hAnsi="Greek" w:cs="Arial"/>
          <w:kern w:val="0"/>
          <w:sz w:val="24"/>
          <w:szCs w:val="24"/>
          <w:lang w:eastAsia="it-IT"/>
          <w14:ligatures w14:val="none"/>
        </w:rPr>
        <w:t xml:space="preserve"> </w:t>
      </w:r>
      <w:r w:rsidRPr="00B55350">
        <w:rPr>
          <w:rFonts w:ascii="Times New Roman" w:eastAsia="Times New Roman" w:hAnsi="Times New Roman" w:cs="Times New Roman"/>
          <w:kern w:val="0"/>
          <w:sz w:val="24"/>
          <w:szCs w:val="24"/>
          <w:lang w:val="el-GR" w:eastAsia="it-IT"/>
          <w14:ligatures w14:val="none"/>
        </w:rPr>
        <w:t>ἐκ</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Πνεύματος</w:t>
      </w:r>
      <w:r w:rsidRPr="00B55350">
        <w:rPr>
          <w:rFonts w:ascii="Greek" w:eastAsia="Times New Roman" w:hAnsi="Greek" w:cs="Arial"/>
          <w:kern w:val="0"/>
          <w:sz w:val="24"/>
          <w:szCs w:val="24"/>
          <w:lang w:eastAsia="it-IT"/>
          <w14:ligatures w14:val="none"/>
        </w:rPr>
        <w:t xml:space="preserve"> </w:t>
      </w:r>
      <w:r w:rsidRPr="00B55350">
        <w:rPr>
          <w:rFonts w:ascii="Times New Roman" w:eastAsia="Times New Roman" w:hAnsi="Times New Roman" w:cs="Times New Roman"/>
          <w:kern w:val="0"/>
          <w:sz w:val="24"/>
          <w:szCs w:val="24"/>
          <w:lang w:val="el-GR" w:eastAsia="it-IT"/>
          <w14:ligatures w14:val="none"/>
        </w:rPr>
        <w:t>Ἁγίου</w:t>
      </w:r>
      <w:r w:rsidRPr="00B55350">
        <w:rPr>
          <w:rFonts w:ascii="Times New Roman" w:eastAsia="Times New Roman" w:hAnsi="Times New Roman" w:cs="Times New Roman"/>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καὶ</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Μαρίας</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τῆς</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Παρθένου</w:t>
      </w:r>
      <w:r w:rsidRPr="00B55350">
        <w:rPr>
          <w:rFonts w:ascii="Cambria" w:eastAsia="Times New Roman" w:hAnsi="Cambria" w:cs="Cambria"/>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καὶ</w:t>
      </w:r>
      <w:r w:rsidRPr="00B55350">
        <w:rPr>
          <w:rFonts w:ascii="Greek" w:eastAsia="Times New Roman" w:hAnsi="Greek" w:cs="Arial"/>
          <w:kern w:val="0"/>
          <w:sz w:val="24"/>
          <w:szCs w:val="24"/>
          <w:lang w:eastAsia="it-IT"/>
          <w14:ligatures w14:val="none"/>
        </w:rPr>
        <w:t xml:space="preserve"> </w:t>
      </w:r>
      <w:r w:rsidRPr="00B55350">
        <w:rPr>
          <w:rFonts w:ascii="Times New Roman" w:eastAsia="Times New Roman" w:hAnsi="Times New Roman" w:cs="Times New Roman"/>
          <w:kern w:val="0"/>
          <w:sz w:val="24"/>
          <w:szCs w:val="24"/>
          <w:lang w:val="el-GR" w:eastAsia="it-IT"/>
          <w14:ligatures w14:val="none"/>
        </w:rPr>
        <w:t>ἐνανθρωπήσαντα</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Σταυρωθέντα</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τε</w:t>
      </w:r>
      <w:r w:rsidRPr="00B55350">
        <w:rPr>
          <w:rFonts w:ascii="Greek" w:eastAsia="Times New Roman" w:hAnsi="Greek" w:cs="Arial"/>
          <w:kern w:val="0"/>
          <w:sz w:val="24"/>
          <w:szCs w:val="24"/>
          <w:lang w:eastAsia="it-IT"/>
          <w14:ligatures w14:val="none"/>
        </w:rPr>
        <w:t xml:space="preserve"> </w:t>
      </w:r>
      <w:r w:rsidRPr="00B55350">
        <w:rPr>
          <w:rFonts w:ascii="Times New Roman" w:eastAsia="Times New Roman" w:hAnsi="Times New Roman" w:cs="Times New Roman"/>
          <w:kern w:val="0"/>
          <w:sz w:val="24"/>
          <w:szCs w:val="24"/>
          <w:lang w:val="el-GR" w:eastAsia="it-IT"/>
          <w14:ligatures w14:val="none"/>
        </w:rPr>
        <w:t>ὑπὲρ</w:t>
      </w:r>
      <w:r w:rsidRPr="00B55350">
        <w:rPr>
          <w:rFonts w:ascii="Greek" w:eastAsia="Times New Roman" w:hAnsi="Greek" w:cs="Arial"/>
          <w:kern w:val="0"/>
          <w:sz w:val="24"/>
          <w:szCs w:val="24"/>
          <w:lang w:eastAsia="it-IT"/>
          <w14:ligatures w14:val="none"/>
        </w:rPr>
        <w:t xml:space="preserve"> </w:t>
      </w:r>
      <w:r w:rsidRPr="00B55350">
        <w:rPr>
          <w:rFonts w:ascii="Times New Roman" w:eastAsia="Times New Roman" w:hAnsi="Times New Roman" w:cs="Times New Roman"/>
          <w:kern w:val="0"/>
          <w:sz w:val="24"/>
          <w:szCs w:val="24"/>
          <w:lang w:val="el-GR" w:eastAsia="it-IT"/>
          <w14:ligatures w14:val="none"/>
        </w:rPr>
        <w:t>ἡμῶν</w:t>
      </w:r>
      <w:r w:rsidRPr="00B55350">
        <w:rPr>
          <w:rFonts w:ascii="Greek" w:eastAsia="Times New Roman" w:hAnsi="Greek" w:cs="Arial"/>
          <w:kern w:val="0"/>
          <w:sz w:val="24"/>
          <w:szCs w:val="24"/>
          <w:lang w:eastAsia="it-IT"/>
          <w14:ligatures w14:val="none"/>
        </w:rPr>
        <w:t xml:space="preserve"> </w:t>
      </w:r>
      <w:r w:rsidRPr="00B55350">
        <w:rPr>
          <w:rFonts w:ascii="Times New Roman" w:eastAsia="Times New Roman" w:hAnsi="Times New Roman" w:cs="Times New Roman"/>
          <w:kern w:val="0"/>
          <w:sz w:val="24"/>
          <w:szCs w:val="24"/>
          <w:lang w:val="el-GR" w:eastAsia="it-IT"/>
          <w14:ligatures w14:val="none"/>
        </w:rPr>
        <w:t>ἐπὶ</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Ποντίου</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Πιλάτου</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κα</w:t>
      </w:r>
      <w:r w:rsidRPr="00B55350">
        <w:rPr>
          <w:rFonts w:ascii="Times New Roman" w:eastAsia="Times New Roman" w:hAnsi="Times New Roman" w:cs="Times New Roman"/>
          <w:kern w:val="0"/>
          <w:sz w:val="24"/>
          <w:szCs w:val="24"/>
          <w:lang w:val="el-GR" w:eastAsia="it-IT"/>
          <w14:ligatures w14:val="none"/>
        </w:rPr>
        <w:t>ὶ</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παθόντα</w:t>
      </w:r>
      <w:r w:rsidRPr="00B55350">
        <w:rPr>
          <w:rFonts w:ascii="Cambria" w:eastAsia="Times New Roman" w:hAnsi="Cambria" w:cs="Cambria"/>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καὶ</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ταφέντα</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Καὶ</w:t>
      </w:r>
      <w:r w:rsidRPr="00B55350">
        <w:rPr>
          <w:rFonts w:ascii="Greek" w:eastAsia="Times New Roman" w:hAnsi="Greek" w:cs="Arial"/>
          <w:kern w:val="0"/>
          <w:sz w:val="24"/>
          <w:szCs w:val="24"/>
          <w:lang w:eastAsia="it-IT"/>
          <w14:ligatures w14:val="none"/>
        </w:rPr>
        <w:t xml:space="preserve"> </w:t>
      </w:r>
      <w:r w:rsidRPr="00B55350">
        <w:rPr>
          <w:rFonts w:ascii="Times New Roman" w:eastAsia="Times New Roman" w:hAnsi="Times New Roman" w:cs="Times New Roman"/>
          <w:kern w:val="0"/>
          <w:sz w:val="24"/>
          <w:szCs w:val="24"/>
          <w:lang w:val="el-GR" w:eastAsia="it-IT"/>
          <w14:ligatures w14:val="none"/>
        </w:rPr>
        <w:t>ἀναστάντα</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τῇ</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τρίτῃ</w:t>
      </w:r>
      <w:r w:rsidRPr="00B55350">
        <w:rPr>
          <w:rFonts w:ascii="Greek" w:eastAsia="Times New Roman" w:hAnsi="Greek" w:cs="Arial"/>
          <w:kern w:val="0"/>
          <w:sz w:val="24"/>
          <w:szCs w:val="24"/>
          <w:lang w:eastAsia="it-IT"/>
          <w14:ligatures w14:val="none"/>
        </w:rPr>
        <w:t xml:space="preserve"> </w:t>
      </w:r>
      <w:r w:rsidRPr="00B55350">
        <w:rPr>
          <w:rFonts w:ascii="Times New Roman" w:eastAsia="Times New Roman" w:hAnsi="Times New Roman" w:cs="Times New Roman"/>
          <w:kern w:val="0"/>
          <w:sz w:val="24"/>
          <w:szCs w:val="24"/>
          <w:lang w:val="el-GR" w:eastAsia="it-IT"/>
          <w14:ligatures w14:val="none"/>
        </w:rPr>
        <w:t>ἡμέρᾳ</w:t>
      </w:r>
      <w:r w:rsidRPr="00B55350">
        <w:rPr>
          <w:rFonts w:ascii="Times New Roman" w:eastAsia="Times New Roman" w:hAnsi="Times New Roman" w:cs="Times New Roman"/>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κατὰ</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τὰς</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Γραφάς</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Καὶ</w:t>
      </w:r>
      <w:r w:rsidRPr="00B55350">
        <w:rPr>
          <w:rFonts w:ascii="Greek" w:eastAsia="Times New Roman" w:hAnsi="Greek" w:cs="Arial"/>
          <w:kern w:val="0"/>
          <w:sz w:val="24"/>
          <w:szCs w:val="24"/>
          <w:lang w:eastAsia="it-IT"/>
          <w14:ligatures w14:val="none"/>
        </w:rPr>
        <w:t xml:space="preserve"> </w:t>
      </w:r>
      <w:r w:rsidRPr="00B55350">
        <w:rPr>
          <w:rFonts w:ascii="Times New Roman" w:eastAsia="Times New Roman" w:hAnsi="Times New Roman" w:cs="Times New Roman"/>
          <w:kern w:val="0"/>
          <w:sz w:val="24"/>
          <w:szCs w:val="24"/>
          <w:lang w:val="el-GR" w:eastAsia="it-IT"/>
          <w14:ligatures w14:val="none"/>
        </w:rPr>
        <w:t>ἀνελθόντα</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εἰς</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τοὺς</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οὐρανοὺς</w:t>
      </w:r>
      <w:r w:rsidRPr="00B55350">
        <w:rPr>
          <w:rFonts w:ascii="Cambria" w:eastAsia="Times New Roman" w:hAnsi="Cambria" w:cs="Cambria"/>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καὶ</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καθεζόμενον</w:t>
      </w:r>
      <w:r w:rsidRPr="00B55350">
        <w:rPr>
          <w:rFonts w:ascii="Greek" w:eastAsia="Times New Roman" w:hAnsi="Greek" w:cs="Arial"/>
          <w:kern w:val="0"/>
          <w:sz w:val="24"/>
          <w:szCs w:val="24"/>
          <w:lang w:eastAsia="it-IT"/>
          <w14:ligatures w14:val="none"/>
        </w:rPr>
        <w:t xml:space="preserve"> </w:t>
      </w:r>
      <w:r w:rsidRPr="00B55350">
        <w:rPr>
          <w:rFonts w:ascii="Times New Roman" w:eastAsia="Times New Roman" w:hAnsi="Times New Roman" w:cs="Times New Roman"/>
          <w:kern w:val="0"/>
          <w:sz w:val="24"/>
          <w:szCs w:val="24"/>
          <w:lang w:val="el-GR" w:eastAsia="it-IT"/>
          <w14:ligatures w14:val="none"/>
        </w:rPr>
        <w:t>ἐ</w:t>
      </w:r>
      <w:r w:rsidRPr="00B55350">
        <w:rPr>
          <w:rFonts w:ascii="Greek" w:eastAsia="Times New Roman" w:hAnsi="Greek" w:cs="Arial"/>
          <w:kern w:val="0"/>
          <w:sz w:val="24"/>
          <w:szCs w:val="24"/>
          <w:lang w:eastAsia="it-IT"/>
          <w14:ligatures w14:val="none"/>
        </w:rPr>
        <w:t xml:space="preserve">v </w:t>
      </w:r>
      <w:r w:rsidRPr="00B55350">
        <w:rPr>
          <w:rFonts w:ascii="Cambria" w:eastAsia="Times New Roman" w:hAnsi="Cambria" w:cs="Cambria"/>
          <w:kern w:val="0"/>
          <w:sz w:val="24"/>
          <w:szCs w:val="24"/>
          <w:lang w:val="el-GR" w:eastAsia="it-IT"/>
          <w14:ligatures w14:val="none"/>
        </w:rPr>
        <w:t>δεξιᾷ</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τοῦ</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Πατρός</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Καὶ</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πάλιν</w:t>
      </w:r>
      <w:r w:rsidRPr="00B55350">
        <w:rPr>
          <w:rFonts w:ascii="Greek" w:eastAsia="Times New Roman" w:hAnsi="Greek" w:cs="Arial"/>
          <w:kern w:val="0"/>
          <w:sz w:val="24"/>
          <w:szCs w:val="24"/>
          <w:lang w:eastAsia="it-IT"/>
          <w14:ligatures w14:val="none"/>
        </w:rPr>
        <w:t xml:space="preserve"> </w:t>
      </w:r>
      <w:r w:rsidRPr="00B55350">
        <w:rPr>
          <w:rFonts w:ascii="Times New Roman" w:eastAsia="Times New Roman" w:hAnsi="Times New Roman" w:cs="Times New Roman"/>
          <w:kern w:val="0"/>
          <w:sz w:val="24"/>
          <w:szCs w:val="24"/>
          <w:lang w:val="el-GR" w:eastAsia="it-IT"/>
          <w14:ligatures w14:val="none"/>
        </w:rPr>
        <w:t>ἐρχόμενον</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μετὰ</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δόξης</w:t>
      </w:r>
      <w:r w:rsidRPr="00B55350">
        <w:rPr>
          <w:rFonts w:ascii="Cambria" w:eastAsia="Times New Roman" w:hAnsi="Cambria" w:cs="Cambria"/>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κρῖναι</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ζῶντας</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καὶ</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νεκρούς</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οὗ</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τῆς</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βασιλείας</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οὐκ</w:t>
      </w:r>
      <w:r w:rsidRPr="00B55350">
        <w:rPr>
          <w:rFonts w:ascii="Greek" w:eastAsia="Times New Roman" w:hAnsi="Greek" w:cs="Arial"/>
          <w:kern w:val="0"/>
          <w:sz w:val="24"/>
          <w:szCs w:val="24"/>
          <w:lang w:eastAsia="it-IT"/>
          <w14:ligatures w14:val="none"/>
        </w:rPr>
        <w:t xml:space="preserve"> </w:t>
      </w:r>
      <w:r w:rsidRPr="00B55350">
        <w:rPr>
          <w:rFonts w:ascii="Times New Roman" w:eastAsia="Times New Roman" w:hAnsi="Times New Roman" w:cs="Times New Roman"/>
          <w:kern w:val="0"/>
          <w:sz w:val="24"/>
          <w:szCs w:val="24"/>
          <w:lang w:val="el-GR" w:eastAsia="it-IT"/>
          <w14:ligatures w14:val="none"/>
        </w:rPr>
        <w:t>ἔσται</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τέλος</w:t>
      </w:r>
      <w:r w:rsidRPr="00B55350">
        <w:rPr>
          <w:rFonts w:ascii="Greek" w:eastAsia="Times New Roman" w:hAnsi="Greek" w:cs="Arial"/>
          <w:kern w:val="0"/>
          <w:sz w:val="24"/>
          <w:szCs w:val="24"/>
          <w:lang w:eastAsia="it-IT"/>
          <w14:ligatures w14:val="none"/>
        </w:rPr>
        <w:t>.</w:t>
      </w:r>
    </w:p>
    <w:p w14:paraId="4608320D" w14:textId="77777777" w:rsidR="00B55350" w:rsidRPr="00B55350" w:rsidRDefault="00B55350" w:rsidP="00B55350">
      <w:pPr>
        <w:spacing w:after="240" w:line="240" w:lineRule="auto"/>
        <w:jc w:val="both"/>
        <w:rPr>
          <w:rFonts w:ascii="Arial" w:eastAsia="Times New Roman" w:hAnsi="Arial" w:cs="Arial"/>
          <w:kern w:val="0"/>
          <w:sz w:val="24"/>
          <w:szCs w:val="24"/>
          <w:lang w:eastAsia="it-IT"/>
          <w14:ligatures w14:val="none"/>
        </w:rPr>
      </w:pPr>
      <w:r w:rsidRPr="00B55350">
        <w:rPr>
          <w:rFonts w:ascii="Cambria" w:eastAsia="Times New Roman" w:hAnsi="Cambria" w:cs="Cambria"/>
          <w:kern w:val="0"/>
          <w:sz w:val="24"/>
          <w:szCs w:val="24"/>
          <w:lang w:val="el-GR" w:eastAsia="it-IT"/>
          <w14:ligatures w14:val="none"/>
        </w:rPr>
        <w:t>Καὶ</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εἰς</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τὸ</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Πνεῦμα</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τὸ</w:t>
      </w:r>
      <w:r w:rsidRPr="00B55350">
        <w:rPr>
          <w:rFonts w:ascii="Greek" w:eastAsia="Times New Roman" w:hAnsi="Greek" w:cs="Arial"/>
          <w:kern w:val="0"/>
          <w:sz w:val="24"/>
          <w:szCs w:val="24"/>
          <w:lang w:eastAsia="it-IT"/>
          <w14:ligatures w14:val="none"/>
        </w:rPr>
        <w:t xml:space="preserve"> </w:t>
      </w:r>
      <w:r w:rsidRPr="00B55350">
        <w:rPr>
          <w:rFonts w:ascii="Times New Roman" w:eastAsia="Times New Roman" w:hAnsi="Times New Roman" w:cs="Times New Roman"/>
          <w:kern w:val="0"/>
          <w:sz w:val="24"/>
          <w:szCs w:val="24"/>
          <w:lang w:val="el-GR" w:eastAsia="it-IT"/>
          <w14:ligatures w14:val="none"/>
        </w:rPr>
        <w:t>Ἅγιον</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τὸ</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κύριον</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καὶ</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τὸ</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ζῳοποιόν</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τὸ</w:t>
      </w:r>
      <w:r w:rsidRPr="00B55350">
        <w:rPr>
          <w:rFonts w:ascii="Greek" w:eastAsia="Times New Roman" w:hAnsi="Greek" w:cs="Arial"/>
          <w:kern w:val="0"/>
          <w:sz w:val="24"/>
          <w:szCs w:val="24"/>
          <w:lang w:eastAsia="it-IT"/>
          <w14:ligatures w14:val="none"/>
        </w:rPr>
        <w:t xml:space="preserve"> </w:t>
      </w:r>
      <w:r w:rsidRPr="00B55350">
        <w:rPr>
          <w:rFonts w:ascii="Times New Roman" w:eastAsia="Times New Roman" w:hAnsi="Times New Roman" w:cs="Times New Roman"/>
          <w:kern w:val="0"/>
          <w:sz w:val="24"/>
          <w:szCs w:val="24"/>
          <w:lang w:val="el-GR" w:eastAsia="it-IT"/>
          <w14:ligatures w14:val="none"/>
        </w:rPr>
        <w:t>ἐκ</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τοῦ</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Πατρὸς</w:t>
      </w:r>
      <w:r w:rsidRPr="00B55350">
        <w:rPr>
          <w:rFonts w:ascii="Greek" w:eastAsia="Times New Roman" w:hAnsi="Greek" w:cs="Arial"/>
          <w:kern w:val="0"/>
          <w:sz w:val="24"/>
          <w:szCs w:val="24"/>
          <w:lang w:eastAsia="it-IT"/>
          <w14:ligatures w14:val="none"/>
        </w:rPr>
        <w:t xml:space="preserve"> </w:t>
      </w:r>
      <w:r w:rsidRPr="00B55350">
        <w:rPr>
          <w:rFonts w:ascii="Times New Roman" w:eastAsia="Times New Roman" w:hAnsi="Times New Roman" w:cs="Times New Roman"/>
          <w:kern w:val="0"/>
          <w:sz w:val="24"/>
          <w:szCs w:val="24"/>
          <w:lang w:val="el-GR" w:eastAsia="it-IT"/>
          <w14:ligatures w14:val="none"/>
        </w:rPr>
        <w:t>ἐκπορευόμενον</w:t>
      </w:r>
      <w:r w:rsidRPr="00B55350">
        <w:rPr>
          <w:rFonts w:ascii="Greek" w:eastAsia="Times New Roman" w:hAnsi="Greek" w:cs="Arial"/>
          <w:kern w:val="0"/>
          <w:sz w:val="24"/>
          <w:szCs w:val="24"/>
          <w:lang w:eastAsia="it-IT"/>
          <w14:ligatures w14:val="none"/>
        </w:rPr>
        <w:t>, (</w:t>
      </w:r>
      <w:r w:rsidRPr="00B55350">
        <w:rPr>
          <w:rFonts w:ascii="Arial" w:eastAsia="Times New Roman" w:hAnsi="Arial" w:cs="Arial"/>
          <w:kern w:val="0"/>
          <w:sz w:val="24"/>
          <w:szCs w:val="24"/>
          <w:lang w:eastAsia="it-IT"/>
          <w14:ligatures w14:val="none"/>
        </w:rPr>
        <w:t xml:space="preserve">manca “e dal Figlio”). </w:t>
      </w:r>
      <w:r w:rsidRPr="00B55350">
        <w:rPr>
          <w:rFonts w:ascii="Cambria" w:eastAsia="Times New Roman" w:hAnsi="Cambria" w:cs="Cambria"/>
          <w:kern w:val="0"/>
          <w:sz w:val="24"/>
          <w:szCs w:val="24"/>
          <w:lang w:val="el-GR" w:eastAsia="it-IT"/>
          <w14:ligatures w14:val="none"/>
        </w:rPr>
        <w:t>τὸ</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σὺν</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Πατρὶ</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καὶ</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Υἱῷ</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συμπροσκυνούμενον</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καὶ</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συνδοξαζόμενον</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τὸ</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λαλῆσαν</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διὰ</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τῶν</w:t>
      </w:r>
      <w:r w:rsidRPr="00B55350">
        <w:rPr>
          <w:rFonts w:ascii="Greek" w:eastAsia="Times New Roman" w:hAnsi="Greek" w:cs="Arial"/>
          <w:kern w:val="0"/>
          <w:sz w:val="24"/>
          <w:szCs w:val="24"/>
          <w:lang w:eastAsia="it-IT"/>
          <w14:ligatures w14:val="none"/>
        </w:rPr>
        <w:t xml:space="preserve"> </w:t>
      </w:r>
      <w:r w:rsidRPr="00B55350">
        <w:rPr>
          <w:rFonts w:ascii="Cambria" w:eastAsia="Times New Roman" w:hAnsi="Cambria" w:cs="Cambria"/>
          <w:kern w:val="0"/>
          <w:sz w:val="24"/>
          <w:szCs w:val="24"/>
          <w:lang w:val="el-GR" w:eastAsia="it-IT"/>
          <w14:ligatures w14:val="none"/>
        </w:rPr>
        <w:t>προφητῶν</w:t>
      </w:r>
      <w:r w:rsidRPr="00B55350">
        <w:rPr>
          <w:rFonts w:ascii="Greek" w:eastAsia="Times New Roman" w:hAnsi="Greek" w:cs="Arial"/>
          <w:kern w:val="0"/>
          <w:sz w:val="24"/>
          <w:szCs w:val="24"/>
          <w:lang w:eastAsia="it-IT"/>
          <w14:ligatures w14:val="none"/>
        </w:rPr>
        <w:t xml:space="preserve">. </w:t>
      </w:r>
    </w:p>
    <w:p w14:paraId="43750639" w14:textId="77777777" w:rsidR="00B55350" w:rsidRPr="00B55350" w:rsidRDefault="00B55350" w:rsidP="00B55350">
      <w:pPr>
        <w:spacing w:after="240" w:line="240" w:lineRule="auto"/>
        <w:jc w:val="both"/>
        <w:rPr>
          <w:rFonts w:ascii="Greek" w:eastAsia="Times New Roman" w:hAnsi="Greek" w:cs="Arial"/>
          <w:kern w:val="0"/>
          <w:sz w:val="24"/>
          <w:szCs w:val="24"/>
          <w:lang w:val="el-GR" w:eastAsia="it-IT"/>
          <w14:ligatures w14:val="none"/>
        </w:rPr>
      </w:pPr>
      <w:bookmarkStart w:id="516" w:name="_Hlk130792133"/>
      <w:r w:rsidRPr="00B55350">
        <w:rPr>
          <w:rFonts w:ascii="Cambria" w:eastAsia="Times New Roman" w:hAnsi="Cambria" w:cs="Cambria"/>
          <w:kern w:val="0"/>
          <w:sz w:val="24"/>
          <w:szCs w:val="24"/>
          <w:lang w:val="el-GR" w:eastAsia="it-IT"/>
          <w14:ligatures w14:val="none"/>
        </w:rPr>
        <w:t>Εἰς</w:t>
      </w:r>
      <w:r w:rsidRPr="00B55350">
        <w:rPr>
          <w:rFonts w:ascii="Greek" w:eastAsia="Times New Roman" w:hAnsi="Greek" w:cs="Arial"/>
          <w:kern w:val="0"/>
          <w:sz w:val="24"/>
          <w:szCs w:val="24"/>
          <w:lang w:val="el-GR" w:eastAsia="it-IT"/>
          <w14:ligatures w14:val="none"/>
        </w:rPr>
        <w:t xml:space="preserve"> </w:t>
      </w:r>
      <w:r w:rsidRPr="00B55350">
        <w:rPr>
          <w:rFonts w:ascii="Cambria" w:eastAsia="Times New Roman" w:hAnsi="Cambria" w:cs="Cambria"/>
          <w:kern w:val="0"/>
          <w:sz w:val="24"/>
          <w:szCs w:val="24"/>
          <w:lang w:val="el-GR" w:eastAsia="it-IT"/>
          <w14:ligatures w14:val="none"/>
        </w:rPr>
        <w:t>μίαν</w:t>
      </w:r>
      <w:r w:rsidRPr="00B55350">
        <w:rPr>
          <w:rFonts w:ascii="Greek" w:eastAsia="Times New Roman" w:hAnsi="Greek" w:cs="Arial"/>
          <w:kern w:val="0"/>
          <w:sz w:val="24"/>
          <w:szCs w:val="24"/>
          <w:lang w:val="el-GR" w:eastAsia="it-IT"/>
          <w14:ligatures w14:val="none"/>
        </w:rPr>
        <w:t xml:space="preserve">, </w:t>
      </w:r>
      <w:r w:rsidRPr="00B55350">
        <w:rPr>
          <w:rFonts w:ascii="Times New Roman" w:eastAsia="Times New Roman" w:hAnsi="Times New Roman" w:cs="Times New Roman"/>
          <w:kern w:val="0"/>
          <w:sz w:val="24"/>
          <w:szCs w:val="24"/>
          <w:lang w:val="el-GR" w:eastAsia="it-IT"/>
          <w14:ligatures w14:val="none"/>
        </w:rPr>
        <w:t>Ἁγίαν</w:t>
      </w:r>
      <w:r w:rsidRPr="00B55350">
        <w:rPr>
          <w:rFonts w:ascii="Greek" w:eastAsia="Times New Roman" w:hAnsi="Greek" w:cs="Arial"/>
          <w:kern w:val="0"/>
          <w:sz w:val="24"/>
          <w:szCs w:val="24"/>
          <w:lang w:val="el-GR" w:eastAsia="it-IT"/>
          <w14:ligatures w14:val="none"/>
        </w:rPr>
        <w:t xml:space="preserve">, </w:t>
      </w:r>
      <w:r w:rsidRPr="00B55350">
        <w:rPr>
          <w:rFonts w:ascii="Cambria" w:eastAsia="Times New Roman" w:hAnsi="Cambria" w:cs="Cambria"/>
          <w:kern w:val="0"/>
          <w:sz w:val="24"/>
          <w:szCs w:val="24"/>
          <w:lang w:val="el-GR" w:eastAsia="it-IT"/>
          <w14:ligatures w14:val="none"/>
        </w:rPr>
        <w:t>Καθολικὴν</w:t>
      </w:r>
      <w:r w:rsidRPr="00B55350">
        <w:rPr>
          <w:rFonts w:ascii="Greek" w:eastAsia="Times New Roman" w:hAnsi="Greek" w:cs="Arial"/>
          <w:kern w:val="0"/>
          <w:sz w:val="24"/>
          <w:szCs w:val="24"/>
          <w:lang w:val="el-GR" w:eastAsia="it-IT"/>
          <w14:ligatures w14:val="none"/>
        </w:rPr>
        <w:t xml:space="preserve"> </w:t>
      </w:r>
      <w:r w:rsidRPr="00B55350">
        <w:rPr>
          <w:rFonts w:ascii="Cambria" w:eastAsia="Times New Roman" w:hAnsi="Cambria" w:cs="Cambria"/>
          <w:kern w:val="0"/>
          <w:sz w:val="24"/>
          <w:szCs w:val="24"/>
          <w:lang w:val="el-GR" w:eastAsia="it-IT"/>
          <w14:ligatures w14:val="none"/>
        </w:rPr>
        <w:t>καὶ</w:t>
      </w:r>
      <w:r w:rsidRPr="00B55350">
        <w:rPr>
          <w:rFonts w:ascii="Greek" w:eastAsia="Times New Roman" w:hAnsi="Greek" w:cs="Arial"/>
          <w:kern w:val="0"/>
          <w:sz w:val="24"/>
          <w:szCs w:val="24"/>
          <w:lang w:val="el-GR" w:eastAsia="it-IT"/>
          <w14:ligatures w14:val="none"/>
        </w:rPr>
        <w:t xml:space="preserve"> </w:t>
      </w:r>
      <w:r w:rsidRPr="00B55350">
        <w:rPr>
          <w:rFonts w:ascii="Times New Roman" w:eastAsia="Times New Roman" w:hAnsi="Times New Roman" w:cs="Times New Roman"/>
          <w:kern w:val="0"/>
          <w:sz w:val="24"/>
          <w:szCs w:val="24"/>
          <w:lang w:val="el-GR" w:eastAsia="it-IT"/>
          <w14:ligatures w14:val="none"/>
        </w:rPr>
        <w:t>Ἀποστολικὴν</w:t>
      </w:r>
      <w:r w:rsidRPr="00B55350">
        <w:rPr>
          <w:rFonts w:ascii="Greek" w:eastAsia="Times New Roman" w:hAnsi="Greek" w:cs="Arial"/>
          <w:kern w:val="0"/>
          <w:sz w:val="24"/>
          <w:szCs w:val="24"/>
          <w:lang w:val="el-GR" w:eastAsia="it-IT"/>
          <w14:ligatures w14:val="none"/>
        </w:rPr>
        <w:t xml:space="preserve"> </w:t>
      </w:r>
      <w:r w:rsidRPr="00B55350">
        <w:rPr>
          <w:rFonts w:ascii="Times New Roman" w:eastAsia="Times New Roman" w:hAnsi="Times New Roman" w:cs="Times New Roman"/>
          <w:kern w:val="0"/>
          <w:sz w:val="24"/>
          <w:szCs w:val="24"/>
          <w:lang w:val="el-GR" w:eastAsia="it-IT"/>
          <w14:ligatures w14:val="none"/>
        </w:rPr>
        <w:t>Ἐκκλησίαν</w:t>
      </w:r>
      <w:r w:rsidRPr="00B55350">
        <w:rPr>
          <w:rFonts w:ascii="Greek" w:eastAsia="Times New Roman" w:hAnsi="Greek" w:cs="Arial"/>
          <w:kern w:val="0"/>
          <w:sz w:val="24"/>
          <w:szCs w:val="24"/>
          <w:lang w:val="el-GR" w:eastAsia="it-IT"/>
          <w14:ligatures w14:val="none"/>
        </w:rPr>
        <w:t>.</w:t>
      </w:r>
    </w:p>
    <w:bookmarkEnd w:id="516"/>
    <w:p w14:paraId="7B7C88F4" w14:textId="77777777" w:rsidR="00B55350" w:rsidRPr="00B55350" w:rsidRDefault="00B55350" w:rsidP="00B55350">
      <w:pPr>
        <w:spacing w:after="240" w:line="240" w:lineRule="auto"/>
        <w:jc w:val="both"/>
        <w:rPr>
          <w:rFonts w:ascii="Greek" w:eastAsia="Times New Roman" w:hAnsi="Greek" w:cs="Arial"/>
          <w:kern w:val="0"/>
          <w:sz w:val="24"/>
          <w:szCs w:val="24"/>
          <w:lang w:eastAsia="it-IT"/>
          <w14:ligatures w14:val="none"/>
        </w:rPr>
      </w:pPr>
      <w:r w:rsidRPr="00B55350">
        <w:rPr>
          <w:rFonts w:ascii="Times New Roman" w:eastAsia="Times New Roman" w:hAnsi="Times New Roman" w:cs="Times New Roman"/>
          <w:kern w:val="0"/>
          <w:sz w:val="24"/>
          <w:szCs w:val="24"/>
          <w:lang w:val="el-GR" w:eastAsia="it-IT"/>
          <w14:ligatures w14:val="none"/>
        </w:rPr>
        <w:t>Ὁμολογοῦμεν</w:t>
      </w:r>
      <w:r w:rsidRPr="00B55350">
        <w:rPr>
          <w:rFonts w:ascii="Greek" w:eastAsia="Times New Roman" w:hAnsi="Greek" w:cs="Arial"/>
          <w:kern w:val="0"/>
          <w:sz w:val="24"/>
          <w:szCs w:val="24"/>
          <w:lang w:val="el-GR" w:eastAsia="it-IT"/>
          <w14:ligatures w14:val="none"/>
        </w:rPr>
        <w:t xml:space="preserve"> </w:t>
      </w:r>
      <w:r w:rsidRPr="00B55350">
        <w:rPr>
          <w:rFonts w:ascii="Times New Roman" w:eastAsia="Times New Roman" w:hAnsi="Times New Roman" w:cs="Times New Roman"/>
          <w:kern w:val="0"/>
          <w:sz w:val="24"/>
          <w:szCs w:val="24"/>
          <w:lang w:val="el-GR" w:eastAsia="it-IT"/>
          <w14:ligatures w14:val="none"/>
        </w:rPr>
        <w:t>ἓν</w:t>
      </w:r>
      <w:r w:rsidRPr="00B55350">
        <w:rPr>
          <w:rFonts w:ascii="Greek" w:eastAsia="Times New Roman" w:hAnsi="Greek" w:cs="Arial"/>
          <w:kern w:val="0"/>
          <w:sz w:val="24"/>
          <w:szCs w:val="24"/>
          <w:lang w:val="el-GR" w:eastAsia="it-IT"/>
          <w14:ligatures w14:val="none"/>
        </w:rPr>
        <w:t xml:space="preserve"> </w:t>
      </w:r>
      <w:r w:rsidRPr="00B55350">
        <w:rPr>
          <w:rFonts w:ascii="Cambria" w:eastAsia="Times New Roman" w:hAnsi="Cambria" w:cs="Cambria"/>
          <w:kern w:val="0"/>
          <w:sz w:val="24"/>
          <w:szCs w:val="24"/>
          <w:lang w:val="el-GR" w:eastAsia="it-IT"/>
          <w14:ligatures w14:val="none"/>
        </w:rPr>
        <w:t>βάπτισμα</w:t>
      </w:r>
      <w:r w:rsidRPr="00B55350">
        <w:rPr>
          <w:rFonts w:ascii="Greek" w:eastAsia="Times New Roman" w:hAnsi="Greek" w:cs="Arial"/>
          <w:kern w:val="0"/>
          <w:sz w:val="24"/>
          <w:szCs w:val="24"/>
          <w:lang w:val="el-GR" w:eastAsia="it-IT"/>
          <w14:ligatures w14:val="none"/>
        </w:rPr>
        <w:t xml:space="preserve"> </w:t>
      </w:r>
      <w:r w:rsidRPr="00B55350">
        <w:rPr>
          <w:rFonts w:ascii="Cambria" w:eastAsia="Times New Roman" w:hAnsi="Cambria" w:cs="Cambria"/>
          <w:kern w:val="0"/>
          <w:sz w:val="24"/>
          <w:szCs w:val="24"/>
          <w:lang w:val="el-GR" w:eastAsia="it-IT"/>
          <w14:ligatures w14:val="none"/>
        </w:rPr>
        <w:t>εἰς</w:t>
      </w:r>
      <w:r w:rsidRPr="00B55350">
        <w:rPr>
          <w:rFonts w:ascii="Greek" w:eastAsia="Times New Roman" w:hAnsi="Greek" w:cs="Arial"/>
          <w:kern w:val="0"/>
          <w:sz w:val="24"/>
          <w:szCs w:val="24"/>
          <w:lang w:val="el-GR" w:eastAsia="it-IT"/>
          <w14:ligatures w14:val="none"/>
        </w:rPr>
        <w:t xml:space="preserve"> </w:t>
      </w:r>
      <w:r w:rsidRPr="00B55350">
        <w:rPr>
          <w:rFonts w:ascii="Times New Roman" w:eastAsia="Times New Roman" w:hAnsi="Times New Roman" w:cs="Times New Roman"/>
          <w:kern w:val="0"/>
          <w:sz w:val="24"/>
          <w:szCs w:val="24"/>
          <w:lang w:val="el-GR" w:eastAsia="it-IT"/>
          <w14:ligatures w14:val="none"/>
        </w:rPr>
        <w:t>ἄφεσιν</w:t>
      </w:r>
      <w:r w:rsidRPr="00B55350">
        <w:rPr>
          <w:rFonts w:ascii="Greek" w:eastAsia="Times New Roman" w:hAnsi="Greek" w:cs="Arial"/>
          <w:kern w:val="0"/>
          <w:sz w:val="24"/>
          <w:szCs w:val="24"/>
          <w:lang w:val="el-GR" w:eastAsia="it-IT"/>
          <w14:ligatures w14:val="none"/>
        </w:rPr>
        <w:t xml:space="preserve"> </w:t>
      </w:r>
      <w:r w:rsidRPr="00B55350">
        <w:rPr>
          <w:rFonts w:ascii="Times New Roman" w:eastAsia="Times New Roman" w:hAnsi="Times New Roman" w:cs="Times New Roman"/>
          <w:kern w:val="0"/>
          <w:sz w:val="24"/>
          <w:szCs w:val="24"/>
          <w:lang w:val="el-GR" w:eastAsia="it-IT"/>
          <w14:ligatures w14:val="none"/>
        </w:rPr>
        <w:t>ἁμαρτιῶν</w:t>
      </w:r>
      <w:r w:rsidRPr="00B55350">
        <w:rPr>
          <w:rFonts w:ascii="Greek" w:eastAsia="Times New Roman" w:hAnsi="Greek" w:cs="Arial"/>
          <w:kern w:val="0"/>
          <w:sz w:val="24"/>
          <w:szCs w:val="24"/>
          <w:lang w:val="el-GR" w:eastAsia="it-IT"/>
          <w14:ligatures w14:val="none"/>
        </w:rPr>
        <w:t xml:space="preserve">. </w:t>
      </w:r>
      <w:r w:rsidRPr="00B55350">
        <w:rPr>
          <w:rFonts w:ascii="Cambria" w:eastAsia="Times New Roman" w:hAnsi="Cambria" w:cs="Cambria"/>
          <w:kern w:val="0"/>
          <w:sz w:val="24"/>
          <w:szCs w:val="24"/>
          <w:lang w:val="el-GR" w:eastAsia="it-IT"/>
          <w14:ligatures w14:val="none"/>
        </w:rPr>
        <w:t>Προσδοκοῦμεν</w:t>
      </w:r>
      <w:r w:rsidRPr="00B55350">
        <w:rPr>
          <w:rFonts w:ascii="Greek" w:eastAsia="Times New Roman" w:hAnsi="Greek" w:cs="Arial"/>
          <w:kern w:val="0"/>
          <w:sz w:val="24"/>
          <w:szCs w:val="24"/>
          <w:lang w:val="el-GR" w:eastAsia="it-IT"/>
          <w14:ligatures w14:val="none"/>
        </w:rPr>
        <w:t xml:space="preserve"> </w:t>
      </w:r>
      <w:r w:rsidRPr="00B55350">
        <w:rPr>
          <w:rFonts w:ascii="Times New Roman" w:eastAsia="Times New Roman" w:hAnsi="Times New Roman" w:cs="Times New Roman"/>
          <w:kern w:val="0"/>
          <w:sz w:val="24"/>
          <w:szCs w:val="24"/>
          <w:lang w:val="el-GR" w:eastAsia="it-IT"/>
          <w14:ligatures w14:val="none"/>
        </w:rPr>
        <w:t>ἀνάστασιν</w:t>
      </w:r>
      <w:r w:rsidRPr="00B55350">
        <w:rPr>
          <w:rFonts w:ascii="Greek" w:eastAsia="Times New Roman" w:hAnsi="Greek" w:cs="Arial"/>
          <w:kern w:val="0"/>
          <w:sz w:val="24"/>
          <w:szCs w:val="24"/>
          <w:lang w:val="el-GR" w:eastAsia="it-IT"/>
          <w14:ligatures w14:val="none"/>
        </w:rPr>
        <w:t xml:space="preserve"> </w:t>
      </w:r>
      <w:r w:rsidRPr="00B55350">
        <w:rPr>
          <w:rFonts w:ascii="Cambria" w:eastAsia="Times New Roman" w:hAnsi="Cambria" w:cs="Cambria"/>
          <w:kern w:val="0"/>
          <w:sz w:val="24"/>
          <w:szCs w:val="24"/>
          <w:lang w:val="el-GR" w:eastAsia="it-IT"/>
          <w14:ligatures w14:val="none"/>
        </w:rPr>
        <w:t>νεκρῶν</w:t>
      </w:r>
      <w:r w:rsidRPr="00B55350">
        <w:rPr>
          <w:rFonts w:ascii="Greek" w:eastAsia="Times New Roman" w:hAnsi="Greek" w:cs="Arial"/>
          <w:kern w:val="0"/>
          <w:sz w:val="24"/>
          <w:szCs w:val="24"/>
          <w:lang w:val="el-GR" w:eastAsia="it-IT"/>
          <w14:ligatures w14:val="none"/>
        </w:rPr>
        <w:t xml:space="preserve">. </w:t>
      </w:r>
      <w:r w:rsidRPr="00B55350">
        <w:rPr>
          <w:rFonts w:ascii="Cambria" w:eastAsia="Times New Roman" w:hAnsi="Cambria" w:cs="Cambria"/>
          <w:kern w:val="0"/>
          <w:sz w:val="24"/>
          <w:szCs w:val="24"/>
          <w:lang w:val="el-GR" w:eastAsia="it-IT"/>
          <w14:ligatures w14:val="none"/>
        </w:rPr>
        <w:t>Καὶ</w:t>
      </w:r>
      <w:r w:rsidRPr="00B55350">
        <w:rPr>
          <w:rFonts w:ascii="Greek" w:eastAsia="Times New Roman" w:hAnsi="Greek" w:cs="Arial"/>
          <w:kern w:val="0"/>
          <w:sz w:val="24"/>
          <w:szCs w:val="24"/>
          <w:lang w:val="el-GR" w:eastAsia="it-IT"/>
          <w14:ligatures w14:val="none"/>
        </w:rPr>
        <w:t xml:space="preserve"> </w:t>
      </w:r>
      <w:r w:rsidRPr="00B55350">
        <w:rPr>
          <w:rFonts w:ascii="Cambria" w:eastAsia="Times New Roman" w:hAnsi="Cambria" w:cs="Cambria"/>
          <w:kern w:val="0"/>
          <w:sz w:val="24"/>
          <w:szCs w:val="24"/>
          <w:lang w:val="el-GR" w:eastAsia="it-IT"/>
          <w14:ligatures w14:val="none"/>
        </w:rPr>
        <w:t>ζωὴν</w:t>
      </w:r>
      <w:r w:rsidRPr="00B55350">
        <w:rPr>
          <w:rFonts w:ascii="Greek" w:eastAsia="Times New Roman" w:hAnsi="Greek" w:cs="Arial"/>
          <w:kern w:val="0"/>
          <w:sz w:val="24"/>
          <w:szCs w:val="24"/>
          <w:lang w:val="el-GR" w:eastAsia="it-IT"/>
          <w14:ligatures w14:val="none"/>
        </w:rPr>
        <w:t xml:space="preserve"> </w:t>
      </w:r>
      <w:r w:rsidRPr="00B55350">
        <w:rPr>
          <w:rFonts w:ascii="Cambria" w:eastAsia="Times New Roman" w:hAnsi="Cambria" w:cs="Cambria"/>
          <w:kern w:val="0"/>
          <w:sz w:val="24"/>
          <w:szCs w:val="24"/>
          <w:lang w:val="el-GR" w:eastAsia="it-IT"/>
          <w14:ligatures w14:val="none"/>
        </w:rPr>
        <w:t>τοῦ</w:t>
      </w:r>
      <w:r w:rsidRPr="00B55350">
        <w:rPr>
          <w:rFonts w:ascii="Greek" w:eastAsia="Times New Roman" w:hAnsi="Greek" w:cs="Arial"/>
          <w:kern w:val="0"/>
          <w:sz w:val="24"/>
          <w:szCs w:val="24"/>
          <w:lang w:val="el-GR" w:eastAsia="it-IT"/>
          <w14:ligatures w14:val="none"/>
        </w:rPr>
        <w:t xml:space="preserve"> </w:t>
      </w:r>
      <w:r w:rsidRPr="00B55350">
        <w:rPr>
          <w:rFonts w:ascii="Cambria" w:eastAsia="Times New Roman" w:hAnsi="Cambria" w:cs="Cambria"/>
          <w:kern w:val="0"/>
          <w:sz w:val="24"/>
          <w:szCs w:val="24"/>
          <w:lang w:val="el-GR" w:eastAsia="it-IT"/>
          <w14:ligatures w14:val="none"/>
        </w:rPr>
        <w:t>μέλλοντος</w:t>
      </w:r>
      <w:r w:rsidRPr="00B55350">
        <w:rPr>
          <w:rFonts w:ascii="Greek" w:eastAsia="Times New Roman" w:hAnsi="Greek" w:cs="Arial"/>
          <w:kern w:val="0"/>
          <w:sz w:val="24"/>
          <w:szCs w:val="24"/>
          <w:lang w:val="el-GR" w:eastAsia="it-IT"/>
          <w14:ligatures w14:val="none"/>
        </w:rPr>
        <w:t xml:space="preserve"> </w:t>
      </w:r>
      <w:r w:rsidRPr="00B55350">
        <w:rPr>
          <w:rFonts w:ascii="Cambria" w:eastAsia="Times New Roman" w:hAnsi="Cambria" w:cs="Cambria"/>
          <w:kern w:val="0"/>
          <w:sz w:val="24"/>
          <w:szCs w:val="24"/>
          <w:lang w:val="el-GR" w:eastAsia="it-IT"/>
          <w14:ligatures w14:val="none"/>
        </w:rPr>
        <w:t>αἰῶνος</w:t>
      </w:r>
      <w:r w:rsidRPr="00B55350">
        <w:rPr>
          <w:rFonts w:ascii="Greek" w:eastAsia="Times New Roman" w:hAnsi="Greek" w:cs="Arial"/>
          <w:kern w:val="0"/>
          <w:sz w:val="24"/>
          <w:szCs w:val="24"/>
          <w:lang w:val="el-GR" w:eastAsia="it-IT"/>
          <w14:ligatures w14:val="none"/>
        </w:rPr>
        <w:t xml:space="preserve">. </w:t>
      </w:r>
      <w:r w:rsidRPr="00B55350">
        <w:rPr>
          <w:rFonts w:ascii="Times New Roman" w:eastAsia="Times New Roman" w:hAnsi="Times New Roman" w:cs="Times New Roman"/>
          <w:kern w:val="0"/>
          <w:sz w:val="24"/>
          <w:szCs w:val="24"/>
          <w:lang w:val="el-GR" w:eastAsia="it-IT"/>
          <w14:ligatures w14:val="none"/>
        </w:rPr>
        <w:t>Ἀμήν</w:t>
      </w:r>
      <w:r w:rsidRPr="00B55350">
        <w:rPr>
          <w:rFonts w:ascii="Greek" w:eastAsia="Times New Roman" w:hAnsi="Greek" w:cs="Arial"/>
          <w:kern w:val="0"/>
          <w:sz w:val="24"/>
          <w:szCs w:val="24"/>
          <w:lang w:eastAsia="it-IT"/>
          <w14:ligatures w14:val="none"/>
        </w:rPr>
        <w:t>.</w:t>
      </w:r>
    </w:p>
    <w:p w14:paraId="739EE715"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Come traduciamo </w:t>
      </w:r>
      <w:r w:rsidRPr="00B55350">
        <w:rPr>
          <w:rFonts w:ascii="Arial" w:eastAsia="Times New Roman" w:hAnsi="Arial" w:cs="Arial"/>
          <w:kern w:val="0"/>
          <w:sz w:val="24"/>
          <w:szCs w:val="24"/>
          <w:lang w:val="el-GR" w:eastAsia="it-IT"/>
          <w14:ligatures w14:val="none"/>
        </w:rPr>
        <w:t>Εἰς</w:t>
      </w:r>
      <w:r w:rsidRPr="00B55350">
        <w:rPr>
          <w:rFonts w:ascii="Arial" w:eastAsia="Times New Roman" w:hAnsi="Arial" w:cs="Arial"/>
          <w:kern w:val="0"/>
          <w:sz w:val="24"/>
          <w:szCs w:val="24"/>
          <w:lang w:eastAsia="it-IT"/>
          <w14:ligatures w14:val="none"/>
        </w:rPr>
        <w:t xml:space="preserve"> con “in”: Credo “in” un solo Dio, Credo “in” un solo Signore Gesù Cisto, credo “nello” Spirito Santo, così dobbiamo tradurre credo “nella” Chiesa una, santa, cattolica, apostolica (</w:t>
      </w:r>
      <w:r w:rsidRPr="00B55350">
        <w:rPr>
          <w:rFonts w:ascii="Arial" w:eastAsia="Times New Roman" w:hAnsi="Arial" w:cs="Arial"/>
          <w:kern w:val="0"/>
          <w:sz w:val="24"/>
          <w:szCs w:val="24"/>
          <w:lang w:val="el-GR" w:eastAsia="it-IT"/>
          <w14:ligatures w14:val="none"/>
        </w:rPr>
        <w:t>Εἰς</w:t>
      </w:r>
      <w:r w:rsidRPr="00B55350">
        <w:rPr>
          <w:rFonts w:ascii="Arial" w:eastAsia="Times New Roman" w:hAnsi="Arial" w:cs="Arial"/>
          <w:kern w:val="0"/>
          <w:sz w:val="24"/>
          <w:szCs w:val="24"/>
          <w:lang w:eastAsia="it-IT"/>
          <w14:ligatures w14:val="none"/>
        </w:rPr>
        <w:t xml:space="preserve"> </w:t>
      </w:r>
      <w:r w:rsidRPr="00B55350">
        <w:rPr>
          <w:rFonts w:ascii="Arial" w:eastAsia="Times New Roman" w:hAnsi="Arial" w:cs="Arial"/>
          <w:kern w:val="0"/>
          <w:sz w:val="24"/>
          <w:szCs w:val="24"/>
          <w:lang w:val="el-GR" w:eastAsia="it-IT"/>
          <w14:ligatures w14:val="none"/>
        </w:rPr>
        <w:t>μίαν</w:t>
      </w:r>
      <w:r w:rsidRPr="00B55350">
        <w:rPr>
          <w:rFonts w:ascii="Arial" w:eastAsia="Times New Roman" w:hAnsi="Arial" w:cs="Arial"/>
          <w:kern w:val="0"/>
          <w:sz w:val="24"/>
          <w:szCs w:val="24"/>
          <w:lang w:eastAsia="it-IT"/>
          <w14:ligatures w14:val="none"/>
        </w:rPr>
        <w:t xml:space="preserve">, </w:t>
      </w:r>
      <w:r w:rsidRPr="00B55350">
        <w:rPr>
          <w:rFonts w:ascii="Arial" w:eastAsia="Times New Roman" w:hAnsi="Arial" w:cs="Arial"/>
          <w:kern w:val="0"/>
          <w:sz w:val="24"/>
          <w:szCs w:val="24"/>
          <w:lang w:val="el-GR" w:eastAsia="it-IT"/>
          <w14:ligatures w14:val="none"/>
        </w:rPr>
        <w:t>Ἁγίαν</w:t>
      </w:r>
      <w:r w:rsidRPr="00B55350">
        <w:rPr>
          <w:rFonts w:ascii="Arial" w:eastAsia="Times New Roman" w:hAnsi="Arial" w:cs="Arial"/>
          <w:kern w:val="0"/>
          <w:sz w:val="24"/>
          <w:szCs w:val="24"/>
          <w:lang w:eastAsia="it-IT"/>
          <w14:ligatures w14:val="none"/>
        </w:rPr>
        <w:t xml:space="preserve">, </w:t>
      </w:r>
      <w:r w:rsidRPr="00B55350">
        <w:rPr>
          <w:rFonts w:ascii="Arial" w:eastAsia="Times New Roman" w:hAnsi="Arial" w:cs="Arial"/>
          <w:kern w:val="0"/>
          <w:sz w:val="24"/>
          <w:szCs w:val="24"/>
          <w:lang w:val="el-GR" w:eastAsia="it-IT"/>
          <w14:ligatures w14:val="none"/>
        </w:rPr>
        <w:t>Καθολικὴν</w:t>
      </w:r>
      <w:r w:rsidRPr="00B55350">
        <w:rPr>
          <w:rFonts w:ascii="Arial" w:eastAsia="Times New Roman" w:hAnsi="Arial" w:cs="Arial"/>
          <w:kern w:val="0"/>
          <w:sz w:val="24"/>
          <w:szCs w:val="24"/>
          <w:lang w:eastAsia="it-IT"/>
          <w14:ligatures w14:val="none"/>
        </w:rPr>
        <w:t xml:space="preserve"> </w:t>
      </w:r>
      <w:r w:rsidRPr="00B55350">
        <w:rPr>
          <w:rFonts w:ascii="Arial" w:eastAsia="Times New Roman" w:hAnsi="Arial" w:cs="Arial"/>
          <w:kern w:val="0"/>
          <w:sz w:val="24"/>
          <w:szCs w:val="24"/>
          <w:lang w:val="el-GR" w:eastAsia="it-IT"/>
          <w14:ligatures w14:val="none"/>
        </w:rPr>
        <w:t>καὶ</w:t>
      </w:r>
      <w:r w:rsidRPr="00B55350">
        <w:rPr>
          <w:rFonts w:ascii="Arial" w:eastAsia="Times New Roman" w:hAnsi="Arial" w:cs="Arial"/>
          <w:kern w:val="0"/>
          <w:sz w:val="24"/>
          <w:szCs w:val="24"/>
          <w:lang w:eastAsia="it-IT"/>
          <w14:ligatures w14:val="none"/>
        </w:rPr>
        <w:t xml:space="preserve"> </w:t>
      </w:r>
      <w:r w:rsidRPr="00B55350">
        <w:rPr>
          <w:rFonts w:ascii="Arial" w:eastAsia="Times New Roman" w:hAnsi="Arial" w:cs="Arial"/>
          <w:kern w:val="0"/>
          <w:sz w:val="24"/>
          <w:szCs w:val="24"/>
          <w:lang w:val="el-GR" w:eastAsia="it-IT"/>
          <w14:ligatures w14:val="none"/>
        </w:rPr>
        <w:t>Ἀποστολικὴν</w:t>
      </w:r>
      <w:r w:rsidRPr="00B55350">
        <w:rPr>
          <w:rFonts w:ascii="Arial" w:eastAsia="Times New Roman" w:hAnsi="Arial" w:cs="Arial"/>
          <w:kern w:val="0"/>
          <w:sz w:val="24"/>
          <w:szCs w:val="24"/>
          <w:lang w:eastAsia="it-IT"/>
          <w14:ligatures w14:val="none"/>
        </w:rPr>
        <w:t xml:space="preserve"> </w:t>
      </w:r>
      <w:r w:rsidRPr="00B55350">
        <w:rPr>
          <w:rFonts w:ascii="Arial" w:eastAsia="Times New Roman" w:hAnsi="Arial" w:cs="Arial"/>
          <w:kern w:val="0"/>
          <w:sz w:val="24"/>
          <w:szCs w:val="24"/>
          <w:lang w:val="el-GR" w:eastAsia="it-IT"/>
          <w14:ligatures w14:val="none"/>
        </w:rPr>
        <w:t>Ἐκκλησίαν</w:t>
      </w:r>
      <w:r w:rsidRPr="00B55350">
        <w:rPr>
          <w:rFonts w:ascii="Arial" w:eastAsia="Times New Roman" w:hAnsi="Arial" w:cs="Arial"/>
          <w:kern w:val="0"/>
          <w:sz w:val="24"/>
          <w:szCs w:val="24"/>
          <w:lang w:eastAsia="it-IT"/>
          <w14:ligatures w14:val="none"/>
        </w:rPr>
        <w:t>).</w:t>
      </w:r>
    </w:p>
    <w:p w14:paraId="321406F1"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Traducendo: Credo nella Chiesa una, santa, cattolica, apostolica, non è più una verità oggettiva che si vuole affermare. Si vuole invece mettere in piena luce che fede in Dio Padre Onnipotente, fede in Cristo Gesù, fede nello Spirito Santo, fede nella Chiesa una, santa, cattolica, apostolica sono una sola fede. Non esiste Dio Padre senza Cristo Gesù, non esiste Cristo Gesù senza lo Spirito Santo, non esistono né Dio Padre, né Cristo Gesù, né lo Spirito Santo senza la Chiesa una, santa, cattolica, Apostolica.</w:t>
      </w:r>
    </w:p>
    <w:p w14:paraId="455B1E32"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Questo significa prima di tutto che se non pongo la mia vera fede nella Chiesa una, santa, cattolica, apostolica neanche pongo la mia vera fede in Dio Padre Onnipotente, in Gesù Cristo nostro Signore, nello Spirito Santo. Fede in Dio, fede in Cristo, Fede nello Spirito Santo, fede nella Chiesa una, santa, cattolica, apostolica sono e devono rimanere in eterno una sola fede. Se una fede manca o non è vera, neanche le altre sono vere. Chi non crede nella Chiesa una, santa, cattolica, apostolica non possiede nessuna vera fede né nel Padre né nel Figlio né nello Spirito Santo. Insieme stanno, insieme cadono. Esse sono una sola fede. </w:t>
      </w:r>
    </w:p>
    <w:p w14:paraId="53A24B6A"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Significa inoltre che se non pongo la mia fede nella Chiesa una, santa, cattolica, apostolica come vera via di salvezza e di redenzione per me, non sono affatto sulla via della salvezza. Percorro vie mie di salvezza e di redenzione, ma non certe sono sulla via che il Padre ha tracciato per me. Questa purissima verità va affermata perché oggi si sta facendo di tutto per distruggere la Chiesa nel suo mistero di salvezza e di redenzione. È la Chiesa, vero corpo di Cristo, corpo di Cristo formato dallo Spirito Santo nelle acque del battesimo e fatto crescere in tutte le altre vie di grazia e di verità, il “sacramento” attraverso il quale tutta la grazia di Cristo Gesù si riversa sull’umanità. Se il mondo viene privato di questo “sacramento” o se questo “sacramento” viene trasformato, modificato, alterato, distrutto, annientato, Cristo </w:t>
      </w:r>
      <w:r w:rsidRPr="00B55350">
        <w:rPr>
          <w:rFonts w:ascii="Arial" w:eastAsia="Times New Roman" w:hAnsi="Arial" w:cs="Arial"/>
          <w:kern w:val="0"/>
          <w:sz w:val="24"/>
          <w:szCs w:val="24"/>
          <w:lang w:eastAsia="it-IT"/>
          <w14:ligatures w14:val="none"/>
        </w:rPr>
        <w:lastRenderedPageBreak/>
        <w:t>Gesù viene privato della via attraverso la quale la sua onnipotente grazia, la sua Parola di luce e di verità, il suo Santo Spirito, il Datore di ogni vita, necessariamente dovrà riversarsi nei cuori per la loro conversione, redenzione, giustificazione, vera salvezza.</w:t>
      </w:r>
    </w:p>
    <w:p w14:paraId="143406E4"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Dobbiamo subito denunciare che oggi un virus altamente letale sta aggredendo la Chiesa una, santa, cattolica, apostolica. Questo virus lo si sta volutamente e con scienza diabolica iniettando nei cuori. In cosa consiste la sua opera di devastazione che può condurre anche alla morte della Chiesa? Si vuole oggi una Chiesa non più secondo il pensiero eterno del Padre e secondo questo pensiero eterno creata dallo Spirito Santo nella nostra storia. La si vuole dal basso, dal pensiero dell’uomo, che non è il pensiero di Dio. Si vuole una Chiesa che si adatti al pensiero “arcobaleno” dei nostri giorni. E così la Chiesa, anziché portare nel mondo il colore del sangue di Cristo Signore, della sua purissima verità, del pensiero del Padre, si vuole che essa indossi tutti i colori del pensiero del mondo. Non bisogna attendere chissà quali lunghi tempi. </w:t>
      </w:r>
    </w:p>
    <w:p w14:paraId="2AF90317" w14:textId="77777777" w:rsidR="00B55350" w:rsidRPr="00B55350" w:rsidRDefault="00B55350" w:rsidP="00B55350">
      <w:pPr>
        <w:spacing w:after="120" w:line="240" w:lineRule="auto"/>
        <w:jc w:val="both"/>
        <w:rPr>
          <w:rFonts w:ascii="Arial" w:eastAsia="Times New Roman" w:hAnsi="Arial" w:cs="Arial"/>
          <w:kern w:val="0"/>
          <w:sz w:val="28"/>
          <w:szCs w:val="28"/>
          <w:lang w:eastAsia="it-IT"/>
          <w14:ligatures w14:val="none"/>
        </w:rPr>
      </w:pPr>
      <w:r w:rsidRPr="00B55350">
        <w:rPr>
          <w:rFonts w:ascii="Arial" w:eastAsia="Times New Roman" w:hAnsi="Arial" w:cs="Arial"/>
          <w:kern w:val="0"/>
          <w:sz w:val="24"/>
          <w:szCs w:val="24"/>
          <w:lang w:eastAsia="it-IT"/>
          <w14:ligatures w14:val="none"/>
        </w:rPr>
        <w:t xml:space="preserve">Già la si vede con la veste di ogni tendenza sessuale indossata. Lo si proclamava anni addietro e lo si scriveva anche: </w:t>
      </w:r>
      <w:r w:rsidRPr="00B55350">
        <w:rPr>
          <w:rFonts w:ascii="Arial" w:eastAsia="Times New Roman" w:hAnsi="Arial" w:cs="Arial"/>
          <w:i/>
          <w:iCs/>
          <w:kern w:val="0"/>
          <w:sz w:val="24"/>
          <w:szCs w:val="24"/>
          <w:lang w:eastAsia="it-IT"/>
          <w14:ligatures w14:val="none"/>
        </w:rPr>
        <w:t>“Ogni tendenza sessuale viene da Dio”</w:t>
      </w:r>
      <w:r w:rsidRPr="00B55350">
        <w:rPr>
          <w:rFonts w:ascii="Arial" w:eastAsia="Times New Roman" w:hAnsi="Arial" w:cs="Arial"/>
          <w:kern w:val="0"/>
          <w:sz w:val="24"/>
          <w:szCs w:val="24"/>
          <w:lang w:eastAsia="it-IT"/>
          <w14:ligatures w14:val="none"/>
        </w:rPr>
        <w:t xml:space="preserve">. A questo pensiero, oggi se ne è aggiunto un secondo: </w:t>
      </w:r>
      <w:r w:rsidRPr="00B55350">
        <w:rPr>
          <w:rFonts w:ascii="Arial" w:eastAsia="Times New Roman" w:hAnsi="Arial" w:cs="Arial"/>
          <w:i/>
          <w:iCs/>
          <w:kern w:val="0"/>
          <w:sz w:val="24"/>
          <w:szCs w:val="24"/>
          <w:lang w:eastAsia="it-IT"/>
          <w14:ligatures w14:val="none"/>
        </w:rPr>
        <w:t>“Nell’amore non c’è timore”</w:t>
      </w:r>
      <w:r w:rsidRPr="00B55350">
        <w:rPr>
          <w:rFonts w:ascii="Arial" w:eastAsia="Times New Roman" w:hAnsi="Arial" w:cs="Arial"/>
          <w:kern w:val="0"/>
          <w:sz w:val="24"/>
          <w:szCs w:val="24"/>
          <w:lang w:eastAsia="it-IT"/>
          <w14:ligatures w14:val="none"/>
        </w:rPr>
        <w:t xml:space="preserve">. Servendosi di questa frase giovannea, estrapolata dal suo contento, si intende affermare che quando due persone si amano, indipendentemente dal loro genere, non si deve avere alcun timore né dinanzi a Dio e né dinanzi agli uomini. La terza frase che ormai è divenuta pensiero di quasi ogni cristiano così recita: “Tutto è amore”. Così ogni trasgressione della Legge santissima del nostro Dio e Signore viene dichiarata amore. Se tutto è amore, se nell’amore non c’è timore, se ogni tendenza sessuale viene da Dio, perché vietare che tutto venga benedetto? Ecco allora che nasce la chiesa arcobaleno, la chiesa che assume ogni pensiero dell’uomo e su questo pensiero vi pone la sua benedizione. E così si benedice il peccato nel nome del Signore che il peccato condanna. Qualche tempo addietro abbiamo elevato un inno alla Chiesa del Dio vivente. Di certo oggi questo inno non potrebbe essere più innalzato, almeno non pubblicamente e forse neanche privatamente. Prima di procedere oltre, lo riproponiamo così ognuno si potrà rendere conto della nostra fede che di certo non è una fede in una chiesa “arcobaleno”, nella certezza che mai lo divenga per grazia del Padre celeste e della potente intercessione della Madre della Redenzione. </w:t>
      </w:r>
    </w:p>
    <w:p w14:paraId="2DF84DEB"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L’uomo parla dalla sua ignoranza. Esprime giudizi spietati e sentenze amare dalla sua non conoscenza. Dice vanità e stoltezze attingendole dalla cattiveria e malvagità del suo cuore. Pronunzia oracoli falsi dalla sua idolatria ed empietà. Getta fango su persone e istituzioni solo per gusto di peccato. La sua bocca è una lava infuocata di fango impuro che rende sudicie tutte le cose più sante. Questo è l’uomo senza Dio. È capace di deturpare anche le bellezze divine ed eterne. Niente rimane vero sotto la sua lingua di vipera velenosa. La lingua ingannatrice dei peccatori si accanisce anche contro la Santa Chiesa di Dio, svilendo e disprezzando la sua divina bellezza, facendo di essa uno strumento di solo male, non la vede nel suo purissimo bene di verità, santità, giustizia perfetta, altissima carità, grazia di salvezza. </w:t>
      </w:r>
    </w:p>
    <w:p w14:paraId="29D1EB91"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Questo peccato è anche di molti dei figli della Chiesa, i quali parlano per ignoranza, stoltezza, insipienza, cattiveria del cuore e della mente. Calunniano per sentito dire, </w:t>
      </w:r>
      <w:r w:rsidRPr="00B55350">
        <w:rPr>
          <w:rFonts w:ascii="Arial" w:eastAsia="Times New Roman" w:hAnsi="Arial" w:cs="Arial"/>
          <w:kern w:val="0"/>
          <w:sz w:val="24"/>
          <w:szCs w:val="24"/>
          <w:lang w:eastAsia="it-IT"/>
          <w14:ligatures w14:val="none"/>
        </w:rPr>
        <w:lastRenderedPageBreak/>
        <w:t>per convenienza, per non essere fuori del coro, perché si vergognano di testimoniare la verità, per rispetto umano, per mille altre convenienze, per non sfigurare dinanzi agli amici, per sentirsi anche loro adulti ed evoluti, emancipati e progressisti. Oggi chi non parla male della Chiesa viene giudicato un minorato, un insipiente, uno che vive fuori della storia. Tanto potente è il male quando esso si annida in un cuore, in una mente. Se il peccato, il male, l’ingiustizia, l’immoralità è nel cuore sarà sempre sulle labbra. Queste parlano sempre dalla sua pienezza.</w:t>
      </w:r>
    </w:p>
    <w:p w14:paraId="7546E02E"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La Chiesa una, santa, cattolica, apostolica è la sola “istituzione” al mondo, che nella sua duplice natura divina e umana, in quanto Corpo di Cristo, è il solo baluardo della verità dell’uomo. È il solo sacramento per la vera sua umanizzazione. È il solo strumento attraverso il quale tutta la luce di Dio si riversa sulla terra. È la via obbligata perché ogni uomo ritorni ad essere se stesso e giunga fino alla sua completa perfezione. È la via attraverso cui Dio discende sulla terra con tutta la sua potenza di grazia e l’uomo sale a Lui libero dal suo pesante fardello di peccato, trasgressione, morte fisica e spirituale. È la sola voce che rimette i peccati, che infonde lo Spirito Santo, che crea una speranza vera, che dona ai cuori la pace, che dice al mondo intero la giustizia, che predica la santità più pura, che insegna la vera religione.</w:t>
      </w:r>
    </w:p>
    <w:p w14:paraId="3B1341FE"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La Chiesa una, santa, cattolica, apostolica è la sola che è perennemente illuminata dallo Spirito Santo, quotidianamente condotta nella pienezza della verità, giornalmente saziata di ogni grazia e misericordia divina. Tutto Dio, nella potenza di sapienza e di rivelazione dello Spirito Santo, in Cristo Gesù abita in essa. Non le fa mancare nessun dono di grazia, di verità, di giustizia, di santità, di amore, di misericordia, di compassione. Questa Chiesa non è mai vecchia, è sempre nuova, sempre capace di ringiovanirsi, sempre pronta ad abbandonare il vecchiume che si accumula lungo il corso degli anni. È il Signore che sempre rinnova la sua giovinezza come aquila e la fa svettare nei cieli della storia con sempre maggior vigore.</w:t>
      </w:r>
    </w:p>
    <w:p w14:paraId="6CD77BB9"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Questa Chiesa una, santa, cattolica, apostolica ha bisogno di me, di te, di noi, perché questa Chiesa sono io, sei tu, siamo noi. Di che cosa siamo debitori verso questa Chiesa? Della nostra santità più grande. Essa ha bisogno che in noi abiti con tutta la sua potenza di luce e di comunione lo Spirito Santo; che dimori in noi tutta la forza della redenzione e della salvezza di Cristo Gesù, tutta la straordinaria ricchezza della carità e dell’amore del Padre. La Chiesa ti chiede di essere purissima dimora sulla terra della Beata Trinità, in modo che tu possa essere perfetta mediazione nella storia dell’amore del Padre, della grazia di Cristo, della comunione dello Spirito Santo. Questo debito è perenne. Non si estingue mai. È un debito di giustizia incancellabile. Sempre lo si deve dare alla Chiesa e con sempre più grande frutto.</w:t>
      </w:r>
    </w:p>
    <w:p w14:paraId="21B248DE"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Chiesa di Dio, ti amo, ti desidero, ti cerco, ti costruisco, ti voglio edificare secondo la tua interiore potenza di grazia e di verità. Ti chiedo perdono se in qualche modo ti ho offeso, se ti ho edificato male, annunziato non bene, servito con scarso amore, presentato non nella tua più alta santità. Se tu ancora non brilli nel mondo è anche per mia grande colpa. Ancora non sono segno purissimo della tua santità. Non cammino nello splendore della tua verità. Non so essere strumento di quella comunione di cui tu sei il solo sacramento vero sulla nostra terra. Chiesa di Dio, quanto ti amo. Se tu non ci fossi, io non sarei vero uomo. Sarei tenebra e non luce </w:t>
      </w:r>
      <w:r w:rsidRPr="00B55350">
        <w:rPr>
          <w:rFonts w:ascii="Arial" w:eastAsia="Times New Roman" w:hAnsi="Arial" w:cs="Arial"/>
          <w:kern w:val="0"/>
          <w:sz w:val="24"/>
          <w:szCs w:val="24"/>
          <w:lang w:eastAsia="it-IT"/>
          <w14:ligatures w14:val="none"/>
        </w:rPr>
        <w:lastRenderedPageBreak/>
        <w:t xml:space="preserve">senza di te. Sarei peccato e non grazia. Sarei strumento di rovina per ogni altro uomo. </w:t>
      </w:r>
    </w:p>
    <w:p w14:paraId="4FA22C69"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Vergine Maria, Madre della Redenzione, tu che sei la Madre di Cristo Gesù e del suo Corpo, tu che sei dopo Gesù Signore la parte più nobile di essa, tu che elevi la sua santità al sommo della bellezza e della perfezione, tu che la rivesti del manto delle tu nobili virtù, aiutaci ad innamorarci di essa, a vederla come la vede il suo Sposo divino, a lavarla nel nostro sangue come l’ha purificata Lui dalla croce. La Chiesa è il nostro vanto, la nostra gloria, la nostra perenne gioia e letizia, la nostra quotidiana vita. Tutto è la Chiesa per noi. Beato chi ti ama, Chiesa Santa del Dio vivente. Sarà luce sulla terra per i suoi fratelli. Sarà gioia eterna per i beati del Cielo. Nessuno potrà mai amare se stesso secondo verità e santità se il suo amore per la Chiesa non è grande, immenso, come il tuo, Santa Madre di Dio e Madre nostra dolcissima.</w:t>
      </w:r>
    </w:p>
    <w:p w14:paraId="1B8EA817"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Ora chiediamoci: quando la nostra conversione è vera? Quando essa è pieno inserimento nella vera Chiesa di Cristo Gesù e la vera Chiesa è “Una, santa, cattolica, apostolica”. È solo in questa Chiesa che si può vivere il Vangelo secondo verità e dare vigore alla grazia di Cristo Gesù in noi perché porti molto frutto per opera del suo Santo Spirito. Chi non è in questa vera Chiesa di Cristo Gesù, mai potrà vivere il Vangelo e mai potrà dare vigore alla grazia. Manca della verità. È privo della grazia. Il peccato sempre lacera la tunica inconsutile di Cristo Gesù. Oggi il pensiero arcobaleno la vuole ridurre in pezzi invisibili. La vuole spogliare di ogni filo di grazia e di verità. Non però operando dall’esterno di essa, ma nel suo interno, allo stesso modo che operano i tarli in un legno. Dal suo interno lo riducono tutto in polvere senza che nessuno se ne accorga. Quando appaiono i fori all’esterno, ormai è troppo tardi per intervenire. Oggi il legno della Chiesa e tutto forato e anziché intervenire con efficacia, quasi si gioca a portare altri tarli perché completino tutto il lavoro di disfacimento. Ecco perché urge che tutto il Cielo discenda sulla nostra terra, tolga dal legno della Chiesa ogni tarlo e poi con divina scienza ed energia guarisce tutte le infinite ferite ad essa arrecate. Se crolla la Chiesa è il mondo che crolla e per ogni cristiano che crolla è un pezzo di mondo che crolla. Che il mondo stia crollando nel buio veritativo e morale più fitto non lo vede solo chi è totalmente cieco nel suo spirito. </w:t>
      </w:r>
    </w:p>
    <w:p w14:paraId="4AD33C11" w14:textId="77777777" w:rsidR="00B55350" w:rsidRPr="00B55350" w:rsidRDefault="00B55350" w:rsidP="00B55350">
      <w:pPr>
        <w:spacing w:after="0" w:line="240" w:lineRule="auto"/>
        <w:rPr>
          <w:rFonts w:ascii="Times New Roman" w:eastAsia="Times New Roman" w:hAnsi="Times New Roman" w:cs="Times New Roman"/>
          <w:kern w:val="0"/>
          <w:sz w:val="20"/>
          <w:szCs w:val="20"/>
          <w:lang w:eastAsia="it-IT"/>
          <w14:ligatures w14:val="none"/>
        </w:rPr>
      </w:pPr>
    </w:p>
    <w:p w14:paraId="24B43D7B" w14:textId="77777777" w:rsidR="00B55350" w:rsidRPr="00B55350" w:rsidRDefault="00B55350" w:rsidP="00B55350">
      <w:pPr>
        <w:spacing w:after="120" w:line="240" w:lineRule="auto"/>
        <w:jc w:val="both"/>
        <w:rPr>
          <w:rFonts w:ascii="Greek" w:eastAsia="Times New Roman" w:hAnsi="Greek" w:cs="Arial"/>
          <w:kern w:val="0"/>
          <w:sz w:val="24"/>
          <w:szCs w:val="20"/>
          <w:lang w:eastAsia="it-IT"/>
          <w14:ligatures w14:val="none"/>
        </w:rPr>
      </w:pPr>
      <w:bookmarkStart w:id="517" w:name="_Toc131588184"/>
      <w:r w:rsidRPr="00B55350">
        <w:rPr>
          <w:rFonts w:ascii="Arial" w:eastAsia="Times New Roman" w:hAnsi="Arial" w:cs="Times New Roman"/>
          <w:kern w:val="0"/>
          <w:sz w:val="24"/>
          <w:szCs w:val="20"/>
          <w:lang w:eastAsia="it-IT"/>
          <w14:ligatures w14:val="none"/>
        </w:rPr>
        <w:t>Credo nella Chiesa una (</w:t>
      </w:r>
      <w:r w:rsidRPr="00B55350">
        <w:rPr>
          <w:rFonts w:ascii="Cambria" w:eastAsia="Times New Roman" w:hAnsi="Cambria" w:cs="Cambria"/>
          <w:kern w:val="0"/>
          <w:sz w:val="24"/>
          <w:szCs w:val="20"/>
          <w:lang w:val="el-GR" w:eastAsia="it-IT"/>
          <w14:ligatures w14:val="none"/>
        </w:rPr>
        <w:t>Εἰς</w:t>
      </w:r>
      <w:r w:rsidRPr="00B55350">
        <w:rPr>
          <w:rFonts w:ascii="Greek" w:eastAsia="Times New Roman" w:hAnsi="Greek" w:cs="Arial"/>
          <w:kern w:val="0"/>
          <w:sz w:val="24"/>
          <w:szCs w:val="20"/>
          <w:lang w:eastAsia="it-IT"/>
          <w14:ligatures w14:val="none"/>
        </w:rPr>
        <w:t xml:space="preserve"> </w:t>
      </w:r>
      <w:r w:rsidRPr="00B55350">
        <w:rPr>
          <w:rFonts w:ascii="Cambria" w:eastAsia="Times New Roman" w:hAnsi="Cambria" w:cs="Cambria"/>
          <w:kern w:val="0"/>
          <w:sz w:val="24"/>
          <w:szCs w:val="20"/>
          <w:lang w:val="el-GR" w:eastAsia="it-IT"/>
          <w14:ligatures w14:val="none"/>
        </w:rPr>
        <w:t>μίαν</w:t>
      </w:r>
      <w:r w:rsidRPr="00B55350">
        <w:rPr>
          <w:rFonts w:ascii="Arial" w:eastAsia="Times New Roman" w:hAnsi="Arial" w:cs="Times New Roman"/>
          <w:kern w:val="0"/>
          <w:sz w:val="24"/>
          <w:szCs w:val="20"/>
          <w:lang w:eastAsia="it-IT"/>
          <w14:ligatures w14:val="none"/>
        </w:rPr>
        <w:t xml:space="preserve"> </w:t>
      </w:r>
      <w:r w:rsidRPr="00B55350">
        <w:rPr>
          <w:rFonts w:ascii="Cambria" w:eastAsia="Times New Roman" w:hAnsi="Cambria" w:cs="Cambria"/>
          <w:kern w:val="0"/>
          <w:sz w:val="24"/>
          <w:szCs w:val="20"/>
          <w:lang w:val="el-GR" w:eastAsia="it-IT"/>
          <w14:ligatures w14:val="none"/>
        </w:rPr>
        <w:t>Ἐκκλησίαν</w:t>
      </w:r>
      <w:r w:rsidRPr="00B55350">
        <w:rPr>
          <w:rFonts w:ascii="Cambria" w:eastAsia="Times New Roman" w:hAnsi="Cambria" w:cs="Cambria"/>
          <w:kern w:val="0"/>
          <w:sz w:val="24"/>
          <w:szCs w:val="20"/>
          <w:lang w:eastAsia="it-IT"/>
          <w14:ligatures w14:val="none"/>
        </w:rPr>
        <w:t>)</w:t>
      </w:r>
      <w:bookmarkEnd w:id="517"/>
    </w:p>
    <w:p w14:paraId="31A76157"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Dopo questa breve introduzione è cosa giusta che ci dedichiamo a trattare la bellezza della Chiesa così come essa è voluta dal nostro Dio e Signore. Ci lasceremo aiutare dai Sacri Testi del Nuovo Testamento. Sulla Chiesa una così parla lo Spirito Santo per bocca dell’Apostolo Paolo e per bocca dell’Apostolo Giovanni. Iniziamo dall’Apostolo Paolo:</w:t>
      </w:r>
    </w:p>
    <w:p w14:paraId="7D4E0F48"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“Un solo corpo e</w:t>
      </w:r>
      <w:r w:rsidRPr="00B55350">
        <w:rPr>
          <w:rFonts w:ascii="Greek" w:eastAsia="Times New Roman" w:hAnsi="Greek" w:cs="Arial"/>
          <w:i/>
          <w:iCs/>
          <w:kern w:val="0"/>
          <w:sz w:val="24"/>
          <w:szCs w:val="24"/>
          <w:lang w:eastAsia="it-IT"/>
          <w14:ligatures w14:val="none"/>
        </w:rPr>
        <w:t xml:space="preserve"> </w:t>
      </w:r>
      <w:r w:rsidRPr="00B55350">
        <w:rPr>
          <w:rFonts w:ascii="Arial" w:eastAsia="Times New Roman" w:hAnsi="Arial" w:cs="Arial"/>
          <w:i/>
          <w:iCs/>
          <w:kern w:val="0"/>
          <w:sz w:val="24"/>
          <w:szCs w:val="24"/>
          <w:lang w:eastAsia="it-IT"/>
          <w14:ligatures w14:val="none"/>
        </w:rPr>
        <w:t xml:space="preserve">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w:t>
      </w:r>
      <w:r w:rsidRPr="00B55350">
        <w:rPr>
          <w:rFonts w:ascii="Arial" w:eastAsia="Times New Roman" w:hAnsi="Arial" w:cs="Arial"/>
          <w:i/>
          <w:iCs/>
          <w:kern w:val="0"/>
          <w:sz w:val="24"/>
          <w:szCs w:val="24"/>
          <w:lang w:eastAsia="it-IT"/>
          <w14:ligatures w14:val="none"/>
        </w:rPr>
        <w:lastRenderedPageBreak/>
        <w:t>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4,4-16).</w:t>
      </w:r>
    </w:p>
    <w:p w14:paraId="36AD44B4"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In questo brano, quale è il fine della Chiesa? Esso è una solo: edificare sulla terra la vera Chiesa. Il vero corpo di Cristo deve fare il vero corpo di Cristo. Uno è Cristo. Uno è il suo corpo. Una è la sua Chiesa. Qual è la vera Chiesa di Cristo Gesù o  il suo vero corpo? È quello edificato sul fondamento degli Apostoli e dei Profeti. Gli Apostoli però non sono acefali. Gli Apostoli hanno come unico e solo loro capo Pietro. Qual è allora la vera Chiesa, l’unica vera Chiesa? Quella che Gesù ha edificato su Pietro e sugli Apostoli gerarchicamente uniti a Lui. Dove non c’è Pietro, lì non c’è l’unica vera Chiesa di Cristo Gesù. Chi si separa da questa “unica e sola vera Chiesa di Cristo Gesù”, è privo della prima verità della Chiesa. Essa è una e una deve rimanere in eterno. Alla vera Chiesa si ritorna solo convertendoci alla sua verità. Qual è la verità della Chiesa di Cristo Gesù? Essa è fondata su Pietro. Cerca Pietro e troverai la vera Chiesa. </w:t>
      </w:r>
    </w:p>
    <w:p w14:paraId="3031777F"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Non si è uniti alla vera Chiesa per un fatto di iscrizione o di tesseramento. La Chiesa non è una associazione. Non è un partito.  Non è una qualsiasi altra struttura umana. Si è vera Chiesa per nuova vera creazione. Questa nuova vera creazione è opera del Padre, in Cristo, per lo Spirito Santo. Ecco il decreto eterno attraverso il quale il Padre ha deciso la nostra vera nuova creazione in Cristo, per Cristo, con Cristo, sempre per opera dello Spirito Santo, per mediazione evangelizzatrice e sacramentale della stessa Chiesa, sotto il governo e la guida degli Apostoli:</w:t>
      </w:r>
    </w:p>
    <w:p w14:paraId="74C20F43"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53D06C28"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lastRenderedPageBreak/>
        <w:t>La vera Chiesa, che è l’unico vero corpo di Cristo, è arricchita con ogni dono di grazia e di verità dallo Spirito Santo. Qual è la specificità o particolarità di questa ricchezza? Ogni membro della Chiesa riceve dallo Spirito Santo un suo particolare dono, una sua particolare vocazione, un suo specifico ministero per arricchire tutto il corpo. In questa unica e sola vera Chiesa, unico e solo vero corpo, ognuno deve essere ricchezza di Spirito Santo per ogni altro membro del corpo di Cristo. Questo arricchimento vicendevole è possibile solo se ogni dono è vissuto nella grande virtù della carità, sempre secondo l’insegnamento dello Spirito:</w:t>
      </w:r>
    </w:p>
    <w:p w14:paraId="7DD22D3E"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031EA740"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12,1-31). “Se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4A030250"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In questo unico corpo tutto è dalla volontà insindacabile dello Spirito Santo. Accogliere il dono dell’altro è vero atto di latria, vero atto di adorazione perché è vero atto di fede, umiltà, obbedienza. Senza l’accoglienza del dono dell’altro si è superbi e idolatri. Senza l’accoglienza del dono dell’altro condanniamo il nostro dono, il nostro carisma, la nostra vocazione, il nostro ministero alla morte. Siamo </w:t>
      </w:r>
      <w:r w:rsidRPr="00B55350">
        <w:rPr>
          <w:rFonts w:ascii="Arial" w:eastAsia="Times New Roman" w:hAnsi="Arial" w:cs="Arial"/>
          <w:kern w:val="0"/>
          <w:sz w:val="24"/>
          <w:szCs w:val="24"/>
          <w:lang w:eastAsia="it-IT"/>
          <w14:ligatures w14:val="none"/>
        </w:rPr>
        <w:lastRenderedPageBreak/>
        <w:t xml:space="preserve">come alberi che rifiutano la preziosa acqua. Essi altro non fanno che condannarsi alla morte. Molti si condannano alla propria morte e condannano alla morte spirituale tutto il corpo di Cristo per superbia e idolatria. Per superbia e idolatria si può distruggere una intera piantagione del Signore. Chi non vive nutrendosi del dono dell’altro, mai potrà dare vita al suo dono. È questa la Legge dello Spirito Santo e ad essa va data ogni obbedienza. </w:t>
      </w:r>
    </w:p>
    <w:p w14:paraId="707C9C84"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L’Apostolo Giovanni nel suo Vangelo ha un’altra immagine non meno bella e non meno significativa dell’immagine del corpo. Questa immagine è della vite vera che è Cristo Gesù e dei molti tralci che sono gli Apostoli e ogni altro membro del corpo di Cristo in comunione gerarchica con gli Apostoli. Qual è la differenza tra l’immagine del corpo e l’immagine della vite vera? Nell’immagine del corpo lo Spirito Santo elargisce la sua vita, che è vita di Cristo e del Padre, che è vita in Cristo e nel Padre, vita per Cristo e per il Padre, ad ogni membro del corpo di Cristo. Ogni membro del corpo di Cristo deve nutrire gli altri con la vita ricevuta dallo Spirito Santo. Ogni membro nutre gli altri e dagli altri è nutrito. Nell’immagine della vite vera tutti i tralci ricevono la vita da Cristo Gesù. Ogni tralcio ricevendo vita, produce i molti frutti a beneficio della Chiesa o del corpo di Cristo e del mondo intero. Come si rimane nella vite vera? Rimanendo nella Parola di Cristo Gesù, osservando i suoi comandamenti. </w:t>
      </w:r>
    </w:p>
    <w:p w14:paraId="778D628B"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w:t>
      </w:r>
    </w:p>
    <w:p w14:paraId="060A7299"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Nella preghiera elevata da Gesù nel Cenacolo, prima di consegnarsi alla sua passione e morte, Gesù eleva al Padre una potentissima richiesta. Chiede al Padre non solo di consacrare i suoi discepoli nella verità, chiede anche che in Lui e nel Padre essi diventino una cosa sola. Il Padre in Cristo, Cristo nel Padre. Gli Apostoli in Cristo e nel Padre. Quando si è nel vero Cristo e nel vero Padre, sempre si è gli uni negli altri, sempre si forma una cosa sola. Quando non si è gli uni negli altri, è segno che non siamo né nel vero Cristo Gesù e né nel vero Padre. Non siamo nel vero Cristo e nel vero Padre perché non siamo nella vera Parola di Cristo e del </w:t>
      </w:r>
      <w:r w:rsidRPr="00B55350">
        <w:rPr>
          <w:rFonts w:ascii="Arial" w:eastAsia="Times New Roman" w:hAnsi="Arial" w:cs="Arial"/>
          <w:kern w:val="0"/>
          <w:sz w:val="24"/>
          <w:szCs w:val="24"/>
          <w:lang w:eastAsia="it-IT"/>
          <w14:ligatures w14:val="none"/>
        </w:rPr>
        <w:lastRenderedPageBreak/>
        <w:t>Padre. Chi è nella Parola vera sarà sempre nella Chiesa vera. Chi non è nella Parola vera, non è nel Cristo vero, non è nel Padre vero, non è nello Spirito Santo vero, non potrà mai essere nella Chiesa vera. Potrà anche appartenere alla Chiesa una, santa, cattolica, apostolica, ma per infangarla con i suoi peccati, non certo per elevarla nella sua bellezza.</w:t>
      </w:r>
    </w:p>
    <w:p w14:paraId="59DB140C"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449D009A"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w:t>
      </w:r>
    </w:p>
    <w:p w14:paraId="562CF188"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i/>
          <w:iCs/>
          <w:kern w:val="0"/>
          <w:sz w:val="24"/>
          <w:szCs w:val="24"/>
          <w:lang w:eastAsia="it-IT"/>
          <w14:ligatures w14:val="none"/>
        </w:rPr>
        <w:t>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w:t>
      </w:r>
      <w:r w:rsidRPr="00B55350">
        <w:rPr>
          <w:rFonts w:ascii="Arial" w:eastAsia="Times New Roman" w:hAnsi="Arial" w:cs="Arial"/>
          <w:kern w:val="0"/>
          <w:sz w:val="24"/>
          <w:szCs w:val="24"/>
          <w:lang w:eastAsia="it-IT"/>
          <w14:ligatures w14:val="none"/>
        </w:rPr>
        <w:t>.</w:t>
      </w:r>
    </w:p>
    <w:p w14:paraId="153AC33A"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È assai facile dividere la Chiesa pur rimanendo nella vera Chiesa. È sufficiente che ci si separi dalla purissima verità di Cristo e dello Spirito Santo. Basta discostarsi anche di poco dalla verità rivelata e subito si è nella divisione, nella contrapposizione, nel contrasto, nella lite, nella discordia, nelle fazioni e nei partiti. Come si ricostituisce l’unità del corpo di Cristo? Rimettendo la verità di Cristo nei </w:t>
      </w:r>
      <w:r w:rsidRPr="00B55350">
        <w:rPr>
          <w:rFonts w:ascii="Arial" w:eastAsia="Times New Roman" w:hAnsi="Arial" w:cs="Arial"/>
          <w:kern w:val="0"/>
          <w:sz w:val="24"/>
          <w:szCs w:val="24"/>
          <w:lang w:eastAsia="it-IT"/>
          <w14:ligatures w14:val="none"/>
        </w:rPr>
        <w:lastRenderedPageBreak/>
        <w:t xml:space="preserve">cuori. Dalla verità di Cristo è la verità del suo corpo che è la Chiesa. Tutti gli adoratori di un falso Cristo hanno una falsa Chiesa. Quanti vivono in una falsa Chiesa hanno un falso Cristo che adorano. Chi vuole ricostruire il tessuto unitario nella Chiesa di Cristo deve impegnarsi con ogni forza a riportare in essa la divina verità. È quanto opera l’Apostolo Paolo in ogni sua Lettera. </w:t>
      </w:r>
    </w:p>
    <w:p w14:paraId="0A60533A"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i/>
          <w:iCs/>
          <w:kern w:val="0"/>
          <w:sz w:val="24"/>
          <w:szCs w:val="24"/>
          <w:lang w:eastAsia="it-IT"/>
          <w14:ligatures w14:val="none"/>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 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 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 (1Cor 4,1-23).</w:t>
      </w:r>
    </w:p>
    <w:p w14:paraId="2C6592AA"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Chi allora crede nella Chiesa una? Crede in questa Chiesa una chi ogni giorno impegna tutto se stesso per diffonderla nel mondo, aggiungendo ad essa sempre nuovi membri. Crede in questa Chiesa una chi ogni giorno cresce come purissima verità di Cristo Gesù, secondo la sana Dottrina, e la manifesta con le parole e con le opere. Crede in questa Chiesa una chi ogni giorno si consacra con tutte le sue forze ad evitare anche un solo peccato veniale, sapendo che ogni suo peccato lacera il corpo di Cristo, anche se in poco, ma lo lacera. A volte il corpo può essere lacerato anche da una parola insipiente, stolta, vana, di critica, di mormorazione, di pettegolezzo, di giudizio sommario sui nostri fratelli. Con le nostre parole passiamo edificare la Chiesa una e con le nostre parole distruggerla. Crede nella Chiesa una chi concretamente, realmente, veramente ogni giorno si converte ad essa e lavora perché molti altri si convertano. Se però non c’è vera conversione alla verità di Cristo Gesù, verità del Padre, verità dello Spirito Santo, secondo la purissima verità del </w:t>
      </w:r>
      <w:r w:rsidRPr="00B55350">
        <w:rPr>
          <w:rFonts w:ascii="Arial" w:eastAsia="Times New Roman" w:hAnsi="Arial" w:cs="Arial"/>
          <w:kern w:val="0"/>
          <w:sz w:val="24"/>
          <w:szCs w:val="24"/>
          <w:lang w:eastAsia="it-IT"/>
          <w14:ligatures w14:val="none"/>
        </w:rPr>
        <w:lastRenderedPageBreak/>
        <w:t xml:space="preserve">Vangelo e della sua sana dottrina, mai potrà esserci vera conversione alla vera Chiesa. La distruggeremo, mai la edificheremo nella sua unità. </w:t>
      </w:r>
    </w:p>
    <w:p w14:paraId="4FB85F3F"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p>
    <w:p w14:paraId="6F2AC568" w14:textId="77777777" w:rsidR="00B55350" w:rsidRPr="00B55350" w:rsidRDefault="00B55350" w:rsidP="00B55350">
      <w:pPr>
        <w:spacing w:after="120" w:line="240" w:lineRule="auto"/>
        <w:jc w:val="both"/>
        <w:rPr>
          <w:rFonts w:ascii="Arial" w:eastAsia="Times New Roman" w:hAnsi="Arial" w:cs="Times New Roman"/>
          <w:kern w:val="0"/>
          <w:sz w:val="24"/>
          <w:szCs w:val="20"/>
          <w:lang w:eastAsia="it-IT"/>
          <w14:ligatures w14:val="none"/>
        </w:rPr>
      </w:pPr>
      <w:bookmarkStart w:id="518" w:name="_Toc131588185"/>
      <w:r w:rsidRPr="00B55350">
        <w:rPr>
          <w:rFonts w:ascii="Arial" w:eastAsia="Times New Roman" w:hAnsi="Arial" w:cs="Times New Roman"/>
          <w:kern w:val="0"/>
          <w:sz w:val="24"/>
          <w:szCs w:val="20"/>
          <w:lang w:eastAsia="it-IT"/>
          <w14:ligatures w14:val="none"/>
        </w:rPr>
        <w:t>Credo nella Chiesa santa (Ἁγίαν Ἐκκλησίαν)</w:t>
      </w:r>
      <w:bookmarkEnd w:id="518"/>
    </w:p>
    <w:p w14:paraId="56E41899"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Santo è solo il Signore, il Dio degli eserciti, il Dio Creatore e Signore dell’universo, di tutte le cose visibili e invisibili. La santità in Dio è purissima luce di verità e di amore. Santità generata dal Padre nell’oggi dell’eternità è il suo Figlio Unigenito, che è Dio vero da Dio vero e Luce da Luce (</w:t>
      </w:r>
      <w:r w:rsidRPr="00B55350">
        <w:rPr>
          <w:rFonts w:ascii="Cambria" w:eastAsia="Times New Roman" w:hAnsi="Cambria" w:cs="Cambria"/>
          <w:kern w:val="0"/>
          <w:sz w:val="26"/>
          <w:szCs w:val="26"/>
          <w:lang w:val="el-GR" w:eastAsia="it-IT"/>
          <w14:ligatures w14:val="none"/>
        </w:rPr>
        <w:t>φῶς</w:t>
      </w:r>
      <w:r w:rsidRPr="00B55350">
        <w:rPr>
          <w:rFonts w:ascii="Greek" w:eastAsia="Times New Roman" w:hAnsi="Greek" w:cs="Arial"/>
          <w:kern w:val="0"/>
          <w:sz w:val="26"/>
          <w:szCs w:val="26"/>
          <w:lang w:eastAsia="it-IT"/>
          <w14:ligatures w14:val="none"/>
        </w:rPr>
        <w:t xml:space="preserve"> </w:t>
      </w:r>
      <w:r w:rsidRPr="00B55350">
        <w:rPr>
          <w:rFonts w:ascii="Times New Roman" w:eastAsia="Times New Roman" w:hAnsi="Times New Roman" w:cs="Times New Roman"/>
          <w:kern w:val="0"/>
          <w:sz w:val="26"/>
          <w:szCs w:val="26"/>
          <w:lang w:val="el-GR" w:eastAsia="it-IT"/>
          <w14:ligatures w14:val="none"/>
        </w:rPr>
        <w:t>ἐκ</w:t>
      </w:r>
      <w:r w:rsidRPr="00B55350">
        <w:rPr>
          <w:rFonts w:ascii="Greek" w:eastAsia="Times New Roman" w:hAnsi="Greek" w:cs="Arial"/>
          <w:kern w:val="0"/>
          <w:sz w:val="26"/>
          <w:szCs w:val="26"/>
          <w:lang w:eastAsia="it-IT"/>
          <w14:ligatures w14:val="none"/>
        </w:rPr>
        <w:t xml:space="preserve"> </w:t>
      </w:r>
      <w:r w:rsidRPr="00B55350">
        <w:rPr>
          <w:rFonts w:ascii="Cambria" w:eastAsia="Times New Roman" w:hAnsi="Cambria" w:cs="Cambria"/>
          <w:kern w:val="0"/>
          <w:sz w:val="26"/>
          <w:szCs w:val="26"/>
          <w:lang w:val="el-GR" w:eastAsia="it-IT"/>
          <w14:ligatures w14:val="none"/>
        </w:rPr>
        <w:t>φωτός</w:t>
      </w:r>
      <w:r w:rsidRPr="00B55350">
        <w:rPr>
          <w:rFonts w:ascii="Greek" w:eastAsia="Times New Roman" w:hAnsi="Greek" w:cs="Arial"/>
          <w:kern w:val="0"/>
          <w:sz w:val="26"/>
          <w:szCs w:val="26"/>
          <w:lang w:eastAsia="it-IT"/>
          <w14:ligatures w14:val="none"/>
        </w:rPr>
        <w:t xml:space="preserve">, </w:t>
      </w:r>
      <w:r w:rsidRPr="00B55350">
        <w:rPr>
          <w:rFonts w:ascii="Cambria" w:eastAsia="Times New Roman" w:hAnsi="Cambria" w:cs="Cambria"/>
          <w:kern w:val="0"/>
          <w:sz w:val="26"/>
          <w:szCs w:val="26"/>
          <w:lang w:val="el-GR" w:eastAsia="it-IT"/>
          <w14:ligatures w14:val="none"/>
        </w:rPr>
        <w:t>Θεὸν</w:t>
      </w:r>
      <w:r w:rsidRPr="00B55350">
        <w:rPr>
          <w:rFonts w:ascii="Greek" w:eastAsia="Times New Roman" w:hAnsi="Greek" w:cs="Arial"/>
          <w:kern w:val="0"/>
          <w:sz w:val="26"/>
          <w:szCs w:val="26"/>
          <w:lang w:eastAsia="it-IT"/>
          <w14:ligatures w14:val="none"/>
        </w:rPr>
        <w:t xml:space="preserve"> </w:t>
      </w:r>
      <w:r w:rsidRPr="00B55350">
        <w:rPr>
          <w:rFonts w:ascii="Times New Roman" w:eastAsia="Times New Roman" w:hAnsi="Times New Roman" w:cs="Times New Roman"/>
          <w:kern w:val="0"/>
          <w:sz w:val="26"/>
          <w:szCs w:val="26"/>
          <w:lang w:val="el-GR" w:eastAsia="it-IT"/>
          <w14:ligatures w14:val="none"/>
        </w:rPr>
        <w:t>ἀληθινὸν</w:t>
      </w:r>
      <w:r w:rsidRPr="00B55350">
        <w:rPr>
          <w:rFonts w:ascii="Greek" w:eastAsia="Times New Roman" w:hAnsi="Greek" w:cs="Arial"/>
          <w:kern w:val="0"/>
          <w:sz w:val="26"/>
          <w:szCs w:val="26"/>
          <w:lang w:eastAsia="it-IT"/>
          <w14:ligatures w14:val="none"/>
        </w:rPr>
        <w:t xml:space="preserve"> </w:t>
      </w:r>
      <w:r w:rsidRPr="00B55350">
        <w:rPr>
          <w:rFonts w:ascii="Times New Roman" w:eastAsia="Times New Roman" w:hAnsi="Times New Roman" w:cs="Times New Roman"/>
          <w:kern w:val="0"/>
          <w:sz w:val="26"/>
          <w:szCs w:val="26"/>
          <w:lang w:val="el-GR" w:eastAsia="it-IT"/>
          <w14:ligatures w14:val="none"/>
        </w:rPr>
        <w:t>ἐκ</w:t>
      </w:r>
      <w:r w:rsidRPr="00B55350">
        <w:rPr>
          <w:rFonts w:ascii="Greek" w:eastAsia="Times New Roman" w:hAnsi="Greek" w:cs="Arial"/>
          <w:kern w:val="0"/>
          <w:sz w:val="26"/>
          <w:szCs w:val="26"/>
          <w:lang w:eastAsia="it-IT"/>
          <w14:ligatures w14:val="none"/>
        </w:rPr>
        <w:t xml:space="preserve"> </w:t>
      </w:r>
      <w:r w:rsidRPr="00B55350">
        <w:rPr>
          <w:rFonts w:ascii="Cambria" w:eastAsia="Times New Roman" w:hAnsi="Cambria" w:cs="Cambria"/>
          <w:kern w:val="0"/>
          <w:sz w:val="26"/>
          <w:szCs w:val="26"/>
          <w:lang w:val="el-GR" w:eastAsia="it-IT"/>
          <w14:ligatures w14:val="none"/>
        </w:rPr>
        <w:t>Θεοῦ</w:t>
      </w:r>
      <w:r w:rsidRPr="00B55350">
        <w:rPr>
          <w:rFonts w:ascii="Greek" w:eastAsia="Times New Roman" w:hAnsi="Greek" w:cs="Arial"/>
          <w:kern w:val="0"/>
          <w:sz w:val="26"/>
          <w:szCs w:val="26"/>
          <w:lang w:eastAsia="it-IT"/>
          <w14:ligatures w14:val="none"/>
        </w:rPr>
        <w:t xml:space="preserve"> </w:t>
      </w:r>
      <w:r w:rsidRPr="00B55350">
        <w:rPr>
          <w:rFonts w:ascii="Times New Roman" w:eastAsia="Times New Roman" w:hAnsi="Times New Roman" w:cs="Times New Roman"/>
          <w:kern w:val="0"/>
          <w:sz w:val="26"/>
          <w:szCs w:val="26"/>
          <w:lang w:val="el-GR" w:eastAsia="it-IT"/>
          <w14:ligatures w14:val="none"/>
        </w:rPr>
        <w:t>ἀληθινοῦ</w:t>
      </w:r>
      <w:r w:rsidRPr="00B55350">
        <w:rPr>
          <w:rFonts w:ascii="Greek" w:eastAsia="Times New Roman" w:hAnsi="Greek" w:cs="Arial"/>
          <w:kern w:val="0"/>
          <w:sz w:val="26"/>
          <w:szCs w:val="26"/>
          <w:lang w:eastAsia="it-IT"/>
          <w14:ligatures w14:val="none"/>
        </w:rPr>
        <w:t xml:space="preserve">, </w:t>
      </w:r>
      <w:r w:rsidRPr="00B55350">
        <w:rPr>
          <w:rFonts w:ascii="Cambria" w:eastAsia="Times New Roman" w:hAnsi="Cambria" w:cs="Cambria"/>
          <w:kern w:val="0"/>
          <w:sz w:val="26"/>
          <w:szCs w:val="26"/>
          <w:lang w:val="el-GR" w:eastAsia="it-IT"/>
          <w14:ligatures w14:val="none"/>
        </w:rPr>
        <w:t>γεννηθέντα</w:t>
      </w:r>
      <w:r w:rsidRPr="00B55350">
        <w:rPr>
          <w:rFonts w:ascii="Greek" w:eastAsia="Times New Roman" w:hAnsi="Greek" w:cs="Arial"/>
          <w:kern w:val="0"/>
          <w:sz w:val="26"/>
          <w:szCs w:val="26"/>
          <w:lang w:eastAsia="it-IT"/>
          <w14:ligatures w14:val="none"/>
        </w:rPr>
        <w:t xml:space="preserve"> </w:t>
      </w:r>
      <w:r w:rsidRPr="00B55350">
        <w:rPr>
          <w:rFonts w:ascii="Cambria" w:eastAsia="Times New Roman" w:hAnsi="Cambria" w:cs="Cambria"/>
          <w:kern w:val="0"/>
          <w:sz w:val="26"/>
          <w:szCs w:val="26"/>
          <w:lang w:val="el-GR" w:eastAsia="it-IT"/>
          <w14:ligatures w14:val="none"/>
        </w:rPr>
        <w:t>οὐ</w:t>
      </w:r>
      <w:r w:rsidRPr="00B55350">
        <w:rPr>
          <w:rFonts w:ascii="Greek" w:eastAsia="Times New Roman" w:hAnsi="Greek" w:cs="Arial"/>
          <w:kern w:val="0"/>
          <w:sz w:val="26"/>
          <w:szCs w:val="26"/>
          <w:lang w:eastAsia="it-IT"/>
          <w14:ligatures w14:val="none"/>
        </w:rPr>
        <w:t xml:space="preserve"> </w:t>
      </w:r>
      <w:r w:rsidRPr="00B55350">
        <w:rPr>
          <w:rFonts w:ascii="Cambria" w:eastAsia="Times New Roman" w:hAnsi="Cambria" w:cs="Cambria"/>
          <w:kern w:val="0"/>
          <w:sz w:val="26"/>
          <w:szCs w:val="26"/>
          <w:lang w:val="el-GR" w:eastAsia="it-IT"/>
          <w14:ligatures w14:val="none"/>
        </w:rPr>
        <w:t>ποιηθέντα</w:t>
      </w:r>
      <w:r w:rsidRPr="00B55350">
        <w:rPr>
          <w:rFonts w:ascii="Greek" w:eastAsia="Times New Roman" w:hAnsi="Greek" w:cs="Arial"/>
          <w:kern w:val="0"/>
          <w:sz w:val="26"/>
          <w:szCs w:val="26"/>
          <w:lang w:eastAsia="it-IT"/>
          <w14:ligatures w14:val="none"/>
        </w:rPr>
        <w:t xml:space="preserve">, </w:t>
      </w:r>
      <w:r w:rsidRPr="00B55350">
        <w:rPr>
          <w:rFonts w:ascii="Times New Roman" w:eastAsia="Times New Roman" w:hAnsi="Times New Roman" w:cs="Times New Roman"/>
          <w:kern w:val="0"/>
          <w:sz w:val="26"/>
          <w:szCs w:val="26"/>
          <w:lang w:val="el-GR" w:eastAsia="it-IT"/>
          <w14:ligatures w14:val="none"/>
        </w:rPr>
        <w:t>ὁμοούσιον</w:t>
      </w:r>
      <w:r w:rsidRPr="00B55350">
        <w:rPr>
          <w:rFonts w:ascii="Greek" w:eastAsia="Times New Roman" w:hAnsi="Greek" w:cs="Arial"/>
          <w:kern w:val="0"/>
          <w:sz w:val="26"/>
          <w:szCs w:val="26"/>
          <w:lang w:eastAsia="it-IT"/>
          <w14:ligatures w14:val="none"/>
        </w:rPr>
        <w:t xml:space="preserve"> </w:t>
      </w:r>
      <w:r w:rsidRPr="00B55350">
        <w:rPr>
          <w:rFonts w:ascii="Cambria" w:eastAsia="Times New Roman" w:hAnsi="Cambria" w:cs="Cambria"/>
          <w:kern w:val="0"/>
          <w:sz w:val="26"/>
          <w:szCs w:val="26"/>
          <w:lang w:val="el-GR" w:eastAsia="it-IT"/>
          <w14:ligatures w14:val="none"/>
        </w:rPr>
        <w:t>τῷ</w:t>
      </w:r>
      <w:r w:rsidRPr="00B55350">
        <w:rPr>
          <w:rFonts w:ascii="Greek" w:eastAsia="Times New Roman" w:hAnsi="Greek" w:cs="Arial"/>
          <w:kern w:val="0"/>
          <w:sz w:val="26"/>
          <w:szCs w:val="26"/>
          <w:lang w:eastAsia="it-IT"/>
          <w14:ligatures w14:val="none"/>
        </w:rPr>
        <w:t xml:space="preserve"> </w:t>
      </w:r>
      <w:r w:rsidRPr="00B55350">
        <w:rPr>
          <w:rFonts w:ascii="Cambria" w:eastAsia="Times New Roman" w:hAnsi="Cambria" w:cs="Cambria"/>
          <w:kern w:val="0"/>
          <w:sz w:val="26"/>
          <w:szCs w:val="26"/>
          <w:lang w:val="el-GR" w:eastAsia="it-IT"/>
          <w14:ligatures w14:val="none"/>
        </w:rPr>
        <w:t>Πατρί</w:t>
      </w:r>
      <w:r w:rsidRPr="00B55350">
        <w:rPr>
          <w:rFonts w:ascii="Greek" w:eastAsia="Times New Roman" w:hAnsi="Greek" w:cs="Arial"/>
          <w:kern w:val="0"/>
          <w:sz w:val="26"/>
          <w:szCs w:val="26"/>
          <w:lang w:eastAsia="it-IT"/>
          <w14:ligatures w14:val="none"/>
        </w:rPr>
        <w:t xml:space="preserve">, </w:t>
      </w:r>
      <w:r w:rsidRPr="00B55350">
        <w:rPr>
          <w:rFonts w:ascii="Cambria" w:eastAsia="Times New Roman" w:hAnsi="Cambria" w:cs="Cambria"/>
          <w:kern w:val="0"/>
          <w:sz w:val="26"/>
          <w:szCs w:val="26"/>
          <w:lang w:val="el-GR" w:eastAsia="it-IT"/>
          <w14:ligatures w14:val="none"/>
        </w:rPr>
        <w:t>δι</w:t>
      </w:r>
      <w:r w:rsidRPr="00B55350">
        <w:rPr>
          <w:rFonts w:ascii="Greek" w:eastAsia="Times New Roman" w:hAnsi="Greek" w:cs="Arial"/>
          <w:kern w:val="0"/>
          <w:sz w:val="26"/>
          <w:szCs w:val="26"/>
          <w:lang w:eastAsia="it-IT"/>
          <w14:ligatures w14:val="none"/>
        </w:rPr>
        <w:t xml:space="preserve">' </w:t>
      </w:r>
      <w:r w:rsidRPr="00B55350">
        <w:rPr>
          <w:rFonts w:ascii="Cambria" w:eastAsia="Times New Roman" w:hAnsi="Cambria" w:cs="Cambria"/>
          <w:kern w:val="0"/>
          <w:sz w:val="26"/>
          <w:szCs w:val="26"/>
          <w:lang w:val="el-GR" w:eastAsia="it-IT"/>
          <w14:ligatures w14:val="none"/>
        </w:rPr>
        <w:t>οὗ</w:t>
      </w:r>
      <w:r w:rsidRPr="00B55350">
        <w:rPr>
          <w:rFonts w:ascii="Greek" w:eastAsia="Times New Roman" w:hAnsi="Greek" w:cs="Arial"/>
          <w:kern w:val="0"/>
          <w:sz w:val="26"/>
          <w:szCs w:val="26"/>
          <w:lang w:eastAsia="it-IT"/>
          <w14:ligatures w14:val="none"/>
        </w:rPr>
        <w:t xml:space="preserve"> </w:t>
      </w:r>
      <w:r w:rsidRPr="00B55350">
        <w:rPr>
          <w:rFonts w:ascii="Cambria" w:eastAsia="Times New Roman" w:hAnsi="Cambria" w:cs="Cambria"/>
          <w:kern w:val="0"/>
          <w:sz w:val="26"/>
          <w:szCs w:val="26"/>
          <w:lang w:val="el-GR" w:eastAsia="it-IT"/>
          <w14:ligatures w14:val="none"/>
        </w:rPr>
        <w:t>τὰ</w:t>
      </w:r>
      <w:r w:rsidRPr="00B55350">
        <w:rPr>
          <w:rFonts w:ascii="Greek" w:eastAsia="Times New Roman" w:hAnsi="Greek" w:cs="Arial"/>
          <w:kern w:val="0"/>
          <w:sz w:val="26"/>
          <w:szCs w:val="26"/>
          <w:lang w:eastAsia="it-IT"/>
          <w14:ligatures w14:val="none"/>
        </w:rPr>
        <w:t xml:space="preserve"> </w:t>
      </w:r>
      <w:r w:rsidRPr="00B55350">
        <w:rPr>
          <w:rFonts w:ascii="Cambria" w:eastAsia="Times New Roman" w:hAnsi="Cambria" w:cs="Cambria"/>
          <w:kern w:val="0"/>
          <w:sz w:val="26"/>
          <w:szCs w:val="26"/>
          <w:lang w:val="el-GR" w:eastAsia="it-IT"/>
          <w14:ligatures w14:val="none"/>
        </w:rPr>
        <w:t>πάντα</w:t>
      </w:r>
      <w:r w:rsidRPr="00B55350">
        <w:rPr>
          <w:rFonts w:ascii="Greek" w:eastAsia="Times New Roman" w:hAnsi="Greek" w:cs="Arial"/>
          <w:kern w:val="0"/>
          <w:sz w:val="26"/>
          <w:szCs w:val="26"/>
          <w:lang w:eastAsia="it-IT"/>
          <w14:ligatures w14:val="none"/>
        </w:rPr>
        <w:t xml:space="preserve"> </w:t>
      </w:r>
      <w:r w:rsidRPr="00B55350">
        <w:rPr>
          <w:rFonts w:ascii="Times New Roman" w:eastAsia="Times New Roman" w:hAnsi="Times New Roman" w:cs="Times New Roman"/>
          <w:kern w:val="0"/>
          <w:sz w:val="26"/>
          <w:szCs w:val="26"/>
          <w:lang w:val="el-GR" w:eastAsia="it-IT"/>
          <w14:ligatures w14:val="none"/>
        </w:rPr>
        <w:t>ἐγένετο</w:t>
      </w:r>
      <w:r w:rsidRPr="00B55350">
        <w:rPr>
          <w:rFonts w:ascii="Times New Roman" w:eastAsia="Times New Roman" w:hAnsi="Times New Roman" w:cs="Times New Roman"/>
          <w:kern w:val="0"/>
          <w:sz w:val="24"/>
          <w:szCs w:val="24"/>
          <w:lang w:eastAsia="it-IT"/>
          <w14:ligatures w14:val="none"/>
        </w:rPr>
        <w:t>)</w:t>
      </w:r>
      <w:r w:rsidRPr="00B55350">
        <w:rPr>
          <w:rFonts w:ascii="Greek" w:eastAsia="Times New Roman" w:hAnsi="Greek" w:cs="Arial"/>
          <w:kern w:val="0"/>
          <w:sz w:val="24"/>
          <w:szCs w:val="24"/>
          <w:lang w:eastAsia="it-IT"/>
          <w14:ligatures w14:val="none"/>
        </w:rPr>
        <w:t xml:space="preserve">. </w:t>
      </w:r>
      <w:r w:rsidRPr="00B55350">
        <w:rPr>
          <w:rFonts w:ascii="Arial" w:eastAsia="Times New Roman" w:hAnsi="Arial" w:cs="Arial"/>
          <w:kern w:val="0"/>
          <w:sz w:val="24"/>
          <w:szCs w:val="24"/>
          <w:lang w:eastAsia="it-IT"/>
          <w14:ligatures w14:val="none"/>
        </w:rPr>
        <w:t xml:space="preserve">Anche nel Figlio, la santità è purissima luce di verità e di amore. Santo è lo Spirito del Signore che procede dalla verità e dalla luce del Padre e del Figlio. In questa luce santissima, divina, eterna non vi è alcuna ombra di tenebre. Purissima ed eterna è la luce e purissima ed eterna è la carità come purissimo ed eterno è l’amore. Dio è carità. Dio è Luce. Dio è verità. </w:t>
      </w:r>
    </w:p>
    <w:p w14:paraId="07907C21"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Il Verbo Eterno si fa carne per opera dello Spirito Santo nel seno purissimo della Vergine Maria. Come vero uomo in Lui abita tutta la pienezza della divinità e di conseguenza tutta la pienezza della luce e dell’amore, della verità e della giustizia. Come vero uomo lui cresce in sapienza e grazia, in luce e in verità, in giustizia e in carità. Ma anche come vero uomo è tentato perché abbandoni la sapienza, la grazia, la luce, la verità, la giustizia, la carità e si consegni alle tenebre di Satana. Sappiamo che Gesù è rimasto nella sua purissima santità nella sua umanità per la sua obbedienza fino alla morte e ad una morte di croce e per questa sua sottomissione al Padre ha compiuto la redenzione del mondo. In cosa consiste la redenzione? Nel dono offerto ad ogni uomo di divenire luce dalla sua luce, verità dalla sua verità, carità dalla sua carità, giustizia dalla sua giustizia, santità dalla sua santità. </w:t>
      </w:r>
    </w:p>
    <w:p w14:paraId="4CF6A999"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Come avviene questa partecipazione della divina e umana santità di Gesù Signore? Per generazione in Lui, generazione operata dallo Spirito Santo attraverso l’immersione dell’uomo nelle acque del battesimo. Come Cristo Gesù cresceva in sapienza e grazia, luce e verità, giustizia e carità, anche il “generato” in Cristo deve crescere in sapienza e grazia, luce e verità, giustizia e carità. Come Cristo Gesù era tentato perché si separasse dalla luce e dalla santità del Padre così anche il battezzato è tentato perché si separi dalla luce e dalla santità di Gesù Signore. La separazione da Cristo Gesù è ritorno nelle tenebre. Se il battezzato vuole essere purissima verità e carità, luce e santità di Cristo Signore, sempre deve rimanere in Lui, allo stesso modo che Cristo rimane nel Padre. Come rimane Cristo nel Padre? Obbedendo ad ogni sua Parola, sotto perenne mozione, ispirazione, conduzione dello Spirito Santo. Il cristiano che vive di obbedienza a Cristo Signore, sempre mosso, condotto, guidato dallo Spirito Santo, vincendo ogni tentazione, sempre in Cristo Gesù crescerà in santità e con la sua santità santificherà la Chiesa, che come vero corpo di Cristo è santa. Ad essa però mancherà sempre la santità di tutti coloro che sono corpo di Cristo Signore ma non vivono per Cristo Signore. Per la mia santità la Chiesa diviene sempre più santa, crescendo in grazia e in sapienza, in luce e in verità, in giustizia e in carità. Per la mia non santità, la Chiesa perde in bellezza e in luce. La mia non santità oscura il volto della Chiesa dinanzi a ogni uomo che entra in relazione con me. Come la santità di Cristo rendeva bellissima la </w:t>
      </w:r>
      <w:r w:rsidRPr="00B55350">
        <w:rPr>
          <w:rFonts w:ascii="Arial" w:eastAsia="Times New Roman" w:hAnsi="Arial" w:cs="Arial"/>
          <w:kern w:val="0"/>
          <w:sz w:val="24"/>
          <w:szCs w:val="24"/>
          <w:lang w:eastAsia="it-IT"/>
          <w14:ligatures w14:val="none"/>
        </w:rPr>
        <w:lastRenderedPageBreak/>
        <w:t>santità del Padre, così la mia santità deve rendere bellissima la santità di Gesù Signore. Questa verità è così rivelata dall’Apostolo Paolo nella Prima Lettera ai Corinzi:</w:t>
      </w:r>
    </w:p>
    <w:p w14:paraId="2DD5217C"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i/>
          <w:iCs/>
          <w:kern w:val="0"/>
          <w:sz w:val="24"/>
          <w:szCs w:val="24"/>
          <w:lang w:eastAsia="it-IT"/>
          <w14:ligatures w14:val="none"/>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w:t>
      </w:r>
      <w:r w:rsidRPr="00B55350">
        <w:rPr>
          <w:rFonts w:ascii="Arial" w:eastAsia="Times New Roman" w:hAnsi="Arial" w:cs="Arial"/>
          <w:kern w:val="0"/>
          <w:sz w:val="24"/>
          <w:szCs w:val="24"/>
          <w:lang w:eastAsia="it-IT"/>
          <w14:ligatures w14:val="none"/>
        </w:rPr>
        <w:t xml:space="preserve">. </w:t>
      </w:r>
    </w:p>
    <w:p w14:paraId="64724FC9"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w:t>
      </w:r>
      <w:r w:rsidRPr="00B55350">
        <w:rPr>
          <w:rFonts w:ascii="Arial" w:eastAsia="Times New Roman" w:hAnsi="Arial" w:cs="Arial"/>
          <w:i/>
          <w:iCs/>
          <w:kern w:val="0"/>
          <w:sz w:val="24"/>
          <w:szCs w:val="24"/>
          <w:lang w:eastAsia="it-IT"/>
          <w14:ligatures w14:val="none"/>
        </w:rPr>
        <w:lastRenderedPageBreak/>
        <w:t>vostro corpo è tempio dello Spirito Santo, che è in voi? Lo avete ricevuto da Dio e voi non appartenete a voi stessi. Infatti siete stati comprati a caro prezzo: glorificate dunque Dio nel vostro corpo!” (1Cor 6,1-20).</w:t>
      </w:r>
    </w:p>
    <w:p w14:paraId="106BC5A3"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Ecco le regole della santità di ogni discepolo di Gesù, di ogni membro del suo corpo così come l’Apostoli Paolo Le rivela nella Lettera ai Romani:</w:t>
      </w:r>
    </w:p>
    <w:p w14:paraId="1189BC1C"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i/>
          <w:iCs/>
          <w:kern w:val="0"/>
          <w:sz w:val="24"/>
          <w:szCs w:val="24"/>
          <w:lang w:eastAsia="it-IT"/>
          <w14:ligatures w14:val="none"/>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r w:rsidRPr="00B55350">
        <w:rPr>
          <w:rFonts w:ascii="Arial" w:eastAsia="Times New Roman" w:hAnsi="Arial" w:cs="Arial"/>
          <w:kern w:val="0"/>
          <w:sz w:val="24"/>
          <w:szCs w:val="24"/>
          <w:lang w:eastAsia="it-IT"/>
          <w14:ligatures w14:val="none"/>
        </w:rPr>
        <w:t xml:space="preserve">. </w:t>
      </w:r>
    </w:p>
    <w:p w14:paraId="6C0232FE"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Per operare un vero cammino di santità, il cristiano dovrà avere un solido fondamento di fede. Mai si dovrà dimenticare, sempre dovrà innalzarsi su questo fondamento: lui è stato reso partecipe in Cristo Gesù della pienezza della divinità, perché per mezzo di lui questa pienezza sia fatta conoscere al mondo intero. Egli è stato redento dalla sofferenza vicaria di Gesù Signore affinché anche lui, sempre in Cristo per opera dello Spirito Santo, partecipi alla redenzione dei suoi fratelli con l’offerta al Padre, sempre in Cristo, per opera dello Spirito Santo, della sua vita con una obbedienza, anche la sua, fino alla morte e ad una morte di croce. Se il cristiano dimenticherà qual è il suo purissimo fondamento di fede, ben presto si allontanerà di Gesù Signore e precipiterà nuovamente nelle tenebre. È questa la santità che ogni discepolo di Gesù deve dare al corpo di Cristo, che è santo, alla Chiesa di Cristo Gesù, che è santa: l’offerta al Padre della sua vita con una obbedienza in tutto simile a quella di Gesù. </w:t>
      </w:r>
    </w:p>
    <w:p w14:paraId="2B6B3CA6"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i/>
          <w:iCs/>
          <w:kern w:val="0"/>
          <w:sz w:val="24"/>
          <w:szCs w:val="24"/>
          <w:lang w:eastAsia="it-IT"/>
          <w14:ligatures w14:val="none"/>
        </w:rPr>
        <w:lastRenderedPageBreak/>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w:t>
      </w:r>
      <w:r w:rsidRPr="00B55350">
        <w:rPr>
          <w:rFonts w:ascii="Arial" w:eastAsia="Times New Roman" w:hAnsi="Arial" w:cs="Arial"/>
          <w:kern w:val="0"/>
          <w:sz w:val="24"/>
          <w:szCs w:val="24"/>
          <w:lang w:eastAsia="it-IT"/>
          <w14:ligatures w14:val="none"/>
        </w:rPr>
        <w:t xml:space="preserve">. </w:t>
      </w:r>
    </w:p>
    <w:p w14:paraId="4C02883E"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Se il cristiano vuole offrire al Padre la sua vita, mai si dovrà dimenticare che il suo unico e solo modello da imitare è Gesù Signore. Di Gesù deve imitare tutti i momenti della sua vita. Lui sempre ha fatto la volontà del Padre. Sempre è rimasto nella volontà del Padre. Con l’obbedienza sulla croce Lui ha raggiunto il culmine. A questo culmine lo ha condotto ogni obbedienza vissuta in precedenza. Questo significa che è l’obbedienza di prima che prepara l’obbedienza del dopo. Se manca l’obbedienza di prima, mai vi potrà essere l’obbedienza del dopo. Ecco come questa verità è rivelata dall’Apostolo Paolo nella Lettera ai Filippesi:</w:t>
      </w:r>
    </w:p>
    <w:p w14:paraId="1831877F"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i/>
          <w:iCs/>
          <w:kern w:val="0"/>
          <w:sz w:val="24"/>
          <w:szCs w:val="24"/>
          <w:lang w:eastAsia="it-IT"/>
          <w14:ligatures w14:val="none"/>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2,1-17)</w:t>
      </w:r>
      <w:r w:rsidRPr="00B55350">
        <w:rPr>
          <w:rFonts w:ascii="Arial" w:eastAsia="Times New Roman" w:hAnsi="Arial" w:cs="Arial"/>
          <w:kern w:val="0"/>
          <w:sz w:val="24"/>
          <w:szCs w:val="24"/>
          <w:lang w:eastAsia="it-IT"/>
          <w14:ligatures w14:val="none"/>
        </w:rPr>
        <w:t>.</w:t>
      </w:r>
    </w:p>
    <w:p w14:paraId="3F27C5DD"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Chi vuole rendere santa nel suo corpo la Chiesa di Cristo Gesù e renderla più santa agli occhi del mondo, deve ogni giorno purificarla con il suo sangue, sangue che </w:t>
      </w:r>
      <w:r w:rsidRPr="00B55350">
        <w:rPr>
          <w:rFonts w:ascii="Arial" w:eastAsia="Times New Roman" w:hAnsi="Arial" w:cs="Arial"/>
          <w:kern w:val="0"/>
          <w:sz w:val="24"/>
          <w:szCs w:val="24"/>
          <w:lang w:eastAsia="it-IT"/>
          <w14:ligatures w14:val="none"/>
        </w:rPr>
        <w:lastRenderedPageBreak/>
        <w:t>potrà essere spirituale e sangue che potrà essere sangue fisico. Chi non è capace di purificare la Chiesa con il sangue spirituale, mai la potrà purificare con il suo sangue fisico. È l’offerta del sangue spirituale fatta quotidianamente che prepara il cristiano ad offrire il sangue fisico. Quanto Cristo ha fatto per rendere bella la sua Chiesa, anche il cristiano dovrà farlo. La Lettera agli Efesini è anche questa verità:</w:t>
      </w:r>
    </w:p>
    <w:p w14:paraId="73DE87FF"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i/>
          <w:iCs/>
          <w:kern w:val="0"/>
          <w:sz w:val="24"/>
          <w:szCs w:val="24"/>
          <w:lang w:eastAsia="it-IT"/>
          <w14:ligatures w14:val="none"/>
        </w:rPr>
        <w:t>“E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5,25-33)</w:t>
      </w:r>
      <w:r w:rsidRPr="00B55350">
        <w:rPr>
          <w:rFonts w:ascii="Arial" w:eastAsia="Times New Roman" w:hAnsi="Arial" w:cs="Arial"/>
          <w:kern w:val="0"/>
          <w:sz w:val="24"/>
          <w:szCs w:val="24"/>
          <w:lang w:eastAsia="it-IT"/>
          <w14:ligatures w14:val="none"/>
        </w:rPr>
        <w:t>.</w:t>
      </w:r>
    </w:p>
    <w:p w14:paraId="3B14443D"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Ecco come l’Apostolo Paolo offre al Padre il suo sangue spirituale, nell’attesa di completare l’offerta con il suo sangue fisico. Questo sangue lui lo ha offerto non per un giorno soltanto, ma per tutti i giorni della sua vita, a iniziare dal giorno dell’incontro con Cristo sulla via di Damasco:</w:t>
      </w:r>
    </w:p>
    <w:p w14:paraId="138AA2B8"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i/>
          <w:iCs/>
          <w:kern w:val="0"/>
          <w:sz w:val="24"/>
          <w:szCs w:val="24"/>
          <w:lang w:eastAsia="it-IT"/>
          <w14:ligatures w14:val="none"/>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r w:rsidRPr="00B55350">
        <w:rPr>
          <w:rFonts w:ascii="Arial" w:eastAsia="Times New Roman" w:hAnsi="Arial" w:cs="Arial"/>
          <w:kern w:val="0"/>
          <w:sz w:val="24"/>
          <w:szCs w:val="24"/>
          <w:lang w:eastAsia="it-IT"/>
          <w14:ligatures w14:val="none"/>
        </w:rPr>
        <w:t xml:space="preserve">. </w:t>
      </w:r>
    </w:p>
    <w:p w14:paraId="4891160E"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Chi deve santificare ogni giorno i membri della Chiesa di Cristo Gesù? Il papa deve santificare ogni membro del corpo di Cristo, pecore e agnelli. Un vescovo tutti i suoi fratelli vescovi, presbiteri e fedeli laici. Un presbitero tutto gli altri presbiteri e ogni fedele laico. Un diacono tutti gli altri diaconi e ogni fedele laico. Ogni fedele laico deve santificare tutti i suoi fratelli fedeli laici, ma anche diaconi, presbiteri, vescovi, papa. Ognuno deve essere santificato dagli altri, ma anche ognuno deve santificare gli altri. Ecco come l’Apostolo Giovanni santifica, per comando dello Spirito Santo, tutti i suoi fratelli vescovi, che sono i sette angeli  della Chiesa della provincia di Efeso:</w:t>
      </w:r>
    </w:p>
    <w:p w14:paraId="0107ED2F"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w:t>
      </w:r>
      <w:r w:rsidRPr="00B55350">
        <w:rPr>
          <w:rFonts w:ascii="Arial" w:eastAsia="Times New Roman" w:hAnsi="Arial" w:cs="Arial"/>
          <w:i/>
          <w:iCs/>
          <w:kern w:val="0"/>
          <w:sz w:val="24"/>
          <w:szCs w:val="24"/>
          <w:lang w:eastAsia="it-IT"/>
          <w14:ligatures w14:val="none"/>
        </w:rPr>
        <w:lastRenderedPageBreak/>
        <w:t>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2822CC3D"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5A02016C"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19FD7998"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i/>
          <w:iCs/>
          <w:kern w:val="0"/>
          <w:sz w:val="24"/>
          <w:szCs w:val="24"/>
          <w:lang w:eastAsia="it-IT"/>
          <w14:ligatures w14:val="none"/>
        </w:rPr>
        <w:t>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w:t>
      </w:r>
      <w:r w:rsidRPr="00B55350">
        <w:rPr>
          <w:rFonts w:ascii="Arial" w:eastAsia="Times New Roman" w:hAnsi="Arial" w:cs="Arial"/>
          <w:kern w:val="0"/>
          <w:sz w:val="24"/>
          <w:szCs w:val="24"/>
          <w:lang w:eastAsia="it-IT"/>
          <w14:ligatures w14:val="none"/>
        </w:rPr>
        <w:t xml:space="preserve">. </w:t>
      </w:r>
    </w:p>
    <w:p w14:paraId="2C2E86D9"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w:t>
      </w:r>
      <w:r w:rsidRPr="00B55350">
        <w:rPr>
          <w:rFonts w:ascii="Arial" w:eastAsia="Times New Roman" w:hAnsi="Arial" w:cs="Arial"/>
          <w:i/>
          <w:iCs/>
          <w:kern w:val="0"/>
          <w:sz w:val="24"/>
          <w:szCs w:val="24"/>
          <w:lang w:eastAsia="it-IT"/>
          <w14:ligatures w14:val="none"/>
        </w:rPr>
        <w:lastRenderedPageBreak/>
        <w:t xml:space="preserve">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 </w:t>
      </w:r>
    </w:p>
    <w:p w14:paraId="0FF80961"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398C79D9"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i/>
          <w:iCs/>
          <w:kern w:val="0"/>
          <w:sz w:val="24"/>
          <w:szCs w:val="24"/>
          <w:lang w:eastAsia="it-IT"/>
          <w14:ligatures w14:val="none"/>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w:t>
      </w:r>
      <w:r w:rsidRPr="00B55350">
        <w:rPr>
          <w:rFonts w:ascii="Arial" w:eastAsia="Times New Roman" w:hAnsi="Arial" w:cs="Arial"/>
          <w:kern w:val="0"/>
          <w:sz w:val="24"/>
          <w:szCs w:val="24"/>
          <w:lang w:eastAsia="it-IT"/>
          <w14:ligatures w14:val="none"/>
        </w:rPr>
        <w:t xml:space="preserve">. </w:t>
      </w:r>
    </w:p>
    <w:p w14:paraId="5D2B48BB"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Chi crede allora nella Chiesa santa? Chi ogni giorno consuma la sua vita perché il corpo di Cristo, attraverso la sua vita, brilli di ogni santità, luce, verità, giustizia, amore, misericordia, perdono. Di certo non crede nella Chiesa santa il cristiano che la insudicia con i suoi peccati, i suoi scandali, le sue molteplici trasgressioni. Anche un solo peccato veniale può oscurare in parte la bellezza della luce che sempre deve brillare sul volto della Chiesa di Gesù Signore. Sul volto della Chiesa ecco quanto abbiamo scritto agli inizi degli anni 2000:</w:t>
      </w:r>
    </w:p>
    <w:p w14:paraId="60921209"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Il Santo Padre Giovanni Paolo II scrive nella Novo Millennio Ineunte: “Professare la Chiesa come santa significa additare il suo volto di Sposa di Cristo, per la quale egli si è donato, proprio al fine di santificarla” (cfr. Ef 5,25-26) (NMI n. 30). E prima ancora: “Non è forse compito della Chiesa riflettere la luce di Cristo in ogni epoca della storia, farne risplendere il volto anche davanti alle generazioni del nuovo millennio?” (NMI n. 16).</w:t>
      </w:r>
    </w:p>
    <w:p w14:paraId="5ECAD6E2"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Qual è dunque il volto della Chiesa, volto di Cristo, che ogni battezzato è chiamato ad offrire al mondo perché vedendo, creda e credendo abbia la vita nel nome </w:t>
      </w:r>
      <w:r w:rsidRPr="00B55350">
        <w:rPr>
          <w:rFonts w:ascii="Arial" w:eastAsia="Times New Roman" w:hAnsi="Arial" w:cs="Arial"/>
          <w:kern w:val="0"/>
          <w:sz w:val="24"/>
          <w:szCs w:val="24"/>
          <w:lang w:eastAsia="it-IT"/>
          <w14:ligatures w14:val="none"/>
        </w:rPr>
        <w:lastRenderedPageBreak/>
        <w:t xml:space="preserve">dell’unico Redentore e Salvatore, nel solo Signore e Messia, che il Padre ha mandato nel mondo perché ognuno si salvi per mezzo di Lui? </w:t>
      </w:r>
    </w:p>
    <w:p w14:paraId="26A2805C"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Il volto della Chiesa è verità.</w:t>
      </w:r>
    </w:p>
    <w:p w14:paraId="4322FE3F"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La verità è l’essenza stessa di Dio. Con l’Incarnazione la verità si è fatta visibile, udibile, toccabile. Cristo Gesù è la manifestazione ultima, definitiva, perfetta di Dio. Nessun’altra verità Dio deve dare. Cristo è tutto per ogni uomo, di ogni tempo, per i secoli futuri, per quelli passati. In Cristo Dio ha dato se stesso personalmente, corporalmente, visibilmente, tangibilmente; ha dato la sua verità, la sua carità, il suo amore e la sua giustizia; ha reso l’uomo partecipe della sua divina natura, lo ha chiamato alla comunione con sé, lo ha fatto un solo mistero di verità e di amore, una sola vocazione e una sola eredità; gli ha conferito la vita eterna. Cristo è il dono di Dio all’umanità. Il cristiano, elevato alla dignità di figlio adottivo di Dio, deve farsi in Cristo dono di verità e di carità fino alla consumazione di se stesso per attestare al mondo la verità che è Dio. In Dio la verità è il dono eterno della vita al Figlio, generato da Lui prima di tutti i secoli; è il dono della vita del Figlio al mondo intero, perché chiunque creda nel suo nome si salvi; è il dono dello Spirito Santo che deve creare nel mondo la vita che è tutta intera nel Figlio. Il cristiano deve ricevere la vita da Cristo Gesù, che è la vita del Padre, nel suo mistero di passione, morte, risurrezione, ascensione gloriosa al cielo, deve farla interamente sua, per divenire dono del Padre, in Cristo, nella comunione dello Spirito Santo, per il mondo intero. La Chiesa sarà sempre più volto del Padre, volto di Cristo, volto dello Spirito Santo se ogni cristiano compirà, per quanto è chiesto a lui, la verità nella sua vita, si farà verità della verità di Dio in Cristo nella comunione dello Spirito Santo. Il volto della Chiesa è il cristiano cristiforme, deiforme, trasformato dalla potenza dello Spirito Santo, reso spirituale, risorto nel cuore e nell’anima a vita nuova, pellegrino verso il compimento della sua risurrezione gloriosa, fatto dono di Dio per l’umanità. </w:t>
      </w:r>
    </w:p>
    <w:p w14:paraId="308092E6"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Il volto della Chiesa è preghiera. </w:t>
      </w:r>
    </w:p>
    <w:p w14:paraId="4F905D7E"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Nella preghiera l’uomo riconosce se stesso, sa chi egli è, sa anche quali sono le sue reali possibilità; santifica il suo passato, vive nella giustizia il suo presente, prepara secondo verità il suo futuro; trova la giusta relazione con ogni uomo, perché trova la giusta relazione con Dio. In essa l’uomo vede la sua finitudine umana, ogni suo limite. Nella preghiera l’uomo riconosce che solo Dio è il Signore, l’Onnipotente, il Governatore del cielo e della terra, colui che ha in mano la vita dell’universo; contempla i suoi insuccessi, le sue cadute, i propositi non realizzati, i desideri incompiuti; vede la fragilità della sua volontà, la ristrettezza della sua mente, la pochezza del suo amore, la durezza del suo cuore, la virulenza delle sue passioni. Tutto vede l’uomo nella preghiera, ma lo vede secondo verità, senza i veli dell’ipocrisia o dell’inganno umano. Quando l’uomo in preghiera vede la sua miseria, per prima cosa implora dal Signore perdono, misericordia; gli chiede che voglia redimergli la vita, che mandi su di lui lo Spirito Santo e lo trasformi nel cuore, nella mente, nei desideri, nella volontà, nello spirito, nell’anima e nel corpo.  La preghiera deve divenire l’occupazione primaria del cristiano. Egli deve dedicare molto del suo tempo a stare dinanzi al Signore, a prostrarsi dinanzi a Lui perché voglia illuminarlo con la luce della sua verità. Ogni cristiano è obbligato a vedere secondo la verità di Cristo Gesù e a vedersi in essa. Illuminato dalla verità del cielo, secondo verità l’uomo vede anche Dio, lo riconosce come il suo Signore, lo benedice, lo esalta, lo ringrazia, lo loda e lo adora, perché è Lui il Signore, il Creatore, il Redentore e il </w:t>
      </w:r>
      <w:r w:rsidRPr="00B55350">
        <w:rPr>
          <w:rFonts w:ascii="Arial" w:eastAsia="Times New Roman" w:hAnsi="Arial" w:cs="Arial"/>
          <w:kern w:val="0"/>
          <w:sz w:val="24"/>
          <w:szCs w:val="24"/>
          <w:lang w:eastAsia="it-IT"/>
          <w14:ligatures w14:val="none"/>
        </w:rPr>
        <w:lastRenderedPageBreak/>
        <w:t xml:space="preserve">Santificatore. Il cristiano è la sua preghiera. Se questa è vera egli è vero; se è falsa, anche lui è falso; se è poca anche lui è poco cristiano. Quando il cristiano crederà nella forza creatrice e santificatrice della preghiera, tutto attorno a lui si riveste di luce, perché si riveste di verità. Cambia il mondo il cristiano che ha cambiato se stesso nella preghiera. Ogni attimo deve essere condotto nella verità ed ogni attimo ha bisogno della sua particolare preghiera. Chi vuole imparare a pregare deve guardare a Gesù che si ritirava in luoghi solitari a pregare. L’anima ha bisogno di non essere distratta neanche dalla presenza degli altri, che potrebbero in qualche modo tenerla lontana dalla verità piena che deve illuminare la mente e riscaldare il cuore. </w:t>
      </w:r>
    </w:p>
    <w:p w14:paraId="705F7FBD"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Il volto della Chiesa è amore. </w:t>
      </w:r>
    </w:p>
    <w:p w14:paraId="1AB4751E"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La carità in Dio è il dono di sé: dono di tutto se stesso, del suo essere e della sua vita, per generazione al Figlio. Il Figlio è l’autentica, vera, eterna, increata carità del Padre, perché è la carità generata Persona nel seno dell’eternità. È anche il dono di tutto il Figlio al Padre. Il Dono, la Carità che dal Padre si riversa eternamente nel Figlio e dal Figlio si riversa eternamente nel Padre è lo Spirito Santo. La carità, che è il mistero stesso di Dio, è stata effusa nel cuore dell’uomo. Nel rapporto o relazione dell’uomo con il Signore ci deve essere lo stesso ritorno che c’è tra il Padre e il Figlio nello Spirito Santo. Questo ritorno avviene e si concretizza nel dono a Dio della volontà. A causa del peccato, l’uomo ha perso la carità di Dio, la vita eterna, non può più donarsi a Dio. È in una condizione di morte. Ma il Verbo della vita si è fatto uomo, come vero uomo, si offre totalmente al Padre e questa offerta l’ha fatta al posto nostro, in vece nostra e così ha dato all’uomo, attraverso il dono dello Spirito Santo che lo rigenera e lo rinnova, nuovamente la vita eterna che aveva perso. Dall’alto della croce Cristo Gesù ha effuso lo Spirito che rigenera l’uomo, lo rinnova, lo ricolma di forza e di potenza e gli conferisce la grazia di poter amare Dio attraverso il dono totale di se stesso. Ogni uomo che aderisce pienamente a Cristo, poiché è anche ad immagine di Cristo e non solo del Padre, è chiamato a dare la vita a Dio, in tutto come l’ha donata Cristo Gesù. Cristo è l’esempio e il sacramento dell’amore verso Dio e verso i fratelli e l’amore di Cristo è crocifisso. La croce è l’unica via per amare Dio. Il cristiano è colui che sacrifica se stesso, imitando il suo Maestro e Signore, perché Dio e ogni uomo ricevano il dono della sua vita, offerta in sacrificio, in oblazione e in olocausto perché l’amore ricevuto sia donato a Dio e ai fratelli, secondo la regola di Cristo e della Beata Trinità. Il volto della Chiesa è amore sacrificale, consegna della propria volontà, perché Dio e l’uomo siano amati secondo il cuore del Padre, il cuore di Cristo, la comunione dello Spirito Santo. </w:t>
      </w:r>
    </w:p>
    <w:p w14:paraId="17FDB254"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Il volto della Chiesa è luce. </w:t>
      </w:r>
    </w:p>
    <w:p w14:paraId="7AAEFD5B"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Il volto della Chiesa è luce se brilla nel mondo di verità. La verità deve essere la sua veste, il suo atteggiamento, la sua attitudine, il suo stile di vita, la forma stessa del suo esistere.  Dio è la luce eterna, luce increata, divina, luce di verità, di santità. È Cristo la luce piena, perfetta. Nel mondo esistono briciole di luce, sovente nascoste e oscurate dalle tenebre. Solo Cristo è la luce vera, quella che viene per illuminare ogni uomo. In Cristo mai hanno preso possesso le tenebre, neanche in una parola vana, o ambigua, o non del tutto conforme alla pienezza della verità. Il cristiano diviene luce in Cristo se impegna tutte le sue energie affinché la sua mente si rivesta di parola di Dio. Rimane luce finché secondo la parola di Dio pensa, ragiona, dialoga, parla, annunzia, predica, testimonia la sua fede, rende ragione della </w:t>
      </w:r>
      <w:r w:rsidRPr="00B55350">
        <w:rPr>
          <w:rFonts w:ascii="Arial" w:eastAsia="Times New Roman" w:hAnsi="Arial" w:cs="Arial"/>
          <w:kern w:val="0"/>
          <w:sz w:val="24"/>
          <w:szCs w:val="24"/>
          <w:lang w:eastAsia="it-IT"/>
          <w14:ligatures w14:val="none"/>
        </w:rPr>
        <w:lastRenderedPageBreak/>
        <w:t>speranza che è in lui. Il cristiano diventa luce se in lui c’è familiarità con il Vangelo, se lo medita, lo legge, vi riflette sopra, lo studia, si confronta, lo ascolta, ne fa il suo unico libro di verità e di vita. Questo avviene attraverso un nutrimento costante, continuato, perenne. Chi vuole far sì che il cristiano diventi luce, deve condurlo nella parola, nella parola immergerlo, anzi sommergerlo perché niente della sua mente, del suo cuore, della sua carne, del suo corpo emerga fuori. La luce è vera quando diviene opera, frutto, germe, albero, terreno di luce. Il cristiano è chiamato ad essere luce del mondo e deve esserlo nelle piccole e nelle grandi cose, ma non potrà esserlo nelle grandi se non lo diviene nelle piccole e le piccole cose sono i pensieri, i desideri, le aspirazioni, sono quei piccoli gesti del quotidiano che devono rivelare e manifestare la luce che è in lui. Di Gesù è detto che faceva bene ogni cosa. Tutto in Lui era luce, tutto rifletteva la luce del Padre, perché vissuto nella più grande verità; ogni incontro lo trasformava in un incontro di redenzione, di salvezza; ogni dialogo era un annunzio della parola. Se il cristiano vuole diventare luce deve liberarsi di tutto ciò che non è verità del Padre, non è verità evangelica, non è conoscenza della volontà di Dio, è alterazione della rivelazione, è commistione con usi e costumi della storia. È un compito arduo che attende il cristiano, ma il suo volto o sarà il volto della luce, il volto di Cristo luce e della Chiesa luce, oppure non potrà parlare. Il mondo rimane sconvolto solo dalla luce di Cristo che si fa luce del cristiano, luce della chiesa.</w:t>
      </w:r>
    </w:p>
    <w:p w14:paraId="263A78C8"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Il volto della Chiesa è unione. </w:t>
      </w:r>
    </w:p>
    <w:p w14:paraId="2C3859B6"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L’unione implica ed esige volontà di formare con l’altro un solo mistero di amore, di verità, di carità, di speranza, di vita. L’unione è prima di tutto con Dio, con Cristo, per opera dello Spirito Santo. Questa unione non può avvenire se non nel corpo di Cristo Gesù ed è creata dallo Spirito Santo. L’unione con Dio diviene formazione di un solo corpo con Cristo. Si è fatti con Lui nel battesimo una sola vita, una sola carità, un solo amore, una sola missione. Se manca l’unione con Cristo che è ricerca e compimento della volontà del Padre, non può esistere alcuna unione con i fratelli, poiché manca il principio e il fondamento dell’unione che è il dimorare del cristiano nel corpo di Cristo. Man mano che il cristiano rafforza la sua unione con Cristo cresce anche nella unione con i fratelli. Ogni sua parola, opera, pensiero, desiderio, aspirazione, è una sola: fare con loro una sola realtà, aiutandoli ad inserirsi pienamente in Cristo, chiamandoli alla fede nel Signore Gesù, vivendo e morendo perché la sua vita sia un germe di nuova conversione e di nuova santità nel mondo. In Cristo c’è una sola operazione ed è dello Spirito Santo, il quale opera tutto in tutti per il bene di tutti, per la conversione, la santificazione e la salvezza del mondo intero. L’unione con gli altri dice essenzialmente accogliere l’opera che lo Spirito compie negli altri per me. Se manca questo scambio di vita da noi verso gli altri e dagli altri verso di noi, non si vive lo spirito di unione, non si cresce nella santità. Per creare l’unione è necessario svestirsi di se stessi, rivestire la virtù dell’umiltà, vivere la propria vita come un dono d’amore per la salvezza dei fratelli, ma anche per la propria santificazione, che non può avvenire se non nella costante creazione dell’unione con tutti gli altri membri che formano il corpo di Cristo Signore. È necessario tutto quel lavorio della grazia che deve liberarci da ogni concupiscenza e da ogni superbia della vita in un lungo cammino di verità in verità e di virtù in virtù che renda il nostro spirito, la nostra anima ed il nostro corpo interamente pronti perché il Signore possa prendere il governo di essi e servirsene secondo i suoi disegni eterni di salvezza e di redenzione per tutto il genere umano. Ogni forma di </w:t>
      </w:r>
      <w:r w:rsidRPr="00B55350">
        <w:rPr>
          <w:rFonts w:ascii="Arial" w:eastAsia="Times New Roman" w:hAnsi="Arial" w:cs="Arial"/>
          <w:kern w:val="0"/>
          <w:sz w:val="24"/>
          <w:szCs w:val="24"/>
          <w:lang w:eastAsia="it-IT"/>
          <w14:ligatures w14:val="none"/>
        </w:rPr>
        <w:lastRenderedPageBreak/>
        <w:t>apostolato, che prescinda dalla nostra perfetta unione con Dio e dalla sua costante realizzazione attraverso un cammino forte, audace e tenace, è un apostolato infruttuoso. L’unione con Dio ci fa uomini di fede, la non unione con Dio ci rende uomini religiosi, di una religiosità vana e a volte anche illusoria e peccaminosa, se la si fa consistere in una pratica puramente esteriore simile a quella che ha incontrato Gesù al suo tempo quando scacciò i venditori dal tempio, proclamando che la sua casa era una casa di preghiera, mentre loro ne avevano fatto una spelonca di ladri.</w:t>
      </w:r>
    </w:p>
    <w:p w14:paraId="08D678C8"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Il volto della Chiesa è parola del Padre. </w:t>
      </w:r>
    </w:p>
    <w:p w14:paraId="26E44615"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Dire che la Chiesa deve assumere il volto della parola del Padre deve significare una sola cosa: il Vangelo deve divenire la veste del cristiano, la sua pelle, la sua carne, le sue ossa, la sua anima, il suo spirito. Il Vangelo è tutto per il cristiano. Non ci sono altre verità da cercare, o altre parole su cui poter fondare la propria esistenza. E tutto ciò che il cristiano fa, deve essere per lui lavoro spirituale tutto proteso alla conoscenza del Vangelo, alla perfetta comprensione di esso, per una altrettanto perfetta esecuzione nella propria vita di ogni parola che è uscita dalla bocca di Cristo, bocca del Padre, saggezza e sapienza dello Spirito Santo. La parola del Padre passa oggi attraverso una miriade di mediazioni, filosofiche, teologiche, antropologiche, culturali, tradizionali, storiche, devozionali, pietistiche che a volte altro non fanno che oscurare la vera parola di Cristo Gesù. Finché non daremo alle nostre comunità la struttura e la forma evangelica dell’ascolto e della comprensione della parola attraverso una spiegazione illuminata e saggia, frutto dello Spirito Santo e non tanto delle molte scienze che governano le diverse menti che leggono la parola, e della messa in pratica della parola, il volto della parola del Padre non si formerà in noi e il mondo non ci vedrà come appartenenti al Padre, non ci accoglierà, poiché non vede la luce della sua parola su di noi e ci respingerà, poiché non sa cosa farsene di un cristiano che ha il volto del mondo impresso nella sua vita. È una rivoluzione quella che è richiesta alla Chiesa di oggi e di domani e questa rivoluzione è un ritorno serio al Vangelo, un abbandono di tutto ciò che non è vita evangelica. La radicalità evangelica è il futuro della Chiesa e del mondo perché è l’unica via per poter parlare all’uomo e fargli cogliere la differenza che esiste tra il Vangelo e tutte le credenze religiose che avvolgono il mondo e lo conquistano. O il cristiano si vestirà interamente di parola del Padre, oppure egli non avrà alcun’altra parola da dire. Il mondo lo ignorerà, lo condannerà, lo inonderà delle sue parole e farà del Vangelo una parola come tutte le altre. </w:t>
      </w:r>
    </w:p>
    <w:p w14:paraId="1E615AAA"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Il volto della Chiesa è vangelo di Gesù Cristo. </w:t>
      </w:r>
    </w:p>
    <w:p w14:paraId="17DFE6BB"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Non c’è che un solo Dio, un solo Creatore, un solo Mediatore tra Dio e l’uomo, una sola creazione, un solo Adamo creato dal quale ogni altro uomo è nato sulla terra per generazione, per discendenza naturale. Questa è la nostra fede.  Senza la confessione dell’esistenza di un solo Dio in tre Persone e del mistero dell’Incarnazione, non è possibile fondare alcun discorso di fede e di missione circa la religione cristiana. Se si esclude l’unicità di Dio, di Cristo Gesù, dello Spirito Santo, della creazione e della redenzione, che è attraverso l’incarnazione, la passione, morte e risurrezione di Gesù, il discorso si fa relativistico e ogni religione diviene un modo di essere dell’uomo, un modo uguale a tutti gli altri, un modo insieme agli altri. Se c’è un unico Dio e una sola parola vera nasce l’obbligo per ogni uomo di accoglierla come unica parola di verità e di salvezza, oltre la quale non ci </w:t>
      </w:r>
      <w:r w:rsidRPr="00B55350">
        <w:rPr>
          <w:rFonts w:ascii="Arial" w:eastAsia="Times New Roman" w:hAnsi="Arial" w:cs="Arial"/>
          <w:kern w:val="0"/>
          <w:sz w:val="24"/>
          <w:szCs w:val="24"/>
          <w:lang w:eastAsia="it-IT"/>
          <w14:ligatures w14:val="none"/>
        </w:rPr>
        <w:lastRenderedPageBreak/>
        <w:t>sono altre parole possibili di Dio, ma anche come la parola nella quale ogni altra possibile parola detta da Dio all’uomo, attraverso una infinità di vie che Lui solo conosce, diviene vera, se si lascia purificare da essa e da essa si lascia rinnovare giorno per giorno. Il volto della Chiesa diviene volto della parola di Gesù quando ogni parola di Gesù diventa la sua vita ed essa attesta al mondo con questo volto che solo nella parola è la vita perché essa ha assunto il volto della vita. Poiché la parola di Cristo è una sola, è più che giusto che tutti i cristiani abbiano un unico volto e questo volto è il volto del Vangelo. Chi vuole costruire l’unità della Chiesa deve partire da questa verità, deve partire dall’incarnazione del Vangelo nella sua vita, dal far sì che tutto il Vangelo divenga il suo volto, il volto con il quale presentarsi al mondo e ai suoi fratelli nella stessa fede. Man mano che ci si riveste del volto del Vangelo, dell’unico Vangelo, si è anche capaci di vedere l’unico volto negli altri fratelli che confessano la nostra stessa fede nell’unicità della parola di Cristo Gesù e li si accoglie come fratelli nell’unica fede e con essi si inizia a fare un cammino insieme, purificando il nostro volto da tutte le imperfezioni che la parola umana ha voluto immettere nella parola di Cristo Gesù e che deturpa la bellezza del volto del Vangelo, dell’unico volto con il quale ogni uomo deve presentarsi al mondo e agli altri suoi fratelli.</w:t>
      </w:r>
    </w:p>
    <w:p w14:paraId="03A3458A"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Il volto della Chiesa è mozione dello Spirito Santo. </w:t>
      </w:r>
    </w:p>
    <w:p w14:paraId="29AF7C0D"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La parola non può essere detta e compresa nella sua verità se manca lo Spirito di Dio. Se leggiamo la vita di Gesù vediamo che a Lui lo Spirito è stato dato all’inizio della sua missione ed era lo Spirito che lo muoveva.  Lo Spirito era la sua luce perenne, la sua forza, la sua vita, la sua parola. Lo Spirito era il suo tutto. Niente Cristo ha fatto se non per mezzo dello Spirito Santo, che in Lui era pienezza di sapienza, di scienza, di consiglio, di fortezza, di timore del Signore, di pietà, ed anche di intelligenza del mistero di Dio e dell’uomo. Lo Spirito deve essere all’inizio della parola che noi annunziamo; è Lui che deve rendere credibile, comprensibile, accettabile la parola della nostra predicazione. Lo Spirito deve essere contemporaneamente nella parola e nell’uomo che dice la parola.  Deve essere nella parola, poiché Egli può accreditare e convalidare solo la parola di Dio. Egli non può convalidare nessun’altra parola, poiché altre parole di salvezza non esistono, perché non sono state pronunciate da Lui. L’uomo di Dio è obbligato a dire solo parole di Dio, solo parole di Cristo Gesù, poiché solo nella parola di Cristo Gesù è lo Spirito di Dio e solo se scende nel cuore la parola di Dio, la parola di Cristo, con essa vi scende anche Lui e lo tocca perché si apra alla parola, l’accolga nel suo cuore, la faccia divenire luce della sua mente, la trasformi in sua carne e in suo sangue. Nessun uomo può dire secondo verità la parola di Dio, può comprenderla secondo il suo interiore significato di salvezza, se non viene lui per primo mosso dallo Spirito Santo, se lo Spirito Santo non è divenuto la sua luce, la sua guida, la sua intelligenza, la sua sapienza, la sua memoria di Cristo Gesù. È lo Spirito che deve ricordare Cristo alla nostra mente ed è Lui che deve darci l’intelligenza sempre viva e attuale di Lui attraverso la sua mozione o spirazione interiore. Lo Spirito, però, non può operare in noi se non nella nostra santità. Prima che la Chiesa possa dare lo Spirito per via sacramentale, deve darlo per via di santità. Lo Spirito precede i sacramenti ed è Lui che ad essi conduce. Lo Spirito non può muovere i cuori verso i sacramenti se non viene dato come Spirito di conversione e di illuminazione interiore attraverso il dono della parola che deve dare la Chiesa. Senza distinzione di persone, di ruoli, o di ministeri; uomini, donne, bambini, anziani devono tutti </w:t>
      </w:r>
      <w:r w:rsidRPr="00B55350">
        <w:rPr>
          <w:rFonts w:ascii="Arial" w:eastAsia="Times New Roman" w:hAnsi="Arial" w:cs="Arial"/>
          <w:kern w:val="0"/>
          <w:sz w:val="24"/>
          <w:szCs w:val="24"/>
          <w:lang w:eastAsia="it-IT"/>
          <w14:ligatures w14:val="none"/>
        </w:rPr>
        <w:lastRenderedPageBreak/>
        <w:t>essere portatori nel mondo dello Spirito di conversione e di illuminazione perché attraverso il dono della parola di Gesù scenda nei cuori, li tocchi, li spinga a pentimento, li muova a chiedere il sacramento che opera in noi la nuova creazione. Non si può scindere la predicazione, o l’evangelizzazione, dalla santità. La santità è all’inizio di ogni opera che si compie nella Chiesa. Se manca la santità, o il cammino in essa, non c’è mozione dello Spirito Santo in noi, non c’è ascolto dello Spirito. Se non lo ascoltiamo non possiamo comprendere la parola di Cristo Gesù e quella che annunziamo non è sua parola, è una parola nostra anche se farcita di frasi evangeliche. Lo Spirito Santo non fa sua la nostra parola e l’altro che ascolta rimane sordo, non si commuove, il suo cuore non è toccato, resta come di pietra. La conversione non avviene e tutto si risolve in un annunzio vano, perché vano è chi annunzia ed anche vana è la parola che è stata annunziata.</w:t>
      </w:r>
    </w:p>
    <w:p w14:paraId="4C36CC0C"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Il volto della Chiesa è vita. </w:t>
      </w:r>
    </w:p>
    <w:p w14:paraId="6D3ED394"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Come Cristo è la vita del Padre, così il cristiano deve essere la vita di Cristo; ma Cristo è la vita del Padre perché ascolta la sua parola, la vive, la mette in pratica. Per essere fedele al Padre Egli ha sottomesso il suo corpo alla morte di croce. Il cristiano può essere la vita di Cristo solo se ascolta la voce di Cristo, se la mette in pratica e nella misura in cui diviene un uomo tutto evangelico. Perché il volto della Chiesa si trasformi in volto di vita, sia il volto sul quale brilli tutta la vita del Padre è necessario che intraprenda la via del suo Maestro e Signore e il suo Maestro è il chicco di grano che caduto in terra muore per produrre molti frutti, ma il chicco per morire viene innalzato sulla croce, è lì il luogo della sua perfetta glorificazione. Ed è proprio nel momento della sua morte che Egli effonde tutta la vita che era in Lui, come acqua di verità e di Spirito santo, come sacramenti e sangue di salvezza per l’intera umanità. La morte di Cristo è per il compimento della parola del Padre. Gesù non solo ha detto le parole del Padre, tutte, senza tralasciarne una; le ha dette nelle forme e nelle modalità stabilite dal Padre. In Cristo non c’è autonomia di gestione o di uso delle parole del Padre. Tutte le parole che Egli disse sono del Padre, ma anche il modo e il tempo in cui le disse appartengono al Padre. È in questa perfetta obbedienza di Cristo, che lo condusse anche alla morte, il segreto della sua vita. Chi è che dice al cristiano le parole di Cristo secondo la sua interiore verità e il suo soprannaturale significato? Chi è che gli indica il tempo e i modi di dire e di parlare se non lo Spirito del Signore, che è il datore della vita? La santità è la via per ascoltare secondo verità lo Spirito che ci riferisce le parole di Cristo e i modi secondo i quali bisogna dirle; senza santità non si possono ascoltare le parole di Cristo e le modalità. Attraverso un serio e impegnativo cammino di crescita spirituale, lo Spirito di Dio cresce in noi e man mano che porta a maturazione tutta la comprensione della parola il cristiano diviene anche lui datore di vita nello Spirito che è datore della vita. È un processo questo che deve essere ininterrotto, quotidiano; deve esserci quella continua volontà di crescere nella parola. Dobbiamo avere lo stesso stile di Gesù che cresceva in età, sapienza e grazia. </w:t>
      </w:r>
    </w:p>
    <w:p w14:paraId="1E47D233"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Il volto della Chiesa è missione. </w:t>
      </w:r>
    </w:p>
    <w:p w14:paraId="4457A4B3"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La missione è il fine stesso dell’incarnazione del Verbo della vita; deve considerarsi il fine stesso della nostra incorporazione in Cristo. Essere una cosa sola con Cristo nella missione non può concepirsi se non si diventa una cosa sola con Lui nella santità. La missione è il dono della nostra vita a Dio perché attraverso di essa Egli possa compiere il mistero della redenzione dell’uomo. Ma Dio vuole la nostra vita </w:t>
      </w:r>
      <w:r w:rsidRPr="00B55350">
        <w:rPr>
          <w:rFonts w:ascii="Arial" w:eastAsia="Times New Roman" w:hAnsi="Arial" w:cs="Arial"/>
          <w:kern w:val="0"/>
          <w:sz w:val="24"/>
          <w:szCs w:val="24"/>
          <w:lang w:eastAsia="it-IT"/>
          <w14:ligatures w14:val="none"/>
        </w:rPr>
        <w:lastRenderedPageBreak/>
        <w:t xml:space="preserve">perché egli la possa dare per il mondo. Essendo suoi figli Egli ha un solo progetto di vita, non solo per Cristo Gesù, ma per ogni uomo che diventa con Cristo un solo corpo. Come il Padre ha dato il Figlio al mondo per la sua salvezza, così vuole dare ogni suo altro figlio perché il mondo si salvi attraverso questo dono di amore e questo dono deve essere fatto allo stesso modo di Cristo Gesù. Dio può dare noi al mondo per la salvezza del mondo se. al pari di Cristo, diamo la nostra volontà a Lui, se ci svestiamo della nostra volontà perché sia la volontà di Dio a dirigere e a governare la nostra vita. La missione inizia nel momento in cui il cristiano si offre a Dio affinché il Signore lo offra e lo doni al mondo per la sua salvezza. Se non c’è questa offerta del cristiano al Padre celeste perché il Padre lo sacrifichi per la redenzione dell’umanità, non si può parlare di vera missione, perché manca il dono che rende possibile la salvezza. Oggi non si concepisce più la missione come dono di sé stessi al Padre per la redenzione del mondo; essa è vista semplicemente come un fare per gli altri. Perché avvenga una svolta missionaria, è necessario che ogni discepolo di Cristo Gesù si concepisca come un dono da farsi al Padre dei cieli, dono dell’intera sua esistenza, dono di tutto il suo essere: spirito, anima, corpo. Quando si entra in questa dimensione del proprio essere e della propria vita tutto cambia attorno a noi perché è cambiato il nostro rapporto con il Padre dei cieli. La fede è visione, prima che ascolto o celebrazione. Essa è tatto, prima che contemplazione della verità eterna rivelata. La fede è esperienza, incontro, relazione con una persona, con la persona di Cristo che vive interamente nel cristiano. Nessuna fede negli altri è possibile se mancano i segni esterni della fede. L’unico segno possibile oggi, l’unico credibile, l’unico che attira e conquista è la visione del volto di Gesù che viene impresso attraverso la luce dello Spirito Santo sul nostro volto. L’altro non ci riconoscerà che siamo di Cristo, di Dio, dello Spirito Santo se non portiamo impresso sul nostro volto il volto di Gesù Crocifisso e Risorto, il volto di colui che il Padre ha donato al mondo intero per la sua salvezza. Poiché il fine della missione è la predicazione del Cristo Crocifisso e Risorto, chi deve predicarlo lo deve fare da crocifisso e da risorto assieme a Cristo Gesù, in Cristo Gesù. </w:t>
      </w:r>
    </w:p>
    <w:p w14:paraId="71564D60"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Madre della Redenzione, Volto dell’umanità crocifissa e glorificata in Cristo, Assunta in cielo nella gloria di Dio Padre, tu che sei stata costituita Madre di tutti i credenti, dal trono delle grazie intercedi per noi e ottieni dallo Spirito Santo che formi con uno squarcio invincibile di verità e di grazia il volto di Cristo sul nostro volto. Formando il cristiano sul suo volto terreno il volto celeste del Cristo crocifisso e risorto, egli forma anche il volto di Maria, che è volto di misericordia e di pietà a favore di ogni uomo; volto di intercessione e di offerta per il bene dell’umanità intera, volto della Madre della Redenzione. Per questo, o Madre, hai voluto che il nostro Volto fosse interamente il Volto della Chiesa, Volto del Tuo Divin Figlio, Volto della Beata Trinità nel mondo. Fa’ che questa tua volontà si compia oggi e sempre. Tu lo sai, Madre tutta santa. Oggi molti di noi, discepoli di Gesù, sul muro opaco e scuro del nostro peccato, anche noi al pari di ogni altro uomo ci figuriamo Cristo, ce lo dipingiamo, ce lo costruiamo, come fecero gli Ebrei nel deserto che si costruire il loro Dio simile in tutto ad una figura di un animale che mangia fieno. Loro nel deserto avevano il vero Dio. Mosè lasciò il popolo per un po’ di tempo, i risultati furono straordinari, si dimenticarono del vero Dio. Se ne fecero uno falso. Oggi questo sta succedendo a noi. Anche noi abbiamo dimenticato il vero Dio e ce ne stiamo facendo uno tutto nostro. Perché questo non accada più, aiutaci o Madre a far sì che ci liberiamo dal </w:t>
      </w:r>
      <w:r w:rsidRPr="00B55350">
        <w:rPr>
          <w:rFonts w:ascii="Arial" w:eastAsia="Times New Roman" w:hAnsi="Arial" w:cs="Arial"/>
          <w:kern w:val="0"/>
          <w:sz w:val="24"/>
          <w:szCs w:val="24"/>
          <w:lang w:eastAsia="it-IT"/>
          <w14:ligatures w14:val="none"/>
        </w:rPr>
        <w:lastRenderedPageBreak/>
        <w:t>peccato e così senza peccato possiamo ricevere la luce dello Spirito Santo che ci illumina secondo verità e santità. Per questa tua intercessione ti ringraziamo; ma non permettere mai che nessuno nella Chiesa di cui tu sei Madre, possa pensarsi Cristo Gesù in modo errato, erroneo, ambiguo. Questa grazia te la chiediamo per l’amore della verità e perché sappiamo che solo Cristo è il mistero della nostra fede nel quale è stabilito che possiamo essere salvati.</w:t>
      </w:r>
    </w:p>
    <w:p w14:paraId="16E360BA"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Ecco chi crede nella Chiesa Santa: chi manifesta al mondo questo volto molteplice del vero Cristo Gesù. Chi non manifesta questo volto molteplice di Gesù Signore, non crede nella Chiesa santa. Deve convertire la sua vita, facendola divenire vita cristiforme. </w:t>
      </w:r>
    </w:p>
    <w:p w14:paraId="2C0274FF"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p>
    <w:p w14:paraId="754F21AA" w14:textId="77777777" w:rsidR="00B55350" w:rsidRPr="00B55350" w:rsidRDefault="00B55350" w:rsidP="00B55350">
      <w:pPr>
        <w:spacing w:after="120" w:line="240" w:lineRule="auto"/>
        <w:jc w:val="both"/>
        <w:rPr>
          <w:rFonts w:ascii="Greek" w:eastAsia="Times New Roman" w:hAnsi="Greek" w:cs="Arial"/>
          <w:kern w:val="0"/>
          <w:sz w:val="24"/>
          <w:szCs w:val="20"/>
          <w:lang w:eastAsia="it-IT"/>
          <w14:ligatures w14:val="none"/>
        </w:rPr>
      </w:pPr>
      <w:bookmarkStart w:id="519" w:name="_Toc131588186"/>
      <w:r w:rsidRPr="00B55350">
        <w:rPr>
          <w:rFonts w:ascii="Arial" w:eastAsia="Times New Roman" w:hAnsi="Arial" w:cs="Times New Roman"/>
          <w:kern w:val="0"/>
          <w:sz w:val="24"/>
          <w:szCs w:val="20"/>
          <w:lang w:eastAsia="it-IT"/>
          <w14:ligatures w14:val="none"/>
        </w:rPr>
        <w:t>Credo nella Chiesa cattolica (</w:t>
      </w:r>
      <w:r w:rsidRPr="00B55350">
        <w:rPr>
          <w:rFonts w:ascii="Cambria" w:eastAsia="Times New Roman" w:hAnsi="Cambria" w:cs="Cambria"/>
          <w:kern w:val="0"/>
          <w:sz w:val="24"/>
          <w:szCs w:val="20"/>
          <w:lang w:val="el-GR" w:eastAsia="it-IT"/>
          <w14:ligatures w14:val="none"/>
        </w:rPr>
        <w:t>Καθολικὴν</w:t>
      </w:r>
      <w:r w:rsidRPr="00B55350">
        <w:rPr>
          <w:rFonts w:ascii="Cambria" w:eastAsia="Times New Roman" w:hAnsi="Cambria" w:cs="Cambria"/>
          <w:kern w:val="0"/>
          <w:sz w:val="24"/>
          <w:szCs w:val="20"/>
          <w:lang w:eastAsia="it-IT"/>
          <w14:ligatures w14:val="none"/>
        </w:rPr>
        <w:t xml:space="preserve"> </w:t>
      </w:r>
      <w:r w:rsidRPr="00B55350">
        <w:rPr>
          <w:rFonts w:ascii="Cambria" w:eastAsia="Times New Roman" w:hAnsi="Cambria" w:cs="Cambria"/>
          <w:kern w:val="0"/>
          <w:sz w:val="24"/>
          <w:szCs w:val="20"/>
          <w:lang w:val="el-GR" w:eastAsia="it-IT"/>
          <w14:ligatures w14:val="none"/>
        </w:rPr>
        <w:t>Ἐκκλησίαν</w:t>
      </w:r>
      <w:r w:rsidRPr="00B55350">
        <w:rPr>
          <w:rFonts w:ascii="Cambria" w:eastAsia="Times New Roman" w:hAnsi="Cambria" w:cs="Cambria"/>
          <w:kern w:val="0"/>
          <w:sz w:val="24"/>
          <w:szCs w:val="20"/>
          <w:lang w:eastAsia="it-IT"/>
          <w14:ligatures w14:val="none"/>
        </w:rPr>
        <w:t>)</w:t>
      </w:r>
      <w:bookmarkEnd w:id="519"/>
    </w:p>
    <w:p w14:paraId="77CB7E73"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La Chiesa è di Cristo Gesù è cattolica, perché Cristo Gesù non è il Salvatore e il Redentore di uno o di pochi uomini, di un popolo o di pochi popoli. Cristo Gesù è il Salvatore e il Redentore dell’uomo. Poiché l’uomo vive in ogni luogo, in ogni lingua, in ogni popolo e nazione, dovunque vi è un uomo, lì dovrà essere annunciato Cristo Gesù, lì dovrà essere predicato il suo Vangelo, lì dovrà essere celebrato il Battesimo nel nome del Padre e del Figlio e dello Spirito Santo, lì dovrà essere donato il perdono dei peccati e lì dovrà essere edificato il Corpo di Cristo, che è la sua Chiesa. Ecco come gli Evangelisti riferiscono il comando dato da Gesù ai suoi Apostoli dopo la sua gloriosa risurrezione e prima di salire in cielo per stare in eterno alla destra del Padre, da Lui innalzato a Signore del cielo e della terra e a Giudice dei vivi e dei morti. </w:t>
      </w:r>
    </w:p>
    <w:p w14:paraId="54BF002E"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i/>
          <w:iCs/>
          <w:kern w:val="0"/>
          <w:sz w:val="24"/>
          <w:szCs w:val="24"/>
          <w:lang w:eastAsia="it-IT"/>
          <w14:ligatures w14:val="none"/>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w:t>
      </w:r>
      <w:r w:rsidRPr="00B55350">
        <w:rPr>
          <w:rFonts w:ascii="Arial" w:eastAsia="Times New Roman" w:hAnsi="Arial" w:cs="Arial"/>
          <w:kern w:val="0"/>
          <w:sz w:val="24"/>
          <w:szCs w:val="24"/>
          <w:lang w:eastAsia="it-IT"/>
          <w14:ligatures w14:val="none"/>
        </w:rPr>
        <w:t>.</w:t>
      </w:r>
    </w:p>
    <w:p w14:paraId="3E76CF09"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i/>
          <w:iCs/>
          <w:kern w:val="0"/>
          <w:sz w:val="24"/>
          <w:szCs w:val="24"/>
          <w:lang w:eastAsia="it-IT"/>
          <w14:ligatures w14:val="none"/>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w:t>
      </w:r>
      <w:r w:rsidRPr="00B55350">
        <w:rPr>
          <w:rFonts w:ascii="Arial" w:eastAsia="Times New Roman" w:hAnsi="Arial" w:cs="Arial"/>
          <w:kern w:val="0"/>
          <w:sz w:val="24"/>
          <w:szCs w:val="24"/>
          <w:lang w:eastAsia="it-IT"/>
          <w14:ligatures w14:val="none"/>
        </w:rPr>
        <w:t>.</w:t>
      </w:r>
    </w:p>
    <w:p w14:paraId="6EF15C71"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i/>
          <w:iCs/>
          <w:kern w:val="0"/>
          <w:sz w:val="24"/>
          <w:szCs w:val="24"/>
          <w:lang w:eastAsia="it-IT"/>
          <w14:ligatures w14:val="none"/>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w:t>
      </w:r>
      <w:r w:rsidRPr="00B55350">
        <w:rPr>
          <w:rFonts w:ascii="Arial" w:eastAsia="Times New Roman" w:hAnsi="Arial" w:cs="Arial"/>
          <w:i/>
          <w:iCs/>
          <w:kern w:val="0"/>
          <w:sz w:val="24"/>
          <w:szCs w:val="24"/>
          <w:lang w:eastAsia="it-IT"/>
          <w14:ligatures w14:val="none"/>
        </w:rPr>
        <w:lastRenderedPageBreak/>
        <w:t>il Padre mio ha promesso; ma voi restate in città, finché non siate rivestiti di potenza dall’alto»” (Lc 24,44-39)</w:t>
      </w:r>
      <w:r w:rsidRPr="00B55350">
        <w:rPr>
          <w:rFonts w:ascii="Arial" w:eastAsia="Times New Roman" w:hAnsi="Arial" w:cs="Arial"/>
          <w:kern w:val="0"/>
          <w:sz w:val="24"/>
          <w:szCs w:val="24"/>
          <w:lang w:eastAsia="it-IT"/>
          <w14:ligatures w14:val="none"/>
        </w:rPr>
        <w:t>.</w:t>
      </w:r>
    </w:p>
    <w:p w14:paraId="3C744287"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i/>
          <w:iCs/>
          <w:kern w:val="0"/>
          <w:sz w:val="24"/>
          <w:szCs w:val="24"/>
          <w:lang w:eastAsia="it-IT"/>
          <w14:ligatures w14:val="none"/>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r w:rsidRPr="00B55350">
        <w:rPr>
          <w:rFonts w:ascii="Arial" w:eastAsia="Times New Roman" w:hAnsi="Arial" w:cs="Arial"/>
          <w:kern w:val="0"/>
          <w:sz w:val="24"/>
          <w:szCs w:val="24"/>
          <w:lang w:eastAsia="it-IT"/>
          <w14:ligatures w14:val="none"/>
        </w:rPr>
        <w:t xml:space="preserve">. </w:t>
      </w:r>
    </w:p>
    <w:p w14:paraId="53290909"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Gli Apostoli dovranno fare discepoli tutti i popoli. Per questo dovranno recarsi in tutto il mondo. A tutti i popoli dovrà essere rivolto l’invito a divenire discepoli. Divenuti discepoli, dovranno essere battezzati nel nome del Padre e del Figlio e dello Spirito Santo. Una volta battezzati, gli Apostoli dovranno insegnare loro tutto ciò che Cristo ha comandato. Se vi fossero altri Salvatori e Redentori, la missione presso tutti i popoli non avrebbe alcun significato e neanche presso ogni uomo. Ogni popolo e ogni uomo potrebbero scegliersi il proprio Redentore o il proprio Salvatore. Poiché altri Salvatori e altri Redentori non esistono, allora come Gesù è disceso dal cielo per la redenzione di ogni uomo, così gli Apostoli dovranno discendere presso ogni popolo per recare loro la buona novella della vera salvezza e della vera redenzione che è in Cristo Gesù. Su mandato degli Apostoli devono recarsi presso ogni uomo e ogni popolo anche tutti gli altri discepoli di Gesù. Ogni discepolo di Gesù, in relazione ai doni di grazia e di verità ricevuti, è responsabile della salvezza del mondo. Ecco cosa rivela l’Apostolo Paolo nella Lettera ai Romani:</w:t>
      </w:r>
    </w:p>
    <w:p w14:paraId="684C8FDC"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i/>
          <w:iCs/>
          <w:kern w:val="0"/>
          <w:sz w:val="24"/>
          <w:szCs w:val="24"/>
          <w:lang w:eastAsia="it-IT"/>
          <w14:ligatures w14:val="none"/>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w:t>
      </w:r>
      <w:r w:rsidRPr="00B55350">
        <w:rPr>
          <w:rFonts w:ascii="Arial" w:eastAsia="Times New Roman" w:hAnsi="Arial" w:cs="Arial"/>
          <w:i/>
          <w:iCs/>
          <w:kern w:val="0"/>
          <w:sz w:val="24"/>
          <w:szCs w:val="24"/>
          <w:lang w:eastAsia="it-IT"/>
          <w14:ligatures w14:val="none"/>
        </w:rPr>
        <w:lastRenderedPageBreak/>
        <w:t>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w:t>
      </w:r>
      <w:r w:rsidRPr="00B55350">
        <w:rPr>
          <w:rFonts w:ascii="Arial" w:eastAsia="Times New Roman" w:hAnsi="Arial" w:cs="Arial"/>
          <w:kern w:val="0"/>
          <w:sz w:val="24"/>
          <w:szCs w:val="24"/>
          <w:lang w:eastAsia="it-IT"/>
          <w14:ligatures w14:val="none"/>
        </w:rPr>
        <w:t xml:space="preserve">. </w:t>
      </w:r>
    </w:p>
    <w:p w14:paraId="5C37D2D9"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La sequela di Gesù comporta però delle condizioni da osservare. Ecco come questa condizioni sono indicate nel Vangelo secondo Matteo:</w:t>
      </w:r>
    </w:p>
    <w:p w14:paraId="64A0A632"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i/>
          <w:iCs/>
          <w:kern w:val="0"/>
          <w:sz w:val="24"/>
          <w:szCs w:val="24"/>
          <w:lang w:eastAsia="it-IT"/>
          <w14:ligatures w14:val="none"/>
        </w:rPr>
        <w:t>“Allora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16,24-27)</w:t>
      </w:r>
      <w:r w:rsidRPr="00B55350">
        <w:rPr>
          <w:rFonts w:ascii="Arial" w:eastAsia="Times New Roman" w:hAnsi="Arial" w:cs="Arial"/>
          <w:kern w:val="0"/>
          <w:sz w:val="24"/>
          <w:szCs w:val="24"/>
          <w:lang w:eastAsia="it-IT"/>
          <w14:ligatures w14:val="none"/>
        </w:rPr>
        <w:t>.</w:t>
      </w:r>
    </w:p>
    <w:p w14:paraId="0214C46E"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Le condizioni poste da Gesù perché uno sia suo discepolo sono quattro. Prima condizione: volere essere suo discepolo. Seconda condizione: rinnegare se stesso. Terza condizione: prendere la sua croce ogni giorno. Quarta condizione: seguire Gesù. Queste quattro condizioni sono una cosa sola. Se anche una sola parte viene a mancare, non si è più discepoli del Signore. Le quattro condizioni insieme stanno, insieme cadono. </w:t>
      </w:r>
    </w:p>
    <w:p w14:paraId="71C05187"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Prima condizione. Per i Dodici è obbligo: predicare il Vangelo ad ogni creatura, fare discepoli tutte le nazioni, battezzare nel nome del Padre e del Figlio e dello Spirito Santo, insegnare tutto ciò che Cristo ha comandato loro. Questi obblighi sono per i Dodici. Mentre chi ascolta il Vangelo deve volere accogliere il Vangelo, deve volere essere discepolo, deve volere rinnegare se stesso, deve volere prendere la croce, deve volere seguire Gesù. Senza il dono della volontà non è possibile seguire Gesù. La sequela proprio in questo consiste: nel dono della propria volontà a Cristo Signore. Ed è qui oggi la grande confusione che si sta creando nel popolo di Dio. Si sta confondendo l’obbligo dei Dodici o i comandi dati ad essi da Gesù, da essi liberamente accolti, senza alcuna violenza o costrizione da parte del Maestro e la volontà di quanti ascoltano il Vangelo. L’Apostolo Paolo in Atene predica il Vangelo, senza però costringere nessuno dei membri dell’Areopago a seguire Cristo Gesù. </w:t>
      </w:r>
    </w:p>
    <w:p w14:paraId="7A049044"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si tratta». Tutti gli Ateniesi, infatti, e gli stranieri là residenti non avevano passatempo più gradito che parlare o ascoltare le ultime novità.</w:t>
      </w:r>
    </w:p>
    <w:p w14:paraId="1C1F8AF3"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Allora Paolo, in piedi in mezzo all’Areòpago, disse:</w:t>
      </w:r>
    </w:p>
    <w:p w14:paraId="012244B4"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 xml:space="preserve">«Ateniesi, vedo che, in tutto, siete molto religiosi. Passando infatti e osservando i vostri monumenti sacri, ho trovato anche un altare con l’iscrizione: “A un dio ignoto”. Ebbene, colui che, senza conoscerlo, voi adorate, io ve lo annuncio. Il Dio che ha </w:t>
      </w:r>
      <w:r w:rsidRPr="00B55350">
        <w:rPr>
          <w:rFonts w:ascii="Arial" w:eastAsia="Times New Roman" w:hAnsi="Arial" w:cs="Arial"/>
          <w:i/>
          <w:iCs/>
          <w:kern w:val="0"/>
          <w:sz w:val="24"/>
          <w:szCs w:val="24"/>
          <w:lang w:eastAsia="it-IT"/>
          <w14:ligatures w14:val="none"/>
        </w:rPr>
        <w:lastRenderedPageBreak/>
        <w:t xml:space="preserve">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In lui infatti viviamo, ci muoviamo ed esistiamo, come hanno detto anche alcuni dei vostri poeti: “Perché di lui anche noi siamo stirpe”. </w:t>
      </w:r>
    </w:p>
    <w:p w14:paraId="1AB25841"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w:t>
      </w:r>
    </w:p>
    <w:p w14:paraId="46F06532"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i/>
          <w:iCs/>
          <w:kern w:val="0"/>
          <w:sz w:val="24"/>
          <w:szCs w:val="24"/>
          <w:lang w:eastAsia="it-IT"/>
          <w14:ligatures w14:val="none"/>
        </w:rPr>
        <w:t>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 (At 17,16-34).</w:t>
      </w:r>
    </w:p>
    <w:p w14:paraId="0F66FB42"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Seconda condizione: rineghi se stesso. Il rinnegamento è nei pensieri. Si lasciano i propri pensieri e si prendono come propri pensieri quelli di Cristo Gesù. Non si può essere discepoli di Gesù camminando dietro di Lui con i propri pensieri. Non può Gesù pensare con i pensieri del Padre e i discepoli con i pensieri della carne. Come Cristo pensa con i pensieri del Padre, così i discepoli sono chiamati a pensare con i pensieri di Gesù Signore. È questo il rinnegamento. </w:t>
      </w:r>
    </w:p>
    <w:p w14:paraId="7CC1C4BA"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Terza condizione: prenda la sua croce ogni giorno. Cosa è la croce? È il compimento della Parola del Signore con perfetta e perenne obbedienza. La croce è personale perché ognuno è chiamato ad obbedire ad ogni Parola che il Padre, nello Spirito Santo, rivolge ad ogni singolo discepolo. È la croce del carisma, della vocazione, del ministero, della missione. C’è la croce universale che è l’obbedienza al Vangelo ed essa è per tutti. C’è l’obbedienza particolare ed è la croce della volontà personale che il Padre ha su ogni persona. </w:t>
      </w:r>
    </w:p>
    <w:p w14:paraId="30A504CA"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Quarta condizione: mi segua. Seguire significa andare dietro Cristo Gesù. Se Lui va verso il Golgota anche il discepolo deve andare verso il Golgota. Se Lui offre la vita, anche il discepolo deve offrire la sua vita. Seguire è camminare dietro senza mai distaccare lo sguardo da Cristo Gesù. </w:t>
      </w:r>
    </w:p>
    <w:p w14:paraId="45B57E8B"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Altra riflessione necessaria: Nella Parola Santa del nostro Dio, sempre dobbiamo distingue con taglio netto, con la spada affilatissima dello Spirito Santo, ciò che è Comando e ciò che è Parola di esortazione, Parola di invito, Parola di conversione, Parola di santificazione, Parola di amore o di speranza. Così va anche separato e distinto ciò che è del Padre e del Figlio e dello Spirito Santo. Anche nel corpo di Cristo dobbiamo distinguere e separare ciò che appartiene a noi e ciò che appartiene agli altri. Il corpo di Cristo vive se in esso regna la stessa comunione e la stessa armonia che si vive in senso al mistero della Santissima Trinità. Se nel corpo di Cristo non regnano comunione e armonia, è un corpo che non manifesta il mistero che si vive in Dio e per esso mai la vera fede potrà nascere sulla nostra </w:t>
      </w:r>
      <w:r w:rsidRPr="00B55350">
        <w:rPr>
          <w:rFonts w:ascii="Arial" w:eastAsia="Times New Roman" w:hAnsi="Arial" w:cs="Arial"/>
          <w:kern w:val="0"/>
          <w:sz w:val="24"/>
          <w:szCs w:val="24"/>
          <w:lang w:eastAsia="it-IT"/>
          <w14:ligatures w14:val="none"/>
        </w:rPr>
        <w:lastRenderedPageBreak/>
        <w:t xml:space="preserve">terra. La fede è mistero invisibile che il corpo di Cristo è chiamato a rendere visibile. Non si crede nell’invisibile. Si crede nel visibile che ti mostra e ti rivela l’invisibile. La Scrittura Santa non dice solo che Dio è l’Onnipotente. Essa ti mostra il Dio Onnipotente. Non dice solo che la Parola di Dio è purissima verità. Ti mostra la purissima verità della Parola di Dio. Essa non dice solo che il nostro Dio ama l’uomo. Essa ti mostra l’amore di Dio per l’uomo. Questo amore raggiunge il suo culmine sulla croce. L’amore del Padre per ogni uomo è Cristo Crocifisso, morto per i nostri peccati e risuscitato per la nostra giustificazione, redenzione e santificazione. Qual è la comunione e l’armonia che il corpo di Cristo deve manifestare o creare in se stesso per essere credibile al mondo ed essere accolto come vero corpo di Cristo? </w:t>
      </w:r>
    </w:p>
    <w:p w14:paraId="5EC46712"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La prima comunione e la prima armonia sono la perfetta, perenne obbedienza ad ogni comando che il Signore vuole che noi viviamo. I Dodici ricevono ben quattro comandi da Gesù, ai quali essi devono consacrare tutta la loro vita, anima, corpo, spirito, sentimenti, pensieri, volontà. </w:t>
      </w:r>
    </w:p>
    <w:p w14:paraId="2FB30FCE"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Primo comando: Andate. I Dodici devono andare dove è l’uomo. Devono andare dove lo Spirito Santo li manda. Per questo essi dovranno essere sempre pieni, colmi di Spirito Santo. Lo Spirito non solo deve dirigere i loro piedi dove Lui vuole che essi si dirigano. Deve anche muore il loro cuore, la loro mente, la loro volontà perché si dica e si faccia solo ciò che Lui vuole che si dica e si faccia, nei luoghi dove Lui ha stabilito. Se l’Apostolo non cammina colmo di Spirito Santo non potrà camminare sui sentieri tracciati dallo Spirito Santo. Andrà senza di Lui. Ma senza di Lui non si producono frutti di Vangelo. Si possono anche produrre frutti secondo il mondo, ma i frutti secondo il mondo non creano vita eterna sulla terra. I Dodici sono loro e solo loro i creatori della vita eterna nei cuori. Ogni altro membro del corpo di Cristo creerà vita eterna se il suo Spirito è in comunione con lo Spirito degli Apostoli. È nello Spirito Santo che si vive la comunione e l‘armonia. È nello Spirito Santo che si crea la vita eterna in molti cuori. Ecco come lo Spirito Santo muove l’Apostolo Paolo:</w:t>
      </w:r>
    </w:p>
    <w:p w14:paraId="03722BC1"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w:t>
      </w:r>
    </w:p>
    <w:p w14:paraId="4E053D64"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 xml:space="preserve">Essi dunque, inviati dallo Spirito Santo, scesero a Selèucia e di qui salparono per Cipro. Giunti a Salamina, cominciarono ad annunciare la parola di Dio nelle sinagoghe dei Giudei, avendo con sé anche Giovanni come aiutante. Attraversata tutta l’isola fino a Pafo, vi trovarono un tale, mago e falso profeta giudeo, di nome Bar-Iesus, al seguito del proconsole Sergio Paolo, uomo saggio, che aveva fatto chiamare a sé Bàrnaba e Saulo e desiderava ascoltare la parola di Dio. Ma Elimas, il mago – ciò infatti significa il suo nome –, faceva loro opposizione, cercando di distogliere il proconsole dalla fede. Allora Saulo, detto anche Paolo, colmato di Spirito Santo, fissò gli occhi su di lui e disse: «Uomo pieno di ogni frode e di ogni malizia, figlio del diavolo, nemico di ogni giustizia, quando cesserai di sconvolgere le vie diritte del Signore? Ed ecco, dunque, la mano del Signore è sopra di te: sarai cieco e per un certo tempo non vedrai il sole». Di colpo piombarono su di lui oscurità e tenebra, e brancolando cercava chi lo guidasse per mano. Quando vide l’accaduto, il proconsole credette, colpito dall’insegnamento del Signore (Cfr. At 13,1-14,28). </w:t>
      </w:r>
    </w:p>
    <w:p w14:paraId="3A10FA99"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lastRenderedPageBreak/>
        <w:t>1 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w:t>
      </w:r>
    </w:p>
    <w:p w14:paraId="386A8E2F"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6ADD694E"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4B1DB312"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Così fece per molti giorni, finché Paolo, mal sopportando la cosa, si rivolse allo spirito e disse: «In nome di Gesù Cristo ti ordino di uscire da lei». E all’istante lo spirito uscì.</w:t>
      </w:r>
    </w:p>
    <w:p w14:paraId="4D6B9C5E"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345AB264"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 xml:space="preserve">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w:t>
      </w:r>
      <w:r w:rsidRPr="00B55350">
        <w:rPr>
          <w:rFonts w:ascii="Arial" w:eastAsia="Times New Roman" w:hAnsi="Arial" w:cs="Arial"/>
          <w:i/>
          <w:iCs/>
          <w:kern w:val="0"/>
          <w:sz w:val="24"/>
          <w:szCs w:val="24"/>
          <w:lang w:eastAsia="it-IT"/>
          <w14:ligatures w14:val="none"/>
        </w:rPr>
        <w:lastRenderedPageBreak/>
        <w:t>con sé, a quell’ora della notte, ne lavò le piaghe e subito fu battezzato lui con tutti i suoi; poi li fece salire in casa, apparecchiò la tavola e fu pieno di gioia insieme a tutti i suoi per avere creduto in Dio.</w:t>
      </w:r>
    </w:p>
    <w:p w14:paraId="167A83EB"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i/>
          <w:iCs/>
          <w:kern w:val="0"/>
          <w:sz w:val="24"/>
          <w:szCs w:val="24"/>
          <w:lang w:eastAsia="it-IT"/>
          <w14:ligatures w14:val="none"/>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16,1-40). </w:t>
      </w:r>
    </w:p>
    <w:p w14:paraId="75237CD3"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Secondo comando: Fate discepoli tutti i popoli. Fare o non fare discepoli non è lasciato da Cristo Gesù alla volontà dei Dodici. È un comando. Essi non devono andare nel mondo per lasciare il mondo nel mondo. Devono andare nel mondo per chiamare ogni uomo a divenire discepolo. Discepolo di chi? Discepolo degli Apostoli, per essere discepolo di Cristo Gesù. Non si può essere discepoli di Cristo, se non si è discepoli dell’Apostolo. Un Apostolo senza discepoli è un Apostolo non Apostolo. L’Apostolo è Apostolo se è discepolo di Gesù. È discepolo di Gesù se obbedisce ad ogni suo comando. Come Gesù è venuto per far divenire figlio di Dio ogni uomo, così gli Apostoli devono andare nel mondo per fare discepoli tutti i popoli, ogni uomo. Comando immodificabile in eterno! </w:t>
      </w:r>
    </w:p>
    <w:p w14:paraId="6D789C2B"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Terzo comando: Battezzandoli nel nome del Padre e del Figlio e dello Spirito Santo. Come si diviene veri figli di Dio in Cristo, il Figlio del Padre per generazione eterna? Si diviene veri figli di Dio in Cristo, battezzando ogni discepolo nel nome del Padre e del Figlio e dello Spirito Santo. Battezzare è vero comando di Cristo Gesù. Nessuno potrà professarsi Apostolo e discepolo di Cristo Gesù se non obbedisce a questo comando. </w:t>
      </w:r>
    </w:p>
    <w:p w14:paraId="470BFEA7"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Quarto comando: Insegnando loro a osservare tutto ciò che vi ho comandato. Osservare il Vangelo è obbligo di ogni discepolo perché vero comando di Cristo Gesù. Insegnare cosa chiede il Vangelo che i discepoli facciano è obbligo di ogni Apostolo del Signore. Un Apostolo che non insegna ai discepoli come si vive il Vangelo, espone la sa missione a vanità. A che serve andare per il mondo, se poi non si vive il Vangelo?</w:t>
      </w:r>
    </w:p>
    <w:p w14:paraId="32352F33"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Ecco la missione dei Dodici: insegnare ad ogni discepolo di Gesù come si vive il Vangelo. Vivere il Vangelo è comando di Cristo Signore. Nessuno però potrà vivere il Vangelo, se il Vangelo non viene insegnato, non viene predicato, non viene annunciato. Come si insegna il Vangelo? Allo stesso modo che lo ha insegnato Gesù Signore: trasformandolo in sua vita. Il Vangelo è la sua vita. La sua vita è il Vangelo. Questo è chiesto ai Dodici: fare il Vangelo loro vita, fare la loro vita Vangelo vivente, Vangelo visibile. La fede nasce dalla visibilità di Dio, di Cristo Gesù, dello Spirito Santo, della verità, della luce, del Vangelo. Sono i Dodici nella storia questa visibilità. In comunione con i Dodici tutto il corpo di Cristo deve divenire questa visibilità. </w:t>
      </w:r>
    </w:p>
    <w:p w14:paraId="3D608BE6"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lastRenderedPageBreak/>
        <w:t xml:space="preserve">Ecco una ulteriore verità che va messa in ogni cuore: Nessun comando del Signore va sottoposto al cuore, alla mente, allo spirito, alla volontà dell’uomo. Ad ogni comando si deve invece obbedienza con tutto il cuore, con tutta la mente, con tutte le proprie forze, con tutto noi stessi. L’obbedienza obbliga sempre e la vita nuova sulla terra nasce solo dall’obbedienza. È questa oggi la grande eresia che sta distruggendo il corpo di Cristo: il comando è stato sostituito con il nostro pensiero. Poiché esso è pensiero secondo il mondo e non pensiero di Cristo Gesù, stiamo condannando il mondo alla grande schiavitù del peccato e della morte. Lo stiamo abbandonando alla sua grande idolatria e immoralità. La vita è dall’obbedienza ad ogni comando. Dalla disobbedienza è la morte. </w:t>
      </w:r>
    </w:p>
    <w:p w14:paraId="3BE3BE43"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Altra necessaria riflessione: Nell’Antico Testamento la missione dei veri profeti del Dio vivente è duplice: chiamare tutto il popolo di Dio che si è separato dall’obbedienza all’Alleanza, stipulata sul fondamento dell’ascolto della voce del suo Signore, perché vi faccia ritorno in essa; manifestare ai figli di Israele tutto il mistero di salvezza e di redenzione che lui vuole operare a beneficio del mondo intero attraverso il suo popolo. È missione altissima quella che i profeti rivelano al popolo di Dio: per mezzo di essi il Signore vuole operare la salvezza e la redenzione di tutte le genti. La potrà operare se essi sempre e in eterno daranno ascolto alla sua voce e da lui si lasceranno condurre allo stesso modo che un gregge si lascia guidare e condurre dal suo pastore. </w:t>
      </w:r>
    </w:p>
    <w:p w14:paraId="2B06E3A9"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Questa stessa verità vale per la Chiesa, nuovo popolo di Dio. Essa ogni giorno si deve evangelizzare per vivere l’alleanza stipulata con il suo Dio e Signore nel sangue di Cristo Gesù e nello stesso tempo deve lasciarsi guidare dallo Spirito Santo perché, come vero sacramento di Cristo Gesù, compia oggi e sempre la salvezza e la redenzione del mondo. Qual è il principio che deve governare la Chiesa di Gesù Signore? Essa, vero corpo di Cristo, Redenta nel sangue di Cristo, deve vivere la sua missione di redentrice e di salvatrice del genere umano. Non è redentrice e salvatrice senza Cristo, è redentrice e salvatrice in Cristo, con Cristo, per Cristo, nella misura in cui essa si lascia ogni giorno redimere e santificare da Cristo, mediante l’opera del suo Santo Spirito. In tal senso non siamo co-redentori e co-salvatori, mettendoci alla pari con Cristo. In tal senso neanche la Vergine Maria potrà mai essere chiamata Corredentrice. Sarebbe Corredentrice se Lei non fosse stata redenta in previsione dei meriti di Cristo Gesù. Poiché essa è stata redenta da Cristo, rimane che Cristo è il solo Redentore, il solo Salvatore dell’umanità. </w:t>
      </w:r>
    </w:p>
    <w:p w14:paraId="4258A3A2"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Cristo Gesù però ha associato tutto il suo corpo al mistero della redenzione e della salvezza e in esso ha costituito tutti redentori e salvatori del genere umano in Lui, con Lui, per Lui. Si produce salvezza e redenzione in Lui, con Lui, per Lui, in misura della santità e la santità è il frutto della nostra obbedienza. Ora c’è obbedienza più grande di quella di Maria? Ecco perché Lei è la più grande redentrice e salvatrice, ma sempre in Cristo, con Cristo, per Cristo. Questo deve sapere il cristiano: lui in Cristo vive il mistero della redenzione e della salvezza, nella misura in sui si lascia redimere e salvare da Cristo e nella misura della sua obbedienza alla Parola e allo Spirito Santo. Si è redentori e salvatori in Cristo, per Cristo, con Cristo. Non si è redentori con Cristo, alla pari, perché noi siamo stati tutti redenti da Lui e solo come redenti da lui possiamo vivere il suo mistero di redenzione e di salvezza. Vale per tutto il corpo di Cristo. Anche la Vergine Maria è corpo di Cristo, anche se da Lei questo corpo sempre nasce, Lei è corpo e Madre del corpo. In quanto generatrice </w:t>
      </w:r>
      <w:r w:rsidRPr="00B55350">
        <w:rPr>
          <w:rFonts w:ascii="Arial" w:eastAsia="Times New Roman" w:hAnsi="Arial" w:cs="Arial"/>
          <w:kern w:val="0"/>
          <w:sz w:val="24"/>
          <w:szCs w:val="24"/>
          <w:lang w:eastAsia="it-IT"/>
          <w14:ligatures w14:val="none"/>
        </w:rPr>
        <w:lastRenderedPageBreak/>
        <w:t>del corpo per opera dello Spirito Santo, sempre per opera dello Spirito Santo Lei è anche redentrice del corpo, ma sempre come Redenta da Cristo Gesù.</w:t>
      </w:r>
    </w:p>
    <w:p w14:paraId="5D8A6480"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Cristo Gesù, il Profeta promesso da Dio a Mosè, viene in mezzo al suo popolo. Perché viene? Non viene solo per ricondurre al Padre tutte le pecore smarrite del suo gregge. Non viene solo per ricordare al suo popolo qual è la sua altissima missione: portare la luce della verità e della giustizia ad ogni uomo che vive sulla terra. Viene anche e soprattutto per operare la redenzione e la salvezza e del suo popolo e del mondo intero. La missione di Gesù è oggi missione della Chiesa, missione dei Dodici, missione di tutto il corpo di Cristo in comunione di fede e di obbedienza con i Dodici. Se i Dodici e tutto il corpo di Cristo non curano la salvezza del mondo, la loro missione è inesistente. Il mondo si cura portandolo nella Parola scritta e contenuta nella Sacra Scrittura, facendolo divenire corpo di Cristo, immergendolo nella grazia, nella verità, nella santità di Cristo, insegnando con insegnamento assiduo tutto ciò che Cristo ha comandato di insegnare. Come Cristo è in eterno dalla volontà del Padre, così i Dodici con essi tutto il corpo di Cristo, dovranno essere in eterno dalla volontà e dal comando di Cristo Gesù. La separazione dalla volontà e dal comando di Cristo farà di essi dei farisei, ma non certo dei fedeli discepoli di Gesù Signore. Oggi è questa la triste trasformazione che si sta compiendo: il passaggio dall’essere come Cristo all’essere come i farisei del tempo di Cristo Gesù. Possiamo dire che siamo in uno stato peggiore. I farisei escludevano i peccatori dalla salvezza. Noi oggi diciamo che non esiste più il peccato. Anzi il peccato lo benediciamo e lo dichiariamo verità, luce, amore. In questo abisso di falsità noi siamo caduti. Così muore la Chiesa cattolica. Muore perché non è vi è più evangelizzazione dei popoli e delle nazioni e neanche della stessa Chiesa. Muore perché noi oggi abbiamo dichiarato che ogni religione è via di salvezza e così anche ogni confessione separata dalla Chiesa una, santa, cattolica, apostolica è via di salvezza. Muore perché Cristo non è pi confessato come il solo ed unico Redentore dell’umanità. </w:t>
      </w:r>
    </w:p>
    <w:p w14:paraId="213E7CDC"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Chi crede allora nella Chiesa cattolica? Crede nella Chiesa cattolica chi ogni giorno lavora perché il corpo di Cristo possa aggiungersi di nuovi membri. Un discepolo di Gesù che non offre tutta la sua vita al Padre, in Cristo, con Cristo, per Cristo, guidato e mosso dallo Spirito Santo, perché il Padre aggiunga nuovi membri al corpo di Cristo, non crede nella Chiesa cattolica. Non crede perché non edifica il corpo di Cristo né nella santità e neanche con il dono ad esso di nuovi membri. È giusto ribadirlo ancora una volta: chi non lavora per il più grande bene del corpo di Cristo, non crede nella Chiesa cattolica. Crede chi edifica il corpo di Cristo e il corpo di Cristo si può edificare solo con il dono della nostra vita. </w:t>
      </w:r>
    </w:p>
    <w:p w14:paraId="7548CF26" w14:textId="77777777" w:rsidR="00B55350" w:rsidRPr="00B55350" w:rsidRDefault="00B55350" w:rsidP="00B55350">
      <w:pPr>
        <w:spacing w:after="0" w:line="240" w:lineRule="auto"/>
        <w:rPr>
          <w:rFonts w:ascii="Times New Roman" w:eastAsia="Times New Roman" w:hAnsi="Times New Roman" w:cs="Times New Roman"/>
          <w:kern w:val="0"/>
          <w:sz w:val="20"/>
          <w:szCs w:val="20"/>
          <w:lang w:eastAsia="it-IT"/>
          <w14:ligatures w14:val="none"/>
        </w:rPr>
      </w:pPr>
    </w:p>
    <w:p w14:paraId="053FCCBC" w14:textId="77777777" w:rsidR="00B55350" w:rsidRPr="00B55350" w:rsidRDefault="00B55350" w:rsidP="00B55350">
      <w:pPr>
        <w:spacing w:after="120" w:line="240" w:lineRule="auto"/>
        <w:jc w:val="both"/>
        <w:rPr>
          <w:rFonts w:ascii="Arial" w:eastAsia="Times New Roman" w:hAnsi="Arial" w:cs="Times New Roman"/>
          <w:kern w:val="0"/>
          <w:sz w:val="24"/>
          <w:szCs w:val="20"/>
          <w:lang w:eastAsia="it-IT"/>
          <w14:ligatures w14:val="none"/>
        </w:rPr>
      </w:pPr>
      <w:bookmarkStart w:id="520" w:name="_Toc131588187"/>
      <w:r w:rsidRPr="00B55350">
        <w:rPr>
          <w:rFonts w:ascii="Arial" w:eastAsia="Times New Roman" w:hAnsi="Arial" w:cs="Times New Roman"/>
          <w:kern w:val="0"/>
          <w:sz w:val="24"/>
          <w:szCs w:val="20"/>
          <w:lang w:eastAsia="it-IT"/>
          <w14:ligatures w14:val="none"/>
        </w:rPr>
        <w:t>Credo nella Chiesa apostolica (καὶ Ἀποστολικὴν Ἐκκλησίαν)</w:t>
      </w:r>
      <w:bookmarkEnd w:id="520"/>
    </w:p>
    <w:p w14:paraId="7B9DF95F"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La nostra fede è nella Chiesa Apostolica. Quando la fede nella Chiesa Apostolica è vera e quando essa è falsa? La nostra fede nella Chiesa Apostolica è vera se dimoriamo nella Chiesa edificata da Gesù sul fondamento della roccia di stabilità che è Simon Pietro. Ma questo ancora non è sufficiente. La nostra fede nella Chiesa Apostolica è vera quando il Vescovo che è il nostro Pastore è nella successione apostolica ininterrotta. Pietro e gli Apostoli in comunione con Pietro, nella successione apostolica ininterrotta, ci fanno vera Chiesa di Cristo Gesù. Se il Pastore che ci conduce sul territorio non è in comunione gerarchica con il Pastore </w:t>
      </w:r>
      <w:r w:rsidRPr="00B55350">
        <w:rPr>
          <w:rFonts w:ascii="Arial" w:eastAsia="Times New Roman" w:hAnsi="Arial" w:cs="Arial"/>
          <w:kern w:val="0"/>
          <w:sz w:val="24"/>
          <w:szCs w:val="24"/>
          <w:lang w:eastAsia="it-IT"/>
          <w14:ligatures w14:val="none"/>
        </w:rPr>
        <w:lastRenderedPageBreak/>
        <w:t xml:space="preserve">della Chiesa universale, che è solo il successore di Pietro, non siamo nella Chiesa apostolica. Tutto questo ancora non basta. Siamo vera Chiesa Apostolica quando ci lasciamo ammaestrare, santificare, governare dal Papa e dai Vescovi, ascoltando la loro Parola e ricevendo i doni di grazia che essi per divina costituzione devono dare ai credenti in Cristo Gesù fino al giorno della gloriosa Parusia di Cristo Signore. Chi si pone fuori anche di una sola di queste verità, mai potrà dire di essere di fede nella Chiesa apostolica. È fuori o perché non è condotto dai Pastori o perché i Pastori non vivono di vera, soprannaturale, celeste, comunione con Pietro, sotto la guida e la mozione dello Spirito Santo. Sull’insegnamento ecco cosa rivelano gli Atti degli Apostoli. Siamo subito dopo la Pentecoste: </w:t>
      </w:r>
    </w:p>
    <w:p w14:paraId="7674B0BD"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w:t>
      </w:r>
    </w:p>
    <w:p w14:paraId="75AD2CFB"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L’ascolto non è per un momento. Esso deve essere assiduo. Non c’è un tempo in cui gli Apostoli non debbano essere ascoltati. Sono essi i dispensatori della purissima verità di Cristo Gesù, dei suoi doni di grazia e anche dello Spirito Santo. Sono essi che consacrano vescovi, presbiteri, diaconi. Sono essi che infondono lo Spirito Santo con l’imposizione delle mani. Sono essi che prendono le giuste decisioni per il bene di tutta la Chiesa. Anche i queste verità testimoni sono gli Atti degli Apostoli:</w:t>
      </w:r>
    </w:p>
    <w:p w14:paraId="0FA38FCC"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w:t>
      </w:r>
    </w:p>
    <w:p w14:paraId="10D04D45"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 xml:space="preserve">Frattanto gli apostoli, a Gerusalemme, seppero che la Samaria aveva accolto la parola di Dio e inviarono a loro Pietro e Giovanni. Essi scesero e pregarono per loro perché ricevessero lo Spirito Santo; non era infatti ancora disceso sopra nessuno di loro, ma erano stati soltanto battezzati nel nome del Signore Gesù. Allora imponevano loro le mani e quelli ricevevano lo Spirito Santo. Simone, vedendo che lo Spirito veniva dato con l’imposizione delle mani degli apostoli, offrì loro del denaro dicendo: «Date anche a me questo potere perché, a chiunque io imponga le mani, egli riceva lo Spirito Santo». Ma Pietro gli rispose: «Possa andare in rovina, tu e il tuo denaro, perché hai pensato di comprare con i soldi il dono di Dio! Non hai nulla da spartire né da guadagnare in questa cosa, perché il tuo cuore non è retto davanti a Dio. Convèrtiti dunque da questa tua iniquità e prega il Signore che ti sia perdonata l’intenzione del tuo cuore. Ti vedo infatti pieno di fiele amaro e preso nei lacci </w:t>
      </w:r>
      <w:r w:rsidRPr="00B55350">
        <w:rPr>
          <w:rFonts w:ascii="Arial" w:eastAsia="Times New Roman" w:hAnsi="Arial" w:cs="Arial"/>
          <w:i/>
          <w:iCs/>
          <w:kern w:val="0"/>
          <w:sz w:val="24"/>
          <w:szCs w:val="24"/>
          <w:lang w:eastAsia="it-IT"/>
          <w14:ligatures w14:val="none"/>
        </w:rPr>
        <w:lastRenderedPageBreak/>
        <w:t>dell’iniquità». Rispose allora Simone: «Pregate voi per me il Signore, perché non mi accada nulla di ciò che avete detto». Essi poi, dopo aver testimoniato e annunciato la parola del Signore, ritornavano a Gerusalemme ed evangelizzavano molti villaggi dei Samaritani (At 8,18-25).</w:t>
      </w:r>
    </w:p>
    <w:p w14:paraId="22310079"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 xml:space="preserve">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 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 (Cfr. At 10,1-48). </w:t>
      </w:r>
    </w:p>
    <w:p w14:paraId="4CEBE278"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Ecco cosa rivela l’Apostolo Paolo ai Vescovi o anziani della Chiesa di Èfeso: Prima parla del dono di tutta la sua vita al Vangelo. Poi aggiunge:</w:t>
      </w:r>
      <w:r w:rsidRPr="00B55350">
        <w:rPr>
          <w:rFonts w:ascii="Arial" w:eastAsia="Times New Roman" w:hAnsi="Arial" w:cs="Arial"/>
          <w:i/>
          <w:iCs/>
          <w:kern w:val="0"/>
          <w:sz w:val="24"/>
          <w:szCs w:val="24"/>
          <w:lang w:eastAsia="it-IT"/>
          <w14:ligatures w14:val="none"/>
        </w:rPr>
        <w:t xml:space="preserve">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w:t>
      </w:r>
      <w:r w:rsidRPr="00B55350">
        <w:rPr>
          <w:rFonts w:ascii="Arial" w:eastAsia="Times New Roman" w:hAnsi="Arial" w:cs="Arial"/>
          <w:kern w:val="0"/>
          <w:sz w:val="24"/>
          <w:szCs w:val="24"/>
          <w:lang w:eastAsia="it-IT"/>
          <w14:ligatures w14:val="none"/>
        </w:rPr>
        <w:t xml:space="preserve"> Dal vescovo è la vita della verità, ma anche da lui è la morte della verità. Per l’Apostolo Paolo la verità è Cristo Gesù e questi crocifisso. Leggiamo tutto il suo discorso: </w:t>
      </w:r>
    </w:p>
    <w:p w14:paraId="105BFE7F"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w:t>
      </w:r>
      <w:r w:rsidRPr="00B55350">
        <w:rPr>
          <w:rFonts w:ascii="Arial" w:eastAsia="Times New Roman" w:hAnsi="Arial" w:cs="Arial"/>
          <w:i/>
          <w:iCs/>
          <w:kern w:val="0"/>
          <w:sz w:val="24"/>
          <w:szCs w:val="24"/>
          <w:lang w:eastAsia="it-IT"/>
          <w14:ligatures w14:val="none"/>
        </w:rPr>
        <w:lastRenderedPageBreak/>
        <w:t xml:space="preserve">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w:t>
      </w:r>
      <w:bookmarkStart w:id="521" w:name="_Hlk130906675"/>
      <w:r w:rsidRPr="00B55350">
        <w:rPr>
          <w:rFonts w:ascii="Arial" w:eastAsia="Times New Roman" w:hAnsi="Arial" w:cs="Arial"/>
          <w:i/>
          <w:iCs/>
          <w:kern w:val="0"/>
          <w:sz w:val="24"/>
          <w:szCs w:val="24"/>
          <w:lang w:eastAsia="it-IT"/>
          <w14:ligatures w14:val="none"/>
        </w:rPr>
        <w:t xml:space="preserve">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w:t>
      </w:r>
      <w:bookmarkEnd w:id="521"/>
      <w:r w:rsidRPr="00B55350">
        <w:rPr>
          <w:rFonts w:ascii="Arial" w:eastAsia="Times New Roman" w:hAnsi="Arial" w:cs="Arial"/>
          <w:i/>
          <w:iCs/>
          <w:kern w:val="0"/>
          <w:sz w:val="24"/>
          <w:szCs w:val="24"/>
          <w:lang w:eastAsia="it-IT"/>
          <w14:ligatures w14:val="none"/>
        </w:rPr>
        <w:t xml:space="preserve">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 </w:t>
      </w:r>
    </w:p>
    <w:p w14:paraId="343F0D01"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Nella Lettera agli Efesini l’Apostolo Paolo rivela con divina chiarezza nello Spirito Santo che i discepoli di Gesù sono edificati sul fondamento degli Apostoli e dei profeti, avendo come pietra d’angolo lo stesso Cristo Gesù. Cristo Gesù è il fondamento invisibile. Gli Apostoli e i profeti sono il fondamento visibile. Dove questo fondamento non esiste, neanche la Chiesa apostolica esiste. Solo essa è fondamento e sostegno della verità e la verità è Cristo nella completezza del suo mistero. Ecco qual è la completezza del mistero di Cristo Gesù:</w:t>
      </w:r>
    </w:p>
    <w:p w14:paraId="71E2A20C" w14:textId="77777777" w:rsidR="00B55350" w:rsidRPr="00B55350" w:rsidRDefault="00B55350" w:rsidP="00B55350">
      <w:pPr>
        <w:spacing w:after="120" w:line="240" w:lineRule="auto"/>
        <w:jc w:val="both"/>
        <w:rPr>
          <w:rFonts w:ascii="Arial" w:eastAsia="Times New Roman" w:hAnsi="Arial" w:cs="Times New Roman"/>
          <w:bCs/>
          <w:kern w:val="0"/>
          <w:sz w:val="24"/>
          <w:szCs w:val="20"/>
          <w:lang w:eastAsia="it-IT"/>
          <w14:ligatures w14:val="none"/>
        </w:rPr>
      </w:pPr>
      <w:bookmarkStart w:id="522" w:name="_Toc99871778"/>
      <w:r w:rsidRPr="00B55350">
        <w:rPr>
          <w:rFonts w:ascii="Arial" w:eastAsia="Times New Roman" w:hAnsi="Arial" w:cs="Times New Roman"/>
          <w:bCs/>
          <w:kern w:val="0"/>
          <w:sz w:val="24"/>
          <w:szCs w:val="20"/>
          <w:lang w:eastAsia="it-IT"/>
          <w14:ligatures w14:val="none"/>
        </w:rPr>
        <w:t>Premessa</w:t>
      </w:r>
      <w:bookmarkEnd w:id="522"/>
      <w:r w:rsidRPr="00B55350">
        <w:rPr>
          <w:rFonts w:ascii="Arial" w:eastAsia="Times New Roman" w:hAnsi="Arial" w:cs="Times New Roman"/>
          <w:bCs/>
          <w:kern w:val="0"/>
          <w:sz w:val="24"/>
          <w:szCs w:val="20"/>
          <w:lang w:eastAsia="it-IT"/>
          <w14:ligatures w14:val="none"/>
        </w:rPr>
        <w:t>.</w:t>
      </w:r>
    </w:p>
    <w:p w14:paraId="1E6F9987" w14:textId="77777777" w:rsidR="00B55350" w:rsidRPr="00B55350" w:rsidRDefault="00B55350" w:rsidP="00B55350">
      <w:pPr>
        <w:spacing w:after="120" w:line="240" w:lineRule="auto"/>
        <w:jc w:val="both"/>
        <w:rPr>
          <w:rFonts w:ascii="Arial" w:eastAsia="Times New Roman" w:hAnsi="Arial" w:cs="Arial"/>
          <w:kern w:val="0"/>
          <w:sz w:val="24"/>
          <w:szCs w:val="20"/>
          <w:lang w:eastAsia="it-IT"/>
          <w14:ligatures w14:val="none"/>
        </w:rPr>
      </w:pPr>
      <w:r w:rsidRPr="00B55350">
        <w:rPr>
          <w:rFonts w:ascii="Arial" w:eastAsia="Times New Roman" w:hAnsi="Arial" w:cs="Times New Roman"/>
          <w:kern w:val="0"/>
          <w:sz w:val="24"/>
          <w:szCs w:val="20"/>
          <w:lang w:eastAsia="it-IT"/>
          <w14:ligatures w14:val="none"/>
        </w:rPr>
        <w:t xml:space="preserve">La Lettera agli Ebrei rivela che: “Gesù Cristo è lo stesso ieri e oggi e per sempre!”. </w:t>
      </w:r>
      <w:r w:rsidRPr="00B55350">
        <w:rPr>
          <w:rFonts w:ascii="Arial" w:eastAsia="Times New Roman" w:hAnsi="Arial" w:cs="Times New Roman"/>
          <w:kern w:val="0"/>
          <w:sz w:val="24"/>
          <w:szCs w:val="20"/>
          <w:lang w:val="la-Latn" w:eastAsia="it-IT"/>
          <w14:ligatures w14:val="none"/>
        </w:rPr>
        <w:t>“</w:t>
      </w:r>
      <w:r w:rsidRPr="00B55350">
        <w:rPr>
          <w:rFonts w:ascii="Arial" w:eastAsia="Times New Roman" w:hAnsi="Arial" w:cs="Times New Roman"/>
          <w:i/>
          <w:iCs/>
          <w:kern w:val="0"/>
          <w:sz w:val="24"/>
          <w:szCs w:val="20"/>
          <w:lang w:val="la-Latn" w:eastAsia="it-IT"/>
          <w14:ligatures w14:val="none"/>
        </w:rPr>
        <w:t>Iesus Christus heri et hodie ipse et in saecula</w:t>
      </w:r>
      <w:r w:rsidRPr="00B55350">
        <w:rPr>
          <w:rFonts w:ascii="Arial" w:eastAsia="Times New Roman" w:hAnsi="Arial" w:cs="Times New Roman"/>
          <w:kern w:val="0"/>
          <w:sz w:val="24"/>
          <w:szCs w:val="20"/>
          <w:lang w:val="la-Latn" w:eastAsia="it-IT"/>
          <w14:ligatures w14:val="none"/>
        </w:rPr>
        <w:t>”</w:t>
      </w:r>
      <w:r w:rsidRPr="00B55350">
        <w:rPr>
          <w:rFonts w:ascii="Arial" w:eastAsia="Times New Roman" w:hAnsi="Arial" w:cs="Times New Roman"/>
          <w:kern w:val="0"/>
          <w:sz w:val="24"/>
          <w:szCs w:val="20"/>
          <w:lang w:eastAsia="it-IT"/>
          <w14:ligatures w14:val="none"/>
        </w:rPr>
        <w:t xml:space="preserve">. </w:t>
      </w:r>
      <w:r w:rsidRPr="00B55350">
        <w:rPr>
          <w:rFonts w:ascii="Greek" w:eastAsia="Times New Roman" w:hAnsi="Greek" w:cs="Greek"/>
          <w:kern w:val="0"/>
          <w:sz w:val="24"/>
          <w:szCs w:val="24"/>
          <w:lang w:eastAsia="it-IT"/>
          <w14:ligatures w14:val="none"/>
        </w:rPr>
        <w:t>'</w:t>
      </w:r>
      <w:r w:rsidRPr="00B55350">
        <w:rPr>
          <w:rFonts w:ascii="Greek" w:eastAsia="Times New Roman" w:hAnsi="Greek" w:cs="Greek"/>
          <w:kern w:val="0"/>
          <w:sz w:val="28"/>
          <w:szCs w:val="24"/>
          <w:lang w:eastAsia="it-IT"/>
          <w14:ligatures w14:val="none"/>
        </w:rPr>
        <w:t>Ihsoàj CristÕj ™cq</w:t>
      </w:r>
      <w:r w:rsidRPr="00B55350">
        <w:rPr>
          <w:rFonts w:ascii="Greek" w:eastAsia="Times New Roman" w:hAnsi="Greek" w:cs="Greek"/>
          <w:kern w:val="0"/>
          <w:sz w:val="28"/>
          <w:szCs w:val="24"/>
          <w:lang w:val="el-GR" w:eastAsia="it-IT"/>
          <w14:ligatures w14:val="none"/>
        </w:rPr>
        <w:t></w:t>
      </w:r>
      <w:r w:rsidRPr="00B55350">
        <w:rPr>
          <w:rFonts w:ascii="Greek" w:eastAsia="Times New Roman" w:hAnsi="Greek" w:cs="Greek"/>
          <w:kern w:val="0"/>
          <w:sz w:val="28"/>
          <w:szCs w:val="24"/>
          <w:lang w:eastAsia="it-IT"/>
          <w14:ligatures w14:val="none"/>
        </w:rPr>
        <w:t xml:space="preserve">j kaˆ s»meron Ð aÙtÒj, kaˆ e„j toÝj a„înaj </w:t>
      </w:r>
      <w:r w:rsidRPr="00B55350">
        <w:rPr>
          <w:rFonts w:ascii="Arial" w:eastAsia="Times New Roman" w:hAnsi="Arial" w:cs="Arial"/>
          <w:kern w:val="0"/>
          <w:sz w:val="24"/>
          <w:szCs w:val="24"/>
          <w:lang w:eastAsia="it-IT"/>
          <w14:ligatures w14:val="none"/>
        </w:rPr>
        <w:t>(E</w:t>
      </w:r>
      <w:r w:rsidRPr="00B55350">
        <w:rPr>
          <w:rFonts w:ascii="Arial" w:eastAsia="Times New Roman" w:hAnsi="Arial" w:cs="Arial"/>
          <w:kern w:val="0"/>
          <w:sz w:val="24"/>
          <w:szCs w:val="20"/>
          <w:lang w:eastAsia="it-IT"/>
          <w14:ligatures w14:val="none"/>
        </w:rPr>
        <w:t>b 13,8). </w:t>
      </w:r>
    </w:p>
    <w:p w14:paraId="3A618A90" w14:textId="77777777" w:rsidR="00B55350" w:rsidRPr="00B55350" w:rsidRDefault="00B55350" w:rsidP="00B55350">
      <w:pPr>
        <w:spacing w:after="120" w:line="240" w:lineRule="auto"/>
        <w:jc w:val="both"/>
        <w:rPr>
          <w:rFonts w:ascii="Arial" w:eastAsia="Times New Roman" w:hAnsi="Arial" w:cs="Times New Roman"/>
          <w:kern w:val="0"/>
          <w:sz w:val="24"/>
          <w:szCs w:val="20"/>
          <w:lang w:eastAsia="it-IT"/>
          <w14:ligatures w14:val="none"/>
        </w:rPr>
      </w:pPr>
      <w:r w:rsidRPr="00B55350">
        <w:rPr>
          <w:rFonts w:ascii="Arial" w:eastAsia="Times New Roman" w:hAnsi="Arial" w:cs="Times New Roman"/>
          <w:spacing w:val="-2"/>
          <w:kern w:val="0"/>
          <w:sz w:val="24"/>
          <w:szCs w:val="20"/>
          <w:lang w:eastAsia="it-IT"/>
          <w14:ligatures w14:val="none"/>
        </w:rPr>
        <w:t>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Pr="00B55350">
        <w:rPr>
          <w:rFonts w:ascii="Arial" w:eastAsia="Times New Roman" w:hAnsi="Arial" w:cs="Times New Roman"/>
          <w:kern w:val="0"/>
          <w:sz w:val="24"/>
          <w:szCs w:val="20"/>
          <w:lang w:eastAsia="it-IT"/>
          <w14:ligatures w14:val="none"/>
        </w:rPr>
        <w:t xml:space="preserve">. </w:t>
      </w:r>
    </w:p>
    <w:p w14:paraId="4B0D8AD5" w14:textId="77777777" w:rsidR="00B55350" w:rsidRPr="00B55350" w:rsidRDefault="00B55350" w:rsidP="00B55350">
      <w:pPr>
        <w:spacing w:after="120" w:line="240" w:lineRule="auto"/>
        <w:jc w:val="both"/>
        <w:rPr>
          <w:rFonts w:ascii="Calibri" w:eastAsia="Calibri" w:hAnsi="Calibri" w:cs="Times New Roman"/>
          <w:kern w:val="0"/>
          <w14:ligatures w14:val="none"/>
        </w:rPr>
      </w:pPr>
      <w:r w:rsidRPr="00B55350">
        <w:rPr>
          <w:rFonts w:ascii="Arial" w:eastAsia="Times New Roman" w:hAnsi="Arial" w:cs="Times New Roman"/>
          <w:kern w:val="0"/>
          <w:sz w:val="24"/>
          <w:szCs w:val="20"/>
          <w:lang w:eastAsia="it-IT"/>
          <w14:ligatures w14:val="none"/>
        </w:rPr>
        <w:t xml:space="preserve">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w:t>
      </w:r>
      <w:r w:rsidRPr="00B55350">
        <w:rPr>
          <w:rFonts w:ascii="Arial" w:eastAsia="Times New Roman" w:hAnsi="Arial" w:cs="Times New Roman"/>
          <w:kern w:val="0"/>
          <w:sz w:val="24"/>
          <w:szCs w:val="20"/>
          <w:lang w:eastAsia="it-IT"/>
          <w14:ligatures w14:val="none"/>
        </w:rPr>
        <w:lastRenderedPageBreak/>
        <w:t xml:space="preserve">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6193E305" w14:textId="77777777" w:rsidR="00B55350" w:rsidRPr="00B55350" w:rsidRDefault="00B55350" w:rsidP="00B55350">
      <w:pPr>
        <w:spacing w:after="120" w:line="240" w:lineRule="auto"/>
        <w:jc w:val="both"/>
        <w:rPr>
          <w:rFonts w:ascii="Arial" w:eastAsia="Times New Roman" w:hAnsi="Arial" w:cs="Times New Roman"/>
          <w:bCs/>
          <w:kern w:val="0"/>
          <w:sz w:val="24"/>
          <w:szCs w:val="20"/>
          <w:lang w:eastAsia="it-IT"/>
          <w14:ligatures w14:val="none"/>
        </w:rPr>
      </w:pPr>
      <w:bookmarkStart w:id="523" w:name="_Toc99871779"/>
      <w:r w:rsidRPr="00B55350">
        <w:rPr>
          <w:rFonts w:ascii="Arial" w:eastAsia="Times New Roman" w:hAnsi="Arial" w:cs="Times New Roman"/>
          <w:bCs/>
          <w:kern w:val="0"/>
          <w:sz w:val="24"/>
          <w:szCs w:val="20"/>
          <w:lang w:eastAsia="it-IT"/>
          <w14:ligatures w14:val="none"/>
        </w:rPr>
        <w:t>Primo oggi: l’oggi nell’eternità prima del tempo</w:t>
      </w:r>
      <w:bookmarkEnd w:id="523"/>
    </w:p>
    <w:p w14:paraId="01792843" w14:textId="77777777" w:rsidR="00B55350" w:rsidRPr="00B55350" w:rsidRDefault="00B55350" w:rsidP="00B55350">
      <w:pPr>
        <w:spacing w:after="120" w:line="240" w:lineRule="auto"/>
        <w:jc w:val="both"/>
        <w:rPr>
          <w:rFonts w:ascii="Arial" w:eastAsia="Times New Roman" w:hAnsi="Arial" w:cs="Times New Roman"/>
          <w:kern w:val="0"/>
          <w:sz w:val="24"/>
          <w:szCs w:val="20"/>
          <w:lang w:eastAsia="it-IT"/>
          <w14:ligatures w14:val="none"/>
        </w:rPr>
      </w:pPr>
      <w:r w:rsidRPr="00B55350">
        <w:rPr>
          <w:rFonts w:ascii="Arial" w:eastAsia="Times New Roman" w:hAnsi="Arial" w:cs="Times New Roman"/>
          <w:kern w:val="0"/>
          <w:sz w:val="24"/>
          <w:szCs w:val="20"/>
          <w:lang w:eastAsia="it-IT"/>
          <w14:ligatures w14:val="none"/>
        </w:rPr>
        <w:t>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w:t>
      </w:r>
    </w:p>
    <w:p w14:paraId="200A45F8" w14:textId="77777777" w:rsidR="00B55350" w:rsidRPr="00B55350" w:rsidRDefault="00B55350" w:rsidP="00B55350">
      <w:pPr>
        <w:spacing w:after="120" w:line="240" w:lineRule="auto"/>
        <w:jc w:val="both"/>
        <w:rPr>
          <w:rFonts w:ascii="Arial" w:eastAsia="Times New Roman" w:hAnsi="Arial" w:cs="Times New Roman"/>
          <w:kern w:val="0"/>
          <w:sz w:val="24"/>
          <w:szCs w:val="20"/>
          <w:lang w:eastAsia="it-IT"/>
          <w14:ligatures w14:val="none"/>
        </w:rPr>
      </w:pPr>
      <w:r w:rsidRPr="00B55350">
        <w:rPr>
          <w:rFonts w:ascii="Arial" w:eastAsia="Times New Roman" w:hAnsi="Arial" w:cs="Times New Roman"/>
          <w:spacing w:val="-2"/>
          <w:kern w:val="0"/>
          <w:sz w:val="24"/>
          <w:szCs w:val="20"/>
          <w:lang w:eastAsia="it-IT"/>
          <w14:ligatures w14:val="none"/>
        </w:rPr>
        <w:t>Gesù Cristo ieri, o nell’oggi senza il tempo, perché prima del tempo, dallo Spirito Santo è prima rivelato nei Salmi e nella forma definitiva e nella sua pienezza di verità è manifestato dall’Apostolo Giovanni nel Prologo al suo Vangelo. Così nei Salmi: “</w:t>
      </w:r>
      <w:r w:rsidRPr="00B55350">
        <w:rPr>
          <w:rFonts w:ascii="Arial" w:eastAsia="Times New Roman" w:hAnsi="Arial" w:cs="Times New Roman"/>
          <w:i/>
          <w:iCs/>
          <w:spacing w:val="-2"/>
          <w:kern w:val="0"/>
          <w:sz w:val="24"/>
          <w:szCs w:val="20"/>
          <w:lang w:eastAsia="it-IT"/>
          <w14:ligatures w14:val="none"/>
        </w:rPr>
        <w:t>Voglio annunciare il decreto del Signore. Egli mi ha detto: «Tu sei mio figlio, io oggi ti ho generato”</w:t>
      </w:r>
      <w:r w:rsidRPr="00B55350">
        <w:rPr>
          <w:rFonts w:ascii="Arial" w:eastAsia="Times New Roman" w:hAnsi="Arial" w:cs="Times New Roman"/>
          <w:spacing w:val="-2"/>
          <w:kern w:val="0"/>
          <w:sz w:val="24"/>
          <w:szCs w:val="20"/>
          <w:lang w:eastAsia="it-IT"/>
          <w14:ligatures w14:val="none"/>
        </w:rPr>
        <w:t xml:space="preserve"> (Sal 2,7). </w:t>
      </w:r>
      <w:r w:rsidRPr="00B55350">
        <w:rPr>
          <w:rFonts w:ascii="Arial" w:eastAsia="Times New Roman" w:hAnsi="Arial" w:cs="Times New Roman"/>
          <w:i/>
          <w:iCs/>
          <w:spacing w:val="-2"/>
          <w:kern w:val="0"/>
          <w:sz w:val="24"/>
          <w:szCs w:val="20"/>
          <w:lang w:eastAsia="it-IT"/>
          <w14:ligatures w14:val="none"/>
        </w:rPr>
        <w:t>“A te il principato nel giorno della tua potenza tra santi splendori; dal seno dell’aurora, come rugiada, io ti ho generato”</w:t>
      </w:r>
      <w:r w:rsidRPr="00B55350">
        <w:rPr>
          <w:rFonts w:ascii="Arial" w:eastAsia="Times New Roman" w:hAnsi="Arial" w:cs="Times New Roman"/>
          <w:spacing w:val="-2"/>
          <w:kern w:val="0"/>
          <w:sz w:val="24"/>
          <w:szCs w:val="20"/>
          <w:lang w:eastAsia="it-IT"/>
          <w14:ligatures w14:val="none"/>
        </w:rPr>
        <w:t xml:space="preserve"> (Sal 110,3). Così nel prologo del Quarto Vangelo: “</w:t>
      </w:r>
      <w:r w:rsidRPr="00B55350">
        <w:rPr>
          <w:rFonts w:ascii="Arial" w:eastAsia="Times New Roman" w:hAnsi="Arial" w:cs="Times New Roman"/>
          <w:i/>
          <w:iCs/>
          <w:spacing w:val="-2"/>
          <w:kern w:val="0"/>
          <w:sz w:val="24"/>
          <w:szCs w:val="20"/>
          <w:lang w:eastAsia="it-IT"/>
          <w14:ligatures w14:val="none"/>
        </w:rPr>
        <w:t>In principio era il Verbo, e il Verbo era presso Dio e il Verbo era Dio. Egli era, in principio, presso Dio</w:t>
      </w:r>
      <w:r w:rsidRPr="00B55350">
        <w:rPr>
          <w:rFonts w:ascii="Arial" w:eastAsia="Times New Roman" w:hAnsi="Arial" w:cs="Times New Roman"/>
          <w:spacing w:val="-2"/>
          <w:kern w:val="0"/>
          <w:sz w:val="24"/>
          <w:szCs w:val="20"/>
          <w:lang w:eastAsia="it-IT"/>
          <w14:ligatures w14:val="none"/>
        </w:rPr>
        <w:t>” (Gv 1,1-2). Nell’oggi dell’eternità senza tempo, perché prima del tempo, Gesù è il Verbo Eterno del Padre, il suo Figlio Unigenito, da Lui generato oggi, è un oggi però senza tempo, perché è un oggi eterno, senza principio e senza fine. Questa verità è essenza di Gesù</w:t>
      </w:r>
      <w:r w:rsidRPr="00B55350">
        <w:rPr>
          <w:rFonts w:ascii="Arial" w:eastAsia="Times New Roman" w:hAnsi="Arial" w:cs="Times New Roman"/>
          <w:kern w:val="0"/>
          <w:sz w:val="24"/>
          <w:szCs w:val="20"/>
          <w:lang w:eastAsia="it-IT"/>
          <w14:ligatures w14:val="none"/>
        </w:rPr>
        <w:t xml:space="preserve">. </w:t>
      </w:r>
    </w:p>
    <w:p w14:paraId="452AF457" w14:textId="77777777" w:rsidR="00B55350" w:rsidRPr="00B55350" w:rsidRDefault="00B55350" w:rsidP="00B55350">
      <w:pPr>
        <w:spacing w:after="120" w:line="240" w:lineRule="auto"/>
        <w:jc w:val="both"/>
        <w:rPr>
          <w:rFonts w:ascii="Arial" w:eastAsia="Times New Roman" w:hAnsi="Arial" w:cs="Times New Roman"/>
          <w:bCs/>
          <w:kern w:val="0"/>
          <w:sz w:val="24"/>
          <w:szCs w:val="20"/>
          <w:lang w:eastAsia="it-IT"/>
          <w14:ligatures w14:val="none"/>
        </w:rPr>
      </w:pPr>
      <w:bookmarkStart w:id="524" w:name="_Toc99871780"/>
      <w:r w:rsidRPr="00B55350">
        <w:rPr>
          <w:rFonts w:ascii="Arial" w:eastAsia="Times New Roman" w:hAnsi="Arial" w:cs="Times New Roman"/>
          <w:bCs/>
          <w:kern w:val="0"/>
          <w:sz w:val="24"/>
          <w:szCs w:val="20"/>
          <w:lang w:eastAsia="it-IT"/>
          <w14:ligatures w14:val="none"/>
        </w:rPr>
        <w:t>Secondo oggi: l’oggi da cui ha inizio il tempo</w:t>
      </w:r>
      <w:bookmarkEnd w:id="524"/>
    </w:p>
    <w:p w14:paraId="1BEC8A42" w14:textId="77777777" w:rsidR="00B55350" w:rsidRPr="00B55350" w:rsidRDefault="00B55350" w:rsidP="00B55350">
      <w:pPr>
        <w:spacing w:after="120" w:line="240" w:lineRule="auto"/>
        <w:jc w:val="both"/>
        <w:rPr>
          <w:rFonts w:ascii="Arial" w:eastAsia="Times New Roman" w:hAnsi="Arial" w:cs="Times New Roman"/>
          <w:kern w:val="0"/>
          <w:sz w:val="24"/>
          <w:szCs w:val="20"/>
          <w:lang w:eastAsia="it-IT"/>
          <w14:ligatures w14:val="none"/>
        </w:rPr>
      </w:pPr>
      <w:r w:rsidRPr="00B55350">
        <w:rPr>
          <w:rFonts w:ascii="Arial" w:eastAsia="Times New Roman" w:hAnsi="Arial" w:cs="Times New Roman"/>
          <w:kern w:val="0"/>
          <w:sz w:val="24"/>
          <w:szCs w:val="20"/>
          <w:lang w:eastAsia="it-IT"/>
          <w14:ligatures w14:val="none"/>
        </w:rPr>
        <w:t xml:space="preserve">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dalle tenebre o dai molti errori. Sempre in pienezza di luce e di scienza. </w:t>
      </w:r>
    </w:p>
    <w:p w14:paraId="5C80BD46" w14:textId="77777777" w:rsidR="00B55350" w:rsidRPr="00B55350" w:rsidRDefault="00B55350" w:rsidP="00B55350">
      <w:pPr>
        <w:spacing w:after="120" w:line="240" w:lineRule="auto"/>
        <w:jc w:val="both"/>
        <w:rPr>
          <w:rFonts w:ascii="Arial" w:eastAsia="Times New Roman" w:hAnsi="Arial" w:cs="Times New Roman"/>
          <w:kern w:val="0"/>
          <w:sz w:val="24"/>
          <w:szCs w:val="20"/>
          <w:lang w:eastAsia="it-IT"/>
          <w14:ligatures w14:val="none"/>
        </w:rPr>
      </w:pPr>
      <w:r w:rsidRPr="00B55350">
        <w:rPr>
          <w:rFonts w:ascii="Arial" w:eastAsia="Times New Roman" w:hAnsi="Arial" w:cs="Times New Roman"/>
          <w:kern w:val="0"/>
          <w:sz w:val="24"/>
          <w:szCs w:val="20"/>
          <w:lang w:eastAsia="it-IT"/>
          <w14:ligatures w14:val="none"/>
        </w:rPr>
        <w:t xml:space="preserve">Prima dell’Incarnazione ecco come sempre l’Apostolo Giovanni parla del Verbo di Dio: </w:t>
      </w:r>
      <w:r w:rsidRPr="00B55350">
        <w:rPr>
          <w:rFonts w:ascii="Arial" w:eastAsia="Times New Roman" w:hAnsi="Arial" w:cs="Times New Roman"/>
          <w:i/>
          <w:iCs/>
          <w:kern w:val="0"/>
          <w:sz w:val="24"/>
          <w:szCs w:val="20"/>
          <w:lang w:eastAsia="it-IT"/>
          <w14:ligatures w14:val="none"/>
        </w:rPr>
        <w:t>“Tutto è stato fatto per mezzo di lui e senza di lui nulla è stato fatto di ciò che esiste. In lui era la vita e la vita era la luce degli uomini; la luce splende nelle tenebre e le tenebre non l’hanno vinta”</w:t>
      </w:r>
      <w:r w:rsidRPr="00B55350">
        <w:rPr>
          <w:rFonts w:ascii="Arial" w:eastAsia="Times New Roman" w:hAnsi="Arial" w:cs="Times New Roman"/>
          <w:kern w:val="0"/>
          <w:sz w:val="24"/>
          <w:szCs w:val="20"/>
          <w:lang w:eastAsia="it-IT"/>
          <w14:ligatures w14:val="none"/>
        </w:rPr>
        <w:t xml:space="preserve"> (Gv 1,2-5). </w:t>
      </w:r>
    </w:p>
    <w:p w14:paraId="51EA0237" w14:textId="77777777" w:rsidR="00B55350" w:rsidRPr="00B55350" w:rsidRDefault="00B55350" w:rsidP="00B55350">
      <w:pPr>
        <w:spacing w:after="120" w:line="240" w:lineRule="auto"/>
        <w:jc w:val="both"/>
        <w:rPr>
          <w:rFonts w:ascii="Arial" w:eastAsia="Times New Roman" w:hAnsi="Arial" w:cs="Times New Roman"/>
          <w:bCs/>
          <w:kern w:val="0"/>
          <w:sz w:val="24"/>
          <w:szCs w:val="20"/>
          <w:lang w:eastAsia="it-IT"/>
          <w14:ligatures w14:val="none"/>
        </w:rPr>
      </w:pPr>
      <w:bookmarkStart w:id="525" w:name="_Toc99871781"/>
      <w:r w:rsidRPr="00B55350">
        <w:rPr>
          <w:rFonts w:ascii="Arial" w:eastAsia="Times New Roman" w:hAnsi="Arial" w:cs="Times New Roman"/>
          <w:bCs/>
          <w:kern w:val="0"/>
          <w:sz w:val="24"/>
          <w:szCs w:val="20"/>
          <w:lang w:eastAsia="it-IT"/>
          <w14:ligatures w14:val="none"/>
        </w:rPr>
        <w:t>Terzo oggi: l’oggi prima dell’incarnazione</w:t>
      </w:r>
      <w:bookmarkEnd w:id="525"/>
    </w:p>
    <w:p w14:paraId="1963E561" w14:textId="77777777" w:rsidR="00B55350" w:rsidRPr="00B55350" w:rsidRDefault="00B55350" w:rsidP="00B55350">
      <w:pPr>
        <w:spacing w:after="120" w:line="240" w:lineRule="auto"/>
        <w:jc w:val="both"/>
        <w:rPr>
          <w:rFonts w:ascii="Arial" w:eastAsia="Times New Roman" w:hAnsi="Arial" w:cs="Times New Roman"/>
          <w:kern w:val="0"/>
          <w:sz w:val="24"/>
          <w:szCs w:val="20"/>
          <w:lang w:eastAsia="it-IT"/>
          <w14:ligatures w14:val="none"/>
        </w:rPr>
      </w:pPr>
      <w:r w:rsidRPr="00B55350">
        <w:rPr>
          <w:rFonts w:ascii="Arial" w:eastAsia="Times New Roman" w:hAnsi="Arial" w:cs="Times New Roman"/>
          <w:kern w:val="0"/>
          <w:sz w:val="24"/>
          <w:szCs w:val="20"/>
          <w:lang w:eastAsia="it-IT"/>
          <w14:ligatures w14:val="none"/>
        </w:rPr>
        <w:lastRenderedPageBreak/>
        <w:t xml:space="preserve">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w:t>
      </w:r>
      <w:r w:rsidRPr="00B55350">
        <w:rPr>
          <w:rFonts w:ascii="Arial" w:eastAsia="Times New Roman" w:hAnsi="Arial" w:cs="Times New Roman"/>
          <w:i/>
          <w:iCs/>
          <w:kern w:val="0"/>
          <w:sz w:val="24"/>
          <w:szCs w:val="20"/>
          <w:lang w:eastAsia="it-IT"/>
          <w14:ligatures w14:val="none"/>
        </w:rPr>
        <w:t>“Il Figlio di Dio, Gesù Cristo, che abbiamo annunciato tra voi, io, Silvano e Timòteo, non fu «sì» e «no», ma in lui vi fu il «sì». Infatti tutte le promesse di Dio in lui sono «sì». Per questo attraverso di lui sale a Dio il nostro «Amen» per la sua gloria”</w:t>
      </w:r>
      <w:r w:rsidRPr="00B55350">
        <w:rPr>
          <w:rFonts w:ascii="Arial" w:eastAsia="Times New Roman" w:hAnsi="Arial" w:cs="Times New Roman"/>
          <w:kern w:val="0"/>
          <w:sz w:val="24"/>
          <w:szCs w:val="20"/>
          <w:lang w:eastAsia="it-IT"/>
          <w14:ligatures w14:val="none"/>
        </w:rPr>
        <w:t xml:space="preserve"> (1Cor 1,19-20). 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28637535" w14:textId="77777777" w:rsidR="00B55350" w:rsidRPr="00B55350" w:rsidRDefault="00B55350" w:rsidP="00B55350">
      <w:pPr>
        <w:spacing w:after="120" w:line="240" w:lineRule="auto"/>
        <w:jc w:val="both"/>
        <w:rPr>
          <w:rFonts w:ascii="Arial" w:eastAsia="Times New Roman" w:hAnsi="Arial" w:cs="Times New Roman"/>
          <w:bCs/>
          <w:kern w:val="0"/>
          <w:sz w:val="24"/>
          <w:szCs w:val="20"/>
          <w:lang w:eastAsia="it-IT"/>
          <w14:ligatures w14:val="none"/>
        </w:rPr>
      </w:pPr>
      <w:bookmarkStart w:id="526" w:name="_Toc99871782"/>
      <w:r w:rsidRPr="00B55350">
        <w:rPr>
          <w:rFonts w:ascii="Arial" w:eastAsia="Times New Roman" w:hAnsi="Arial" w:cs="Times New Roman"/>
          <w:bCs/>
          <w:kern w:val="0"/>
          <w:sz w:val="24"/>
          <w:szCs w:val="20"/>
          <w:lang w:eastAsia="it-IT"/>
          <w14:ligatures w14:val="none"/>
        </w:rPr>
        <w:t>Quarto oggi: l’oggi dell’incarnazione</w:t>
      </w:r>
      <w:bookmarkEnd w:id="526"/>
    </w:p>
    <w:p w14:paraId="0A944A39" w14:textId="77777777" w:rsidR="00B55350" w:rsidRPr="00B55350" w:rsidRDefault="00B55350" w:rsidP="00B55350">
      <w:pPr>
        <w:spacing w:after="120" w:line="240" w:lineRule="auto"/>
        <w:jc w:val="both"/>
        <w:rPr>
          <w:rFonts w:ascii="Arial" w:eastAsia="Times New Roman" w:hAnsi="Arial" w:cs="Times New Roman"/>
          <w:bCs/>
          <w:kern w:val="0"/>
          <w:sz w:val="24"/>
          <w:szCs w:val="20"/>
          <w:lang w:eastAsia="it-IT"/>
          <w14:ligatures w14:val="none"/>
        </w:rPr>
      </w:pPr>
      <w:r w:rsidRPr="00B55350">
        <w:rPr>
          <w:rFonts w:ascii="Arial" w:eastAsia="Times New Roman" w:hAnsi="Arial" w:cs="Times New Roman"/>
          <w:bCs/>
          <w:kern w:val="0"/>
          <w:sz w:val="24"/>
          <w:szCs w:val="20"/>
          <w:lang w:eastAsia="it-IT"/>
          <w14:ligatures w14:val="none"/>
        </w:rPr>
        <w:t xml:space="preserve">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w:t>
      </w:r>
      <w:r w:rsidRPr="00B55350">
        <w:rPr>
          <w:rFonts w:ascii="Arial" w:eastAsia="Times New Roman" w:hAnsi="Arial" w:cs="Times New Roman"/>
          <w:bCs/>
          <w:i/>
          <w:iCs/>
          <w:kern w:val="0"/>
          <w:sz w:val="24"/>
          <w:szCs w:val="20"/>
          <w:lang w:eastAsia="it-IT"/>
          <w14:ligatures w14:val="none"/>
        </w:rPr>
        <w:t>“E il Verbo si fece carne e venne ad abitare in mezzo a noi; e noi abbiamo contemplato la sua gloria, gloria come del Figlio unigenito che viene dal Padre, pieno di grazia e di verità”</w:t>
      </w:r>
      <w:r w:rsidRPr="00B55350">
        <w:rPr>
          <w:rFonts w:ascii="Arial" w:eastAsia="Times New Roman" w:hAnsi="Arial" w:cs="Times New Roman"/>
          <w:bCs/>
          <w:kern w:val="0"/>
          <w:sz w:val="24"/>
          <w:szCs w:val="20"/>
          <w:lang w:eastAsia="it-IT"/>
          <w14:ligatures w14:val="none"/>
        </w:rPr>
        <w:t xml:space="preserve"> (Gv 1,1-14). </w:t>
      </w:r>
      <w:r w:rsidRPr="00B55350">
        <w:rPr>
          <w:rFonts w:ascii="Arial" w:eastAsia="Times New Roman" w:hAnsi="Arial" w:cs="Times New Roman"/>
          <w:bCs/>
          <w:i/>
          <w:iCs/>
          <w:kern w:val="0"/>
          <w:sz w:val="24"/>
          <w:szCs w:val="20"/>
          <w:lang w:eastAsia="it-IT"/>
          <w14:ligatures w14:val="none"/>
        </w:rPr>
        <w:t>“Giuseppe, figlio di Davide, non temere di prendere con te Maria, tua sposa. Infatti il bambino che è generato in lei viene dallo Spirito Santo”</w:t>
      </w:r>
      <w:r w:rsidRPr="00B55350">
        <w:rPr>
          <w:rFonts w:ascii="Arial" w:eastAsia="Times New Roman" w:hAnsi="Arial" w:cs="Times New Roman"/>
          <w:bCs/>
          <w:kern w:val="0"/>
          <w:sz w:val="24"/>
          <w:szCs w:val="20"/>
          <w:lang w:eastAsia="it-IT"/>
          <w14:ligatures w14:val="none"/>
        </w:rPr>
        <w:t xml:space="preserve"> (Mt 1,20). </w:t>
      </w:r>
      <w:r w:rsidRPr="00B55350">
        <w:rPr>
          <w:rFonts w:ascii="Arial" w:eastAsia="Times New Roman" w:hAnsi="Arial" w:cs="Times New Roman"/>
          <w:bCs/>
          <w:i/>
          <w:iCs/>
          <w:kern w:val="0"/>
          <w:sz w:val="24"/>
          <w:szCs w:val="20"/>
          <w:lang w:eastAsia="it-IT"/>
          <w14:ligatures w14:val="none"/>
        </w:rPr>
        <w:t>«Non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w:t>
      </w:r>
      <w:r w:rsidRPr="00B55350">
        <w:rPr>
          <w:rFonts w:ascii="Arial" w:eastAsia="Times New Roman" w:hAnsi="Arial" w:cs="Times New Roman"/>
          <w:bCs/>
          <w:kern w:val="0"/>
          <w:sz w:val="24"/>
          <w:szCs w:val="20"/>
          <w:lang w:eastAsia="it-IT"/>
          <w14:ligatures w14:val="none"/>
        </w:rPr>
        <w:t xml:space="preserve"> (Lc 1,30-33. 35). </w:t>
      </w:r>
      <w:r w:rsidRPr="00B55350">
        <w:rPr>
          <w:rFonts w:ascii="Arial" w:eastAsia="Times New Roman" w:hAnsi="Arial" w:cs="Times New Roman"/>
          <w:bCs/>
          <w:i/>
          <w:iCs/>
          <w:kern w:val="0"/>
          <w:sz w:val="24"/>
          <w:szCs w:val="20"/>
          <w:lang w:eastAsia="it-IT"/>
          <w14:ligatures w14:val="none"/>
        </w:rPr>
        <w:t>“Quando venne la pienezza del tempo, Dio mandò il suo Figlio, nato da donna, nato sotto la Legge, per riscattare quelli che erano sotto la Legge, perché ricevessimo l’adozione a figli”</w:t>
      </w:r>
      <w:r w:rsidRPr="00B55350">
        <w:rPr>
          <w:rFonts w:ascii="Arial" w:eastAsia="Times New Roman" w:hAnsi="Arial" w:cs="Times New Roman"/>
          <w:bCs/>
          <w:kern w:val="0"/>
          <w:sz w:val="24"/>
          <w:szCs w:val="20"/>
          <w:lang w:eastAsia="it-IT"/>
          <w14:ligatures w14:val="none"/>
        </w:rPr>
        <w:t xml:space="preserve"> (Gal 4,4-5).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75F0299F" w14:textId="77777777" w:rsidR="00B55350" w:rsidRPr="00B55350" w:rsidRDefault="00B55350" w:rsidP="00B55350">
      <w:pPr>
        <w:spacing w:after="120" w:line="240" w:lineRule="auto"/>
        <w:jc w:val="both"/>
        <w:rPr>
          <w:rFonts w:ascii="Arial" w:eastAsia="Times New Roman" w:hAnsi="Arial" w:cs="Times New Roman"/>
          <w:bCs/>
          <w:kern w:val="0"/>
          <w:sz w:val="24"/>
          <w:szCs w:val="20"/>
          <w:lang w:eastAsia="it-IT"/>
          <w14:ligatures w14:val="none"/>
        </w:rPr>
      </w:pPr>
      <w:bookmarkStart w:id="527" w:name="_Toc99871783"/>
      <w:r w:rsidRPr="00B55350">
        <w:rPr>
          <w:rFonts w:ascii="Arial" w:eastAsia="Times New Roman" w:hAnsi="Arial" w:cs="Times New Roman"/>
          <w:bCs/>
          <w:kern w:val="0"/>
          <w:sz w:val="24"/>
          <w:szCs w:val="20"/>
          <w:lang w:eastAsia="it-IT"/>
          <w14:ligatures w14:val="none"/>
        </w:rPr>
        <w:t>Quinto oggi: l’oggi del compimento nella carne di Gesù</w:t>
      </w:r>
      <w:bookmarkEnd w:id="527"/>
    </w:p>
    <w:p w14:paraId="1979AC74" w14:textId="77777777" w:rsidR="00B55350" w:rsidRPr="00B55350" w:rsidRDefault="00B55350" w:rsidP="00B55350">
      <w:pPr>
        <w:spacing w:after="120" w:line="240" w:lineRule="auto"/>
        <w:jc w:val="both"/>
        <w:rPr>
          <w:rFonts w:ascii="Arial" w:eastAsia="Times New Roman" w:hAnsi="Arial" w:cs="Times New Roman"/>
          <w:kern w:val="0"/>
          <w:sz w:val="24"/>
          <w:szCs w:val="20"/>
          <w:lang w:eastAsia="it-IT"/>
          <w14:ligatures w14:val="none"/>
        </w:rPr>
      </w:pPr>
      <w:r w:rsidRPr="00B55350">
        <w:rPr>
          <w:rFonts w:ascii="Arial" w:eastAsia="Times New Roman" w:hAnsi="Arial" w:cs="Times New Roman"/>
          <w:kern w:val="0"/>
          <w:sz w:val="24"/>
          <w:szCs w:val="20"/>
          <w:lang w:eastAsia="it-IT"/>
          <w14:ligatures w14:val="none"/>
        </w:rPr>
        <w:lastRenderedPageBreak/>
        <w:t xml:space="preserve">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6BD9A2FF" w14:textId="77777777" w:rsidR="00B55350" w:rsidRPr="00B55350" w:rsidRDefault="00B55350" w:rsidP="00B55350">
      <w:pPr>
        <w:spacing w:after="120" w:line="240" w:lineRule="auto"/>
        <w:jc w:val="both"/>
        <w:rPr>
          <w:rFonts w:ascii="Arial" w:eastAsia="Times New Roman" w:hAnsi="Arial" w:cs="Times New Roman"/>
          <w:bCs/>
          <w:kern w:val="0"/>
          <w:sz w:val="24"/>
          <w:szCs w:val="20"/>
          <w:lang w:eastAsia="it-IT"/>
          <w14:ligatures w14:val="none"/>
        </w:rPr>
      </w:pPr>
      <w:bookmarkStart w:id="528" w:name="_Toc99871784"/>
      <w:r w:rsidRPr="00B55350">
        <w:rPr>
          <w:rFonts w:ascii="Arial" w:eastAsia="Times New Roman" w:hAnsi="Arial" w:cs="Times New Roman"/>
          <w:bCs/>
          <w:kern w:val="0"/>
          <w:sz w:val="24"/>
          <w:szCs w:val="20"/>
          <w:lang w:eastAsia="it-IT"/>
          <w14:ligatures w14:val="none"/>
        </w:rPr>
        <w:t>Sesto oggi: l’oggi del compimento nella creazione</w:t>
      </w:r>
      <w:bookmarkEnd w:id="528"/>
      <w:r w:rsidRPr="00B55350">
        <w:rPr>
          <w:rFonts w:ascii="Arial" w:eastAsia="Times New Roman" w:hAnsi="Arial" w:cs="Times New Roman"/>
          <w:bCs/>
          <w:kern w:val="0"/>
          <w:sz w:val="24"/>
          <w:szCs w:val="20"/>
          <w:lang w:eastAsia="it-IT"/>
          <w14:ligatures w14:val="none"/>
        </w:rPr>
        <w:t xml:space="preserve"> </w:t>
      </w:r>
    </w:p>
    <w:p w14:paraId="174F0E12" w14:textId="77777777" w:rsidR="00B55350" w:rsidRPr="00B55350" w:rsidRDefault="00B55350" w:rsidP="00B55350">
      <w:pPr>
        <w:spacing w:after="120" w:line="240" w:lineRule="auto"/>
        <w:jc w:val="both"/>
        <w:rPr>
          <w:rFonts w:ascii="Arial" w:eastAsia="Times New Roman" w:hAnsi="Arial" w:cs="Times New Roman"/>
          <w:kern w:val="0"/>
          <w:sz w:val="24"/>
          <w:szCs w:val="20"/>
          <w:lang w:eastAsia="it-IT"/>
          <w14:ligatures w14:val="none"/>
        </w:rPr>
      </w:pPr>
      <w:r w:rsidRPr="00B55350">
        <w:rPr>
          <w:rFonts w:ascii="Arial" w:eastAsia="Times New Roman" w:hAnsi="Arial" w:cs="Times New Roman"/>
          <w:kern w:val="0"/>
          <w:sz w:val="24"/>
          <w:szCs w:val="20"/>
          <w:lang w:eastAsia="it-IT"/>
          <w14:ligatures w14:val="none"/>
        </w:rPr>
        <w:t xml:space="preserve">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4EDB7EB6" w14:textId="77777777" w:rsidR="00B55350" w:rsidRPr="00B55350" w:rsidRDefault="00B55350" w:rsidP="00B55350">
      <w:pPr>
        <w:spacing w:after="120" w:line="240" w:lineRule="auto"/>
        <w:jc w:val="both"/>
        <w:rPr>
          <w:rFonts w:ascii="Arial" w:eastAsia="Times New Roman" w:hAnsi="Arial" w:cs="Times New Roman"/>
          <w:bCs/>
          <w:kern w:val="0"/>
          <w:sz w:val="24"/>
          <w:szCs w:val="20"/>
          <w:lang w:eastAsia="it-IT"/>
          <w14:ligatures w14:val="none"/>
        </w:rPr>
      </w:pPr>
      <w:bookmarkStart w:id="529" w:name="_Toc99871785"/>
      <w:r w:rsidRPr="00B55350">
        <w:rPr>
          <w:rFonts w:ascii="Arial" w:eastAsia="Times New Roman" w:hAnsi="Arial" w:cs="Times New Roman"/>
          <w:bCs/>
          <w:kern w:val="0"/>
          <w:sz w:val="24"/>
          <w:szCs w:val="20"/>
          <w:lang w:eastAsia="it-IT"/>
          <w14:ligatures w14:val="none"/>
        </w:rPr>
        <w:t>Settimo oggi: è l’oggi eterno della Gerusalemme celeste</w:t>
      </w:r>
      <w:bookmarkEnd w:id="529"/>
    </w:p>
    <w:p w14:paraId="5598F278" w14:textId="77777777" w:rsidR="00B55350" w:rsidRPr="00B55350" w:rsidRDefault="00B55350" w:rsidP="00B55350">
      <w:pPr>
        <w:spacing w:after="120" w:line="240" w:lineRule="auto"/>
        <w:jc w:val="both"/>
        <w:rPr>
          <w:rFonts w:ascii="Arial" w:eastAsia="Times New Roman" w:hAnsi="Arial" w:cs="Times New Roman"/>
          <w:kern w:val="0"/>
          <w:sz w:val="24"/>
          <w:szCs w:val="20"/>
          <w:lang w:eastAsia="it-IT"/>
          <w14:ligatures w14:val="none"/>
        </w:rPr>
      </w:pPr>
      <w:r w:rsidRPr="00B55350">
        <w:rPr>
          <w:rFonts w:ascii="Arial" w:eastAsia="Times New Roman" w:hAnsi="Arial" w:cs="Times New Roman"/>
          <w:kern w:val="0"/>
          <w:sz w:val="24"/>
          <w:szCs w:val="20"/>
          <w:lang w:eastAsia="it-IT"/>
          <w14:ligatures w14:val="none"/>
        </w:rPr>
        <w:t xml:space="preserve">È l’oggi eterno al termine del tempo nella Gerusalemme del cielo. Se questo settimo oggi non si compie per l’uomo, la sua vita subisce un fallimento eterno, nello stagno di fuoco e di zolfo. Purtroppo oggi a questo fallimento eterno nessuno più pensa. Eppure esso è reale. Molto reale. Sono molti quelli che si perdono, più di quelli che si salvano. Questo Settimo Oggi è rivelato pienamente nell’Apocalisse dell’Apostolo Giovanni. </w:t>
      </w:r>
    </w:p>
    <w:p w14:paraId="679AC414" w14:textId="77777777" w:rsidR="00B55350" w:rsidRPr="00B55350" w:rsidRDefault="00B55350" w:rsidP="00B55350">
      <w:pPr>
        <w:spacing w:after="120" w:line="240" w:lineRule="auto"/>
        <w:jc w:val="both"/>
        <w:rPr>
          <w:rFonts w:ascii="Arial" w:eastAsia="Times New Roman" w:hAnsi="Arial" w:cs="Times New Roman"/>
          <w:kern w:val="0"/>
          <w:sz w:val="24"/>
          <w:szCs w:val="20"/>
          <w:lang w:eastAsia="it-IT"/>
          <w14:ligatures w14:val="none"/>
        </w:rPr>
      </w:pPr>
      <w:r w:rsidRPr="00B55350">
        <w:rPr>
          <w:rFonts w:ascii="Arial" w:eastAsia="Times New Roman" w:hAnsi="Arial" w:cs="Times New Roman"/>
          <w:kern w:val="0"/>
          <w:sz w:val="24"/>
          <w:szCs w:val="20"/>
          <w:lang w:eastAsia="it-IT"/>
          <w14:ligatures w14:val="none"/>
        </w:rPr>
        <w:t>In questi sette oggi vi è la pienezza di tutta la verità di Cristo Gesù. Se uno solo di questi sette oggi viene negato, tutto il mistero di Cristo Gesù viene negato. Il mistero di Cristo è racchiuso in eterno in questi Sette Oggi.</w:t>
      </w:r>
    </w:p>
    <w:p w14:paraId="37610EFB" w14:textId="77777777" w:rsidR="00B55350" w:rsidRPr="00B55350" w:rsidRDefault="00B55350" w:rsidP="00B55350">
      <w:pPr>
        <w:spacing w:after="120" w:line="240" w:lineRule="auto"/>
        <w:jc w:val="both"/>
        <w:rPr>
          <w:rFonts w:ascii="Arial" w:eastAsia="Calibri" w:hAnsi="Arial" w:cs="Arial"/>
          <w:color w:val="000000"/>
          <w:kern w:val="0"/>
          <w:sz w:val="24"/>
          <w:szCs w:val="24"/>
          <w14:ligatures w14:val="none"/>
        </w:rPr>
      </w:pPr>
      <w:r w:rsidRPr="00B55350">
        <w:rPr>
          <w:rFonts w:ascii="Arial" w:eastAsia="Calibri" w:hAnsi="Arial" w:cs="Arial"/>
          <w:color w:val="000000"/>
          <w:kern w:val="0"/>
          <w:sz w:val="24"/>
          <w:szCs w:val="24"/>
          <w14:ligatures w14:val="none"/>
        </w:rPr>
        <w:t xml:space="preserve">Lo Spirito Santo, rivelando attraverso il suo agiografo, che </w:t>
      </w:r>
      <w:r w:rsidRPr="00B55350">
        <w:rPr>
          <w:rFonts w:ascii="Arial" w:eastAsia="Calibri" w:hAnsi="Arial" w:cs="Arial"/>
          <w:i/>
          <w:iCs/>
          <w:color w:val="000000"/>
          <w:kern w:val="0"/>
          <w:sz w:val="24"/>
          <w:szCs w:val="24"/>
          <w:lang w:val="la-Latn"/>
          <w14:ligatures w14:val="none"/>
        </w:rPr>
        <w:t>“Iesus Christus heri et hodie ipse et in saecula”</w:t>
      </w:r>
      <w:r w:rsidRPr="00B55350">
        <w:rPr>
          <w:rFonts w:ascii="Arial" w:eastAsia="Calibri" w:hAnsi="Arial" w:cs="Arial"/>
          <w:color w:val="000000"/>
          <w:kern w:val="0"/>
          <w:sz w:val="24"/>
          <w:szCs w:val="24"/>
          <w14:ligatures w14:val="none"/>
        </w:rPr>
        <w:t xml:space="preserve"> (Eb 13,8), vuole insegnare ad ogni uomo che si avvicina alla fede in Lui che la verità di Cristo Signore non è soggetta né al pensiero degli uomini e neanche alle mode di questo mondo. Se questa verità valeva per ieri, infinitamente di più</w:t>
      </w:r>
      <w:r w:rsidRPr="00B55350">
        <w:rPr>
          <w:rFonts w:ascii="Arial" w:eastAsia="Calibri" w:hAnsi="Arial" w:cs="Arial"/>
          <w:color w:val="FF0000"/>
          <w:kern w:val="0"/>
          <w:sz w:val="24"/>
          <w:szCs w:val="24"/>
          <w14:ligatures w14:val="none"/>
        </w:rPr>
        <w:t xml:space="preserve"> </w:t>
      </w:r>
      <w:r w:rsidRPr="00B55350">
        <w:rPr>
          <w:rFonts w:ascii="Arial" w:eastAsia="Calibri" w:hAnsi="Arial" w:cs="Arial"/>
          <w:color w:val="000000"/>
          <w:kern w:val="0"/>
          <w:sz w:val="24"/>
          <w:szCs w:val="24"/>
          <w14:ligatures w14:val="none"/>
        </w:rPr>
        <w:t xml:space="preserve">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w:t>
      </w:r>
      <w:r w:rsidRPr="00B55350">
        <w:rPr>
          <w:rFonts w:ascii="Arial" w:eastAsia="Calibri" w:hAnsi="Arial" w:cs="Arial"/>
          <w:color w:val="000000"/>
          <w:kern w:val="0"/>
          <w:sz w:val="24"/>
          <w:szCs w:val="24"/>
          <w14:ligatures w14:val="none"/>
        </w:rPr>
        <w:lastRenderedPageBreak/>
        <w:t>specialissime? Questi falsi cristi sono sette, perché sette sono gli “oggi” del vero Cristo. Si nega un solo oggi e si è già fabbricato il falso cristo.</w:t>
      </w:r>
    </w:p>
    <w:p w14:paraId="21887340" w14:textId="77777777" w:rsidR="00B55350" w:rsidRPr="00B55350" w:rsidRDefault="00B55350" w:rsidP="00B55350">
      <w:pPr>
        <w:spacing w:after="120" w:line="240" w:lineRule="auto"/>
        <w:jc w:val="both"/>
        <w:rPr>
          <w:rFonts w:ascii="Arial" w:eastAsia="Times New Roman" w:hAnsi="Arial" w:cs="Times New Roman"/>
          <w:bCs/>
          <w:kern w:val="0"/>
          <w:sz w:val="24"/>
          <w:szCs w:val="20"/>
          <w:lang w:eastAsia="it-IT"/>
          <w14:ligatures w14:val="none"/>
        </w:rPr>
      </w:pPr>
      <w:bookmarkStart w:id="530" w:name="_Toc99871787"/>
      <w:r w:rsidRPr="00B55350">
        <w:rPr>
          <w:rFonts w:ascii="Arial" w:eastAsia="Times New Roman" w:hAnsi="Arial" w:cs="Times New Roman"/>
          <w:bCs/>
          <w:kern w:val="0"/>
          <w:sz w:val="24"/>
          <w:szCs w:val="20"/>
          <w:lang w:eastAsia="it-IT"/>
          <w14:ligatures w14:val="none"/>
        </w:rPr>
        <w:t>Il primo falso cristo</w:t>
      </w:r>
      <w:bookmarkEnd w:id="530"/>
    </w:p>
    <w:p w14:paraId="0ABA1D58" w14:textId="77777777" w:rsidR="00B55350" w:rsidRPr="00B55350" w:rsidRDefault="00B55350" w:rsidP="00B55350">
      <w:pPr>
        <w:spacing w:after="120" w:line="240" w:lineRule="auto"/>
        <w:jc w:val="both"/>
        <w:rPr>
          <w:rFonts w:ascii="Arial" w:eastAsia="Calibri" w:hAnsi="Arial" w:cs="Arial"/>
          <w:color w:val="000000"/>
          <w:kern w:val="0"/>
          <w:sz w:val="24"/>
          <w:szCs w:val="24"/>
          <w14:ligatures w14:val="none"/>
        </w:rPr>
      </w:pPr>
      <w:r w:rsidRPr="00B55350">
        <w:rPr>
          <w:rFonts w:ascii="Arial" w:eastAsia="Calibri" w:hAnsi="Arial" w:cs="Arial"/>
          <w:color w:val="000000"/>
          <w:kern w:val="0"/>
          <w:sz w:val="24"/>
          <w:szCs w:val="24"/>
          <w14:ligatures w14:val="none"/>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w:t>
      </w:r>
    </w:p>
    <w:p w14:paraId="21046A33" w14:textId="77777777" w:rsidR="00B55350" w:rsidRPr="00B55350" w:rsidRDefault="00B55350" w:rsidP="00B55350">
      <w:pPr>
        <w:spacing w:after="120" w:line="240" w:lineRule="auto"/>
        <w:jc w:val="both"/>
        <w:rPr>
          <w:rFonts w:ascii="Arial" w:eastAsia="Calibri" w:hAnsi="Arial" w:cs="Arial"/>
          <w:color w:val="000000"/>
          <w:kern w:val="0"/>
          <w:sz w:val="24"/>
          <w:szCs w:val="24"/>
          <w14:ligatures w14:val="none"/>
        </w:rPr>
      </w:pPr>
      <w:r w:rsidRPr="00B55350">
        <w:rPr>
          <w:rFonts w:ascii="Arial" w:eastAsia="Calibri" w:hAnsi="Arial" w:cs="Arial"/>
          <w:color w:val="000000"/>
          <w:kern w:val="0"/>
          <w:sz w:val="24"/>
          <w:szCs w:val="24"/>
          <w14:ligatures w14:val="none"/>
        </w:rPr>
        <w:t xml:space="preserve">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416AE6F7" w14:textId="77777777" w:rsidR="00B55350" w:rsidRPr="00B55350" w:rsidRDefault="00B55350" w:rsidP="00B55350">
      <w:pPr>
        <w:spacing w:after="120" w:line="240" w:lineRule="auto"/>
        <w:jc w:val="both"/>
        <w:rPr>
          <w:rFonts w:ascii="Arial" w:eastAsia="Times New Roman" w:hAnsi="Arial" w:cs="Times New Roman"/>
          <w:bCs/>
          <w:kern w:val="0"/>
          <w:sz w:val="24"/>
          <w:szCs w:val="20"/>
          <w:lang w:eastAsia="it-IT"/>
          <w14:ligatures w14:val="none"/>
        </w:rPr>
      </w:pPr>
      <w:bookmarkStart w:id="531" w:name="_Toc99871788"/>
      <w:r w:rsidRPr="00B55350">
        <w:rPr>
          <w:rFonts w:ascii="Arial" w:eastAsia="Times New Roman" w:hAnsi="Arial" w:cs="Times New Roman"/>
          <w:bCs/>
          <w:kern w:val="0"/>
          <w:sz w:val="24"/>
          <w:szCs w:val="20"/>
          <w:lang w:eastAsia="it-IT"/>
          <w14:ligatures w14:val="none"/>
        </w:rPr>
        <w:t>Il secondo falso cristo</w:t>
      </w:r>
      <w:bookmarkEnd w:id="531"/>
    </w:p>
    <w:p w14:paraId="3D2B73AA" w14:textId="77777777" w:rsidR="00B55350" w:rsidRPr="00B55350" w:rsidRDefault="00B55350" w:rsidP="00B55350">
      <w:pPr>
        <w:spacing w:after="120" w:line="240" w:lineRule="auto"/>
        <w:jc w:val="both"/>
        <w:rPr>
          <w:rFonts w:ascii="Arial" w:eastAsia="Calibri" w:hAnsi="Arial" w:cs="Arial"/>
          <w:color w:val="000000"/>
          <w:kern w:val="0"/>
          <w:sz w:val="24"/>
          <w:szCs w:val="24"/>
          <w14:ligatures w14:val="none"/>
        </w:rPr>
      </w:pPr>
      <w:r w:rsidRPr="00B55350">
        <w:rPr>
          <w:rFonts w:ascii="Arial" w:eastAsia="Calibri" w:hAnsi="Arial" w:cs="Arial"/>
          <w:color w:val="000000"/>
          <w:kern w:val="0"/>
          <w:sz w:val="24"/>
          <w:szCs w:val="24"/>
          <w14:ligatures w14:val="none"/>
        </w:rPr>
        <w:t xml:space="preserve">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w:t>
      </w:r>
      <w:r w:rsidRPr="00B55350">
        <w:rPr>
          <w:rFonts w:ascii="Arial" w:eastAsia="Calibri" w:hAnsi="Arial" w:cs="Arial"/>
          <w:color w:val="000000"/>
          <w:kern w:val="0"/>
          <w:sz w:val="24"/>
          <w:szCs w:val="24"/>
          <w14:ligatures w14:val="none"/>
        </w:rPr>
        <w:lastRenderedPageBreak/>
        <w:t>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w:t>
      </w:r>
      <w:r w:rsidRPr="00B55350">
        <w:rPr>
          <w:rFonts w:ascii="Arial" w:eastAsia="Calibri" w:hAnsi="Arial" w:cs="Arial"/>
          <w:i/>
          <w:iCs/>
          <w:color w:val="000000"/>
          <w:kern w:val="0"/>
          <w:sz w:val="24"/>
          <w:szCs w:val="24"/>
          <w14:ligatures w14:val="none"/>
        </w:rPr>
        <w:t>Tu appartieni al Verbo Eterno per creazione</w:t>
      </w:r>
      <w:r w:rsidRPr="00B55350">
        <w:rPr>
          <w:rFonts w:ascii="Arial" w:eastAsia="Calibri" w:hAnsi="Arial" w:cs="Arial"/>
          <w:color w:val="000000"/>
          <w:kern w:val="0"/>
          <w:sz w:val="24"/>
          <w:szCs w:val="24"/>
          <w14:ligatures w14:val="none"/>
        </w:rPr>
        <w:t xml:space="preserve">”. </w:t>
      </w:r>
    </w:p>
    <w:p w14:paraId="470103BE" w14:textId="77777777" w:rsidR="00B55350" w:rsidRPr="00B55350" w:rsidRDefault="00B55350" w:rsidP="00B55350">
      <w:pPr>
        <w:spacing w:after="120" w:line="240" w:lineRule="auto"/>
        <w:jc w:val="both"/>
        <w:rPr>
          <w:rFonts w:ascii="Arial" w:eastAsia="Calibri" w:hAnsi="Arial" w:cs="Arial"/>
          <w:color w:val="000000"/>
          <w:kern w:val="0"/>
          <w:sz w:val="24"/>
          <w:szCs w:val="24"/>
          <w14:ligatures w14:val="none"/>
        </w:rPr>
      </w:pPr>
      <w:r w:rsidRPr="00B55350">
        <w:rPr>
          <w:rFonts w:ascii="Arial" w:eastAsia="Calibri" w:hAnsi="Arial" w:cs="Arial"/>
          <w:color w:val="000000"/>
          <w:kern w:val="0"/>
          <w:sz w:val="24"/>
          <w:szCs w:val="24"/>
          <w14:ligatures w14:val="none"/>
        </w:rPr>
        <w:t>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w:t>
      </w:r>
      <w:r w:rsidRPr="00B55350">
        <w:rPr>
          <w:rFonts w:ascii="Arial" w:eastAsia="Calibri" w:hAnsi="Arial" w:cs="Arial"/>
          <w:color w:val="FF0000"/>
          <w:kern w:val="0"/>
          <w:sz w:val="24"/>
          <w:szCs w:val="24"/>
          <w14:ligatures w14:val="none"/>
        </w:rPr>
        <w:t xml:space="preserve"> </w:t>
      </w:r>
      <w:r w:rsidRPr="00B55350">
        <w:rPr>
          <w:rFonts w:ascii="Arial" w:eastAsia="Calibri" w:hAnsi="Arial" w:cs="Arial"/>
          <w:color w:val="000000"/>
          <w:kern w:val="0"/>
          <w:sz w:val="24"/>
          <w:szCs w:val="24"/>
          <w14:ligatures w14:val="none"/>
        </w:rPr>
        <w:t>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0CF978B4" w14:textId="77777777" w:rsidR="00B55350" w:rsidRPr="00B55350" w:rsidRDefault="00B55350" w:rsidP="00B55350">
      <w:pPr>
        <w:spacing w:after="120" w:line="240" w:lineRule="auto"/>
        <w:jc w:val="both"/>
        <w:rPr>
          <w:rFonts w:ascii="Arial" w:eastAsia="Times New Roman" w:hAnsi="Arial" w:cs="Times New Roman"/>
          <w:bCs/>
          <w:kern w:val="0"/>
          <w:sz w:val="24"/>
          <w:szCs w:val="20"/>
          <w:lang w:eastAsia="it-IT"/>
          <w14:ligatures w14:val="none"/>
        </w:rPr>
      </w:pPr>
      <w:bookmarkStart w:id="532" w:name="_Toc99871789"/>
      <w:r w:rsidRPr="00B55350">
        <w:rPr>
          <w:rFonts w:ascii="Arial" w:eastAsia="Times New Roman" w:hAnsi="Arial" w:cs="Times New Roman"/>
          <w:bCs/>
          <w:kern w:val="0"/>
          <w:sz w:val="24"/>
          <w:szCs w:val="20"/>
          <w:lang w:eastAsia="it-IT"/>
          <w14:ligatures w14:val="none"/>
        </w:rPr>
        <w:t>Il terzo falso cristo</w:t>
      </w:r>
      <w:bookmarkEnd w:id="532"/>
    </w:p>
    <w:p w14:paraId="59983B59" w14:textId="77777777" w:rsidR="00B55350" w:rsidRPr="00B55350" w:rsidRDefault="00B55350" w:rsidP="00B55350">
      <w:pPr>
        <w:spacing w:after="120" w:line="240" w:lineRule="auto"/>
        <w:jc w:val="both"/>
        <w:rPr>
          <w:rFonts w:ascii="Arial" w:eastAsia="Calibri" w:hAnsi="Arial" w:cs="Arial"/>
          <w:color w:val="000000"/>
          <w:kern w:val="0"/>
          <w:sz w:val="24"/>
          <w:szCs w:val="24"/>
          <w14:ligatures w14:val="none"/>
        </w:rPr>
      </w:pPr>
      <w:r w:rsidRPr="00B55350">
        <w:rPr>
          <w:rFonts w:ascii="Arial" w:eastAsia="Calibri" w:hAnsi="Arial" w:cs="Arial"/>
          <w:color w:val="000000"/>
          <w:kern w:val="0"/>
          <w:sz w:val="24"/>
          <w:szCs w:val="24"/>
          <w14:ligatures w14:val="none"/>
        </w:rPr>
        <w:t>Il terzo falso cristo è ogni Cristo che manca del terzo oggi: l’oggi prima dell’incarnazione. Prima dell’incarnazione chi è il Verbo di Dio? È la vita e la luce degli uomini: “</w:t>
      </w:r>
      <w:r w:rsidRPr="00B55350">
        <w:rPr>
          <w:rFonts w:ascii="Arial" w:eastAsia="Calibri" w:hAnsi="Arial" w:cs="Arial"/>
          <w:i/>
          <w:iCs/>
          <w:color w:val="000000"/>
          <w:kern w:val="0"/>
          <w:sz w:val="24"/>
          <w:szCs w:val="24"/>
          <w14:ligatures w14:val="none"/>
        </w:rPr>
        <w:t>In lui era la vita e la vita era la luce degli uomini; la luce splende nelle tenebre e le tenebre non l’hanno vinta</w:t>
      </w:r>
      <w:r w:rsidRPr="00B55350">
        <w:rPr>
          <w:rFonts w:ascii="Arial" w:eastAsia="Calibri" w:hAnsi="Arial" w:cs="Arial"/>
          <w:color w:val="000000"/>
          <w:kern w:val="0"/>
          <w:sz w:val="24"/>
          <w:szCs w:val="24"/>
          <w14:ligatures w14:val="none"/>
        </w:rPr>
        <w:t>”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p>
    <w:p w14:paraId="4029BABF" w14:textId="77777777" w:rsidR="00B55350" w:rsidRPr="00B55350" w:rsidRDefault="00B55350" w:rsidP="00B55350">
      <w:pPr>
        <w:spacing w:after="120" w:line="240" w:lineRule="auto"/>
        <w:jc w:val="both"/>
        <w:rPr>
          <w:rFonts w:ascii="Arial" w:eastAsia="Calibri" w:hAnsi="Arial" w:cs="Arial"/>
          <w:color w:val="000000"/>
          <w:kern w:val="0"/>
          <w:sz w:val="24"/>
          <w:szCs w:val="24"/>
          <w14:ligatures w14:val="none"/>
        </w:rPr>
      </w:pPr>
      <w:r w:rsidRPr="00B55350">
        <w:rPr>
          <w:rFonts w:ascii="Arial" w:eastAsia="Calibri" w:hAnsi="Arial" w:cs="Arial"/>
          <w:color w:val="000000"/>
          <w:kern w:val="0"/>
          <w:sz w:val="24"/>
          <w:szCs w:val="24"/>
          <w14:ligatures w14:val="none"/>
        </w:rPr>
        <w:lastRenderedPageBreak/>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1BEDFD11" w14:textId="77777777" w:rsidR="00B55350" w:rsidRPr="00B55350" w:rsidRDefault="00B55350" w:rsidP="00B55350">
      <w:pPr>
        <w:spacing w:after="120" w:line="240" w:lineRule="auto"/>
        <w:jc w:val="both"/>
        <w:rPr>
          <w:rFonts w:ascii="Arial" w:eastAsia="Times New Roman" w:hAnsi="Arial" w:cs="Times New Roman"/>
          <w:bCs/>
          <w:kern w:val="0"/>
          <w:sz w:val="24"/>
          <w:szCs w:val="20"/>
          <w:lang w:eastAsia="it-IT"/>
          <w14:ligatures w14:val="none"/>
        </w:rPr>
      </w:pPr>
      <w:bookmarkStart w:id="533" w:name="_Toc99871790"/>
      <w:r w:rsidRPr="00B55350">
        <w:rPr>
          <w:rFonts w:ascii="Arial" w:eastAsia="Times New Roman" w:hAnsi="Arial" w:cs="Times New Roman"/>
          <w:bCs/>
          <w:kern w:val="0"/>
          <w:sz w:val="24"/>
          <w:szCs w:val="20"/>
          <w:lang w:eastAsia="it-IT"/>
          <w14:ligatures w14:val="none"/>
        </w:rPr>
        <w:t>Il quarto falso cristo</w:t>
      </w:r>
      <w:bookmarkEnd w:id="533"/>
    </w:p>
    <w:p w14:paraId="14123A30" w14:textId="77777777" w:rsidR="00B55350" w:rsidRPr="00B55350" w:rsidRDefault="00B55350" w:rsidP="00B55350">
      <w:pPr>
        <w:spacing w:after="120" w:line="240" w:lineRule="auto"/>
        <w:jc w:val="both"/>
        <w:rPr>
          <w:rFonts w:ascii="Arial" w:eastAsia="Calibri" w:hAnsi="Arial" w:cs="Arial"/>
          <w:color w:val="000000"/>
          <w:kern w:val="0"/>
          <w:sz w:val="24"/>
          <w:szCs w:val="24"/>
          <w14:ligatures w14:val="none"/>
        </w:rPr>
      </w:pPr>
      <w:r w:rsidRPr="00B55350">
        <w:rPr>
          <w:rFonts w:ascii="Arial" w:eastAsia="Calibri" w:hAnsi="Arial" w:cs="Arial"/>
          <w:color w:val="000000"/>
          <w:kern w:val="0"/>
          <w:sz w:val="24"/>
          <w:szCs w:val="24"/>
          <w14:ligatures w14:val="none"/>
        </w:rPr>
        <w:t>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1A4F0215" w14:textId="77777777" w:rsidR="00B55350" w:rsidRPr="00B55350" w:rsidRDefault="00B55350" w:rsidP="00B55350">
      <w:pPr>
        <w:spacing w:after="120" w:line="240" w:lineRule="auto"/>
        <w:jc w:val="both"/>
        <w:rPr>
          <w:rFonts w:ascii="Arial" w:eastAsia="Calibri" w:hAnsi="Arial" w:cs="Arial"/>
          <w:color w:val="000000"/>
          <w:kern w:val="0"/>
          <w:sz w:val="24"/>
          <w:szCs w:val="24"/>
          <w14:ligatures w14:val="none"/>
        </w:rPr>
      </w:pPr>
      <w:r w:rsidRPr="00B55350">
        <w:rPr>
          <w:rFonts w:ascii="Arial" w:eastAsia="Calibri" w:hAnsi="Arial" w:cs="Arial"/>
          <w:color w:val="000000"/>
          <w:kern w:val="0"/>
          <w:sz w:val="24"/>
          <w:szCs w:val="24"/>
          <w14:ligatures w14:val="none"/>
        </w:rPr>
        <w:t xml:space="preserve">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w:t>
      </w:r>
      <w:r w:rsidRPr="00B55350">
        <w:rPr>
          <w:rFonts w:ascii="Arial" w:eastAsia="Calibri" w:hAnsi="Arial" w:cs="Arial"/>
          <w:color w:val="000000"/>
          <w:kern w:val="0"/>
          <w:sz w:val="24"/>
          <w:szCs w:val="24"/>
          <w14:ligatures w14:val="none"/>
        </w:rPr>
        <w:lastRenderedPageBreak/>
        <w:t>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640F8D69" w14:textId="77777777" w:rsidR="00B55350" w:rsidRPr="00B55350" w:rsidRDefault="00B55350" w:rsidP="00B55350">
      <w:pPr>
        <w:spacing w:after="120" w:line="240" w:lineRule="auto"/>
        <w:jc w:val="both"/>
        <w:rPr>
          <w:rFonts w:ascii="Arial" w:eastAsia="Times New Roman" w:hAnsi="Arial" w:cs="Times New Roman"/>
          <w:bCs/>
          <w:kern w:val="0"/>
          <w:sz w:val="24"/>
          <w:szCs w:val="20"/>
          <w:lang w:eastAsia="it-IT"/>
          <w14:ligatures w14:val="none"/>
        </w:rPr>
      </w:pPr>
      <w:bookmarkStart w:id="534" w:name="_Toc99871791"/>
      <w:r w:rsidRPr="00B55350">
        <w:rPr>
          <w:rFonts w:ascii="Arial" w:eastAsia="Times New Roman" w:hAnsi="Arial" w:cs="Times New Roman"/>
          <w:bCs/>
          <w:kern w:val="0"/>
          <w:sz w:val="24"/>
          <w:szCs w:val="20"/>
          <w:lang w:eastAsia="it-IT"/>
          <w14:ligatures w14:val="none"/>
        </w:rPr>
        <w:t>Il quinto falso cristo</w:t>
      </w:r>
      <w:bookmarkEnd w:id="534"/>
      <w:r w:rsidRPr="00B55350">
        <w:rPr>
          <w:rFonts w:ascii="Arial" w:eastAsia="Times New Roman" w:hAnsi="Arial" w:cs="Times New Roman"/>
          <w:bCs/>
          <w:kern w:val="0"/>
          <w:sz w:val="24"/>
          <w:szCs w:val="20"/>
          <w:lang w:eastAsia="it-IT"/>
          <w14:ligatures w14:val="none"/>
        </w:rPr>
        <w:tab/>
      </w:r>
    </w:p>
    <w:p w14:paraId="43B0CE4F" w14:textId="77777777" w:rsidR="00B55350" w:rsidRPr="00B55350" w:rsidRDefault="00B55350" w:rsidP="00B55350">
      <w:pPr>
        <w:spacing w:after="120" w:line="240" w:lineRule="auto"/>
        <w:jc w:val="both"/>
        <w:rPr>
          <w:rFonts w:ascii="Arial" w:eastAsia="Calibri" w:hAnsi="Arial" w:cs="Arial"/>
          <w:color w:val="000000"/>
          <w:kern w:val="0"/>
          <w:sz w:val="24"/>
          <w:szCs w:val="24"/>
          <w14:ligatures w14:val="none"/>
        </w:rPr>
      </w:pPr>
      <w:r w:rsidRPr="00B55350">
        <w:rPr>
          <w:rFonts w:ascii="Arial" w:eastAsia="Calibri" w:hAnsi="Arial" w:cs="Arial"/>
          <w:color w:val="000000"/>
          <w:kern w:val="0"/>
          <w:sz w:val="24"/>
          <w:szCs w:val="24"/>
          <w14:ligatures w14:val="none"/>
        </w:rPr>
        <w:t>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p>
    <w:p w14:paraId="70E78C61" w14:textId="77777777" w:rsidR="00B55350" w:rsidRPr="00B55350" w:rsidRDefault="00B55350" w:rsidP="00B55350">
      <w:pPr>
        <w:spacing w:after="120" w:line="240" w:lineRule="auto"/>
        <w:jc w:val="both"/>
        <w:rPr>
          <w:rFonts w:ascii="Arial" w:eastAsia="Calibri" w:hAnsi="Arial" w:cs="Arial"/>
          <w:color w:val="000000"/>
          <w:kern w:val="0"/>
          <w:sz w:val="24"/>
          <w:szCs w:val="24"/>
          <w14:ligatures w14:val="none"/>
        </w:rPr>
      </w:pPr>
      <w:r w:rsidRPr="00B55350">
        <w:rPr>
          <w:rFonts w:ascii="Arial" w:eastAsia="Calibri" w:hAnsi="Arial" w:cs="Arial"/>
          <w:color w:val="000000"/>
          <w:kern w:val="0"/>
          <w:sz w:val="24"/>
          <w:szCs w:val="24"/>
          <w14:ligatures w14:val="none"/>
        </w:rPr>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w:t>
      </w:r>
      <w:r w:rsidRPr="00B55350">
        <w:rPr>
          <w:rFonts w:ascii="Arial" w:eastAsia="Calibri" w:hAnsi="Arial" w:cs="Arial"/>
          <w:color w:val="000000"/>
          <w:kern w:val="0"/>
          <w:sz w:val="24"/>
          <w:szCs w:val="24"/>
          <w14:ligatures w14:val="none"/>
        </w:rPr>
        <w:lastRenderedPageBreak/>
        <w:t xml:space="preserve">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7E0163B7" w14:textId="77777777" w:rsidR="00B55350" w:rsidRPr="00B55350" w:rsidRDefault="00B55350" w:rsidP="00B55350">
      <w:pPr>
        <w:spacing w:after="120" w:line="240" w:lineRule="auto"/>
        <w:jc w:val="both"/>
        <w:rPr>
          <w:rFonts w:ascii="Arial" w:eastAsia="Times New Roman" w:hAnsi="Arial" w:cs="Times New Roman"/>
          <w:bCs/>
          <w:kern w:val="0"/>
          <w:sz w:val="24"/>
          <w:szCs w:val="20"/>
          <w:lang w:eastAsia="it-IT"/>
          <w14:ligatures w14:val="none"/>
        </w:rPr>
      </w:pPr>
      <w:bookmarkStart w:id="535" w:name="_Toc99871792"/>
      <w:r w:rsidRPr="00B55350">
        <w:rPr>
          <w:rFonts w:ascii="Arial" w:eastAsia="Times New Roman" w:hAnsi="Arial" w:cs="Times New Roman"/>
          <w:bCs/>
          <w:kern w:val="0"/>
          <w:sz w:val="24"/>
          <w:szCs w:val="20"/>
          <w:lang w:eastAsia="it-IT"/>
          <w14:ligatures w14:val="none"/>
        </w:rPr>
        <w:t>Il sesto falso cristo</w:t>
      </w:r>
      <w:bookmarkEnd w:id="535"/>
      <w:r w:rsidRPr="00B55350">
        <w:rPr>
          <w:rFonts w:ascii="Arial" w:eastAsia="Times New Roman" w:hAnsi="Arial" w:cs="Times New Roman"/>
          <w:bCs/>
          <w:kern w:val="0"/>
          <w:sz w:val="24"/>
          <w:szCs w:val="20"/>
          <w:lang w:eastAsia="it-IT"/>
          <w14:ligatures w14:val="none"/>
        </w:rPr>
        <w:tab/>
      </w:r>
    </w:p>
    <w:p w14:paraId="165B54B3" w14:textId="77777777" w:rsidR="00B55350" w:rsidRPr="00B55350" w:rsidRDefault="00B55350" w:rsidP="00B55350">
      <w:pPr>
        <w:spacing w:after="120" w:line="240" w:lineRule="auto"/>
        <w:jc w:val="both"/>
        <w:rPr>
          <w:rFonts w:ascii="Arial" w:eastAsia="Calibri" w:hAnsi="Arial" w:cs="Arial"/>
          <w:color w:val="000000"/>
          <w:kern w:val="0"/>
          <w:sz w:val="24"/>
          <w:szCs w:val="24"/>
          <w14:ligatures w14:val="none"/>
        </w:rPr>
      </w:pPr>
      <w:r w:rsidRPr="00B55350">
        <w:rPr>
          <w:rFonts w:ascii="Arial" w:eastAsia="Calibri" w:hAnsi="Arial" w:cs="Arial"/>
          <w:color w:val="000000"/>
          <w:kern w:val="0"/>
          <w:sz w:val="24"/>
          <w:szCs w:val="24"/>
          <w14:ligatures w14:val="none"/>
        </w:rPr>
        <w:t xml:space="preserve">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nella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w:t>
      </w:r>
    </w:p>
    <w:p w14:paraId="48CD1C30" w14:textId="77777777" w:rsidR="00B55350" w:rsidRPr="00B55350" w:rsidRDefault="00B55350" w:rsidP="00B55350">
      <w:pPr>
        <w:spacing w:after="120" w:line="240" w:lineRule="auto"/>
        <w:jc w:val="both"/>
        <w:rPr>
          <w:rFonts w:ascii="Arial" w:eastAsia="Calibri" w:hAnsi="Arial" w:cs="Arial"/>
          <w:color w:val="000000"/>
          <w:kern w:val="0"/>
          <w:sz w:val="24"/>
          <w:szCs w:val="24"/>
          <w14:ligatures w14:val="none"/>
        </w:rPr>
      </w:pPr>
      <w:r w:rsidRPr="00B55350">
        <w:rPr>
          <w:rFonts w:ascii="Arial" w:eastAsia="Calibri" w:hAnsi="Arial" w:cs="Arial"/>
          <w:color w:val="000000"/>
          <w:kern w:val="0"/>
          <w:sz w:val="24"/>
          <w:szCs w:val="24"/>
          <w14:ligatures w14:val="none"/>
        </w:rPr>
        <w:t xml:space="preserve">È verità. Se noi diciamo che né a noi e né a nessun altro uomo è necessario raggiungere il compimento del mistero della vita di Cristo nella nostra vita, altro noi </w:t>
      </w:r>
      <w:r w:rsidRPr="00B55350">
        <w:rPr>
          <w:rFonts w:ascii="Arial" w:eastAsia="Calibri" w:hAnsi="Arial" w:cs="Arial"/>
          <w:color w:val="000000"/>
          <w:kern w:val="0"/>
          <w:sz w:val="24"/>
          <w:szCs w:val="24"/>
          <w14:ligatures w14:val="none"/>
        </w:rPr>
        <w:lastRenderedPageBreak/>
        <w:t xml:space="preserve">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7FBF2A03" w14:textId="77777777" w:rsidR="00B55350" w:rsidRPr="00B55350" w:rsidRDefault="00B55350" w:rsidP="00B55350">
      <w:pPr>
        <w:spacing w:after="120" w:line="240" w:lineRule="auto"/>
        <w:jc w:val="both"/>
        <w:rPr>
          <w:rFonts w:ascii="Arial" w:eastAsia="Times New Roman" w:hAnsi="Arial" w:cs="Times New Roman"/>
          <w:bCs/>
          <w:kern w:val="0"/>
          <w:sz w:val="24"/>
          <w:szCs w:val="20"/>
          <w:lang w:eastAsia="it-IT"/>
          <w14:ligatures w14:val="none"/>
        </w:rPr>
      </w:pPr>
      <w:bookmarkStart w:id="536" w:name="_Toc99871793"/>
      <w:r w:rsidRPr="00B55350">
        <w:rPr>
          <w:rFonts w:ascii="Arial" w:eastAsia="Times New Roman" w:hAnsi="Arial" w:cs="Times New Roman"/>
          <w:bCs/>
          <w:kern w:val="0"/>
          <w:sz w:val="24"/>
          <w:szCs w:val="20"/>
          <w:lang w:eastAsia="it-IT"/>
          <w14:ligatures w14:val="none"/>
        </w:rPr>
        <w:t>Il settimo falso cristo</w:t>
      </w:r>
      <w:bookmarkEnd w:id="536"/>
    </w:p>
    <w:p w14:paraId="63BBA75B" w14:textId="77777777" w:rsidR="00B55350" w:rsidRPr="00B55350" w:rsidRDefault="00B55350" w:rsidP="00B55350">
      <w:pPr>
        <w:spacing w:after="120" w:line="240" w:lineRule="auto"/>
        <w:jc w:val="both"/>
        <w:rPr>
          <w:rFonts w:ascii="Arial" w:eastAsia="Calibri" w:hAnsi="Arial" w:cs="Arial"/>
          <w:color w:val="000000"/>
          <w:kern w:val="0"/>
          <w:sz w:val="24"/>
          <w:szCs w:val="24"/>
          <w14:ligatures w14:val="none"/>
        </w:rPr>
      </w:pPr>
      <w:r w:rsidRPr="00B55350">
        <w:rPr>
          <w:rFonts w:ascii="Arial" w:eastAsia="Calibri" w:hAnsi="Arial" w:cs="Arial"/>
          <w:color w:val="000000"/>
          <w:kern w:val="0"/>
          <w:sz w:val="24"/>
          <w:szCs w:val="24"/>
          <w14:ligatures w14:val="none"/>
        </w:rPr>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w:t>
      </w:r>
      <w:r w:rsidRPr="00B55350">
        <w:rPr>
          <w:rFonts w:ascii="Arial" w:eastAsia="Calibri" w:hAnsi="Arial" w:cs="Arial"/>
          <w:color w:val="000000"/>
          <w:kern w:val="0"/>
          <w:sz w:val="24"/>
          <w:szCs w:val="24"/>
          <w14:ligatures w14:val="none"/>
        </w:rPr>
        <w:lastRenderedPageBreak/>
        <w:t xml:space="preserve">dono. Se noi il frutto non lo produciamo, Lui neanche metterà il suo dono. Non può metterlo perché sarebbe una gravissima ingiustizia e noi sappiamo che il Signore è somma giustizia e somma santità. </w:t>
      </w:r>
    </w:p>
    <w:p w14:paraId="3110280C" w14:textId="77777777" w:rsidR="00B55350" w:rsidRPr="00B55350" w:rsidRDefault="00B55350" w:rsidP="00B55350">
      <w:pPr>
        <w:spacing w:after="120" w:line="240" w:lineRule="auto"/>
        <w:jc w:val="both"/>
        <w:rPr>
          <w:rFonts w:ascii="Arial" w:eastAsia="Calibri" w:hAnsi="Arial" w:cs="Arial"/>
          <w:color w:val="000000"/>
          <w:kern w:val="0"/>
          <w:sz w:val="24"/>
          <w:szCs w:val="24"/>
          <w14:ligatures w14:val="none"/>
        </w:rPr>
      </w:pPr>
      <w:r w:rsidRPr="00B55350">
        <w:rPr>
          <w:rFonts w:ascii="Arial" w:eastAsia="Calibri" w:hAnsi="Arial" w:cs="Arial"/>
          <w:color w:val="000000"/>
          <w:kern w:val="0"/>
          <w:sz w:val="24"/>
          <w:szCs w:val="24"/>
          <w14:ligatures w14:val="none"/>
        </w:rPr>
        <w:t xml:space="preserve">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53DD33F8" w14:textId="77777777" w:rsidR="00B55350" w:rsidRPr="00B55350" w:rsidRDefault="00B55350" w:rsidP="00B55350">
      <w:pPr>
        <w:spacing w:after="120" w:line="240" w:lineRule="auto"/>
        <w:jc w:val="both"/>
        <w:rPr>
          <w:rFonts w:ascii="Arial" w:eastAsia="Calibri" w:hAnsi="Arial" w:cs="Arial"/>
          <w:color w:val="000000"/>
          <w:kern w:val="0"/>
          <w:sz w:val="24"/>
          <w:szCs w:val="24"/>
          <w14:ligatures w14:val="none"/>
        </w:rPr>
      </w:pPr>
      <w:r w:rsidRPr="00B55350">
        <w:rPr>
          <w:rFonts w:ascii="Arial" w:eastAsia="Calibri" w:hAnsi="Arial" w:cs="Arial"/>
          <w:color w:val="000000"/>
          <w:kern w:val="0"/>
          <w:sz w:val="24"/>
          <w:szCs w:val="24"/>
          <w14:ligatures w14:val="none"/>
        </w:rPr>
        <w:t>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quale è l’oggi di Cristo che gli manca. Un solo oggi che manca e il Cristo che si adora è falso e anche la religione che si dice di praticare o di vivere è falsa. Falso cristo falsa religione.</w:t>
      </w:r>
    </w:p>
    <w:p w14:paraId="681F823D"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Ecco qual è la missione degli Apostoli: dare al mondo la purissima verità di Cristo nella sua completezza, senza tacere o modificare di essa neanche un solo atomo di verità. Ogni discepolo di Gesù ha il diritto di conoscere il suo Cristo, il suo Salvatore e Redentore secondo purezza di verità e di dottrina. </w:t>
      </w:r>
    </w:p>
    <w:p w14:paraId="1BD45380"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w:t>
      </w:r>
    </w:p>
    <w:p w14:paraId="3B941A36"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Anche dopo la gloriosa venuta sulla terra di Cristo Signore, nei cieli nuovi e nella terra nuova, la Gerusalemme celeste è costruita su dodici basamenti che sono gli Apostoli di Cristo Gesù. Non esiste nessuna altra Gerusalemme celeste che non sia quella fondata sui Dodici Apostoli. È questa la Chiesa di Cristo Gesù sulla terra e nell’eternità.</w:t>
      </w:r>
    </w:p>
    <w:p w14:paraId="3BBE52BF"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 xml:space="preserve">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w:t>
      </w:r>
      <w:r w:rsidRPr="00B55350">
        <w:rPr>
          <w:rFonts w:ascii="Arial" w:eastAsia="Times New Roman" w:hAnsi="Arial" w:cs="Arial"/>
          <w:i/>
          <w:iCs/>
          <w:kern w:val="0"/>
          <w:sz w:val="24"/>
          <w:szCs w:val="24"/>
          <w:lang w:eastAsia="it-IT"/>
          <w14:ligatures w14:val="none"/>
        </w:rPr>
        <w:lastRenderedPageBreak/>
        <w:t>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 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 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w:t>
      </w:r>
    </w:p>
    <w:p w14:paraId="0F794E05"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Sulla successione apostolica ininterrotta, una meditazione scritta qualche anno addietro, di certo potrà aiutarci a scoprire le ragioni per cui essa necessariamente dovrà essere ininterrotta. È successione per generazione spirituale, per vera generazione spirituale: </w:t>
      </w:r>
    </w:p>
    <w:p w14:paraId="3BB2C71F"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Nella fede e nella sana dottrina delle Chiesa una, santa, cattolica, apostolica, la gerarchica nasce per generazione. Dove non c’è “generazione” non c’è gerarchia vera. Senza generazione ogni gerarchia o è artificiale o è solamente legale. Ma queste due vie non appartengono alla nostra fede. Proviamo ad entrare in questo abissale mistero. Nell’oggi dell’eternità, che è un oggi senza tempo, il Padre genera il Figlio nello Spirito Santo. Il Figlio per generazione eterna è dal Padre. È eternamente dal Padre, sempre nella comunione di verità, luce, amore, giustizia, </w:t>
      </w:r>
      <w:r w:rsidRPr="00B55350">
        <w:rPr>
          <w:rFonts w:ascii="Arial" w:eastAsia="Times New Roman" w:hAnsi="Arial" w:cs="Arial"/>
          <w:kern w:val="0"/>
          <w:sz w:val="24"/>
          <w:szCs w:val="24"/>
          <w:lang w:eastAsia="it-IT"/>
          <w14:ligatures w14:val="none"/>
        </w:rPr>
        <w:lastRenderedPageBreak/>
        <w:t>santità dello Spirito Santo. Come Lui vive questa divina ed eterna gerarchia per generazione? Essendo sempre rivolto verso il Padre, in ascolto della sua volontà. Il Figlio vive per fare la volontà del Padre. Anche nella sua incarnazione vive per fare la volontà del Padre. Sappiamo che Lui fa la volontà del Padre fino alla morte e alla morte di croce. In questa obbedienza nessuna creatura mai ha avuto il sopravvento. Lui ha vinto tutte le tentazioni. Nessuna lo ha vinto. Lui è l’Obbediente eterno.</w:t>
      </w:r>
    </w:p>
    <w:p w14:paraId="548DB7AB"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Il Figlio fattosi obbediente al Padre nello Spirito Santo fino alla morte, risuscita dal sepolcro. Il Padre lo riveste di luce immortale. Anche il suo corpo viene trasformato in luce. Cosa fa il Figlio Risorto? Genera nello Spirito Santo i suoi Apostoli, costituendoli sua luce, suo cuore, sua verità, sua giustizia, suo amore, sua vita, datori del suo Spirito Santo ad ogni uomo. Potranno vivere questa loro generazione nello Spirito Santo come vera vita di Cristo Gesù nel mondo, se saranno sempre rivolti verso Cristo Gesù, anche loro con una obbedienza che va fino alla morte e alla morte di croce. Se l’Apostolo del Signore non guarda senza alcuna interruzione verso Cristo Gesù allo stesso modo che Gesù guarda verso il Padre senza alcuna interruzione, la sua opera è vana.</w:t>
      </w:r>
    </w:p>
    <w:p w14:paraId="5BCBF8EE"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Perché la sua opera è vana? I sacramenti da lui celebrati non agiscono in virtù dell’ex opere operato e non invece per l’ex opere operantis? La sua opera è vana, perché prima della celebrazione dei sacramenti, occorre che lui effonda nei cuori lo Spirito della conversione che è lo Spirito di adesione alla Parola di Cristo Gesù. Se non è obbediente a Cristo come Cristo è obbediente al Padre, lo Spirito Santo a poco a poco si spegne e la parola che lui proferisce, non essendo Parola colmata di Spirito Santo, anche se entra nell’orecchio di chi ascolta non giunge fino al cuore, non lo trafigge come la Parola di Pietro, ricolma di Spirito Santo trafisse i cuori dei suoi uditori (cfr. At 2,37). Il cuore rimane freddo e torna alle sue quotidiane occupazioni come se nulla avesse ascoltato. Può anche amministrare i sacramenti, ma se il cuore è di pietra, il sacramento rischia la vanità. </w:t>
      </w:r>
    </w:p>
    <w:p w14:paraId="3B19AC2F"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L’Apostolo del Signore genera nello Spirito Santo il Presbitero. Anche il Presbitero, generato dall’Apostolo di Cristo, deve sempre essere rivolto verso l’Apostolo di Cristo, prestando a Lui una obbedienza fino alla morte di croce. Se il Presbitero possiede nel suo cuore la vera legge della gerarchia per generazione, lui vivrà l’obbedienza indipendentemente se il suo Apostolo viva o non viva la sua obbedienza a Cristo Gesù. Se invece è privo di questo mistero nel suo cuore, penserà che la gerarchia è solo di origine legale o artificiale e si comporterà dinanzi ad essa come si comporta dinanzi ad ogni altra legge. Mi va di osservarla, la osservo. Non mi va di osservarla, la trasgredisco. Osservarla o non osservala è solo una questione superficiale.</w:t>
      </w:r>
    </w:p>
    <w:p w14:paraId="62EF6C3A"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Non si tratta invece di una questione superficiale, ma di una vera questione essenziale, potremmo dire di ontologia cristica ed ecclesiale. Se oggi occorre una riforma da operare nella Chiesa, essa è una sola: scrivere il vero mistero della Chiesa in ogni cuore. Questo mistero da scrivere riguarda il Papa che è il Pastore di tutta la Chiesa ed è il custode dotato del carisma dell’infallibilità nell’annuncio della verità di Cristo Signore, dalla quale è la verità del Padre e dello Spirito Santo, dell’universo visibile e invisibile, del tempo e dell’eternità, della salvezza ma anche della perdizione. Questo mistero riguarda il Successore degli Apostoli, che è il Vescovo, che della Chiesa locale è il fondamento visibile della sua unità in Cristo e della sua verità che sempre deve essere la verità di Cristo Signore. </w:t>
      </w:r>
    </w:p>
    <w:p w14:paraId="1617CF28"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lastRenderedPageBreak/>
        <w:t>Questo mistero riguarda il Presbitero che nella Parrocchia anche lui è il fondamento visibile dell’unità della sua comunità in Cristo e nell’Apostolo, che è il Vescovo, e per mezzo dell’Apostolo unità con il Papa. Riguarda anche il Diacono, il Cresimato, il Battezzato. Riguarda tutti i membri del corpo di Cristo che hanno ricevuto dallo Spirito Santo un particolare carisma, una specifica missione, una singolare e personale consacrazione o conformazione sacramentale a Cristo Signore. Se riusciremo a fare questa riforma dottrinale, dare cioè il mistero della Chiesa ad ogni figlio della Chiesa, allora veramente la Chiesa sarà Luce delle genti e Sale delle nazioni. Se il mistero ci sfugge, faremo della Chiesa una struttura come mille altre strutture, struttura legale, ma non divina.</w:t>
      </w:r>
    </w:p>
    <w:p w14:paraId="2A72DC18"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Ecco la vera struttura divina che è lo stesso mistero della Chiesa: Il Padre opera per il Figlio nello Spirito Santo. Il Figlio opera per gli Apostoli nello Spirito Santo. Gli Apostoli operano per i Presbiteri nello Spirito Santo. I Presbiteri operano per i fedeli laici nello Spirito Santo. Tutto il corpo di Cristo, fondato su Pietro e sugli Apostoli, può operare se perennemente rimane fondato su Cristo e per Cristo sul Padre, nello Spirito Santo. È questo il mistero che non è sottoposto a discernimento della nostra umana intelligenza e razionalità. Oggi purtroppo ogni scienza psicologica, ogni antropologia, finanche la sana e santa agiografia viene scomodata per ridurre ad un fatto umano, fatto legale, superficiale questo mistero divino. </w:t>
      </w:r>
    </w:p>
    <w:p w14:paraId="13723ECB"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Anche a questo mistero va applicata la dossologia dell’Apostolo Paolo: “O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11,33-36). La verità e la grazia di ogni opera nella Chiesa sgorgano se questo mistero è vissuto nella sua purezza di verità e bellezza di dottrina. Se questo mistero viene letto dal pensiero dell’uomo, allora il canale della grazia e della verità si interrompe, i cuori rimangono di pietra e le menti di ferro. </w:t>
      </w:r>
    </w:p>
    <w:p w14:paraId="20DF9C75"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Nel rispetto di questo mistero divino, chi è allora il Successore dell’Apostolo nella Chiesa del Dio vivente, Chiesa una, santa, cattolica, apostolica? In cosa consiste la sua missione? La sua missione è quella di illuminare ogni cuore con la verità e la luce che vengono dal cuore di Cristo Gesù. Lui attinge la verità e la luce dal cuore di Cristo Signore e la dona ad ogni figlio della comunità. La dona anche ad ogni altro uomo, affinché anche lui possa divenire parte del corpo di Cristo che è la Chiesa. Non solo l’Apostolo è verità e luce di Cristo; con la sua vita mostra ad ogni uomo come si vive nella verità e nella luce. Davanti alla Parola dell’Apostolo tutte le altre parole devono inginocchiarsi e mettersi in adorazione. Le altre dovranno essere rinnegate.</w:t>
      </w:r>
    </w:p>
    <w:p w14:paraId="3D81FC83"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Tutte le altre parole devono essere considerate mai proferite. Questa è la vera regola della fede che si vive nella Chiesa una, santa, cattolica, apostolica. Questa legge vale anche per il Presbitero. Il Presbitero attinge la luce e la verità non solo dal cuore di Cristo, con il quale forma un solo cuore, la deve attingere anche dal cuore dell’Apostolo del Signore con il quale deve formare un solo cuore. Cuore di Cristo Gesù, cuore dell’Apostolo del Signore, cuore del Presbitero devono essere un solo cuore. Sono pertanto tutti in grande errore coloro che oggi insegnano la via </w:t>
      </w:r>
      <w:r w:rsidRPr="00B55350">
        <w:rPr>
          <w:rFonts w:ascii="Arial" w:eastAsia="Times New Roman" w:hAnsi="Arial" w:cs="Arial"/>
          <w:kern w:val="0"/>
          <w:sz w:val="24"/>
          <w:szCs w:val="24"/>
          <w:lang w:eastAsia="it-IT"/>
          <w14:ligatures w14:val="none"/>
        </w:rPr>
        <w:lastRenderedPageBreak/>
        <w:t xml:space="preserve">diretta. In cosa consiste questa via diretta? Nel saltare la via della mediazione. Si attinge da Dio senza attingere in Cristo. Via errata. Via non percorribile. </w:t>
      </w:r>
    </w:p>
    <w:p w14:paraId="3EC0F66C"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Si attinge in Cristo senza attingere nell’Apostolo. Via errata. Via non percorribile. Si attinge nella Scrittura, senza attingere nell’Apostolo. Via errata. Via non percorribile. Si attinge nel Presbitero, rinnegando l’Apostolo. Via errata. Via non percorribile. Un Presbitero mai si deve prestare a questo gioco. Un Presbitero mai si deve costituire cuore di giustizia e di verità senza il cuore dell’Apostolo del Signore. Se il Presbitero si costituisce cuore autonomo, introduce nella comunità dei figli di Dio un principio di morte che toglie la pace, perché toglie la vera vita nella comunità. Questo principio vale anche per tutti coloro che sono stati colmati dallo Spirito Santo di un carisma straordinario. Anche questi carismi sono soggetti alla legge della gerarchia, che non è legge di dispotismo, ma è legge di vita, legge di servizio, legge di discernimento e di attestazione che è lo Spirito ad agire. E lo Spirito è sempre Spirito della Chiesa. </w:t>
      </w:r>
    </w:p>
    <w:p w14:paraId="0BBA55FE"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Un carisma mai potrà essere esercitato se non nella verità e santità della comunione gerarchica con i Pastori. Mai queste persone potranno sentirsi con la coscienza a posto perché esse attingono verità e luce in Cristo Gesù o nello Spirito Santo. Mai potranno sentirsi con la coscienza a posto perché uno o più Presbiteri sono dalla loro parte e le sostengono. Potrebbero avere dalla loro parte tutti i Presbiteri del mondo, ma se non divengono un solo cuore con il cuore dell’Apostolo, anche loro percorrono una via di errore. Nella Chiesa una, santa, cattolica, apostolica il cuore del Padre e il cuore di Cristo sono un solo cuore nello Spirito Santo. In questa Chiesa il cuore di Cristo e il cuore dell’Apostolo sono un solo cuore nello Spirito Santo.</w:t>
      </w:r>
    </w:p>
    <w:p w14:paraId="0681B310"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In questa Chiesa il cuore dell’Apostolo e il cuore del Presbitero sono chiamati a formare un solo cuore nello Spirito Santo. Sempre in questa Chiesa il cuore di ogni discepolo di Gesù deve formare un solo cuore con il Presbitero, nel cui cuore vive il cuore dell’Apostolo, nel cui cuore vive il cuore di Cristo Gesù, nel cui cuore vive il cuore del Padre, nello Spirito Santo. Questa è la nostra gerarchia, la soprannaturale gerarchia, fuori dalla quale non vi è nessun dono né di luce e né di verità. </w:t>
      </w:r>
    </w:p>
    <w:p w14:paraId="38BF32B9"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Come si potrà comprendere, per vivere questo mistero veramente, realmente, occorre il rinnegamento di noi stessi, rinnegamento della nostra mente, del nostro cuore, della nostra sapienza, intelligenza e dottrina. La tentazione, mai come oggi, vuole che rinneghiamo il mistero. </w:t>
      </w:r>
    </w:p>
    <w:p w14:paraId="1A09A8BE"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Volendo offrire ancora una parola di luce, in questo mistero della gerarchia per generazione chi è il Presbitero nella Chiesa di Dio, nella Chiesa una, santa, cattolica, apostolica? Qual è la sua missione? Cosa il Signore ha fatto di lui? Qual è il suo ministero nel mondo? Cosa sempre dovrà fare? Cosa mai non dovrà fare? Secondo il cuore purissimo del Padre dal quale ogni gerarchia procede, il Presbitero è voce di Cristo Signore. È presenza dello Spirito Santo. È verità del Padre. È luce del Vangelo. È grazia che redime e salva. È Cristo che ama. È via attraverso cui Cristo viene all’uomo e l’uomo va a Cristo. È l’edificatore del vero regno di Dio in mezzo agli uomini. È colui che ha consacrato a Cristo Gesù mente, cuore, volontà, anima, corpo. </w:t>
      </w:r>
    </w:p>
    <w:p w14:paraId="7F9B4A13"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È colui che si è espropriato di sé per essere di Cristo. Chi è ancora il Presbitero nella Chiesa e nel mondo? È colui che deve mostrare la bellezza del Vangelo di Gesù Signore ad ogni uomo. Come si mostra la bellezza del Vangelo ad ogni uomo? </w:t>
      </w:r>
      <w:r w:rsidRPr="00B55350">
        <w:rPr>
          <w:rFonts w:ascii="Arial" w:eastAsia="Times New Roman" w:hAnsi="Arial" w:cs="Arial"/>
          <w:kern w:val="0"/>
          <w:sz w:val="24"/>
          <w:szCs w:val="24"/>
          <w:lang w:eastAsia="it-IT"/>
          <w14:ligatures w14:val="none"/>
        </w:rPr>
        <w:lastRenderedPageBreak/>
        <w:t xml:space="preserve">Prima di tutto mostrando ad ogni uomo la bellezza della sua vita intessuta di Vangelo. Ma se la sua vita dovrà essere intessuta tutta di Vangelo, la prima sua bellezza dovrà essere quella di un servizio incondizionato al Vangelo. Il Presbitero dovrà essere solo servo del Vangelo, ma non di un suo vangelo, ma del Vangelo dello Spirito Santo. Dinanzi al Vangelo non esiste parentela, non esiste amicizia, non esiste compagnia, non esiste associazione di alcuna natura. </w:t>
      </w:r>
    </w:p>
    <w:p w14:paraId="0375BEEE"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Dinanzi al Vangelo esiste solo il Vangelo. Ogni altro legame dinanzi al Vangelo dovrà essere dichiarato inesistente, se esso nuoce al Vangelo. Quando dinanzi al Vangelo esiste altro che non sia il Vangelo, è in questo istante che il Vangelo viene tradito, rinnegato, dichiarato morto nel nostro cuore. È in questo istante che ci si serve del Vangelo, ma non si serve il Vangelo, la verità, la luce, la bellezza del Vangelo. È in questo istante che il Vangelo viene ridotto a menzogna. Ma se si riduce a menzogna il Vangelo, potrà rimanere sulla terra una qualche verità che non venga ridotta a menzogna? Quando il Vangelo diviene menzogna, tutto diviene menzogna. Anche la verità storica è dichiarata menzogna. </w:t>
      </w:r>
    </w:p>
    <w:p w14:paraId="572A6609"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C’è verità storica più grande della risurrezione di Gesù Signore? Eppure scribi e farisei pagarono i soldati perché negassero questa verità, dicendo che mentre essi dormivano, i discepoli avevano portato via il corpo di Gesù. Oggi si pagano molti cuori per dire e scrivere menzogne e falsità con una manciata di misera, effimera, gloria umana. Oggi si pagano molti cuori per predicare e insegnare menzogne e falsità partendo proprio dalla negazione della verità storica. Chi nega la verità del Vangelo sempre negherà la verità della storia. Chi nega la verità della storia mai potrà schierarsi per la verità del Vangelo. Infatti da tutti costoro il Vangelo è travisato, trasformato, ridotto a una favola anche nelle verità della salvezza eterna.</w:t>
      </w:r>
    </w:p>
    <w:p w14:paraId="10993C3E"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Se ancora mi chiedo: Quanto è necessario un Presbitero alla Chiesa e al mondo? La risposta, sempre attinta dal cuore del Padre, così come esso è rivelato nella Scrittura Santa, non è meno sorprendente: Il Presbitero è necessario all’umanità più che il sole alla terra e alla Chiesa più che l’acqua all’uomo, più del pane di cui ci si nutre e più dell’aria che respiriamo. È più necessario di ogni altra cosa esistente sulla terra e nei cieli. Dal cuore del Vangelo questo è il Presbitero e questa la sua necessità. E tuttavia – ed è questa la sua fragilità – il Presbitero, se cade nella tentazione, da ministro del Cielo, si fa servo della falsità, della menzogna, dell’inganno. Se cade in tentazione, da via verso la salvezza diviene via verso la perdizione. </w:t>
      </w:r>
    </w:p>
    <w:p w14:paraId="61A8C940"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Da ministro della luce si fa ministro delle tenebre. Dio ha posto la luce, la verità, la vita del suo popolo nelle mani dei suoi Presbiteri. Un Buon Presbitero è grazia di Dio e sempre questa grazia va chiesta al Signore. Tutto il corpo di Cristo deve implorare questa grazia. Se questa è la missione del Presbitero, lui può essere solo servo della verità di Cristo Signore, servo della verità dello Spirito Santo, servo della verità di ogni uomo, servo della verità del tempo e dell’eternità, servo della verità del singolo e di tutto il corpo di Cristo. Se il Presbitero è servo della verità, non potrà essere schiavo della menzogna, della falsità, dell’inganno. Se diviene schiavo della menzogna, le tenebre invadono la Chiesa e anche il mondo. Lui è il servo della verità. </w:t>
      </w:r>
    </w:p>
    <w:p w14:paraId="233D74F8"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La verità è divina, eterna, storica, naturale, soprannaturale, rivelata, dedotta, argomentata, dinamica, definita, dogmatica, fuori di noi, in noi, personale, comunitaria. Quando si diviene stolti, insipienti, vani dinanzi alla verità della storia, </w:t>
      </w:r>
      <w:r w:rsidRPr="00B55350">
        <w:rPr>
          <w:rFonts w:ascii="Arial" w:eastAsia="Times New Roman" w:hAnsi="Arial" w:cs="Arial"/>
          <w:kern w:val="0"/>
          <w:sz w:val="24"/>
          <w:szCs w:val="24"/>
          <w:lang w:eastAsia="it-IT"/>
          <w14:ligatures w14:val="none"/>
        </w:rPr>
        <w:lastRenderedPageBreak/>
        <w:t>sempre si diverrà stolti, insipienti, vani dinanzi alla verità divina, rivelata, dogmatica. Una verità sul Presbitero ancora va però detta: Il Presbitero è questa grandezza divina solo se rimane in eterno vero corpo presbiterale legato agli altri Presbiteri dalla comunione dello Spirito Santo secondo purissima carità e perfetta verità. Tutto questo potrà avvenire se rimane legato al suo Vescovo con un legame di purissima comunione gerarchica e di obbedienza come a Cristo Signore.</w:t>
      </w:r>
    </w:p>
    <w:p w14:paraId="07BD03F9"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In una visione di relazioni secondo il mondo ci si può anche chiedere se è cosa buona o non buona obbedire al proprio Vescovo. In una visione soprannaturale, evangelica, celeste, la questione neanche si pone. Per assurdo, se il Presbitero non volesse obbedire al suo Vescovo, dovrebbe obbedire sempre al Vangelo e il Vangelo non è quello che il Presbitero si scrive, ma quello che il Vescovo gli dona. Anche il Presbitero è persona che sempre deve ricevere il Vangelo, sempre deve ricevere Cristo, sempre deve ricevere la verità. Ma anche questa è una proposizione di natura soprannaturale. Essa è senza valore se la propria visione è solo pagana, mondana, naturale. Sarà visione anche dall’idolatria e spesso dall’immoralità. </w:t>
      </w:r>
    </w:p>
    <w:p w14:paraId="794E0B92"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Ma il Presbitero che parla per visione pagana, mondana, naturale, ha rinnegato il suo stesso essere che per natura sacramentale è dal suo Vescovo. San Paolo vede in vera visione di Spirito Santo l’altissimo ministero degli Apostoli di Gesù Signore. Ma vede anche in vera visione di Spirito Santo la pochezza e la fragilità del vaso di creta nel quale il Signore ha posto questo altissimo mistero. Leggiamo le sue parole: “Noi però abbiamo questo tesoro in vasi di creta, affinché appaia che questa straordinaria potenza appartiene a Dio, e non viene da noi” (2Cor 4,7). In questo vaso di creta, in verità fragilissimo, Dio versa tutto il suo tesoro. Versa tutto se stesso con la divina ed eterna carità. Versa Cristo Gesù, obbedienza crocifissa. Versa Cristo sacrificio, olocausto di espiazione per i peccati del mondo. Versa lo Spirito Santo, Comunione eterna, Principio eterno di ogni comunione che si crea tra l’uomo e Dio e tra uomo e uomo. Questo vaso di creta, che è l‘Apostolo del Signore, contiene un così grande tesoro non solo per trasformare se stesso in carità del Padre, in olocausto e sacrificio di espiazione, in principio di comunione degli uomini con Dio e con se stessi. Sempre l’Apostolo del Signore contiene nel suo vaso di creta questo tesoro divino, perché con esso arricchisca il mondo intero. Ma il mondo intero ogni giorno impegna tutte le sue energie per ridurre in frantumi questo vaso dal contenuto così alto. L’infinitamente potente nell’infintamente fragile. </w:t>
      </w:r>
    </w:p>
    <w:p w14:paraId="421ECF02"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C’è un combattimento duro, aspro, fino all’ultima goccia di sangue. Questo combattimento mira a distruggere anima, cuore, mente, pensieri, sentimenti, volontà, tutto l’uomo interiore. È questa la prima persecuzione. Per raggiungere l’annientamento del cuore e dell’anima, si passa anche alla violenza fisica.  Potrà mai la fragile creta perseverare sino alla fine senza che si rompa e il suo tesoro vada sciupato? L’Apostolo Paolo ci testimonia con la sua vita che la creta mai si frantumerà se sempre sarà rivestita di una particolare armatura. Questa armatura va sempre indossata, non in una parte soltanto. Ma ogni suo pezzo. Indossare un solo pezzo ci espone ad essere feriti a morte. Un solo pezzo indossato espone il fragile vaso a rottura. </w:t>
      </w:r>
    </w:p>
    <w:p w14:paraId="32F85A04"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w:t>
      </w:r>
      <w:r w:rsidRPr="00B55350">
        <w:rPr>
          <w:rFonts w:ascii="Arial" w:eastAsia="Times New Roman" w:hAnsi="Arial" w:cs="Arial"/>
          <w:i/>
          <w:iCs/>
          <w:kern w:val="0"/>
          <w:sz w:val="24"/>
          <w:szCs w:val="24"/>
          <w:lang w:eastAsia="it-IT"/>
          <w14:ligatures w14:val="none"/>
        </w:rPr>
        <w:lastRenderedPageBreak/>
        <w:t xml:space="preserve">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(Ef 6,10-18). </w:t>
      </w:r>
    </w:p>
    <w:p w14:paraId="7CA22091"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Se il Presbitero sarà sempre in questa armatura, mai la persecuzione lo abbatterà. Lo potrà crocifiggere e torturare con ogni tortura, mai però sarà vinto. Senza questa armatura la creta sempre si spezzerà e la missione del Presbitero non potrà essere più portata a compimento. Andare in battaglia senza armatura significa esporsi a sicura morte. Ma questa è grande stoltezza e insipienza. </w:t>
      </w:r>
    </w:p>
    <w:p w14:paraId="72C86810"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Ai nostri giorni urge ridare alla Chiesa il mistero del Presbitero, oggi così maltrattato, bistrattato, umiliato, perché ridotto a mistero senza verità e di conseguenza senza alcuna dignità. Ma se il Presbitero è mistero senza verità, anche il cristiano è mistero senza verità, la comunità è mistero senza verità. O si ridona al mistero del Presbitero la sua divina verità o la Chiesa tutta sarà mistero senza verità. È questa oggi la vera crisi del Vangelo. Esso è stato consegnato nelle mani di ogni cristiano il quale se ne serve secondo i capricci del suo cuore. Ma questo accade perché il Presbitero è stato dichiarato inutile al Vangelo e alla verità. Dichiarando inutile il Presbitero, anche il Vescovo viene dichiarato inutile. Anche il Papa viene dichiarato inutile. Il Presbitero è più che il punto di appoggio per la leva. Più che la ruota per il carro. </w:t>
      </w:r>
    </w:p>
    <w:p w14:paraId="0D4D24BA"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Sul suo mistero il mondo si innalza verso Cristo. Privato del suo mistero il mondo si inabissa nel suo ateismo e nella sua idolatria, coinvolgendo anche la Chiesa. Quando il cristiano ritornerà nella verità del Presbitero e quando lo stesso Presbitero si riapproprierà del suo mistero, allora e solo allora si uscirà da questo mondo di caligine spirituale che ci avvolge. Se la sua luce non brilla, Chiesa ed umanità rimarranno nelle tenebre. </w:t>
      </w:r>
    </w:p>
    <w:p w14:paraId="6386B13C"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Chiedo alla Vergine Maria che interceda presso lo Spirito Santo perché il mistero del Figlio suo, nel quale e dal quale è il mistero del Presbitero, brilli di luce sempre più splendente. Solo così si potrà dare al Presbitero ciò che è del Presbitero per la salvezza di ogni uomo di buona volontà.</w:t>
      </w:r>
    </w:p>
    <w:p w14:paraId="414A3771"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Chi crede nella Chiesa apostolica? Crede nella Chiesa apostolica chi quotidianamente si impegna a vivere di vera comunione con gli Apostoli di Cristo Gesù. Vive di vera comunione chi non solo li ascolta, ma anche chi li consulta per avere una parola di luce in tutto conforme al mistero di Cristo Gesù che ogni membro del corpo di Cristo è chiamato a realizzare nella sua vita, nel suo corpo, nella sua anima, nel suo spirito. Questo perché non si corra invano, sciupando ogni nostra energia sia fisica che spirituale. L’Apostolo Paolo si reca a consultare gli Apostoli in seguito ad una rivelazione. La Chiesa di Antiochia manda Paolo e Barnaba a consultare gli Apostoli in relazione alla dottrina della circoncisione. </w:t>
      </w:r>
    </w:p>
    <w:p w14:paraId="573DD26D"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w:t>
      </w:r>
      <w:r w:rsidRPr="00B55350">
        <w:rPr>
          <w:rFonts w:ascii="Arial" w:eastAsia="Times New Roman" w:hAnsi="Arial" w:cs="Arial"/>
          <w:i/>
          <w:iCs/>
          <w:kern w:val="0"/>
          <w:sz w:val="24"/>
          <w:szCs w:val="24"/>
          <w:lang w:eastAsia="it-IT"/>
          <w14:ligatures w14:val="none"/>
        </w:rPr>
        <w:lastRenderedPageBreak/>
        <w:t xml:space="preserve">allo scopo di renderci 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(Gal 2,1-10). </w:t>
      </w:r>
    </w:p>
    <w:p w14:paraId="79BE7A68"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i/>
          <w:iCs/>
          <w:kern w:val="0"/>
          <w:sz w:val="24"/>
          <w:szCs w:val="24"/>
          <w:lang w:eastAsia="it-IT"/>
          <w14:ligatures w14:val="none"/>
        </w:rPr>
        <w:t xml:space="preserve">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 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Noni invece crediamo che per la grazia del Signore Gesù siamo salvati, così come loro». Tutta l’assemblea tacque e stettero ad ascoltare Bàrnaba e Paolo che riferivano quali grandi segni e prodigi Dio aveva compiuto tra le nazioni per mezzo loro. 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 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w:t>
      </w:r>
      <w:r w:rsidRPr="00B55350">
        <w:rPr>
          <w:rFonts w:ascii="Arial" w:eastAsia="Times New Roman" w:hAnsi="Arial" w:cs="Arial"/>
          <w:i/>
          <w:iCs/>
          <w:kern w:val="0"/>
          <w:sz w:val="24"/>
          <w:szCs w:val="24"/>
          <w:lang w:eastAsia="it-IT"/>
          <w14:ligatures w14:val="none"/>
        </w:rPr>
        <w:lastRenderedPageBreak/>
        <w:t>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[34] Paolo e Bàrnaba invece rimasero ad Antiòchia, insegnando e annunciando, insieme a molti altri, la parola del Signore (At 15,1-35)</w:t>
      </w:r>
      <w:r w:rsidRPr="00B55350">
        <w:rPr>
          <w:rFonts w:ascii="Arial" w:eastAsia="Times New Roman" w:hAnsi="Arial" w:cs="Arial"/>
          <w:kern w:val="0"/>
          <w:sz w:val="24"/>
          <w:szCs w:val="24"/>
          <w:lang w:eastAsia="it-IT"/>
          <w14:ligatures w14:val="none"/>
        </w:rPr>
        <w:t xml:space="preserve">. </w:t>
      </w:r>
    </w:p>
    <w:p w14:paraId="1B6AEDAE"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Crede nella Chiesa apostolica chi non cammina mai da solo. Nella Chiesa apostolica anche gli Apostoli hanno bisogno degli Apostoli e non solo i fedeli laici o i presbiteri e i diaconi. Anche Pietro ha bisogno dei suoi fratelli vescovi e anche dei suoi fratelli presbiteri e diaconi e dei suoi fratelli fedeli laici. Anche questa verità rivela lo Spirito Santo per bocca dell’Apostolo:</w:t>
      </w:r>
    </w:p>
    <w:p w14:paraId="702CF676"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(Gal 2,11-16). </w:t>
      </w:r>
    </w:p>
    <w:p w14:paraId="07F80D4C"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Grande è il mistero della Chiesa apostolica. Beato quel discepolo di Gesù che crede in questa Chiesa con purissima fede. </w:t>
      </w:r>
    </w:p>
    <w:p w14:paraId="5222DCF9"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p>
    <w:p w14:paraId="1E84176C" w14:textId="77777777" w:rsidR="00B55350" w:rsidRPr="00B55350" w:rsidRDefault="00B55350" w:rsidP="00B55350">
      <w:pPr>
        <w:spacing w:after="120" w:line="240" w:lineRule="auto"/>
        <w:jc w:val="both"/>
        <w:rPr>
          <w:rFonts w:ascii="Arial" w:eastAsia="Times New Roman" w:hAnsi="Arial" w:cs="Times New Roman"/>
          <w:kern w:val="0"/>
          <w:sz w:val="24"/>
          <w:szCs w:val="20"/>
          <w:lang w:eastAsia="it-IT"/>
          <w14:ligatures w14:val="none"/>
        </w:rPr>
      </w:pPr>
      <w:bookmarkStart w:id="537" w:name="_Toc130997825"/>
      <w:bookmarkStart w:id="538" w:name="_Toc131588190"/>
      <w:r w:rsidRPr="00B55350">
        <w:rPr>
          <w:rFonts w:ascii="Arial" w:eastAsia="Times New Roman" w:hAnsi="Arial" w:cs="Times New Roman"/>
          <w:kern w:val="0"/>
          <w:sz w:val="24"/>
          <w:szCs w:val="20"/>
          <w:lang w:eastAsia="it-IT"/>
          <w14:ligatures w14:val="none"/>
        </w:rPr>
        <w:t>Credo nella Chiesa testimone di Cristo Gesù</w:t>
      </w:r>
      <w:bookmarkEnd w:id="537"/>
      <w:bookmarkEnd w:id="538"/>
    </w:p>
    <w:p w14:paraId="4C835157"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Come si rende vera testimonianza a Cristo Gesù? Prima di ogni cosa annunciando Cristo Gesù nella purezza e pienezza del suo mistero. Poi mostrando che il suo mistero si è compiuto in noi e per noi si compie in altre persone. Se il mistero di Cristo Gesù non si è compiuto e non si compie noi, di Lui non solo non parliamo nella purezza e pienezza del suo mistero, addirittura non parliamo affatto. Cristo Gesù non è vita della nostra vita e mistero del nostro mistero. Se il mistero di Cristo Gesù non si è compiuto e non si compie in noi, neanche per mezzo nostro si può compiere negli altri. Se gli altri non sono nostri testimoni per compimento del mistero di Cristo in loro attraverso il nostro mistero, lo Spirito Santo mai potrà toccare un </w:t>
      </w:r>
      <w:r w:rsidRPr="00B55350">
        <w:rPr>
          <w:rFonts w:ascii="Arial" w:eastAsia="Times New Roman" w:hAnsi="Arial" w:cs="Arial"/>
          <w:kern w:val="0"/>
          <w:sz w:val="24"/>
          <w:szCs w:val="24"/>
          <w:lang w:eastAsia="it-IT"/>
          <w14:ligatures w14:val="none"/>
        </w:rPr>
        <w:lastRenderedPageBreak/>
        <w:t>cuore quando noi parliamo e le nostre parole sono e saranno vane, perché i cuori non vengono trafitti dallo Spirito Santo.</w:t>
      </w:r>
    </w:p>
    <w:p w14:paraId="64D45EE7"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L’Apostolo Pietro il giorno di Pentecoste annuncia il mistero di Cristo dal compimento in Lui e negli altri del mistero di Cristo. Lo Spirito Santo trafigge il cuore di molti che stanno ad ascoltarlo e in quel giorno pervennero alla fede e furono aggregati alla comunità lasciandosi battezzare e ricevendo anche loro lo Spirito Santo. </w:t>
      </w:r>
    </w:p>
    <w:p w14:paraId="4249BE20"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proseliti, Cretesi e Arabi, e li udiamo parlare nelle nostre lingue delle grandi opere di Dio». Tutti erano stupefatti e perplessi, e si chiedevano l’un l’altro: «Che cosa significa questo?». Altri invece li deridevano e dicevano: «Si sono ubriacati di vino dolce».</w:t>
      </w:r>
    </w:p>
    <w:p w14:paraId="220FB548"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 xml:space="preserve">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w:t>
      </w:r>
    </w:p>
    <w:p w14:paraId="4FAA54F6"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548A37FC"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5592977C"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73CA6130"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lastRenderedPageBreak/>
        <w:t xml:space="preserve"> 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35FF52EB"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w:t>
      </w:r>
    </w:p>
    <w:p w14:paraId="1F1CCB2E"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 xml:space="preserve"> Sappia dunque con certezza tutta la casa d’Israele che Dio ha costituito Signore e Cristo quel Gesù che voi avete crocifisso».</w:t>
      </w:r>
    </w:p>
    <w:p w14:paraId="2EAB53F7"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p>
    <w:p w14:paraId="7DC103AB"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2,1-47). </w:t>
      </w:r>
    </w:p>
    <w:p w14:paraId="70B6A843"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Subito dopo la Pentecoste, Pietro su uno storpio fin dalla nascita manifesta tutta sua fede nel nome di Gesù il Nazareno. Lo storpio guarisce. Quanti sono nel tempio vedono il miracolo, si interrogano. Pietro prende la Parola è annuncia il mistero di Cristo Gesù. Pietro parla. Lo storpio guarito è testimone delle parole di verità che escono dalla bocca di Pietro. Non solo la guarigione dello storpio pone in seria difficoltà lo stesso sinedrio del popolo dei Giudei. In nessun modo il miracolo potrà essere negato. Tutto il popolo di Gerusalemme ne è testimone. Pietro anche ai capi dei sacerdoti e agli anziani del popolo annuncia il mistero di Cristo Gesù, avendo sempre come testimone delle sue parole lo storpio guarito. Ai capi del sinedrio che gli intimano di non parlare più del nome di Gesù, la sua risposta è immediata: </w:t>
      </w:r>
      <w:r w:rsidRPr="00B55350">
        <w:rPr>
          <w:rFonts w:ascii="Arial" w:eastAsia="Times New Roman" w:hAnsi="Arial" w:cs="Arial"/>
          <w:i/>
          <w:iCs/>
          <w:kern w:val="0"/>
          <w:sz w:val="24"/>
          <w:szCs w:val="24"/>
          <w:lang w:eastAsia="it-IT"/>
          <w14:ligatures w14:val="none"/>
        </w:rPr>
        <w:t>«Se sia giusto dinanzi a Dio obbedire a voi invece che a Dio, giudicatelo voi. Noi non possiamo tacere quello che abbiamo visto e ascoltato».</w:t>
      </w:r>
      <w:r w:rsidRPr="00B55350">
        <w:rPr>
          <w:rFonts w:ascii="Arial" w:eastAsia="Times New Roman" w:hAnsi="Arial" w:cs="Arial"/>
          <w:kern w:val="0"/>
          <w:sz w:val="24"/>
          <w:szCs w:val="24"/>
          <w:lang w:eastAsia="it-IT"/>
          <w14:ligatures w14:val="none"/>
        </w:rPr>
        <w:t xml:space="preserve"> Loro devono obbedire a Dio, a Cristo Gesù, allo Spirito Santo. Mistero di Cristo che si è compiuto in Pietro, mistero che per Pietro, per la sua fede in Cristo, si compie in altre persone. </w:t>
      </w:r>
    </w:p>
    <w:p w14:paraId="2A61F6F8"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w:t>
      </w:r>
      <w:r w:rsidRPr="00B55350">
        <w:rPr>
          <w:rFonts w:ascii="Arial" w:eastAsia="Times New Roman" w:hAnsi="Arial" w:cs="Arial"/>
          <w:i/>
          <w:iCs/>
          <w:kern w:val="0"/>
          <w:sz w:val="24"/>
          <w:szCs w:val="24"/>
          <w:lang w:eastAsia="it-IT"/>
          <w14:ligatures w14:val="none"/>
        </w:rPr>
        <w:lastRenderedPageBreak/>
        <w:t>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0B4C5FD7"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w:t>
      </w:r>
    </w:p>
    <w:p w14:paraId="0C05631F"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w:t>
      </w:r>
    </w:p>
    <w:p w14:paraId="45B84F96"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 xml:space="preserve">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 </w:t>
      </w:r>
    </w:p>
    <w:p w14:paraId="4AD21797"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che ormai era sera. Molti però di quelli che avevano ascoltato la Parola credettero e il numero degli uomini raggiunse circa i cinquemila.</w:t>
      </w:r>
    </w:p>
    <w:p w14:paraId="78DFDD7C"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 xml:space="preserve">Il giorno dopo si riunirono in Gerusalemme i loro capi, gli anziani e gli scribi, il sommo sacerdote Anna, Caifa, Giovanni, Alessandro e quanti appartenevano a famiglie di </w:t>
      </w:r>
      <w:r w:rsidRPr="00B55350">
        <w:rPr>
          <w:rFonts w:ascii="Arial" w:eastAsia="Times New Roman" w:hAnsi="Arial" w:cs="Arial"/>
          <w:i/>
          <w:iCs/>
          <w:kern w:val="0"/>
          <w:sz w:val="24"/>
          <w:szCs w:val="24"/>
          <w:lang w:eastAsia="it-IT"/>
          <w14:ligatures w14:val="none"/>
        </w:rPr>
        <w:lastRenderedPageBreak/>
        <w:t>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w:t>
      </w:r>
    </w:p>
    <w:p w14:paraId="3F40D1E3"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 xml:space="preserve">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w:t>
      </w:r>
      <w:bookmarkStart w:id="539" w:name="_Hlk130992383"/>
      <w:r w:rsidRPr="00B55350">
        <w:rPr>
          <w:rFonts w:ascii="Arial" w:eastAsia="Times New Roman" w:hAnsi="Arial" w:cs="Arial"/>
          <w:i/>
          <w:iCs/>
          <w:kern w:val="0"/>
          <w:sz w:val="24"/>
          <w:szCs w:val="24"/>
          <w:lang w:eastAsia="it-IT"/>
          <w14:ligatures w14:val="none"/>
        </w:rPr>
        <w:t xml:space="preserve">«Se sia giusto dinanzi a Dio obbedire a voi invece che a Dio, giudicatelo voi. Noi non possiamo tacere quello che abbiamo visto e ascoltato». </w:t>
      </w:r>
      <w:bookmarkEnd w:id="539"/>
      <w:r w:rsidRPr="00B55350">
        <w:rPr>
          <w:rFonts w:ascii="Arial" w:eastAsia="Times New Roman" w:hAnsi="Arial" w:cs="Arial"/>
          <w:i/>
          <w:iCs/>
          <w:kern w:val="0"/>
          <w:sz w:val="24"/>
          <w:szCs w:val="24"/>
          <w:lang w:eastAsia="it-IT"/>
          <w14:ligatures w14:val="none"/>
        </w:rPr>
        <w:t>Quelli allora, dopo averli ulteriormente minacciati, non trovando in che modo poterli punire, li lasciarono andare a causa del popolo, perché tutti glorificavano Dio per l’accaduto. L’uomo infatti nel quale era avvenuto questo miracolo della guarigione aveva più di quarant’anni.</w:t>
      </w:r>
    </w:p>
    <w:p w14:paraId="34C0C469"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Rimessi in libertà, Pietro e Giovanni andarono dai loro fratelli e riferirono quanto avevano detto loro i capi dei sacerdoti e gli anziani. Quando udirono questo, tutti insieme innalzarono la loro voce a Dio dicendo: «Signore, tu che hai creato il cielo, la terra, il mare e tutte le cose che in essi si trovano, tu che, per mezzo dello Spirito Santo, dicesti per bocca del nostro padre, il tuo servo Davide:  Perché le nazioni si agitarono e i popoli tramarono cose vane? Si sollevarono i re della terra e i prìncipi si allearono insieme contro il Signore e contro il suo Cristo;</w:t>
      </w:r>
    </w:p>
    <w:p w14:paraId="623BCCE7"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davvero in questa città Erode e Ponzio Pilato, con le nazioni e i popoli d’Israele, si sono alleati contro il tuo santo servo Gesù, che tu hai consacrato, per compiere ciò che la tua mano e la tua volontà avevano deciso che avvenisse. E ora, Signore, volgi lo sguardo alle loro minacce e concedi ai tuoi servi di proclamare con tutta franchezza la tua parola, stendendo la tua mano affinché si compiano guarigioni, segni e prodigi nel nome del tuo santo servo Gesù».</w:t>
      </w:r>
    </w:p>
    <w:p w14:paraId="2B30B52D"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Quand’ebbero terminato la preghiera, il luogo in cui erano radunati tremò e tutti furono colmati di Spirito Santo e proclamavano la parola di Dio con franchezza.</w:t>
      </w:r>
    </w:p>
    <w:p w14:paraId="06A35179"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La moltitudine di coloro che erano diventati credenti aveva un cuore solo e un’anima sola e nessuno considerava sua proprietà quello che gli apparteneva, ma fra loro tutto era comune. Con grande forza gli apostoli davano testimonianza della risurrezione del Signore Gesù e tutti godevano di grande favore. Nessuno infatti tra loro era bisognoso, perché quanti possedevano campi o case li vendevano, portavano il ricavato di ciò che era stato venduto e lo deponevano ai piedi degli apostoli; poi veniva distribuito a ciascuno secondo il suo bisogno.</w:t>
      </w:r>
    </w:p>
    <w:p w14:paraId="4279456E"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lastRenderedPageBreak/>
        <w:t xml:space="preserve">Così Giuseppe, soprannominato dagli apostoli Bàrnaba, che significa «figlio dell’esortazione», un levita originario di Cipro, padrone di un campo, lo vendette e ne consegnò il ricavato deponendolo ai piedi degli apostoli (At 4,1-37). </w:t>
      </w:r>
    </w:p>
    <w:p w14:paraId="416968D3"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Con il centurione Cornelio è invece il Signore stesso che apre la via a Pietro. Lui dovrà solo annunciare a Cornelio il mistero di Cristo Gesù, nella pienezza e compiutezza. Non Solo. Dopo l’annuncio, sarà ancora lo Spirito Santo a prendere la storia in mano e condurla nella verità di Gesù Signore. È lui che discende dal cielo e compie lo stesso prodigio che aveva compiuto sugli Apostoli il giorno di Pentecoste. Scende visibilmente su Cornelio e su quanti sono nella sua casa.</w:t>
      </w:r>
    </w:p>
    <w:p w14:paraId="03E734A8"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57DBC7E1"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258FDB15"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 xml:space="preserve">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w:t>
      </w:r>
      <w:r w:rsidRPr="00B55350">
        <w:rPr>
          <w:rFonts w:ascii="Arial" w:eastAsia="Times New Roman" w:hAnsi="Arial" w:cs="Arial"/>
          <w:i/>
          <w:iCs/>
          <w:kern w:val="0"/>
          <w:sz w:val="24"/>
          <w:szCs w:val="24"/>
          <w:lang w:eastAsia="it-IT"/>
          <w14:ligatures w14:val="none"/>
        </w:rPr>
        <w:lastRenderedPageBreak/>
        <w:t>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1AD46E07"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628DBB43"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19.1-48). </w:t>
      </w:r>
    </w:p>
    <w:p w14:paraId="7255E66F"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L’ Apostolo Paolo rende testimonianza a Cristo Gesù sullo stesso modello dell’Apostolo Pietro. Lui però possiede la scienza perfetta delle Sacre Scritture. Prima dell’incontro di Gesù sulla via di Damasco delle Scritture possedeva la sola lettera. Ora invece possiede la lettera e l’intelligenza, dono sempre attuale in lui dello Spirito Santo per leggerle secondo divina verità, anzi secondo cristologica verità.  Presso i Giudei parte sempre dalle Scritture che si sono compiute in Cristo Gesù. Con i pagani le modalità dell’annuncio cambiano di volta in volta, secondo quanto lo Spirito Santo momento per momento gli suggerisce. Non solo lo Spirito muove la sua intelligenza, muove anche i suoi piedi perché si diriga dove Lui vuole che la Parola del Vangelo venga annunciata con il solo fine di rendere testimonianza a Cristo Gesù secondo piena e perfetta verità.</w:t>
      </w:r>
    </w:p>
    <w:p w14:paraId="64761C25"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 xml:space="preserve">Anche a Icònio essi entrarono nella sinagoga dei Giudei e parlarono in modo tale che un grande numero di Giudei e di Greci divennero credenti. Ma i Giudei, che non avevano accolto la fede, eccitarono e inasprirono gli animi dei pagani contro i fratelli. Essi tuttavia rimasero per un certo tempo e parlavano con franchezza in virtù del Signore, che rendeva testimonianza alla parola della sua grazia e concedeva che </w:t>
      </w:r>
      <w:r w:rsidRPr="00B55350">
        <w:rPr>
          <w:rFonts w:ascii="Arial" w:eastAsia="Times New Roman" w:hAnsi="Arial" w:cs="Arial"/>
          <w:i/>
          <w:iCs/>
          <w:kern w:val="0"/>
          <w:sz w:val="24"/>
          <w:szCs w:val="24"/>
          <w:lang w:eastAsia="it-IT"/>
          <w14:ligatures w14:val="none"/>
        </w:rPr>
        <w:lastRenderedPageBreak/>
        <w:t>per mano loro si operassero segni e prodigi. La popolazione della città si divise, schierandosi alcuni dalla parte dei Giudei, altri dalla parte degli apostoli. Ma quando ci fu un tentativo dei pagani e dei Giudei con i loro capi di aggredirli e lapidarli, essi lo vennero a sapere e fuggirono nelle città della Licaònia, Listra e Derbe, e nei dintorni, e là andavano evangelizzando.</w:t>
      </w:r>
    </w:p>
    <w:p w14:paraId="22229FF8"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C’era a Listra un uomo paralizzato alle gambe, storpio sin dalla nascita, che non aveva mai camminato. Egli ascoltava Paolo mentre parlava e questi, fissandolo con lo sguardo e vedendo che aveva fede di essere salvato, disse a gran voce: «Àlzati, ritto in piedi!». Egli balzò in piedi e si mise a camminare. La gente allora, al vedere ciò che Paolo aveva fatto, si mise a gridare, dicendo, in dialetto licaònio: «Gli dèi sono scesi tra noi in figura umana!». E chiamavano Bàrnaba «Zeus» e Paolo «Hermes», perché era lui a parlare. Intanto il sacerdote di Zeus, il cui tempio era all’ingresso della città, recando alle porte tori e corone, voleva offrire un sacrificio insieme alla folla. Sentendo ciò, gli apostoli Bàrnaba e Paolo si strapparono le vesti e si precipitarono tra la folla, gridando: «Uomini, perché fate questo? Anche noi siamo esseri umani, mortali come voi, e vi annunciamo che dovete convertirvi da queste vanità al Dio vivente, che ha fatto il cielo, la terra, il mare e tutte le cose che in essi si trovano. Egli, nelle generazioni passate, ha lasciato che tutte le genti seguissero la loro strada; ma non ha cessato di dar prova di sé beneficando, concedendovi dal cielo piogge per stagioni ricche di frutti e dandovi cibo in abbondanza per la letizia dei vostri cuori». E così dicendo, riuscirono a fatica a far desistere la folla dall’offrire loro un sacrificio. Ma giunsero da Antiòchia e da Icònio alcuni Giudei, i quali persuasero la folla. Essi lapidarono Paolo e lo trascinarono fuori della città, credendolo morto. Allora gli si fecero attorno i discepoli ed egli si alzò ed entrò in città. Il giorno dopo partì con Bàrnaba alla volta di Derbe.</w:t>
      </w:r>
    </w:p>
    <w:p w14:paraId="255FAF7B"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Dopo aver annunciato il Vangelo a quella città e aver fatto un numero considerevole di discepoli, ritornarono a Listra, Icònio e Antiòchia, confermando i discepoli ed esortandoli a restare saldi nella fede «perché – dicevano – dobbiamo entrare nel regno di Dio attraverso molte tribolazioni». Designarono quindi per loro in ogni Chiesa alcuni anziani e, dopo avere pregato e digiunato, li affidarono al Signore, nel quale avevano creduto. Attraversata poi la Pisìdia, raggiunsero la Panfìlia e, dopo avere proclamato la Parola a Perge, scesero ad Attàlia; di qui fecero vela per Antiòchia, là dove erano stati affidati alla grazia di Dio per l’opera che avevano compiuto.</w:t>
      </w:r>
    </w:p>
    <w:p w14:paraId="62DBD8F9"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Appena arrivati, riunirono la Chiesa e riferirono tutto quello che Dio aveva fatto per mezzo loro e come avesse aperto ai pagani la porta della fede. E si fermarono per non poco tempo insieme ai discepoli (At 14,1-28).</w:t>
      </w:r>
    </w:p>
    <w:p w14:paraId="271FB9C0"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Precorrendo le città, trasmettevano loro le decisioni prese dagli apostoli e dagli anziani di Gerusalemme, perché le osservassero. Le Chiese intanto andavano fortificandosi nella fede e crescevano di numero ogni giorno.</w:t>
      </w:r>
    </w:p>
    <w:p w14:paraId="0725C6CE"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 xml:space="preserve">Attraversarono quindi la Frìgia e la regione della Galazia, poiché lo Spirito Santo aveva impedito loro di proclamare la Parola nella provincia di Asia. Giunti verso la Mìsia, cercavano di passare in Bitìnia, ma lo Spirito di Gesù non lo permise loro; </w:t>
      </w:r>
      <w:r w:rsidRPr="00B55350">
        <w:rPr>
          <w:rFonts w:ascii="Arial" w:eastAsia="Times New Roman" w:hAnsi="Arial" w:cs="Arial"/>
          <w:i/>
          <w:iCs/>
          <w:kern w:val="0"/>
          <w:sz w:val="24"/>
          <w:szCs w:val="24"/>
          <w:lang w:eastAsia="it-IT"/>
          <w14:ligatures w14:val="none"/>
        </w:rPr>
        <w:lastRenderedPageBreak/>
        <w:t>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4F488E53"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2D88D68D"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Così fece per molti giorni, finché Paolo, mal sopportando la cosa, si rivolse allo spirito e disse: «In nome di Gesù Cristo ti ordino di uscire da lei». E all’istante lo spirito uscì.</w:t>
      </w:r>
    </w:p>
    <w:p w14:paraId="759BB53D"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7184D314"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0FA29217"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w:t>
      </w:r>
      <w:r w:rsidRPr="00B55350">
        <w:rPr>
          <w:rFonts w:ascii="Arial" w:eastAsia="Times New Roman" w:hAnsi="Arial" w:cs="Arial"/>
          <w:i/>
          <w:iCs/>
          <w:kern w:val="0"/>
          <w:sz w:val="24"/>
          <w:szCs w:val="24"/>
          <w:lang w:eastAsia="it-IT"/>
          <w14:ligatures w14:val="none"/>
        </w:rPr>
        <w:lastRenderedPageBreak/>
        <w:t xml:space="preserve">scusarono con loro; poi li fecero uscire e li pregarono di andarsene dalla città. Usciti dal carcere, si recarono a casa di Lidia, dove incontrarono i fratelli, li esortarono e partirono (At 16,1-40). </w:t>
      </w:r>
    </w:p>
    <w:p w14:paraId="6ACB3E84"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Percorrendo la strada che passa per Anfipoli e Apollonia, giunsero a Tessalònica, dove c’era una sinagoga dei Giudei. Come era sua consuetudine, Paolo vi andò e per tre sabati discusse con loro sulla base delle Scritture, spiegandole e sostenendo che il Cristo doveva soffrire e risorgere dai morti. E diceva: «Il Cristo è quel Gesù che io vi annuncio». Alcuni di loro furono convinti e aderirono a Paolo e a Sila, come anche un grande numero di Greci credenti in Dio e non poche donne della nobiltà. Ma i Giudei, ingelositi, presero con sé, dalla piazza, alcuni malviventi, suscitarono un tumulto e misero in subbuglio la città. Si presentarono alla casa di Giasone e cercavano Paolo e Sila per condurli davanti all’assemblea popolare. Non avendoli trovati, trascinarono Giasone e alcuni fratelli dai capi della città, gridando: «Quei tali che mettono il mondo in agitazione sono venuti anche qui e Giasone li ha ospitati. Tutti costoro vanno contro i decreti dell’imperatore, perché affermano che c’è un altro re: Gesù». Così misero in ansia la popolazione e i capi della città che udivano queste cose; dopo avere ottenuto una cauzione da Giasone e dagli altri, li rilasciarono. Allora i fratelli, durante la notte, fecero partire subito Paolo e Sila verso Berea. Giunti là, entrarono nella sinagoga dei Giudei. Questi erano di sentimenti più nobili di quelli di Tessalònica e accolsero la Parola con grande entusiasmo, esaminando ogni giorno le Scritture per vedere se le cose stavano davvero così. Molti di loro divennero credenti e non pochi anche dei Greci, donne della nobiltà e uomini. Ma quando i Giudei di Tessalònica vennero a sapere che anche a Berea era stata annunciata da Paolo la parola di Dio, andarono pure là ad agitare e a mettere in ansia la popolazione. Allora i fratelli fecero subito partire Paolo, perché si mettesse in cammino verso il mare, mentre Sila e Timòteo rimasero là. Quelli che accompagnavano Paolo lo condussero fino ad Atene e ripartirono con l’ordine, per Sila e Timòteo, di raggiungerlo al più presto.</w:t>
      </w:r>
    </w:p>
    <w:p w14:paraId="122A36B5"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si tratta». Tutti gli Ateniesi, infatti, e gli stranieri là residenti non avevano passatempo più gradito che parlare o ascoltare le ultime novità.</w:t>
      </w:r>
    </w:p>
    <w:p w14:paraId="78816ED4"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 xml:space="preserve">Allora Paolo, in piedi in mezzo all’Areòpago, disse: «Ateniesi,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ha stabilito l’ordine dei tempi e i confini del loro spazio perché cerchino Dio, se mai, tastando qua e là come ciechi, arrivino a trovarlo, benché non sia lontano da </w:t>
      </w:r>
      <w:r w:rsidRPr="00B55350">
        <w:rPr>
          <w:rFonts w:ascii="Arial" w:eastAsia="Times New Roman" w:hAnsi="Arial" w:cs="Arial"/>
          <w:i/>
          <w:iCs/>
          <w:kern w:val="0"/>
          <w:sz w:val="24"/>
          <w:szCs w:val="24"/>
          <w:lang w:eastAsia="it-IT"/>
          <w14:ligatures w14:val="none"/>
        </w:rPr>
        <w:lastRenderedPageBreak/>
        <w:t>ciascuno di noi. In lui infatti viviamo, ci muoviamo ed esistiamo, come hanno detto anche alcuni dei vostri poeti: “Perché di lui anche noi siamo stirpe”. 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w:t>
      </w:r>
    </w:p>
    <w:p w14:paraId="1885BA3F"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 xml:space="preserve">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 (At 17,1-34). </w:t>
      </w:r>
    </w:p>
    <w:p w14:paraId="5D46C6D8"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Chi allora crede nella Chiesa Testimone di Cristo Gesù? Crede nella Chiesa testimone di Gesù Signore, chi sul modello di Pietro, di Paolo, di Giacomo, di Giuda, degli Evangelisti, annuncia Cristo Gesù in pienezza e purezza di verità. Verità però non tratta dal suo cuore, anche se santo e puro. Verità che lo Spirito Santo pone sulle labbra perché Cristo Gesù sia annunciato non secondo ciò che noi pensiamo sia via giusta e santa, ma verità che è necessaria a quanti ascoltano al fine di operare la loro conversione e farli così divenire mistero del mistero di Cristo Gesù. Se chi rende testimonianza a Cristo, non la rende con potenza di Spirito Santo, annullando se stesso e i suoi pensieri, perché ad agire sia solo lo Spirito Santo, la testimonianza non è efficace, non produce alcun frutto, ed è vana. È sempre vano ogni annuncio di Cristo Gesù che non trafigge il cuore, operando in esso una vera conversione o un moto di più alta santificazione. </w:t>
      </w:r>
    </w:p>
    <w:p w14:paraId="7F474300" w14:textId="77777777" w:rsidR="00B55350" w:rsidRPr="00B55350" w:rsidRDefault="00B55350" w:rsidP="00B55350">
      <w:pPr>
        <w:spacing w:after="120" w:line="240" w:lineRule="auto"/>
        <w:jc w:val="both"/>
        <w:rPr>
          <w:rFonts w:ascii="Arial" w:eastAsia="Times New Roman" w:hAnsi="Arial" w:cs="Arial"/>
          <w:b/>
          <w:bCs/>
          <w:kern w:val="0"/>
          <w:sz w:val="24"/>
          <w:szCs w:val="24"/>
          <w:lang w:eastAsia="it-IT"/>
          <w14:ligatures w14:val="none"/>
        </w:rPr>
      </w:pPr>
    </w:p>
    <w:p w14:paraId="6BE264D6" w14:textId="77777777" w:rsidR="00B55350" w:rsidRPr="00B55350" w:rsidRDefault="00B55350" w:rsidP="00B55350">
      <w:pPr>
        <w:spacing w:after="120" w:line="240" w:lineRule="auto"/>
        <w:jc w:val="both"/>
        <w:rPr>
          <w:rFonts w:ascii="Arial" w:eastAsia="Times New Roman" w:hAnsi="Arial" w:cs="Times New Roman"/>
          <w:kern w:val="0"/>
          <w:sz w:val="24"/>
          <w:szCs w:val="20"/>
          <w:lang w:eastAsia="it-IT"/>
          <w14:ligatures w14:val="none"/>
        </w:rPr>
      </w:pPr>
      <w:bookmarkStart w:id="540" w:name="_Toc130997826"/>
      <w:bookmarkStart w:id="541" w:name="_Toc131588191"/>
      <w:r w:rsidRPr="00B55350">
        <w:rPr>
          <w:rFonts w:ascii="Arial" w:eastAsia="Times New Roman" w:hAnsi="Arial" w:cs="Times New Roman"/>
          <w:kern w:val="0"/>
          <w:sz w:val="24"/>
          <w:szCs w:val="20"/>
          <w:lang w:eastAsia="it-IT"/>
          <w14:ligatures w14:val="none"/>
        </w:rPr>
        <w:t>Credo nella Chiesa testimone dello Spirito Santo</w:t>
      </w:r>
      <w:bookmarkEnd w:id="540"/>
      <w:bookmarkEnd w:id="541"/>
    </w:p>
    <w:p w14:paraId="67436019"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Come si rende testimonianza allo Spirito Santo? Risponderemo a questa domanda, lasciandoci aiutare dall’Apostolo Giovanni. Ecco come il discepolo di Gesù rende testimonianza allo Spirito Santo, rendendo testimonianza a Cristo Gesù. Nel Prologo della sua Prima Lettera lui afferma che la sua testimonianza non si fonda solo su ciò che Lui ha visto e toccato. Questa testimonianza dice solo un fatto storico.  La sua testimonianza si fonda invece su ciò che Lui ha toccato con le mani dello Spirito Santo, visto con gli occhi dello Spirito Santo, contemplato con la mente dello Spirito Santo, sperimentato con la sapienza e l’intelligenza dello Spirito Santo. Tutto ciò che lui dice di Cristo Gesù è frutto in Lui dello Spirito di Dio. Nessuna mente umana potrà mai scrivere il Prologo al quarto Vangelo se lo Spirito Santo non lo trasporta nei cieli eterni e non gli fa vedere il mistero che va dall’eternità all’eternità, passando per il tempo. Ma anche nessuno potrà mai scrivere il Libro dell’Apocalisse, se lo Spirito Santo non lo porta nel mistero della storia, nel mistero del cielo, nel mistero dell’eternità. </w:t>
      </w:r>
    </w:p>
    <w:p w14:paraId="1ECA90C0"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Un commento sui primi sette versetti della Prima Lettera dell’Apostolo ci aiuteranno a vedere come il discepolo che Gesù amava rende testimonianza al suo Maestro:</w:t>
      </w:r>
    </w:p>
    <w:p w14:paraId="5C1FDE47" w14:textId="77777777" w:rsidR="00B55350" w:rsidRPr="00B55350" w:rsidRDefault="00B55350" w:rsidP="00B55350">
      <w:pPr>
        <w:spacing w:after="120" w:line="240" w:lineRule="auto"/>
        <w:jc w:val="both"/>
        <w:rPr>
          <w:rFonts w:ascii="Arial" w:eastAsia="Times New Roman" w:hAnsi="Arial" w:cs="Arial"/>
          <w:b/>
          <w:bCs/>
          <w:kern w:val="0"/>
          <w:sz w:val="24"/>
          <w:szCs w:val="24"/>
          <w:lang w:eastAsia="it-IT"/>
          <w14:ligatures w14:val="none"/>
        </w:rPr>
      </w:pPr>
    </w:p>
    <w:p w14:paraId="4D9F4367" w14:textId="77777777" w:rsidR="00B55350" w:rsidRPr="00B55350" w:rsidRDefault="00B55350" w:rsidP="00B55350">
      <w:pPr>
        <w:spacing w:after="120" w:line="240" w:lineRule="auto"/>
        <w:jc w:val="both"/>
        <w:rPr>
          <w:rFonts w:ascii="Arial" w:eastAsia="Times New Roman" w:hAnsi="Arial" w:cs="Times New Roman"/>
          <w:bCs/>
          <w:kern w:val="0"/>
          <w:sz w:val="24"/>
          <w:szCs w:val="20"/>
          <w:lang w:eastAsia="it-IT"/>
          <w14:ligatures w14:val="none"/>
        </w:rPr>
      </w:pPr>
      <w:r w:rsidRPr="00B55350">
        <w:rPr>
          <w:rFonts w:ascii="Arial" w:eastAsia="Times New Roman" w:hAnsi="Arial" w:cs="Times New Roman"/>
          <w:bCs/>
          <w:kern w:val="0"/>
          <w:sz w:val="24"/>
          <w:szCs w:val="20"/>
          <w:lang w:eastAsia="it-IT"/>
          <w14:ligatures w14:val="none"/>
        </w:rPr>
        <w:t>Lettura del testo</w:t>
      </w:r>
    </w:p>
    <w:p w14:paraId="71E998B0" w14:textId="77777777" w:rsidR="00B55350" w:rsidRPr="00B55350" w:rsidRDefault="00B55350" w:rsidP="00B55350">
      <w:pPr>
        <w:autoSpaceDE w:val="0"/>
        <w:autoSpaceDN w:val="0"/>
        <w:adjustRightInd w:val="0"/>
        <w:spacing w:after="120" w:line="240" w:lineRule="auto"/>
        <w:jc w:val="both"/>
        <w:rPr>
          <w:rFonts w:ascii="Arial" w:eastAsia="Times New Roman" w:hAnsi="Arial" w:cs="Arial"/>
          <w:bCs/>
          <w:kern w:val="0"/>
          <w:sz w:val="24"/>
          <w:szCs w:val="18"/>
          <w:lang w:val="la-Latn" w:eastAsia="it-IT"/>
          <w14:ligatures w14:val="none"/>
        </w:rPr>
      </w:pPr>
      <w:r w:rsidRPr="00B55350">
        <w:rPr>
          <w:rFonts w:ascii="Arial" w:eastAsia="Times New Roman" w:hAnsi="Arial" w:cs="Arial"/>
          <w:bCs/>
          <w:kern w:val="0"/>
          <w:sz w:val="24"/>
          <w:szCs w:val="18"/>
          <w:lang w:val="la-Latn" w:eastAsia="it-IT"/>
          <w14:ligatures w14:val="none"/>
        </w:rPr>
        <w:lastRenderedPageBreak/>
        <w:t>Quod fuit ab initio quod audivimus quod vidimus oculis nostris quod perspeximus et manus nostrae temptaverunt de verbo vitae – et vita manifestata est et vidimus et testamur et adnuntiamus vobis vitam aeternam quae erat apud Patrem et apparuit nobis - quod vidimus et audivimus adnuntiamus et vobis ut et vos societatem habeatis nobiscum et societas nostra sit cum Patre et cum Filio eius Iesu Christo  et haec scribimus vobis ut gaudium nostrum sit  plenum. et haec est adnuntiatio quam audivimus ab eo et adnuntiamus vobis quoniam Deus lux est et tenebrae in eo non sunt ullae. Si dixerimus quoniam societatem habemus cum eo et in tenebris ambulamus mentimur et non facimus veritatem. Si autem in luce ambulemus sicut et ipse est in luce societatem habemus ad invicem et sanguis Iesu Filii eius mundat nos ab omni peccato (1Gv 1,1-7).</w:t>
      </w:r>
    </w:p>
    <w:p w14:paraId="299382B6" w14:textId="77777777" w:rsidR="00B55350" w:rsidRPr="00B55350" w:rsidRDefault="00B55350" w:rsidP="00B55350">
      <w:pPr>
        <w:autoSpaceDE w:val="0"/>
        <w:autoSpaceDN w:val="0"/>
        <w:adjustRightInd w:val="0"/>
        <w:spacing w:after="240" w:line="240" w:lineRule="auto"/>
        <w:jc w:val="both"/>
        <w:rPr>
          <w:rFonts w:ascii="Arial" w:eastAsia="Times New Roman" w:hAnsi="Arial" w:cs="Arial"/>
          <w:bCs/>
          <w:kern w:val="0"/>
          <w:sz w:val="26"/>
          <w:szCs w:val="26"/>
          <w:lang w:val="la-Latn" w:eastAsia="it-IT"/>
          <w14:ligatures w14:val="none"/>
        </w:rPr>
      </w:pPr>
      <w:r w:rsidRPr="00B55350">
        <w:rPr>
          <w:rFonts w:ascii="Greek" w:eastAsia="Times New Roman" w:hAnsi="Greek" w:cs="Greek"/>
          <w:bCs/>
          <w:kern w:val="0"/>
          <w:sz w:val="26"/>
          <w:szCs w:val="26"/>
          <w:lang w:val="la-Latn" w:eastAsia="it-IT"/>
          <w14:ligatures w14:val="none"/>
        </w:rPr>
        <w:t>“O Ãn ¢p' ¢rcÁj, Ö ¢khkÒamen, Ö ˜wr£kamen to‹j Ñfqalmo‹j ¹mîn, Ö ™qeas£meqa kaˆ aƒ ce‹rej ¹mîn ™yhl£fhsan, perˆ toà lÒgou tÁj zwÁj aˆ ¹ zw¾ ™fanerèqh, kaˆ ˜wr£kamen kaˆ marturoàmen kaˆ ¢paggšllomen Øm‹n t¾n zw¾n t¾n a„ènion ¼tij Ãn prÕj tÕn patšra kaˆ ™fanerèqh ¹m‹n Ö ˜wr£kamen kaˆ ¢khkÒamen ¢paggšllomen kaˆ Øm‹n, †na kaˆ Øme‹j koinwn…an œchte meq' ¹mîn. kaˆ ¹ koinwn…a d ¹ ¹metšra met¦ toà patrÕj kaˆ met¦ toà uƒoà aÙtoà 'Ihsoà Cristoà. kaˆ taàta gr£fomen ¹me‹j †na ¹ car¦ ¹mîn Ï peplhrwmšnh. Kaˆ œstin aÛth ¹ ¢ggel…a ¿n ¢khkÒamen ¢p' aÙtoà kaˆ ¢naggšllomen Øm‹n, Óti Ð qeÕj fîj ™stin kaˆ skot…a ™n aÙtù oÙk œstin oÙdem…a. 'E¦n e‡pwmen Óti koinwn…an œcomen met' aÙtoà kaˆ ™n tù skÒtei peripatîmen, yeudÒmeqa kaˆ oÙ poioàmen t¾n ¢l»qeian: ™¦n d ™n tù fwtˆ peripatîmen æj aÙtÒj ™stin ™n tù fwt…, koinwn…an œcomen met' ¢ll»lwn kaˆ tÕ aŒma 'Ihsoà toà uƒoà aÙtoà kaqar…zei ¹m©j ¢pÕ p£shj ¡mart…aj</w:t>
      </w:r>
      <w:r w:rsidRPr="00B55350">
        <w:rPr>
          <w:rFonts w:ascii="Arial" w:eastAsia="Times New Roman" w:hAnsi="Arial" w:cs="Arial"/>
          <w:bCs/>
          <w:kern w:val="0"/>
          <w:sz w:val="26"/>
          <w:szCs w:val="26"/>
          <w:lang w:val="la-Latn" w:eastAsia="it-IT"/>
          <w14:ligatures w14:val="none"/>
        </w:rPr>
        <w:t xml:space="preserve"> (1Gv 1,1-7).</w:t>
      </w:r>
    </w:p>
    <w:p w14:paraId="1B0A53D1" w14:textId="77777777" w:rsidR="00B55350" w:rsidRPr="00B55350" w:rsidRDefault="00B55350" w:rsidP="00B55350">
      <w:pPr>
        <w:spacing w:after="120" w:line="240" w:lineRule="auto"/>
        <w:jc w:val="both"/>
        <w:rPr>
          <w:rFonts w:ascii="Arial" w:eastAsia="Times New Roman" w:hAnsi="Arial" w:cs="Times New Roman"/>
          <w:bCs/>
          <w:kern w:val="0"/>
          <w:sz w:val="24"/>
          <w:szCs w:val="18"/>
          <w:lang w:eastAsia="it-IT"/>
          <w14:ligatures w14:val="none"/>
        </w:rPr>
      </w:pPr>
      <w:r w:rsidRPr="00B55350">
        <w:rPr>
          <w:rFonts w:ascii="Arial" w:eastAsia="Times New Roman" w:hAnsi="Arial" w:cs="Times New Roman"/>
          <w:bCs/>
          <w:kern w:val="0"/>
          <w:sz w:val="24"/>
          <w:szCs w:val="18"/>
          <w:lang w:eastAsia="it-IT"/>
          <w14:ligatures w14:val="none"/>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(1Gv 1,1-17). </w:t>
      </w:r>
    </w:p>
    <w:p w14:paraId="763E2847" w14:textId="77777777" w:rsidR="00B55350" w:rsidRPr="00B55350" w:rsidRDefault="00B55350" w:rsidP="00B55350">
      <w:pPr>
        <w:spacing w:after="120" w:line="240" w:lineRule="auto"/>
        <w:jc w:val="both"/>
        <w:rPr>
          <w:rFonts w:ascii="Arial" w:eastAsia="Times New Roman" w:hAnsi="Arial" w:cs="Times New Roman"/>
          <w:bCs/>
          <w:kern w:val="0"/>
          <w:sz w:val="24"/>
          <w:szCs w:val="20"/>
          <w:lang w:eastAsia="it-IT"/>
          <w14:ligatures w14:val="none"/>
        </w:rPr>
      </w:pPr>
      <w:bookmarkStart w:id="542" w:name="_Toc130997827"/>
      <w:r w:rsidRPr="00B55350">
        <w:rPr>
          <w:rFonts w:ascii="Arial" w:eastAsia="Times New Roman" w:hAnsi="Arial" w:cs="Times New Roman"/>
          <w:bCs/>
          <w:kern w:val="0"/>
          <w:sz w:val="24"/>
          <w:szCs w:val="20"/>
          <w:lang w:eastAsia="it-IT"/>
          <w14:ligatures w14:val="none"/>
        </w:rPr>
        <w:t>Premessa</w:t>
      </w:r>
      <w:bookmarkEnd w:id="542"/>
    </w:p>
    <w:p w14:paraId="499C2434" w14:textId="77777777" w:rsidR="00B55350" w:rsidRPr="00B55350" w:rsidRDefault="00B55350" w:rsidP="00B55350">
      <w:pPr>
        <w:spacing w:after="120" w:line="240" w:lineRule="auto"/>
        <w:jc w:val="both"/>
        <w:rPr>
          <w:rFonts w:ascii="Arial" w:eastAsia="Times New Roman" w:hAnsi="Arial" w:cs="Times New Roman"/>
          <w:kern w:val="0"/>
          <w:sz w:val="24"/>
          <w:szCs w:val="20"/>
          <w:lang w:eastAsia="it-IT"/>
          <w14:ligatures w14:val="none"/>
        </w:rPr>
      </w:pPr>
      <w:r w:rsidRPr="00B55350">
        <w:rPr>
          <w:rFonts w:ascii="Arial" w:eastAsia="Times New Roman" w:hAnsi="Arial" w:cs="Times New Roman"/>
          <w:kern w:val="0"/>
          <w:sz w:val="24"/>
          <w:szCs w:val="20"/>
          <w:lang w:eastAsia="it-IT"/>
          <w14:ligatures w14:val="none"/>
        </w:rPr>
        <w:t xml:space="preserve">La nostra fede si fonda sulle Scritture Profetiche dell’Antico che del Nuovo Testamento. Le Scritture Profetiche a loro volta si fondano su una realtà soprannaturale manifestata e rivelata dal Signore nostro Dio che è l’Oggetto e il Soggetto della nostra fede. Senza la realtà manifestata e rivelata non c’è alcuna fede. Ma neanche questa realtà manifesta e rivelata è sufficiente perché la nostra fede sia solidamente fondata. È altresì necessario che questa realtà soprannaturale che viene a noi manifestata o che si manifesta, cambi tutta la nostra storia. Da storia di schiavitù la trasformi in storia di libertà, da storia di tenebre in storia di luce, da storia di insipienza in storia di grande sapienza, da storia di morte in storia di vita, </w:t>
      </w:r>
      <w:r w:rsidRPr="00B55350">
        <w:rPr>
          <w:rFonts w:ascii="Arial" w:eastAsia="Times New Roman" w:hAnsi="Arial" w:cs="Times New Roman"/>
          <w:kern w:val="0"/>
          <w:sz w:val="24"/>
          <w:szCs w:val="20"/>
          <w:lang w:eastAsia="it-IT"/>
          <w14:ligatures w14:val="none"/>
        </w:rPr>
        <w:lastRenderedPageBreak/>
        <w:t xml:space="preserve">da storia di perdizione in storia di salvezza, da storia di male in storia di grandissimo e sommo bene. Senza questa molteplice trasformazione, la nostra fede o non è rettamente vissuta o non è rettamente fondata. </w:t>
      </w:r>
    </w:p>
    <w:p w14:paraId="0625B4D6" w14:textId="77777777" w:rsidR="00B55350" w:rsidRPr="00B55350" w:rsidRDefault="00B55350" w:rsidP="00B55350">
      <w:pPr>
        <w:spacing w:after="120" w:line="240" w:lineRule="auto"/>
        <w:jc w:val="both"/>
        <w:rPr>
          <w:rFonts w:ascii="Arial" w:eastAsia="Times New Roman" w:hAnsi="Arial" w:cs="Times New Roman"/>
          <w:kern w:val="0"/>
          <w:sz w:val="24"/>
          <w:szCs w:val="20"/>
          <w:lang w:eastAsia="it-IT"/>
          <w14:ligatures w14:val="none"/>
        </w:rPr>
      </w:pPr>
      <w:r w:rsidRPr="00B55350">
        <w:rPr>
          <w:rFonts w:ascii="Arial" w:eastAsia="Times New Roman" w:hAnsi="Arial" w:cs="Times New Roman"/>
          <w:kern w:val="0"/>
          <w:sz w:val="24"/>
          <w:szCs w:val="20"/>
          <w:lang w:eastAsia="it-IT"/>
          <w14:ligatures w14:val="none"/>
        </w:rPr>
        <w:t xml:space="preserve">L’Apostolo Pietro fonda la sua fede sulla visione di Gesù trasfigurato sul monte e sull’ascolto della voce del Padre che dalla nube lo invita ad ascoltare il Figlio suo, il suo amato. </w:t>
      </w:r>
    </w:p>
    <w:p w14:paraId="6F973654"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170C2463"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L’Apostolo Paolo fonda invece la sua fede sulla visione della luce che avvolge Gesù il Crocifisso e Risorto, visto da lui sua gloria. Ecco come lui stesso racconta per ben due volte questa sua visione:</w:t>
      </w:r>
    </w:p>
    <w:p w14:paraId="47DCA4C9"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 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 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 Dopo il mio ritorno a Gerusalemme, mentre pregavo nel tempio, fui rapito in estasi e vidi lui che mi diceva: “Affréttati ed esci presto da Gerusalemme, perché non accetteranno la tua testimonianza su di me”. E io dissi: “Signore, essi sanno che facevo imprigionare e </w:t>
      </w:r>
      <w:r w:rsidRPr="00B55350">
        <w:rPr>
          <w:rFonts w:ascii="Arial" w:eastAsia="Times New Roman" w:hAnsi="Arial" w:cs="Times New Roman"/>
          <w:i/>
          <w:iCs/>
          <w:kern w:val="0"/>
          <w:sz w:val="24"/>
          <w:szCs w:val="24"/>
          <w:lang w:eastAsia="it-IT"/>
          <w14:ligatures w14:val="none"/>
        </w:rPr>
        <w:lastRenderedPageBreak/>
        <w:t>percuotere nelle sinagoghe quelli che credevano in te; e quando si versava il sangue di Stefano, tuo testimone, anche io ero presente e approvavo, e custodivo i vestiti di quelli che lo uccidevano”. Ma egli mi disse: “Va’, perché io ti manderò lontano, alle nazioni”» (At 21,1-21).</w:t>
      </w:r>
    </w:p>
    <w:p w14:paraId="76AA7D0C"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 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 </w:t>
      </w:r>
    </w:p>
    <w:p w14:paraId="058C20E3"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 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w:t>
      </w:r>
    </w:p>
    <w:p w14:paraId="6BD64AC0"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Mentre egli parlava così in sua difesa, Festo a gran voce disse: «Sei pazzo, Paolo; la troppa scienza ti ha dato al cervello!». E Paolo: «Non sono pazzo – disse – eccellentissimo Festo, ma sto dicendo parole vere e sagge. Il re è al corrente di queste cose e davanti a lui parlo con franchezza. Penso infatti che niente di questo gli sia sconosciuto, perché non sono fatti accaduti in segreto. Credi, o re Agrippa, ai profeti? Io so che tu credi». E Agrippa rispose a Paolo: «Ancora un poco e mi convinci a farmi cristiano!». E Paolo replicò: «Per poco o per molto, io vorrei </w:t>
      </w:r>
      <w:r w:rsidRPr="00B55350">
        <w:rPr>
          <w:rFonts w:ascii="Arial" w:eastAsia="Times New Roman" w:hAnsi="Arial" w:cs="Times New Roman"/>
          <w:i/>
          <w:iCs/>
          <w:kern w:val="0"/>
          <w:sz w:val="24"/>
          <w:szCs w:val="24"/>
          <w:lang w:eastAsia="it-IT"/>
          <w14:ligatures w14:val="none"/>
        </w:rPr>
        <w:lastRenderedPageBreak/>
        <w:t xml:space="preserve">supplicare Dio che, non soltanto tu, ma tutti quelli che oggi mi ascoltano, diventino come sono anche io, eccetto queste catene!». Allora il re si alzò e con lui il governatore, Berenice e quelli che avevano preso parte alla seduta. Andandosene, conversavano tra loro e dicevano: «Quest’uomo non ha fatto nulla che meriti la morte o le catene». E Agrippa disse a Festo: «Quest’uomo poteva essere rimesso in libertà, se non si fosse appellato a Cesare» (At 26,1-32). </w:t>
      </w:r>
    </w:p>
    <w:p w14:paraId="16FEA0FD"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Anche l’Apostolo Giovanni ha come fondamento della sua fede la visione del Figlio Unigenito del Padre. Non solo la visione nella carne di Cristo Gesù con il quale ha vissuto per tutto il tempo della sua missione sulla nostra terra. Non solo la visione con gli occhi della carne di Cristo Gesù Risorto, ma anche della visione di Gesù nella gloria del Padre suo. Questa visione è purissimo dono, altissima grazia a lui concessa per il bene di tutta la Chiesa di Cristo Signore. Anche la fede dell’Apostolo Giovanni è ben fondata. Su di essa possiamo edificare la nostra santissima fede.</w:t>
      </w:r>
    </w:p>
    <w:p w14:paraId="4172B97D"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6942D75C"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Giovanni, alle sette Chiese che sono in Asia: grazia a voi e pace da Colui che è, che era e che viene, e dai sette spiriti che stanno davanti al suo trono, e da Gesù Cristo, il testimone fedele, il primogenito dei morti e il sovrano dei re della terra.</w:t>
      </w:r>
    </w:p>
    <w:p w14:paraId="444CD44A"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A Colui che ci ama e ci ha liberati dai nostri peccati con il suo sangue, che ha fatto di noi un regno, sacerdoti per il suo Dio e Padre, a lui la gloria e la potenza nei secoli dei secoli. Amen.</w:t>
      </w:r>
    </w:p>
    <w:p w14:paraId="5278FBFD"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Ecco, viene con le nubi e ogni occhio lo vedrà, anche quelli che lo trafissero, e per lui tutte le tribù della terra si batteranno il petto. Sì, Amen!</w:t>
      </w:r>
    </w:p>
    <w:p w14:paraId="06680257"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Dice il Signore Dio: Io sono l’Alfa e l’Omèga, Colui che è, che era e che viene, l’Onnipotente!</w:t>
      </w:r>
    </w:p>
    <w:p w14:paraId="5F2E6685"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w:t>
      </w:r>
      <w:r w:rsidRPr="00B55350">
        <w:rPr>
          <w:rFonts w:ascii="Arial" w:eastAsia="Times New Roman" w:hAnsi="Arial" w:cs="Times New Roman"/>
          <w:i/>
          <w:iCs/>
          <w:kern w:val="0"/>
          <w:sz w:val="24"/>
          <w:szCs w:val="24"/>
          <w:lang w:eastAsia="it-IT"/>
          <w14:ligatures w14:val="none"/>
        </w:rPr>
        <w:lastRenderedPageBreak/>
        <w:t>nascosto delle sette stelle, che hai visto nella mia destra, e dei sette candelabri d’oro è questo: le sette stelle sono gli angeli delle sette Chiese, e i sette candelabri sono le sette Chiese (Ap 1,1-20).</w:t>
      </w:r>
    </w:p>
    <w:p w14:paraId="121FEEE3"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6E1C2386"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488BBA33"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p>
    <w:p w14:paraId="33730D5F"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lastRenderedPageBreak/>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5FD4BCFE"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7F63410C"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1DC37554"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6E78D6AD"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2CD0AFC6"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Allora venne data a ciascuno di loro una veste candida e fu detto loro di pazientare ancora un poco, finché fosse completo il numero dei loro compagni di servizio e dei loro fratelli, che dovevano essere uccisi come loro.</w:t>
      </w:r>
    </w:p>
    <w:p w14:paraId="5CF3FB65"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4,1-17). </w:t>
      </w:r>
    </w:p>
    <w:p w14:paraId="170041F0"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Dopo questo vidi quattro angeli, che stavano ai quattro angoli della terra e trattenevano i quattro venti, perché non soffiasse vento sulla terra, né sul mare, né su alcuna pianta.</w:t>
      </w:r>
    </w:p>
    <w:p w14:paraId="7FEE4B68"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73CFCFF6"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E udii il numero di coloro che furono segnati con il sigillo: centoquarantaquattro mila segnati, provenienti da ogni tribù dei figli d’Israele: </w:t>
      </w:r>
    </w:p>
    <w:p w14:paraId="066A01E3"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lastRenderedPageBreak/>
        <w:t>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2BD71C23"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765F26CE"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3B60A09A"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04FDFFDA"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1F4D01C0"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Quando l’Agnello aprì il settimo sigillo, si fece silenzio nel cielo per circa mezz’ora.</w:t>
      </w:r>
    </w:p>
    <w:p w14:paraId="6848D506"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4D2142D0"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I sette angeli, che avevano le sette trombe, si accinsero a suonarle.</w:t>
      </w:r>
    </w:p>
    <w:p w14:paraId="100CF42A"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Il primo suonò la tromba: grandine e fuoco, mescolati a sangue, scrosciarono sulla terra. Un terzo della terra andò bruciato, un terzo degli alberi andò bruciato e ogni erba verde andò bruciata.</w:t>
      </w:r>
    </w:p>
    <w:p w14:paraId="5BFFB77D"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Il secondo angelo suonò la tromba: qualcosa come una grande montagna, tutta infuocata, fu scagliato nel mare. Un terzo del mare divenne sangue, un terzo delle creature che vivono nel mare morì e un terzo delle navi andò distrutto.</w:t>
      </w:r>
    </w:p>
    <w:p w14:paraId="7C2F1424"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3524B233"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lastRenderedPageBreak/>
        <w:t>Il quarto angelo suonò la tromba: un terzo del sole, un terzo della luna e un terzo degli astri fu colpito e così si oscurò un terzo degli astri; il giorno perse un terzo della sua luce e la notte ugualmente.</w:t>
      </w:r>
    </w:p>
    <w:p w14:paraId="5BD51196"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E vidi e udii un’aquila, che volava nell’alto del cielo e che gridava a gran voce: «Guai, guai, guai agli abitanti della terra, al suono degli ultimi squilli di tromba che i tre angeli stanno per suonare!» (Ap 8,1-13).</w:t>
      </w:r>
    </w:p>
    <w:p w14:paraId="18109723"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4F82E5EB"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6BBB37CB"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Il primo «guai» è passato. Dopo queste cose, ecco, vengono ancora due «guai».</w:t>
      </w:r>
    </w:p>
    <w:p w14:paraId="08585545"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3FCBE88C"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(Ap 9,1-21). </w:t>
      </w:r>
    </w:p>
    <w:p w14:paraId="0CA50A58"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 xml:space="preserve">Ecco ancora come l’Apostolo Pietro fonda non solo la sua fede ma anche la sua entrata nella casa del pagano Cornelio, non solo allo stesso Cornelio ma anche agli stessi credenti in Cristo Gesù: le sue due decisioni sono il frutto di due decisioni divine, soprannaturali, non dipendenti dalla sua volontà.  È il Signore che glielo ha comandato ed è lo Spirito Santo che lo ha preceduto. Dinanzi alle decisioni del </w:t>
      </w:r>
      <w:r w:rsidRPr="00B55350">
        <w:rPr>
          <w:rFonts w:ascii="Arial" w:eastAsia="Times New Roman" w:hAnsi="Arial" w:cs="Times New Roman"/>
          <w:kern w:val="0"/>
          <w:sz w:val="24"/>
          <w:szCs w:val="24"/>
          <w:lang w:eastAsia="it-IT"/>
          <w14:ligatures w14:val="none"/>
        </w:rPr>
        <w:lastRenderedPageBreak/>
        <w:t xml:space="preserve">Signore si deve solo obbedire. Tutto questo è avvenuto per visione, per rapimento in estasi. </w:t>
      </w:r>
    </w:p>
    <w:p w14:paraId="328A9063"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08D1E535"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7752E16A"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w:t>
      </w:r>
      <w:r w:rsidRPr="00B55350">
        <w:rPr>
          <w:rFonts w:ascii="Arial" w:eastAsia="Times New Roman" w:hAnsi="Arial" w:cs="Times New Roman"/>
          <w:i/>
          <w:iCs/>
          <w:kern w:val="0"/>
          <w:sz w:val="24"/>
          <w:szCs w:val="24"/>
          <w:lang w:eastAsia="it-IT"/>
          <w14:ligatures w14:val="none"/>
        </w:rPr>
        <w:lastRenderedPageBreak/>
        <w:t>venire. Ora dunque tutti noi siamo qui riuniti, al cospetto di Dio, per ascoltare tutto ciò che dal Signore ti è stato ordinato».</w:t>
      </w:r>
    </w:p>
    <w:p w14:paraId="419EA46E"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7E16F2CA"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 </w:t>
      </w:r>
    </w:p>
    <w:p w14:paraId="516D1FA0"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Gli apostoli e i fratelli che stavano in Giudea vennero a sapere che anche i pagani avevano accolto la parola di Dio. E, quando Pietro salì a Gerusalemme, i fedeli circoncisi lo rimproveravano dicendo: «Sei entrato in casa di uomini non circoncisi e hai mangiato insieme con loro!». 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All’udire questo si calmarono e cominciarono a glorificare Dio </w:t>
      </w:r>
      <w:r w:rsidRPr="00B55350">
        <w:rPr>
          <w:rFonts w:ascii="Arial" w:eastAsia="Times New Roman" w:hAnsi="Arial" w:cs="Times New Roman"/>
          <w:i/>
          <w:iCs/>
          <w:kern w:val="0"/>
          <w:sz w:val="24"/>
          <w:szCs w:val="24"/>
          <w:lang w:eastAsia="it-IT"/>
          <w14:ligatures w14:val="none"/>
        </w:rPr>
        <w:lastRenderedPageBreak/>
        <w:t xml:space="preserve">dicendo: «Dunque anche ai pagani Dio ha concesso che si convertano perché abbiano la vita!» (At 11,1-18). </w:t>
      </w:r>
    </w:p>
    <w:p w14:paraId="62631ADC"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p>
    <w:p w14:paraId="0F0A4CAE" w14:textId="77777777" w:rsidR="00B55350" w:rsidRPr="00B55350" w:rsidRDefault="00B55350" w:rsidP="00B55350">
      <w:pPr>
        <w:spacing w:after="120" w:line="240" w:lineRule="auto"/>
        <w:jc w:val="both"/>
        <w:rPr>
          <w:rFonts w:ascii="Arial" w:eastAsia="Times New Roman" w:hAnsi="Arial" w:cs="Times New Roman"/>
          <w:bCs/>
          <w:kern w:val="0"/>
          <w:sz w:val="24"/>
          <w:szCs w:val="20"/>
          <w:lang w:eastAsia="it-IT"/>
          <w14:ligatures w14:val="none"/>
        </w:rPr>
      </w:pPr>
      <w:bookmarkStart w:id="543" w:name="_Toc130997828"/>
      <w:r w:rsidRPr="00B55350">
        <w:rPr>
          <w:rFonts w:ascii="Arial" w:eastAsia="Times New Roman" w:hAnsi="Arial" w:cs="Times New Roman"/>
          <w:bCs/>
          <w:kern w:val="0"/>
          <w:sz w:val="24"/>
          <w:szCs w:val="20"/>
          <w:lang w:eastAsia="it-IT"/>
          <w14:ligatures w14:val="none"/>
        </w:rPr>
        <w:t>Necessario principio di lettura dei Testi Sacri</w:t>
      </w:r>
      <w:bookmarkEnd w:id="543"/>
    </w:p>
    <w:p w14:paraId="192C7220" w14:textId="77777777" w:rsidR="00B55350" w:rsidRPr="00B55350" w:rsidRDefault="00B55350" w:rsidP="00B55350">
      <w:pPr>
        <w:spacing w:after="120" w:line="240" w:lineRule="auto"/>
        <w:jc w:val="both"/>
        <w:rPr>
          <w:rFonts w:ascii="Arial" w:eastAsia="Times New Roman" w:hAnsi="Arial" w:cs="Times New Roman"/>
          <w:kern w:val="0"/>
          <w:sz w:val="24"/>
          <w:szCs w:val="20"/>
          <w:lang w:eastAsia="it-IT"/>
          <w14:ligatures w14:val="none"/>
        </w:rPr>
      </w:pPr>
      <w:r w:rsidRPr="00B55350">
        <w:rPr>
          <w:rFonts w:ascii="Arial" w:eastAsia="Times New Roman" w:hAnsi="Arial" w:cs="Times New Roman"/>
          <w:kern w:val="0"/>
          <w:sz w:val="24"/>
          <w:szCs w:val="20"/>
          <w:lang w:eastAsia="it-IT"/>
          <w14:ligatures w14:val="none"/>
        </w:rPr>
        <w:t xml:space="preserve">Quando si riceve una nuova rivelazione da parte del Signore, secondo questa nuova rivelazione va letta e compresa tutta la rivelazione precedente. Questo significa che comprendiamo il Dio di Abramo dalla verità del Dio di Mosè, il Dio di Mosè dalla verità del Dio di Isaia, la verità del Dio si Isaia dalla verità del Dio di Ezechiele, la verità del Dio di Ezechiele dalla verità del Dio di Daniele, la verità del Dio di Daniele dalla verità del Dio di ogni altro profeta. La verità di tutto l’Antico Testamento dalla verità di tutto il Nuovo Testamento. Senza la verità del Nuovo Testamene la comprensione dell’Antico Testamento è una verità non compiuta. È come se fosse un aborto. La verità è stata concepita, ma non portata a compimento, a maturazione. Non è nata dal concepimento la verità piena e perfetta che è Cristo Gesù nella pienezza del  suo mistero, della sua missione, dell’opera della salvezza e redenzione. </w:t>
      </w:r>
    </w:p>
    <w:p w14:paraId="5922F0F8" w14:textId="77777777" w:rsidR="00B55350" w:rsidRPr="00B55350" w:rsidRDefault="00B55350" w:rsidP="00B55350">
      <w:pPr>
        <w:spacing w:after="120" w:line="240" w:lineRule="auto"/>
        <w:jc w:val="both"/>
        <w:rPr>
          <w:rFonts w:ascii="Arial" w:eastAsia="Times New Roman" w:hAnsi="Arial" w:cs="Times New Roman"/>
          <w:kern w:val="0"/>
          <w:sz w:val="24"/>
          <w:szCs w:val="20"/>
          <w:lang w:eastAsia="it-IT"/>
          <w14:ligatures w14:val="none"/>
        </w:rPr>
      </w:pPr>
      <w:r w:rsidRPr="00B55350">
        <w:rPr>
          <w:rFonts w:ascii="Arial" w:eastAsia="Times New Roman" w:hAnsi="Arial" w:cs="Times New Roman"/>
          <w:kern w:val="0"/>
          <w:sz w:val="24"/>
          <w:szCs w:val="20"/>
          <w:lang w:eastAsia="it-IT"/>
          <w14:ligatures w14:val="none"/>
        </w:rPr>
        <w:t xml:space="preserve">La pienezza del suo mistero non è solo la sua Incarnazione, Passione, Morte, Gloriosa Risurrezione, Ascensione al cielo. La pienezza della verità di Cristo è la creazione del suo corpo per opera dello Spirito Santo e il suo corpo è la Chiesa. Senza la creazione ininterrotta della Chiesa, creazione che deve durare fino al giorno della Parusia, anche Cristo Gesù si trasforma in un aborto. È stato concepito, ma non è stato portato a maturazione e la maturazione di Cristo Gesù deve necessariamente durare fino al giorno della sua venuta sulle nubi del cielo nello splendore della sua gloria. Oggi, avendo i cristiani deciso di distruggere la Chiesa, è Cristo che hanno deciso di distruggere. Facendo di Lui un aborto, allo stesso modo di quanti avendo rinnegato il Nuovo Testamento, hanno fatto dell’Antico Testamento un aborto. Ogni aborto è totale privazione della vita. </w:t>
      </w:r>
    </w:p>
    <w:p w14:paraId="2C832E8A" w14:textId="77777777" w:rsidR="00B55350" w:rsidRPr="00B55350" w:rsidRDefault="00B55350" w:rsidP="00B55350">
      <w:pPr>
        <w:spacing w:after="120" w:line="240" w:lineRule="auto"/>
        <w:jc w:val="both"/>
        <w:rPr>
          <w:rFonts w:ascii="Arial" w:eastAsia="Times New Roman" w:hAnsi="Arial" w:cs="Times New Roman"/>
          <w:kern w:val="0"/>
          <w:sz w:val="24"/>
          <w:szCs w:val="20"/>
          <w:lang w:eastAsia="it-IT"/>
          <w14:ligatures w14:val="none"/>
        </w:rPr>
      </w:pPr>
      <w:r w:rsidRPr="00B55350">
        <w:rPr>
          <w:rFonts w:ascii="Arial" w:eastAsia="Times New Roman" w:hAnsi="Arial" w:cs="Times New Roman"/>
          <w:kern w:val="0"/>
          <w:sz w:val="24"/>
          <w:szCs w:val="20"/>
          <w:lang w:eastAsia="it-IT"/>
          <w14:ligatures w14:val="none"/>
        </w:rPr>
        <w:t>Questo stesso necessario principio di lettura vale anche per il Nuovo Testamento e per la Tradizione della Chiesa. Non si possono leggere le Lettere di Paolo, senza leggere le Lettere di Pietro, né si possono leggere le Lettere di Pietro senza la Lettera di Giacomo e di Giuda e la Lettera agli Ebrei. Neanche queste Lettere possono essere lette senza le Lettere di Giovanni e della sua Apocalisse. Tutto questo sempre va letto alla luce degli Atti degli Apostoli e dei Quattro Vangeli. L’ultimo scritto che sigilla tutta la rivelazione è il Quarto Vangelo, che è il Vangelo secondo l’Apostolo Giovanni. Ma questo non basta. Occorre che tutto questo venga letto alla luce della verità cui giorno per giorno conduce lo Spirito Santo. Ogni dogma di oggi aggiunge una verità alla luce del dogma di ieri. Dalla verità del dogma di oggi  vanno lette tutte le verità precedenti o dei dogmi di ieri. Non solo. Tutta la profonda e ispirata teologia dei Padri e dei Dottori della Chiesa va letta alla luce dell’ultimo dogma di oggi.</w:t>
      </w:r>
    </w:p>
    <w:p w14:paraId="3F9D32CF" w14:textId="77777777" w:rsidR="00B55350" w:rsidRPr="00B55350" w:rsidRDefault="00B55350" w:rsidP="00B55350">
      <w:pPr>
        <w:spacing w:after="120" w:line="240" w:lineRule="auto"/>
        <w:jc w:val="both"/>
        <w:rPr>
          <w:rFonts w:ascii="Arial" w:eastAsia="Times New Roman" w:hAnsi="Arial" w:cs="Times New Roman"/>
          <w:kern w:val="0"/>
          <w:sz w:val="24"/>
          <w:szCs w:val="20"/>
          <w:lang w:eastAsia="it-IT"/>
          <w14:ligatures w14:val="none"/>
        </w:rPr>
      </w:pPr>
      <w:r w:rsidRPr="00B55350">
        <w:rPr>
          <w:rFonts w:ascii="Arial" w:eastAsia="Times New Roman" w:hAnsi="Arial" w:cs="Times New Roman"/>
          <w:kern w:val="0"/>
          <w:sz w:val="24"/>
          <w:szCs w:val="20"/>
          <w:lang w:eastAsia="it-IT"/>
          <w14:ligatures w14:val="none"/>
        </w:rPr>
        <w:t>Basta una sola verità negata e tutto diventa oscurità e tenebra. Oggi non stiamo privando Gesù di ogni sua verità? Chi oggi nella confessione della sua fede crede che Cristo Gesù è:</w:t>
      </w:r>
    </w:p>
    <w:p w14:paraId="0CB2FE67" w14:textId="77777777" w:rsidR="00B55350" w:rsidRPr="00B55350" w:rsidRDefault="00B55350" w:rsidP="00B55350">
      <w:pPr>
        <w:numPr>
          <w:ilvl w:val="0"/>
          <w:numId w:val="94"/>
        </w:numPr>
        <w:spacing w:after="120" w:line="240" w:lineRule="auto"/>
        <w:jc w:val="both"/>
        <w:rPr>
          <w:rFonts w:ascii="Arial" w:eastAsia="Times New Roman" w:hAnsi="Arial" w:cs="Times New Roman"/>
          <w:color w:val="000000"/>
          <w:kern w:val="0"/>
          <w:sz w:val="24"/>
          <w:szCs w:val="20"/>
          <w:lang w:eastAsia="it-IT"/>
          <w14:ligatures w14:val="none"/>
        </w:rPr>
      </w:pPr>
      <w:r w:rsidRPr="00B55350">
        <w:rPr>
          <w:rFonts w:ascii="Arial" w:eastAsia="Times New Roman" w:hAnsi="Arial" w:cs="Times New Roman"/>
          <w:color w:val="000000"/>
          <w:kern w:val="0"/>
          <w:sz w:val="24"/>
          <w:szCs w:val="20"/>
          <w:lang w:eastAsia="it-IT"/>
          <w14:ligatures w14:val="none"/>
        </w:rPr>
        <w:t xml:space="preserve">Il Solo ed Unico Creatore dell’intero universo e dell’uomo. </w:t>
      </w:r>
    </w:p>
    <w:p w14:paraId="49D668AB" w14:textId="77777777" w:rsidR="00B55350" w:rsidRPr="00B55350" w:rsidRDefault="00B55350" w:rsidP="00B55350">
      <w:pPr>
        <w:numPr>
          <w:ilvl w:val="0"/>
          <w:numId w:val="94"/>
        </w:numPr>
        <w:spacing w:after="120" w:line="240" w:lineRule="auto"/>
        <w:jc w:val="both"/>
        <w:rPr>
          <w:rFonts w:ascii="Arial" w:eastAsia="Times New Roman" w:hAnsi="Arial" w:cs="Times New Roman"/>
          <w:color w:val="000000"/>
          <w:kern w:val="0"/>
          <w:sz w:val="24"/>
          <w:szCs w:val="20"/>
          <w:lang w:eastAsia="it-IT"/>
          <w14:ligatures w14:val="none"/>
        </w:rPr>
      </w:pPr>
      <w:r w:rsidRPr="00B55350">
        <w:rPr>
          <w:rFonts w:ascii="Arial" w:eastAsia="Times New Roman" w:hAnsi="Arial" w:cs="Times New Roman"/>
          <w:color w:val="000000"/>
          <w:kern w:val="0"/>
          <w:sz w:val="24"/>
          <w:szCs w:val="20"/>
          <w:lang w:eastAsia="it-IT"/>
          <w14:ligatures w14:val="none"/>
        </w:rPr>
        <w:lastRenderedPageBreak/>
        <w:t xml:space="preserve">Il Solo ed Unico Redentore, Salvatore, Mediatore tra il Padre Celeste e ogni uomo e l’intera creazione. </w:t>
      </w:r>
    </w:p>
    <w:p w14:paraId="417A4B40" w14:textId="77777777" w:rsidR="00B55350" w:rsidRPr="00B55350" w:rsidRDefault="00B55350" w:rsidP="00B55350">
      <w:pPr>
        <w:numPr>
          <w:ilvl w:val="0"/>
          <w:numId w:val="94"/>
        </w:numPr>
        <w:spacing w:after="120" w:line="240" w:lineRule="auto"/>
        <w:jc w:val="both"/>
        <w:rPr>
          <w:rFonts w:ascii="Arial" w:eastAsia="Times New Roman" w:hAnsi="Arial" w:cs="Times New Roman"/>
          <w:color w:val="000000"/>
          <w:kern w:val="0"/>
          <w:sz w:val="24"/>
          <w:szCs w:val="20"/>
          <w:lang w:eastAsia="it-IT"/>
          <w14:ligatures w14:val="none"/>
        </w:rPr>
      </w:pPr>
      <w:r w:rsidRPr="00B55350">
        <w:rPr>
          <w:rFonts w:ascii="Arial" w:eastAsia="Times New Roman" w:hAnsi="Arial" w:cs="Times New Roman"/>
          <w:color w:val="000000"/>
          <w:kern w:val="0"/>
          <w:sz w:val="24"/>
          <w:szCs w:val="20"/>
          <w:lang w:eastAsia="it-IT"/>
          <w14:ligatures w14:val="none"/>
        </w:rPr>
        <w:t>Il Solo che è la grazia, la verità, la via, la vita eterna per ogni uomo.</w:t>
      </w:r>
    </w:p>
    <w:p w14:paraId="0BA5BC02" w14:textId="77777777" w:rsidR="00B55350" w:rsidRPr="00B55350" w:rsidRDefault="00B55350" w:rsidP="00B55350">
      <w:pPr>
        <w:numPr>
          <w:ilvl w:val="0"/>
          <w:numId w:val="94"/>
        </w:numPr>
        <w:spacing w:after="120" w:line="240" w:lineRule="auto"/>
        <w:jc w:val="both"/>
        <w:rPr>
          <w:rFonts w:ascii="Arial" w:eastAsia="Times New Roman" w:hAnsi="Arial" w:cs="Times New Roman"/>
          <w:color w:val="000000"/>
          <w:kern w:val="0"/>
          <w:sz w:val="24"/>
          <w:szCs w:val="20"/>
          <w:lang w:eastAsia="it-IT"/>
          <w14:ligatures w14:val="none"/>
        </w:rPr>
      </w:pPr>
      <w:r w:rsidRPr="00B55350">
        <w:rPr>
          <w:rFonts w:ascii="Arial" w:eastAsia="Times New Roman" w:hAnsi="Arial" w:cs="Times New Roman"/>
          <w:color w:val="000000"/>
          <w:kern w:val="0"/>
          <w:sz w:val="24"/>
          <w:szCs w:val="20"/>
          <w:lang w:eastAsia="it-IT"/>
          <w14:ligatures w14:val="none"/>
        </w:rPr>
        <w:t xml:space="preserve">Il Solo Signore del cielo e della terra. </w:t>
      </w:r>
    </w:p>
    <w:p w14:paraId="702A3F76" w14:textId="77777777" w:rsidR="00B55350" w:rsidRPr="00B55350" w:rsidRDefault="00B55350" w:rsidP="00B55350">
      <w:pPr>
        <w:numPr>
          <w:ilvl w:val="0"/>
          <w:numId w:val="94"/>
        </w:numPr>
        <w:spacing w:after="120" w:line="240" w:lineRule="auto"/>
        <w:jc w:val="both"/>
        <w:rPr>
          <w:rFonts w:ascii="Arial" w:eastAsia="Times New Roman" w:hAnsi="Arial" w:cs="Times New Roman"/>
          <w:color w:val="000000"/>
          <w:kern w:val="0"/>
          <w:sz w:val="24"/>
          <w:szCs w:val="20"/>
          <w:lang w:eastAsia="it-IT"/>
          <w14:ligatures w14:val="none"/>
        </w:rPr>
      </w:pPr>
      <w:r w:rsidRPr="00B55350">
        <w:rPr>
          <w:rFonts w:ascii="Arial" w:eastAsia="Times New Roman" w:hAnsi="Arial" w:cs="Times New Roman"/>
          <w:color w:val="000000"/>
          <w:kern w:val="0"/>
          <w:sz w:val="24"/>
          <w:szCs w:val="20"/>
          <w:lang w:eastAsia="it-IT"/>
          <w14:ligatures w14:val="none"/>
        </w:rPr>
        <w:t>Il Solo Giudice dei vivi e dei morti.</w:t>
      </w:r>
    </w:p>
    <w:p w14:paraId="1FD18E8D" w14:textId="77777777" w:rsidR="00B55350" w:rsidRPr="00B55350" w:rsidRDefault="00B55350" w:rsidP="00B55350">
      <w:pPr>
        <w:numPr>
          <w:ilvl w:val="0"/>
          <w:numId w:val="94"/>
        </w:numPr>
        <w:spacing w:after="120" w:line="240" w:lineRule="auto"/>
        <w:jc w:val="both"/>
        <w:rPr>
          <w:rFonts w:ascii="Arial" w:eastAsia="Times New Roman" w:hAnsi="Arial" w:cs="Times New Roman"/>
          <w:color w:val="000000"/>
          <w:kern w:val="0"/>
          <w:sz w:val="24"/>
          <w:szCs w:val="20"/>
          <w:lang w:eastAsia="it-IT"/>
          <w14:ligatures w14:val="none"/>
        </w:rPr>
      </w:pPr>
      <w:r w:rsidRPr="00B55350">
        <w:rPr>
          <w:rFonts w:ascii="Arial" w:eastAsia="Times New Roman" w:hAnsi="Arial" w:cs="Times New Roman"/>
          <w:color w:val="000000"/>
          <w:kern w:val="0"/>
          <w:sz w:val="24"/>
          <w:szCs w:val="20"/>
          <w:lang w:eastAsia="it-IT"/>
          <w14:ligatures w14:val="none"/>
        </w:rPr>
        <w:t>Il Solo Figlio generato dal Padre nell’oggi dell’eternità.</w:t>
      </w:r>
    </w:p>
    <w:p w14:paraId="4556744A" w14:textId="77777777" w:rsidR="00B55350" w:rsidRPr="00B55350" w:rsidRDefault="00B55350" w:rsidP="00B55350">
      <w:pPr>
        <w:numPr>
          <w:ilvl w:val="0"/>
          <w:numId w:val="94"/>
        </w:numPr>
        <w:spacing w:after="120" w:line="240" w:lineRule="auto"/>
        <w:jc w:val="both"/>
        <w:rPr>
          <w:rFonts w:ascii="Arial" w:eastAsia="Times New Roman" w:hAnsi="Arial" w:cs="Times New Roman"/>
          <w:color w:val="000000"/>
          <w:kern w:val="0"/>
          <w:sz w:val="24"/>
          <w:szCs w:val="20"/>
          <w:lang w:eastAsia="it-IT"/>
          <w14:ligatures w14:val="none"/>
        </w:rPr>
      </w:pPr>
      <w:r w:rsidRPr="00B55350">
        <w:rPr>
          <w:rFonts w:ascii="Arial" w:eastAsia="Times New Roman" w:hAnsi="Arial" w:cs="Times New Roman"/>
          <w:color w:val="000000"/>
          <w:kern w:val="0"/>
          <w:sz w:val="24"/>
          <w:szCs w:val="20"/>
          <w:lang w:eastAsia="it-IT"/>
          <w14:ligatures w14:val="none"/>
        </w:rPr>
        <w:t>Il Solo Figlio dell’uomo che viene sulle nubi del cielo.</w:t>
      </w:r>
    </w:p>
    <w:p w14:paraId="20B81626" w14:textId="77777777" w:rsidR="00B55350" w:rsidRPr="00B55350" w:rsidRDefault="00B55350" w:rsidP="00B55350">
      <w:pPr>
        <w:numPr>
          <w:ilvl w:val="0"/>
          <w:numId w:val="94"/>
        </w:numPr>
        <w:spacing w:after="120" w:line="240" w:lineRule="auto"/>
        <w:jc w:val="both"/>
        <w:rPr>
          <w:rFonts w:ascii="Arial" w:eastAsia="Times New Roman" w:hAnsi="Arial" w:cs="Times New Roman"/>
          <w:color w:val="000000"/>
          <w:kern w:val="0"/>
          <w:sz w:val="24"/>
          <w:szCs w:val="20"/>
          <w:lang w:eastAsia="it-IT"/>
          <w14:ligatures w14:val="none"/>
        </w:rPr>
      </w:pPr>
      <w:r w:rsidRPr="00B55350">
        <w:rPr>
          <w:rFonts w:ascii="Arial" w:eastAsia="Times New Roman" w:hAnsi="Arial" w:cs="Times New Roman"/>
          <w:color w:val="000000"/>
          <w:kern w:val="0"/>
          <w:sz w:val="24"/>
          <w:szCs w:val="20"/>
          <w:lang w:eastAsia="it-IT"/>
          <w14:ligatures w14:val="none"/>
        </w:rPr>
        <w:t>Il Solo che ha in mano il libro sigillato con sete sigilli e che lui apre secondo la sua volontà, governata dalla sua divina ed eterna sapienza. .</w:t>
      </w:r>
    </w:p>
    <w:p w14:paraId="51366C6C" w14:textId="77777777" w:rsidR="00B55350" w:rsidRPr="00B55350" w:rsidRDefault="00B55350" w:rsidP="00B55350">
      <w:pPr>
        <w:numPr>
          <w:ilvl w:val="0"/>
          <w:numId w:val="94"/>
        </w:numPr>
        <w:spacing w:after="120" w:line="240" w:lineRule="auto"/>
        <w:jc w:val="both"/>
        <w:rPr>
          <w:rFonts w:ascii="Arial" w:eastAsia="Times New Roman" w:hAnsi="Arial" w:cs="Times New Roman"/>
          <w:color w:val="000000"/>
          <w:kern w:val="0"/>
          <w:sz w:val="24"/>
          <w:szCs w:val="20"/>
          <w:lang w:eastAsia="it-IT"/>
          <w14:ligatures w14:val="none"/>
        </w:rPr>
      </w:pPr>
      <w:r w:rsidRPr="00B55350">
        <w:rPr>
          <w:rFonts w:ascii="Arial" w:eastAsia="Times New Roman" w:hAnsi="Arial" w:cs="Times New Roman"/>
          <w:color w:val="000000"/>
          <w:kern w:val="0"/>
          <w:sz w:val="24"/>
          <w:szCs w:val="20"/>
          <w:lang w:eastAsia="it-IT"/>
          <w14:ligatures w14:val="none"/>
        </w:rPr>
        <w:t>Il Solo che è morto per i nostri peccati ed il Solo che è risorto per la nostra giustificazione.</w:t>
      </w:r>
    </w:p>
    <w:p w14:paraId="2FEA430D" w14:textId="77777777" w:rsidR="00B55350" w:rsidRPr="00B55350" w:rsidRDefault="00B55350" w:rsidP="00B55350">
      <w:pPr>
        <w:numPr>
          <w:ilvl w:val="0"/>
          <w:numId w:val="94"/>
        </w:numPr>
        <w:spacing w:after="120" w:line="240" w:lineRule="auto"/>
        <w:jc w:val="both"/>
        <w:rPr>
          <w:rFonts w:ascii="Arial" w:eastAsia="Times New Roman" w:hAnsi="Arial" w:cs="Times New Roman"/>
          <w:color w:val="000000"/>
          <w:kern w:val="0"/>
          <w:sz w:val="24"/>
          <w:szCs w:val="20"/>
          <w:lang w:eastAsia="it-IT"/>
          <w14:ligatures w14:val="none"/>
        </w:rPr>
      </w:pPr>
      <w:r w:rsidRPr="00B55350">
        <w:rPr>
          <w:rFonts w:ascii="Arial" w:eastAsia="Times New Roman" w:hAnsi="Arial" w:cs="Times New Roman"/>
          <w:color w:val="000000"/>
          <w:kern w:val="0"/>
          <w:sz w:val="24"/>
          <w:szCs w:val="20"/>
          <w:lang w:eastAsia="it-IT"/>
          <w14:ligatures w14:val="none"/>
        </w:rPr>
        <w:t>Il Solo nome dato agli uomini nel quale è stabilito che possiamo essere salvati. Questa gloria è solo sua. A nessun altro il Padre, Dio, ha concesso questa gloria.</w:t>
      </w:r>
    </w:p>
    <w:p w14:paraId="491B1F11" w14:textId="77777777" w:rsidR="00B55350" w:rsidRPr="00B55350" w:rsidRDefault="00B55350" w:rsidP="00B55350">
      <w:pPr>
        <w:numPr>
          <w:ilvl w:val="0"/>
          <w:numId w:val="94"/>
        </w:numPr>
        <w:spacing w:after="120" w:line="240" w:lineRule="auto"/>
        <w:jc w:val="both"/>
        <w:rPr>
          <w:rFonts w:ascii="Arial" w:eastAsia="Times New Roman" w:hAnsi="Arial" w:cs="Times New Roman"/>
          <w:color w:val="000000"/>
          <w:kern w:val="0"/>
          <w:sz w:val="24"/>
          <w:szCs w:val="20"/>
          <w:lang w:eastAsia="it-IT"/>
          <w14:ligatures w14:val="none"/>
        </w:rPr>
      </w:pPr>
      <w:r w:rsidRPr="00B55350">
        <w:rPr>
          <w:rFonts w:ascii="Arial" w:eastAsia="Times New Roman" w:hAnsi="Arial" w:cs="Times New Roman"/>
          <w:color w:val="000000"/>
          <w:kern w:val="0"/>
          <w:sz w:val="24"/>
          <w:szCs w:val="20"/>
          <w:lang w:eastAsia="it-IT"/>
          <w14:ligatures w14:val="none"/>
        </w:rPr>
        <w:t>Il Solo la cui Parola è Parola di vita eterna.</w:t>
      </w:r>
    </w:p>
    <w:p w14:paraId="3083A4BF" w14:textId="77777777" w:rsidR="00B55350" w:rsidRPr="00B55350" w:rsidRDefault="00B55350" w:rsidP="00B55350">
      <w:pPr>
        <w:numPr>
          <w:ilvl w:val="0"/>
          <w:numId w:val="94"/>
        </w:numPr>
        <w:spacing w:after="120" w:line="240" w:lineRule="auto"/>
        <w:jc w:val="both"/>
        <w:rPr>
          <w:rFonts w:ascii="Arial" w:eastAsia="Times New Roman" w:hAnsi="Arial" w:cs="Times New Roman"/>
          <w:color w:val="000000"/>
          <w:kern w:val="0"/>
          <w:sz w:val="24"/>
          <w:szCs w:val="20"/>
          <w:lang w:eastAsia="it-IT"/>
          <w14:ligatures w14:val="none"/>
        </w:rPr>
      </w:pPr>
      <w:r w:rsidRPr="00B55350">
        <w:rPr>
          <w:rFonts w:ascii="Arial" w:eastAsia="Times New Roman" w:hAnsi="Arial" w:cs="Times New Roman"/>
          <w:color w:val="000000"/>
          <w:kern w:val="0"/>
          <w:sz w:val="24"/>
          <w:szCs w:val="20"/>
          <w:lang w:eastAsia="it-IT"/>
          <w14:ligatures w14:val="none"/>
        </w:rPr>
        <w:t>Il Solo che ci ha lasciato il suo corpo come cibo di vita eterna e il suo sangue come bevanda di salvezza.</w:t>
      </w:r>
    </w:p>
    <w:p w14:paraId="4553F77F" w14:textId="77777777" w:rsidR="00B55350" w:rsidRPr="00B55350" w:rsidRDefault="00B55350" w:rsidP="00B55350">
      <w:pPr>
        <w:numPr>
          <w:ilvl w:val="0"/>
          <w:numId w:val="94"/>
        </w:numPr>
        <w:spacing w:after="120" w:line="240" w:lineRule="auto"/>
        <w:jc w:val="both"/>
        <w:rPr>
          <w:rFonts w:ascii="Arial" w:eastAsia="Times New Roman" w:hAnsi="Arial" w:cs="Times New Roman"/>
          <w:color w:val="000000"/>
          <w:kern w:val="0"/>
          <w:sz w:val="24"/>
          <w:szCs w:val="20"/>
          <w:lang w:eastAsia="it-IT"/>
          <w14:ligatures w14:val="none"/>
        </w:rPr>
      </w:pPr>
      <w:r w:rsidRPr="00B55350">
        <w:rPr>
          <w:rFonts w:ascii="Arial" w:eastAsia="Times New Roman" w:hAnsi="Arial" w:cs="Times New Roman"/>
          <w:color w:val="000000"/>
          <w:kern w:val="0"/>
          <w:sz w:val="24"/>
          <w:szCs w:val="20"/>
          <w:lang w:eastAsia="it-IT"/>
          <w14:ligatures w14:val="none"/>
        </w:rPr>
        <w:t xml:space="preserve">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w:t>
      </w:r>
    </w:p>
    <w:p w14:paraId="414AA13F" w14:textId="77777777" w:rsidR="00B55350" w:rsidRPr="00B55350" w:rsidRDefault="00B55350" w:rsidP="00B55350">
      <w:pPr>
        <w:numPr>
          <w:ilvl w:val="0"/>
          <w:numId w:val="94"/>
        </w:numPr>
        <w:spacing w:after="120" w:line="240" w:lineRule="auto"/>
        <w:jc w:val="both"/>
        <w:rPr>
          <w:rFonts w:ascii="Arial" w:eastAsia="Times New Roman" w:hAnsi="Arial" w:cs="Times New Roman"/>
          <w:color w:val="000000"/>
          <w:kern w:val="0"/>
          <w:sz w:val="24"/>
          <w:szCs w:val="20"/>
          <w:lang w:eastAsia="it-IT"/>
          <w14:ligatures w14:val="none"/>
        </w:rPr>
      </w:pPr>
      <w:r w:rsidRPr="00B55350">
        <w:rPr>
          <w:rFonts w:ascii="Arial" w:eastAsia="Times New Roman" w:hAnsi="Arial" w:cs="Times New Roman"/>
          <w:color w:val="000000"/>
          <w:kern w:val="0"/>
          <w:sz w:val="24"/>
          <w:szCs w:val="20"/>
          <w:lang w:eastAsia="it-IT"/>
          <w14:ligatures w14:val="none"/>
        </w:rPr>
        <w:t xml:space="preserve"> Il Solo Differente da tutto ciò che è esistito, esiste, esisterà sulla terra e nei cieli, nel tempo e nell’eternità.</w:t>
      </w:r>
    </w:p>
    <w:p w14:paraId="6718CD1E" w14:textId="77777777" w:rsidR="00B55350" w:rsidRPr="00B55350" w:rsidRDefault="00B55350" w:rsidP="00B55350">
      <w:pPr>
        <w:numPr>
          <w:ilvl w:val="0"/>
          <w:numId w:val="94"/>
        </w:numPr>
        <w:spacing w:after="120" w:line="240" w:lineRule="auto"/>
        <w:jc w:val="both"/>
        <w:rPr>
          <w:rFonts w:ascii="Arial" w:eastAsia="Times New Roman" w:hAnsi="Arial" w:cs="Times New Roman"/>
          <w:color w:val="000000"/>
          <w:kern w:val="0"/>
          <w:sz w:val="24"/>
          <w:szCs w:val="20"/>
          <w:lang w:eastAsia="it-IT"/>
          <w14:ligatures w14:val="none"/>
        </w:rPr>
      </w:pPr>
      <w:r w:rsidRPr="00B55350">
        <w:rPr>
          <w:rFonts w:ascii="Arial" w:eastAsia="Times New Roman" w:hAnsi="Arial" w:cs="Times New Roman"/>
          <w:color w:val="000000"/>
          <w:kern w:val="0"/>
          <w:sz w:val="24"/>
          <w:szCs w:val="20"/>
          <w:lang w:eastAsia="it-IT"/>
          <w14:ligatures w14:val="none"/>
        </w:rPr>
        <w:t>Il Solo Differente nella Parola, nell’Insegnamento, nel Comando</w:t>
      </w:r>
    </w:p>
    <w:p w14:paraId="3D81F2EE" w14:textId="77777777" w:rsidR="00B55350" w:rsidRPr="00B55350" w:rsidRDefault="00B55350" w:rsidP="00B55350">
      <w:pPr>
        <w:numPr>
          <w:ilvl w:val="0"/>
          <w:numId w:val="94"/>
        </w:numPr>
        <w:spacing w:after="120" w:line="240" w:lineRule="auto"/>
        <w:jc w:val="both"/>
        <w:rPr>
          <w:rFonts w:ascii="Arial" w:eastAsia="Times New Roman" w:hAnsi="Arial" w:cs="Times New Roman"/>
          <w:color w:val="000000"/>
          <w:kern w:val="0"/>
          <w:sz w:val="24"/>
          <w:szCs w:val="20"/>
          <w:lang w:eastAsia="it-IT"/>
          <w14:ligatures w14:val="none"/>
        </w:rPr>
      </w:pPr>
      <w:r w:rsidRPr="00B55350">
        <w:rPr>
          <w:rFonts w:ascii="Arial" w:eastAsia="Times New Roman" w:hAnsi="Arial" w:cs="Times New Roman"/>
          <w:color w:val="000000"/>
          <w:kern w:val="0"/>
          <w:sz w:val="24"/>
          <w:szCs w:val="20"/>
          <w:lang w:eastAsia="it-IT"/>
          <w14:ligatures w14:val="none"/>
        </w:rPr>
        <w:t>Il Solo Differente per Redenzione, Giustificazione, Salvezza, Mediazione, Rivelazione, Vita eterna, Verità, Grazia, Luce, Risurrezione.</w:t>
      </w:r>
    </w:p>
    <w:p w14:paraId="3D51780B" w14:textId="77777777" w:rsidR="00B55350" w:rsidRPr="00B55350" w:rsidRDefault="00B55350" w:rsidP="00B55350">
      <w:pPr>
        <w:numPr>
          <w:ilvl w:val="0"/>
          <w:numId w:val="94"/>
        </w:numPr>
        <w:spacing w:after="120" w:line="240" w:lineRule="auto"/>
        <w:jc w:val="both"/>
        <w:rPr>
          <w:rFonts w:ascii="Arial" w:eastAsia="Times New Roman" w:hAnsi="Arial" w:cs="Times New Roman"/>
          <w:color w:val="000000"/>
          <w:kern w:val="0"/>
          <w:sz w:val="24"/>
          <w:szCs w:val="20"/>
          <w:lang w:eastAsia="it-IT"/>
          <w14:ligatures w14:val="none"/>
        </w:rPr>
      </w:pPr>
      <w:r w:rsidRPr="00B55350">
        <w:rPr>
          <w:rFonts w:ascii="Arial" w:eastAsia="Times New Roman" w:hAnsi="Arial" w:cs="Times New Roman"/>
          <w:color w:val="000000"/>
          <w:kern w:val="0"/>
          <w:sz w:val="24"/>
          <w:szCs w:val="20"/>
          <w:lang w:eastAsia="it-IT"/>
          <w14:ligatures w14:val="none"/>
        </w:rPr>
        <w:t>Il Solo Differente da ogni Profeta, Re, Sacerdote venuti prima di Lui nel Popolo del Signore.</w:t>
      </w:r>
    </w:p>
    <w:p w14:paraId="797700D4" w14:textId="77777777" w:rsidR="00B55350" w:rsidRPr="00B55350" w:rsidRDefault="00B55350" w:rsidP="00B55350">
      <w:pPr>
        <w:numPr>
          <w:ilvl w:val="0"/>
          <w:numId w:val="94"/>
        </w:numPr>
        <w:spacing w:after="120" w:line="240" w:lineRule="auto"/>
        <w:jc w:val="both"/>
        <w:rPr>
          <w:rFonts w:ascii="Arial" w:eastAsia="Times New Roman" w:hAnsi="Arial" w:cs="Times New Roman"/>
          <w:color w:val="000000"/>
          <w:kern w:val="0"/>
          <w:sz w:val="24"/>
          <w:szCs w:val="20"/>
          <w:lang w:eastAsia="it-IT"/>
          <w14:ligatures w14:val="none"/>
        </w:rPr>
      </w:pPr>
      <w:r w:rsidRPr="00B55350">
        <w:rPr>
          <w:rFonts w:ascii="Arial" w:eastAsia="Times New Roman" w:hAnsi="Arial" w:cs="Times New Roman"/>
          <w:color w:val="000000"/>
          <w:kern w:val="0"/>
          <w:sz w:val="24"/>
          <w:szCs w:val="20"/>
          <w:lang w:eastAsia="it-IT"/>
          <w14:ligatures w14:val="none"/>
        </w:rPr>
        <w:t>Il Solo Differente da Mosè, Elia, Eliseo, Isaia, Geremia, Ezechiele, Daniele, Giovanni il Battista.</w:t>
      </w:r>
    </w:p>
    <w:p w14:paraId="6567C61D" w14:textId="77777777" w:rsidR="00B55350" w:rsidRPr="00B55350" w:rsidRDefault="00B55350" w:rsidP="00B55350">
      <w:pPr>
        <w:numPr>
          <w:ilvl w:val="0"/>
          <w:numId w:val="94"/>
        </w:numPr>
        <w:spacing w:after="120" w:line="240" w:lineRule="auto"/>
        <w:jc w:val="both"/>
        <w:rPr>
          <w:rFonts w:ascii="Arial" w:eastAsia="Times New Roman" w:hAnsi="Arial" w:cs="Times New Roman"/>
          <w:color w:val="000000"/>
          <w:kern w:val="0"/>
          <w:sz w:val="24"/>
          <w:szCs w:val="20"/>
          <w:lang w:eastAsia="it-IT"/>
          <w14:ligatures w14:val="none"/>
        </w:rPr>
      </w:pPr>
      <w:r w:rsidRPr="00B55350">
        <w:rPr>
          <w:rFonts w:ascii="Arial" w:eastAsia="Times New Roman" w:hAnsi="Arial" w:cs="Times New Roman"/>
          <w:color w:val="000000"/>
          <w:kern w:val="0"/>
          <w:sz w:val="24"/>
          <w:szCs w:val="20"/>
          <w:lang w:eastAsia="it-IT"/>
          <w14:ligatures w14:val="none"/>
        </w:rPr>
        <w:t>Il Solo Differente da ogni uomo che è esistito, esiste, esisterà. Ogni uomo è sua creatura. Da Lui è stato creato. Da Lui dovrà lasciarsi redimere e salvare. A Lui prestare ogni obbedienza.</w:t>
      </w:r>
    </w:p>
    <w:p w14:paraId="5928458A" w14:textId="77777777" w:rsidR="00B55350" w:rsidRPr="00B55350" w:rsidRDefault="00B55350" w:rsidP="00B55350">
      <w:pPr>
        <w:numPr>
          <w:ilvl w:val="0"/>
          <w:numId w:val="94"/>
        </w:numPr>
        <w:spacing w:after="120" w:line="240" w:lineRule="auto"/>
        <w:jc w:val="both"/>
        <w:rPr>
          <w:rFonts w:ascii="Arial" w:eastAsia="Times New Roman" w:hAnsi="Arial" w:cs="Times New Roman"/>
          <w:color w:val="000000"/>
          <w:kern w:val="0"/>
          <w:sz w:val="24"/>
          <w:szCs w:val="20"/>
          <w:lang w:eastAsia="it-IT"/>
          <w14:ligatures w14:val="none"/>
        </w:rPr>
      </w:pPr>
      <w:r w:rsidRPr="00B55350">
        <w:rPr>
          <w:rFonts w:ascii="Arial" w:eastAsia="Times New Roman" w:hAnsi="Arial" w:cs="Times New Roman"/>
          <w:color w:val="000000"/>
          <w:kern w:val="0"/>
          <w:sz w:val="24"/>
          <w:szCs w:val="20"/>
          <w:lang w:eastAsia="it-IT"/>
          <w14:ligatures w14:val="none"/>
        </w:rPr>
        <w:t>Il Solo Differente nella Preghiera.</w:t>
      </w:r>
    </w:p>
    <w:p w14:paraId="79009466" w14:textId="77777777" w:rsidR="00B55350" w:rsidRPr="00B55350" w:rsidRDefault="00B55350" w:rsidP="00B55350">
      <w:pPr>
        <w:numPr>
          <w:ilvl w:val="0"/>
          <w:numId w:val="94"/>
        </w:numPr>
        <w:spacing w:after="120" w:line="240" w:lineRule="auto"/>
        <w:jc w:val="both"/>
        <w:rPr>
          <w:rFonts w:ascii="Arial" w:eastAsia="Times New Roman" w:hAnsi="Arial" w:cs="Times New Roman"/>
          <w:color w:val="000000"/>
          <w:kern w:val="0"/>
          <w:sz w:val="24"/>
          <w:szCs w:val="20"/>
          <w:lang w:eastAsia="it-IT"/>
          <w14:ligatures w14:val="none"/>
        </w:rPr>
      </w:pPr>
      <w:r w:rsidRPr="00B55350">
        <w:rPr>
          <w:rFonts w:ascii="Arial" w:eastAsia="Times New Roman" w:hAnsi="Arial" w:cs="Times New Roman"/>
          <w:color w:val="000000"/>
          <w:kern w:val="0"/>
          <w:sz w:val="24"/>
          <w:szCs w:val="20"/>
          <w:lang w:eastAsia="it-IT"/>
          <w14:ligatures w14:val="none"/>
        </w:rPr>
        <w:t xml:space="preserve">Il  Solo Differente sulla Croce e nella Risurrezione. </w:t>
      </w:r>
    </w:p>
    <w:p w14:paraId="264A0205" w14:textId="77777777" w:rsidR="00B55350" w:rsidRPr="00B55350" w:rsidRDefault="00B55350" w:rsidP="00B55350">
      <w:pPr>
        <w:numPr>
          <w:ilvl w:val="0"/>
          <w:numId w:val="94"/>
        </w:numPr>
        <w:spacing w:after="120" w:line="240" w:lineRule="auto"/>
        <w:jc w:val="both"/>
        <w:rPr>
          <w:rFonts w:ascii="Arial" w:eastAsia="Times New Roman" w:hAnsi="Arial" w:cs="Times New Roman"/>
          <w:color w:val="000000"/>
          <w:kern w:val="0"/>
          <w:sz w:val="24"/>
          <w:szCs w:val="20"/>
          <w:lang w:eastAsia="it-IT"/>
          <w14:ligatures w14:val="none"/>
        </w:rPr>
      </w:pPr>
      <w:r w:rsidRPr="00B55350">
        <w:rPr>
          <w:rFonts w:ascii="Arial" w:eastAsia="Times New Roman" w:hAnsi="Arial" w:cs="Times New Roman"/>
          <w:color w:val="000000"/>
          <w:kern w:val="0"/>
          <w:sz w:val="24"/>
          <w:szCs w:val="20"/>
          <w:lang w:eastAsia="it-IT"/>
          <w14:ligatures w14:val="none"/>
        </w:rPr>
        <w:t>il Solo Differente nel Tempo e nell’Eternità, nel Giudizio e nella Signoria.</w:t>
      </w:r>
    </w:p>
    <w:p w14:paraId="003C4220" w14:textId="77777777" w:rsidR="00B55350" w:rsidRPr="00B55350" w:rsidRDefault="00B55350" w:rsidP="00B55350">
      <w:pPr>
        <w:numPr>
          <w:ilvl w:val="0"/>
          <w:numId w:val="94"/>
        </w:numPr>
        <w:spacing w:after="120" w:line="240" w:lineRule="auto"/>
        <w:jc w:val="both"/>
        <w:rPr>
          <w:rFonts w:ascii="Arial" w:eastAsia="Times New Roman" w:hAnsi="Arial" w:cs="Times New Roman"/>
          <w:color w:val="000000"/>
          <w:kern w:val="0"/>
          <w:sz w:val="24"/>
          <w:szCs w:val="20"/>
          <w:lang w:eastAsia="it-IT"/>
          <w14:ligatures w14:val="none"/>
        </w:rPr>
      </w:pPr>
      <w:r w:rsidRPr="00B55350">
        <w:rPr>
          <w:rFonts w:ascii="Arial" w:eastAsia="Times New Roman" w:hAnsi="Arial" w:cs="Times New Roman"/>
          <w:color w:val="000000"/>
          <w:kern w:val="0"/>
          <w:sz w:val="24"/>
          <w:szCs w:val="20"/>
          <w:lang w:eastAsia="it-IT"/>
          <w14:ligatures w14:val="none"/>
        </w:rPr>
        <w:t xml:space="preserve">Il Solo Differente per Cuore, Mente, Pensieri. </w:t>
      </w:r>
    </w:p>
    <w:p w14:paraId="22C183F8" w14:textId="77777777" w:rsidR="00B55350" w:rsidRPr="00B55350" w:rsidRDefault="00B55350" w:rsidP="00B55350">
      <w:pPr>
        <w:numPr>
          <w:ilvl w:val="0"/>
          <w:numId w:val="94"/>
        </w:numPr>
        <w:spacing w:after="120" w:line="240" w:lineRule="auto"/>
        <w:jc w:val="both"/>
        <w:rPr>
          <w:rFonts w:ascii="Arial" w:eastAsia="Times New Roman" w:hAnsi="Arial" w:cs="Times New Roman"/>
          <w:color w:val="000000"/>
          <w:kern w:val="0"/>
          <w:sz w:val="24"/>
          <w:szCs w:val="20"/>
          <w:lang w:eastAsia="it-IT"/>
          <w14:ligatures w14:val="none"/>
        </w:rPr>
      </w:pPr>
      <w:r w:rsidRPr="00B55350">
        <w:rPr>
          <w:rFonts w:ascii="Arial" w:eastAsia="Times New Roman" w:hAnsi="Arial" w:cs="Times New Roman"/>
          <w:color w:val="000000"/>
          <w:kern w:val="0"/>
          <w:sz w:val="24"/>
          <w:szCs w:val="20"/>
          <w:lang w:eastAsia="it-IT"/>
          <w14:ligatures w14:val="none"/>
        </w:rPr>
        <w:lastRenderedPageBreak/>
        <w:t xml:space="preserve">Il Solo Differente perché Lui solo è “Io-Sono”. Gli altri sono “Io-non-sono”. Lui è increato e divino ed eterno. Ogni altra cosa ha ricevuto l’essere per mezzo di Lui e in vista di Lui. </w:t>
      </w:r>
    </w:p>
    <w:p w14:paraId="74F0795D" w14:textId="77777777" w:rsidR="00B55350" w:rsidRPr="00B55350" w:rsidRDefault="00B55350" w:rsidP="00B55350">
      <w:pPr>
        <w:numPr>
          <w:ilvl w:val="0"/>
          <w:numId w:val="94"/>
        </w:numPr>
        <w:spacing w:after="120" w:line="240" w:lineRule="auto"/>
        <w:jc w:val="both"/>
        <w:rPr>
          <w:rFonts w:ascii="Arial" w:eastAsia="Times New Roman" w:hAnsi="Arial" w:cs="Times New Roman"/>
          <w:color w:val="000000"/>
          <w:kern w:val="0"/>
          <w:sz w:val="24"/>
          <w:szCs w:val="20"/>
          <w:lang w:eastAsia="it-IT"/>
          <w14:ligatures w14:val="none"/>
        </w:rPr>
      </w:pPr>
      <w:r w:rsidRPr="00B55350">
        <w:rPr>
          <w:rFonts w:ascii="Arial" w:eastAsia="Times New Roman" w:hAnsi="Arial" w:cs="Times New Roman"/>
          <w:color w:val="000000"/>
          <w:kern w:val="0"/>
          <w:sz w:val="24"/>
          <w:szCs w:val="20"/>
          <w:lang w:eastAsia="it-IT"/>
          <w14:ligatures w14:val="none"/>
        </w:rPr>
        <w:t xml:space="preserve">Il Solo Differente per Natura e per Missione. </w:t>
      </w:r>
    </w:p>
    <w:p w14:paraId="486CDCD2" w14:textId="77777777" w:rsidR="00B55350" w:rsidRPr="00B55350" w:rsidRDefault="00B55350" w:rsidP="00B55350">
      <w:pPr>
        <w:numPr>
          <w:ilvl w:val="0"/>
          <w:numId w:val="94"/>
        </w:numPr>
        <w:spacing w:after="120" w:line="240" w:lineRule="auto"/>
        <w:jc w:val="both"/>
        <w:rPr>
          <w:rFonts w:ascii="Arial" w:eastAsia="Times New Roman" w:hAnsi="Arial" w:cs="Times New Roman"/>
          <w:color w:val="000000"/>
          <w:kern w:val="0"/>
          <w:sz w:val="24"/>
          <w:szCs w:val="20"/>
          <w:lang w:eastAsia="it-IT"/>
          <w14:ligatures w14:val="none"/>
        </w:rPr>
      </w:pPr>
      <w:r w:rsidRPr="00B55350">
        <w:rPr>
          <w:rFonts w:ascii="Arial" w:eastAsia="Times New Roman" w:hAnsi="Arial" w:cs="Times New Roman"/>
          <w:color w:val="000000"/>
          <w:kern w:val="0"/>
          <w:sz w:val="24"/>
          <w:szCs w:val="20"/>
          <w:lang w:eastAsia="it-IT"/>
          <w14:ligatures w14:val="none"/>
        </w:rPr>
        <w:t xml:space="preserve">Il Solo Differente per Essenza e Sostanza. </w:t>
      </w:r>
    </w:p>
    <w:p w14:paraId="13603DD5" w14:textId="77777777" w:rsidR="00B55350" w:rsidRPr="00B55350" w:rsidRDefault="00B55350" w:rsidP="00B55350">
      <w:pPr>
        <w:numPr>
          <w:ilvl w:val="0"/>
          <w:numId w:val="94"/>
        </w:numPr>
        <w:spacing w:after="120" w:line="240" w:lineRule="auto"/>
        <w:jc w:val="both"/>
        <w:rPr>
          <w:rFonts w:ascii="Arial" w:eastAsia="Times New Roman" w:hAnsi="Arial" w:cs="Times New Roman"/>
          <w:color w:val="000000"/>
          <w:kern w:val="0"/>
          <w:sz w:val="24"/>
          <w:szCs w:val="20"/>
          <w:lang w:eastAsia="it-IT"/>
          <w14:ligatures w14:val="none"/>
        </w:rPr>
      </w:pPr>
      <w:r w:rsidRPr="00B55350">
        <w:rPr>
          <w:rFonts w:ascii="Arial" w:eastAsia="Times New Roman" w:hAnsi="Arial" w:cs="Times New Roman"/>
          <w:color w:val="000000"/>
          <w:kern w:val="0"/>
          <w:sz w:val="24"/>
          <w:szCs w:val="20"/>
          <w:lang w:eastAsia="it-IT"/>
          <w14:ligatures w14:val="none"/>
        </w:rPr>
        <w:t xml:space="preserve">Il Solo Necessario eterno e universale. </w:t>
      </w:r>
    </w:p>
    <w:p w14:paraId="6E30CA2D" w14:textId="77777777" w:rsidR="00B55350" w:rsidRPr="00B55350" w:rsidRDefault="00B55350" w:rsidP="00B55350">
      <w:pPr>
        <w:numPr>
          <w:ilvl w:val="0"/>
          <w:numId w:val="94"/>
        </w:numPr>
        <w:spacing w:after="120" w:line="240" w:lineRule="auto"/>
        <w:jc w:val="both"/>
        <w:rPr>
          <w:rFonts w:ascii="Arial" w:eastAsia="Times New Roman" w:hAnsi="Arial" w:cs="Times New Roman"/>
          <w:color w:val="000000"/>
          <w:kern w:val="0"/>
          <w:sz w:val="24"/>
          <w:szCs w:val="20"/>
          <w:lang w:eastAsia="it-IT"/>
          <w14:ligatures w14:val="none"/>
        </w:rPr>
      </w:pPr>
      <w:r w:rsidRPr="00B55350">
        <w:rPr>
          <w:rFonts w:ascii="Arial" w:eastAsia="Times New Roman" w:hAnsi="Arial" w:cs="Times New Roman"/>
          <w:color w:val="000000"/>
          <w:kern w:val="0"/>
          <w:sz w:val="24"/>
          <w:szCs w:val="20"/>
          <w:lang w:eastAsia="it-IT"/>
          <w14:ligatures w14:val="none"/>
        </w:rPr>
        <w:t xml:space="preserve">Il Solo nel quale si compie la nuova creazione. Non solo in Lui, ma ance per Lui e con Lui. </w:t>
      </w:r>
    </w:p>
    <w:p w14:paraId="60C90A38" w14:textId="77777777" w:rsidR="00B55350" w:rsidRPr="00B55350" w:rsidRDefault="00B55350" w:rsidP="00B55350">
      <w:pPr>
        <w:numPr>
          <w:ilvl w:val="0"/>
          <w:numId w:val="94"/>
        </w:numPr>
        <w:spacing w:after="120" w:line="240" w:lineRule="auto"/>
        <w:jc w:val="both"/>
        <w:rPr>
          <w:rFonts w:ascii="Arial" w:eastAsia="Times New Roman" w:hAnsi="Arial" w:cs="Times New Roman"/>
          <w:color w:val="000000"/>
          <w:kern w:val="0"/>
          <w:sz w:val="24"/>
          <w:szCs w:val="20"/>
          <w:lang w:eastAsia="it-IT"/>
          <w14:ligatures w14:val="none"/>
        </w:rPr>
      </w:pPr>
      <w:r w:rsidRPr="00B55350">
        <w:rPr>
          <w:rFonts w:ascii="Arial" w:eastAsia="Times New Roman" w:hAnsi="Arial" w:cs="Times New Roman"/>
          <w:color w:val="000000"/>
          <w:kern w:val="0"/>
          <w:sz w:val="24"/>
          <w:szCs w:val="20"/>
          <w:lang w:eastAsia="it-IT"/>
          <w14:ligatures w14:val="none"/>
        </w:rPr>
        <w:t xml:space="preserve">Il Solo nel quale ogni unità si forma, cresce, giunge alla perfezione, raggiunge il suo fine eterno. </w:t>
      </w:r>
    </w:p>
    <w:p w14:paraId="1B99F983" w14:textId="77777777" w:rsidR="00B55350" w:rsidRPr="00B55350" w:rsidRDefault="00B55350" w:rsidP="00B55350">
      <w:pPr>
        <w:numPr>
          <w:ilvl w:val="0"/>
          <w:numId w:val="94"/>
        </w:numPr>
        <w:spacing w:after="120" w:line="240" w:lineRule="auto"/>
        <w:jc w:val="both"/>
        <w:rPr>
          <w:rFonts w:ascii="Arial" w:eastAsia="Times New Roman" w:hAnsi="Arial" w:cs="Times New Roman"/>
          <w:color w:val="000000"/>
          <w:kern w:val="0"/>
          <w:sz w:val="24"/>
          <w:szCs w:val="20"/>
          <w:lang w:eastAsia="it-IT"/>
          <w14:ligatures w14:val="none"/>
        </w:rPr>
      </w:pPr>
      <w:r w:rsidRPr="00B55350">
        <w:rPr>
          <w:rFonts w:ascii="Arial" w:eastAsia="Times New Roman" w:hAnsi="Arial" w:cs="Times New Roman"/>
          <w:color w:val="000000"/>
          <w:kern w:val="0"/>
          <w:sz w:val="24"/>
          <w:szCs w:val="20"/>
          <w:lang w:eastAsia="it-IT"/>
          <w14:ligatures w14:val="none"/>
        </w:rPr>
        <w:t>Il Solo nel quale si compone l’unità dell’uomo con se stesso, dell’uomo con l’uomo, dell’uomo con la creazione.</w:t>
      </w:r>
    </w:p>
    <w:p w14:paraId="7D05D108" w14:textId="77777777" w:rsidR="00B55350" w:rsidRPr="00B55350" w:rsidRDefault="00B55350" w:rsidP="00B55350">
      <w:pPr>
        <w:numPr>
          <w:ilvl w:val="0"/>
          <w:numId w:val="94"/>
        </w:numPr>
        <w:spacing w:after="120" w:line="240" w:lineRule="auto"/>
        <w:jc w:val="both"/>
        <w:rPr>
          <w:rFonts w:ascii="Arial" w:eastAsia="Times New Roman" w:hAnsi="Arial" w:cs="Times New Roman"/>
          <w:color w:val="000000"/>
          <w:kern w:val="0"/>
          <w:sz w:val="24"/>
          <w:szCs w:val="20"/>
          <w:lang w:eastAsia="it-IT"/>
          <w14:ligatures w14:val="none"/>
        </w:rPr>
      </w:pPr>
      <w:r w:rsidRPr="00B55350">
        <w:rPr>
          <w:rFonts w:ascii="Arial" w:eastAsia="Times New Roman" w:hAnsi="Arial" w:cs="Times New Roman"/>
          <w:color w:val="000000"/>
          <w:kern w:val="0"/>
          <w:sz w:val="24"/>
          <w:szCs w:val="20"/>
          <w:lang w:eastAsia="it-IT"/>
          <w14:ligatures w14:val="none"/>
        </w:rPr>
        <w:t xml:space="preserve">Il Solo nel quale si ricompone la verità dell’uomo con il suo Signore, Creatore, Dio. </w:t>
      </w:r>
    </w:p>
    <w:p w14:paraId="633113D2" w14:textId="77777777" w:rsidR="00B55350" w:rsidRPr="00B55350" w:rsidRDefault="00B55350" w:rsidP="00B55350">
      <w:pPr>
        <w:numPr>
          <w:ilvl w:val="0"/>
          <w:numId w:val="94"/>
        </w:numPr>
        <w:spacing w:after="120" w:line="240" w:lineRule="auto"/>
        <w:jc w:val="both"/>
        <w:rPr>
          <w:rFonts w:ascii="Arial" w:eastAsia="Times New Roman" w:hAnsi="Arial" w:cs="Times New Roman"/>
          <w:color w:val="000000"/>
          <w:kern w:val="0"/>
          <w:sz w:val="24"/>
          <w:szCs w:val="20"/>
          <w:lang w:eastAsia="it-IT"/>
          <w14:ligatures w14:val="none"/>
        </w:rPr>
      </w:pPr>
      <w:r w:rsidRPr="00B55350">
        <w:rPr>
          <w:rFonts w:ascii="Arial" w:eastAsia="Times New Roman" w:hAnsi="Arial" w:cs="Times New Roman"/>
          <w:color w:val="000000"/>
          <w:kern w:val="0"/>
          <w:sz w:val="24"/>
          <w:szCs w:val="20"/>
          <w:lang w:eastAsia="it-IT"/>
          <w14:ligatures w14:val="none"/>
        </w:rPr>
        <w:t>Il Solo nel quale si ricompone l’unità dei popoli con i popoli e delle nazioni con le nazioni.</w:t>
      </w:r>
    </w:p>
    <w:p w14:paraId="6CD23920" w14:textId="77777777" w:rsidR="00B55350" w:rsidRPr="00B55350" w:rsidRDefault="00B55350" w:rsidP="00B55350">
      <w:pPr>
        <w:numPr>
          <w:ilvl w:val="0"/>
          <w:numId w:val="94"/>
        </w:numPr>
        <w:spacing w:after="120" w:line="240" w:lineRule="auto"/>
        <w:jc w:val="both"/>
        <w:rPr>
          <w:rFonts w:ascii="Arial" w:eastAsia="Times New Roman" w:hAnsi="Arial" w:cs="Times New Roman"/>
          <w:color w:val="000000"/>
          <w:kern w:val="0"/>
          <w:sz w:val="24"/>
          <w:szCs w:val="20"/>
          <w:lang w:eastAsia="it-IT"/>
          <w14:ligatures w14:val="none"/>
        </w:rPr>
      </w:pPr>
      <w:r w:rsidRPr="00B55350">
        <w:rPr>
          <w:rFonts w:ascii="Arial" w:eastAsia="Times New Roman" w:hAnsi="Arial" w:cs="Times New Roman"/>
          <w:color w:val="000000"/>
          <w:kern w:val="0"/>
          <w:sz w:val="24"/>
          <w:szCs w:val="20"/>
          <w:lang w:eastAsia="it-IT"/>
          <w14:ligatures w14:val="none"/>
        </w:rPr>
        <w:t xml:space="preserve">Il Solo nel quale si ricompone l’unità dell’Antico e del Nuovo Testamento. </w:t>
      </w:r>
    </w:p>
    <w:p w14:paraId="57E678A9" w14:textId="77777777" w:rsidR="00B55350" w:rsidRPr="00B55350" w:rsidRDefault="00B55350" w:rsidP="00B55350">
      <w:pPr>
        <w:numPr>
          <w:ilvl w:val="0"/>
          <w:numId w:val="94"/>
        </w:numPr>
        <w:spacing w:after="120" w:line="240" w:lineRule="auto"/>
        <w:jc w:val="both"/>
        <w:rPr>
          <w:rFonts w:ascii="Arial" w:eastAsia="Times New Roman" w:hAnsi="Arial" w:cs="Times New Roman"/>
          <w:color w:val="000000"/>
          <w:kern w:val="0"/>
          <w:sz w:val="24"/>
          <w:szCs w:val="20"/>
          <w:lang w:eastAsia="it-IT"/>
          <w14:ligatures w14:val="none"/>
        </w:rPr>
      </w:pPr>
      <w:r w:rsidRPr="00B55350">
        <w:rPr>
          <w:rFonts w:ascii="Arial" w:eastAsia="Times New Roman" w:hAnsi="Arial" w:cs="Times New Roman"/>
          <w:color w:val="000000"/>
          <w:kern w:val="0"/>
          <w:sz w:val="24"/>
          <w:szCs w:val="20"/>
          <w:lang w:eastAsia="it-IT"/>
          <w14:ligatures w14:val="none"/>
        </w:rPr>
        <w:t>Il Solo nel quale si ricompone l’unità della Rivelazione, della Tradizione, del Magistero.</w:t>
      </w:r>
    </w:p>
    <w:p w14:paraId="3FAFC4EF" w14:textId="77777777" w:rsidR="00B55350" w:rsidRPr="00B55350" w:rsidRDefault="00B55350" w:rsidP="00B55350">
      <w:pPr>
        <w:numPr>
          <w:ilvl w:val="0"/>
          <w:numId w:val="94"/>
        </w:numPr>
        <w:spacing w:after="120" w:line="240" w:lineRule="auto"/>
        <w:jc w:val="both"/>
        <w:rPr>
          <w:rFonts w:ascii="Arial" w:eastAsia="Times New Roman" w:hAnsi="Arial" w:cs="Times New Roman"/>
          <w:color w:val="000000"/>
          <w:kern w:val="0"/>
          <w:sz w:val="24"/>
          <w:szCs w:val="20"/>
          <w:lang w:eastAsia="it-IT"/>
          <w14:ligatures w14:val="none"/>
        </w:rPr>
      </w:pPr>
      <w:r w:rsidRPr="00B55350">
        <w:rPr>
          <w:rFonts w:ascii="Arial" w:eastAsia="Times New Roman" w:hAnsi="Arial" w:cs="Times New Roman"/>
          <w:color w:val="000000"/>
          <w:kern w:val="0"/>
          <w:sz w:val="24"/>
          <w:szCs w:val="20"/>
          <w:lang w:eastAsia="it-IT"/>
          <w14:ligatures w14:val="none"/>
        </w:rPr>
        <w:t xml:space="preserve">Il Solo nel quale si compie l’unità della verità con la morale e della morale con la verità. </w:t>
      </w:r>
    </w:p>
    <w:p w14:paraId="5522E0FC" w14:textId="77777777" w:rsidR="00B55350" w:rsidRPr="00B55350" w:rsidRDefault="00B55350" w:rsidP="00B55350">
      <w:pPr>
        <w:numPr>
          <w:ilvl w:val="0"/>
          <w:numId w:val="94"/>
        </w:numPr>
        <w:spacing w:after="120" w:line="240" w:lineRule="auto"/>
        <w:jc w:val="both"/>
        <w:rPr>
          <w:rFonts w:ascii="Arial" w:eastAsia="Times New Roman" w:hAnsi="Arial" w:cs="Times New Roman"/>
          <w:color w:val="000000"/>
          <w:kern w:val="0"/>
          <w:sz w:val="24"/>
          <w:szCs w:val="20"/>
          <w:lang w:eastAsia="it-IT"/>
          <w14:ligatures w14:val="none"/>
        </w:rPr>
      </w:pPr>
      <w:r w:rsidRPr="00B55350">
        <w:rPr>
          <w:rFonts w:ascii="Arial" w:eastAsia="Times New Roman" w:hAnsi="Arial" w:cs="Times New Roman"/>
          <w:color w:val="000000"/>
          <w:kern w:val="0"/>
          <w:sz w:val="24"/>
          <w:szCs w:val="20"/>
          <w:lang w:eastAsia="it-IT"/>
          <w14:ligatures w14:val="none"/>
        </w:rPr>
        <w:t xml:space="preserve">Il Solo nel quale si compie l’unità di ogni Parola di Dio con ogni Parola di Dio. </w:t>
      </w:r>
    </w:p>
    <w:p w14:paraId="361E0D6C" w14:textId="77777777" w:rsidR="00B55350" w:rsidRPr="00B55350" w:rsidRDefault="00B55350" w:rsidP="00B55350">
      <w:pPr>
        <w:numPr>
          <w:ilvl w:val="0"/>
          <w:numId w:val="94"/>
        </w:numPr>
        <w:spacing w:after="120" w:line="240" w:lineRule="auto"/>
        <w:jc w:val="both"/>
        <w:rPr>
          <w:rFonts w:ascii="Arial" w:eastAsia="Times New Roman" w:hAnsi="Arial" w:cs="Times New Roman"/>
          <w:color w:val="000000"/>
          <w:kern w:val="0"/>
          <w:sz w:val="24"/>
          <w:szCs w:val="20"/>
          <w:lang w:eastAsia="it-IT"/>
          <w14:ligatures w14:val="none"/>
        </w:rPr>
      </w:pPr>
      <w:r w:rsidRPr="00B55350">
        <w:rPr>
          <w:rFonts w:ascii="Arial" w:eastAsia="Times New Roman" w:hAnsi="Arial" w:cs="Times New Roman"/>
          <w:color w:val="000000"/>
          <w:kern w:val="0"/>
          <w:sz w:val="24"/>
          <w:szCs w:val="20"/>
          <w:lang w:eastAsia="it-IT"/>
          <w14:ligatures w14:val="none"/>
        </w:rPr>
        <w:t xml:space="preserve">Il Solo nel quale si compie l’unità di ogni scienza, filosofia, antropologia. </w:t>
      </w:r>
    </w:p>
    <w:p w14:paraId="39F5B4F6" w14:textId="77777777" w:rsidR="00B55350" w:rsidRPr="00B55350" w:rsidRDefault="00B55350" w:rsidP="00B55350">
      <w:pPr>
        <w:numPr>
          <w:ilvl w:val="0"/>
          <w:numId w:val="94"/>
        </w:numPr>
        <w:spacing w:after="120" w:line="240" w:lineRule="auto"/>
        <w:jc w:val="both"/>
        <w:rPr>
          <w:rFonts w:ascii="Arial" w:eastAsia="Times New Roman" w:hAnsi="Arial" w:cs="Times New Roman"/>
          <w:color w:val="000000"/>
          <w:kern w:val="0"/>
          <w:sz w:val="24"/>
          <w:szCs w:val="20"/>
          <w:lang w:eastAsia="it-IT"/>
          <w14:ligatures w14:val="none"/>
        </w:rPr>
      </w:pPr>
      <w:r w:rsidRPr="00B55350">
        <w:rPr>
          <w:rFonts w:ascii="Arial" w:eastAsia="Times New Roman" w:hAnsi="Arial" w:cs="Times New Roman"/>
          <w:color w:val="000000"/>
          <w:kern w:val="0"/>
          <w:sz w:val="24"/>
          <w:szCs w:val="20"/>
          <w:lang w:eastAsia="it-IT"/>
          <w14:ligatures w14:val="none"/>
        </w:rPr>
        <w:t xml:space="preserve">Il Solo nel quale si compie l’unità tra fede creduta, fede vissuta, fede pregata. </w:t>
      </w:r>
    </w:p>
    <w:p w14:paraId="222C1B35" w14:textId="77777777" w:rsidR="00B55350" w:rsidRPr="00B55350" w:rsidRDefault="00B55350" w:rsidP="00B55350">
      <w:pPr>
        <w:numPr>
          <w:ilvl w:val="0"/>
          <w:numId w:val="94"/>
        </w:numPr>
        <w:spacing w:after="120" w:line="240" w:lineRule="auto"/>
        <w:jc w:val="both"/>
        <w:rPr>
          <w:rFonts w:ascii="Arial" w:eastAsia="Times New Roman" w:hAnsi="Arial" w:cs="Times New Roman"/>
          <w:color w:val="000000"/>
          <w:kern w:val="0"/>
          <w:sz w:val="24"/>
          <w:szCs w:val="20"/>
          <w:lang w:eastAsia="it-IT"/>
          <w14:ligatures w14:val="none"/>
        </w:rPr>
      </w:pPr>
      <w:r w:rsidRPr="00B55350">
        <w:rPr>
          <w:rFonts w:ascii="Arial" w:eastAsia="Times New Roman" w:hAnsi="Arial" w:cs="Times New Roman"/>
          <w:color w:val="000000"/>
          <w:kern w:val="0"/>
          <w:sz w:val="24"/>
          <w:szCs w:val="20"/>
          <w:lang w:eastAsia="it-IT"/>
          <w14:ligatures w14:val="none"/>
        </w:rPr>
        <w:t xml:space="preserve">Il Solo nel quale si compie l’unità di tutto l’universo in una sola lode e in un solo inno di benedizione e di rendimento di grazia. </w:t>
      </w:r>
    </w:p>
    <w:p w14:paraId="111C91EE" w14:textId="77777777" w:rsidR="00B55350" w:rsidRPr="00B55350" w:rsidRDefault="00B55350" w:rsidP="00B55350">
      <w:pPr>
        <w:numPr>
          <w:ilvl w:val="0"/>
          <w:numId w:val="94"/>
        </w:numPr>
        <w:spacing w:after="120" w:line="240" w:lineRule="auto"/>
        <w:jc w:val="both"/>
        <w:rPr>
          <w:rFonts w:ascii="Arial" w:eastAsia="Times New Roman" w:hAnsi="Arial" w:cs="Times New Roman"/>
          <w:color w:val="000000"/>
          <w:kern w:val="0"/>
          <w:sz w:val="24"/>
          <w:szCs w:val="20"/>
          <w:lang w:eastAsia="it-IT"/>
          <w14:ligatures w14:val="none"/>
        </w:rPr>
      </w:pPr>
      <w:r w:rsidRPr="00B55350">
        <w:rPr>
          <w:rFonts w:ascii="Arial" w:eastAsia="Times New Roman" w:hAnsi="Arial" w:cs="Times New Roman"/>
          <w:color w:val="000000"/>
          <w:kern w:val="0"/>
          <w:sz w:val="24"/>
          <w:szCs w:val="20"/>
          <w:lang w:eastAsia="it-IT"/>
          <w14:ligatures w14:val="none"/>
        </w:rPr>
        <w:t xml:space="preserve">Il Solo nel quale, per opera dello Spirito Santo e la mediazione di grazia, verità, luce, giustizia, santità della Chiesa una, santa, cattolica, apostolica,  tutte le creature troveranno la loro unità. </w:t>
      </w:r>
    </w:p>
    <w:p w14:paraId="10170A7E" w14:textId="77777777" w:rsidR="00B55350" w:rsidRPr="00B55350" w:rsidRDefault="00B55350" w:rsidP="00B55350">
      <w:pPr>
        <w:numPr>
          <w:ilvl w:val="0"/>
          <w:numId w:val="94"/>
        </w:numPr>
        <w:spacing w:after="120" w:line="240" w:lineRule="auto"/>
        <w:jc w:val="both"/>
        <w:rPr>
          <w:rFonts w:ascii="Arial" w:eastAsia="Times New Roman" w:hAnsi="Arial" w:cs="Times New Roman"/>
          <w:color w:val="000000"/>
          <w:kern w:val="0"/>
          <w:sz w:val="24"/>
          <w:szCs w:val="20"/>
          <w:lang w:eastAsia="it-IT"/>
          <w14:ligatures w14:val="none"/>
        </w:rPr>
      </w:pPr>
      <w:r w:rsidRPr="00B55350">
        <w:rPr>
          <w:rFonts w:ascii="Arial" w:eastAsia="Times New Roman" w:hAnsi="Arial" w:cs="Times New Roman"/>
          <w:color w:val="000000"/>
          <w:kern w:val="0"/>
          <w:sz w:val="24"/>
          <w:szCs w:val="20"/>
          <w:lang w:eastAsia="it-IT"/>
          <w14:ligatures w14:val="none"/>
        </w:rPr>
        <w:t xml:space="preserve">Il Solo Necessario eterno e universale, nel quale si ricompone l’unità di tutti i linguaggi dell’umanità, degli Angeli e dell’intera creazione. </w:t>
      </w:r>
    </w:p>
    <w:p w14:paraId="5EFA2BA2" w14:textId="77777777" w:rsidR="00B55350" w:rsidRPr="00B55350" w:rsidRDefault="00B55350" w:rsidP="00B55350">
      <w:pPr>
        <w:spacing w:after="120" w:line="240" w:lineRule="auto"/>
        <w:jc w:val="both"/>
        <w:rPr>
          <w:rFonts w:ascii="Arial" w:eastAsia="Times New Roman" w:hAnsi="Arial" w:cs="Times New Roman"/>
          <w:kern w:val="0"/>
          <w:sz w:val="24"/>
          <w:szCs w:val="20"/>
          <w:lang w:eastAsia="it-IT"/>
          <w14:ligatures w14:val="none"/>
        </w:rPr>
      </w:pPr>
      <w:r w:rsidRPr="00B55350">
        <w:rPr>
          <w:rFonts w:ascii="Arial" w:eastAsia="Times New Roman" w:hAnsi="Arial" w:cs="Times New Roman"/>
          <w:kern w:val="0"/>
          <w:sz w:val="24"/>
          <w:szCs w:val="20"/>
          <w:lang w:eastAsia="it-IT"/>
          <w14:ligatures w14:val="none"/>
        </w:rPr>
        <w:t xml:space="preserve">La Prima Lettera dell’Apostolo Giovanni necessariamente dovrà essere letta alla luce sia di tutta la Rivelazione dell’Antico Testamento, ma anche alla luce della Rivelazione del Nuovo Testamento e della luce di purissima verità che lo Spirito Santo ha dato e quotidianamente dona alla sua Chiesa. Lo Spirito Santo non si è servito solo degli Apostoli e dei Loro Successori, che sono i Vescovi, ma anche di un esercito di Profeti che sono i Santi e di un altrettanto numeroso esercito di Maestri che sono i Dottori della Chiesa, i suoi Teologi, cioè i Teologi dello Spirito Santo, che sono i suoi preziosissimi strumenti. Essi sono il vero miracolo dello Spirito Santo nella storia della Chiesa e dell’umanità. </w:t>
      </w:r>
    </w:p>
    <w:p w14:paraId="3E68D7F8" w14:textId="77777777" w:rsidR="00B55350" w:rsidRPr="00B55350" w:rsidRDefault="00B55350" w:rsidP="00B55350">
      <w:pPr>
        <w:spacing w:after="120" w:line="240" w:lineRule="auto"/>
        <w:jc w:val="both"/>
        <w:rPr>
          <w:rFonts w:ascii="Arial" w:eastAsia="Times New Roman" w:hAnsi="Arial" w:cs="Times New Roman"/>
          <w:kern w:val="0"/>
          <w:sz w:val="24"/>
          <w:szCs w:val="20"/>
          <w:lang w:eastAsia="it-IT"/>
          <w14:ligatures w14:val="none"/>
        </w:rPr>
      </w:pPr>
      <w:r w:rsidRPr="00B55350">
        <w:rPr>
          <w:rFonts w:ascii="Arial" w:eastAsia="Times New Roman" w:hAnsi="Arial" w:cs="Times New Roman"/>
          <w:kern w:val="0"/>
          <w:sz w:val="24"/>
          <w:szCs w:val="20"/>
          <w:lang w:eastAsia="it-IT"/>
          <w14:ligatures w14:val="none"/>
        </w:rPr>
        <w:lastRenderedPageBreak/>
        <w:t xml:space="preserve">Costoro senza alcuna interruzione dovranno illuminare la divina ed eterna verità dello Spirito Santo, verità sia rivelata e verità sia definita dai Sacri Pastori per tutti i giorni della storia. Senza l’opera dei teologi a poco a poco la verità di ieri diviene opaca, si scolorisce, si riempie di polvere, si giunge a non vedere più nulla del suo splendore. Mentre con l’opera preziosissima del teologo essa aggiunge luce più splendente a luce già splendente, verità più piena a verità già piena, comprensione perfetta comprensione già perfetta. Lo ripetiamo. Vero miracolo dello Spirito Santo. </w:t>
      </w:r>
    </w:p>
    <w:p w14:paraId="57321112" w14:textId="77777777" w:rsidR="00B55350" w:rsidRPr="00B55350" w:rsidRDefault="00B55350" w:rsidP="00B55350">
      <w:pPr>
        <w:spacing w:after="120" w:line="240" w:lineRule="auto"/>
        <w:jc w:val="both"/>
        <w:rPr>
          <w:rFonts w:ascii="Arial" w:eastAsia="Times New Roman" w:hAnsi="Arial" w:cs="Times New Roman"/>
          <w:bCs/>
          <w:kern w:val="0"/>
          <w:sz w:val="24"/>
          <w:szCs w:val="20"/>
          <w:lang w:eastAsia="it-IT"/>
          <w14:ligatures w14:val="none"/>
        </w:rPr>
      </w:pPr>
      <w:r w:rsidRPr="00B55350">
        <w:rPr>
          <w:rFonts w:ascii="Arial" w:eastAsia="Times New Roman" w:hAnsi="Arial" w:cs="Times New Roman"/>
          <w:bCs/>
          <w:kern w:val="0"/>
          <w:sz w:val="24"/>
          <w:szCs w:val="20"/>
          <w:lang w:eastAsia="it-IT"/>
          <w14:ligatures w14:val="none"/>
        </w:rPr>
        <w:t xml:space="preserve">Poiché oggi c’è un universale disprezzo verso i Teologi, è il segno che si vuole una Chiesa senza più luce. Si vuole una Chiesa del fare, ma senza il pensare; del dire, ma senza la sua purissima verità. Si vuole una Chiesa nel mondo non per trasformare il mondo, ma per essere essa stessa trasformata in mondo. Si vuole una Chiesa che non agisca più nel nome di Cristo al fine di compiere l’opera di Cristo. Si vuole una Chiesa senza più la divina verità oggettiva e universale, soprannaturale, celeste, eterna, divina, storica, da portare e da creare in ogni cuore. Si vuole una Chiesa non più portatrice di Cristo e della sua eterna e divina e immortale verità, ma una Chiesa nella quale ognuno porta se stesso agli uomini. Così facendo essa compie il più alto tradimento e rinnegamento di se stessa. È una Chiesa che ogni giorno realizza il suicidio spirituale di se stessa. </w:t>
      </w:r>
    </w:p>
    <w:p w14:paraId="36C5C06C" w14:textId="77777777" w:rsidR="00B55350" w:rsidRPr="00B55350" w:rsidRDefault="00B55350" w:rsidP="00B55350">
      <w:pPr>
        <w:spacing w:after="120" w:line="240" w:lineRule="auto"/>
        <w:jc w:val="both"/>
        <w:rPr>
          <w:rFonts w:ascii="Arial" w:eastAsia="Times New Roman" w:hAnsi="Arial" w:cs="Times New Roman"/>
          <w:bCs/>
          <w:kern w:val="0"/>
          <w:sz w:val="24"/>
          <w:szCs w:val="20"/>
          <w:lang w:eastAsia="it-IT"/>
          <w14:ligatures w14:val="none"/>
        </w:rPr>
      </w:pPr>
      <w:r w:rsidRPr="00B55350">
        <w:rPr>
          <w:rFonts w:ascii="Arial" w:eastAsia="Times New Roman" w:hAnsi="Arial" w:cs="Times New Roman"/>
          <w:bCs/>
          <w:kern w:val="0"/>
          <w:sz w:val="24"/>
          <w:szCs w:val="20"/>
          <w:lang w:eastAsia="it-IT"/>
          <w14:ligatures w14:val="none"/>
        </w:rPr>
        <w:t>Lo abbiamo già detto più volte. La Chiesa sta a Cristo come Cristo sta al Padre. Come Cristo è il Dono del Padre per l’intera umanità, così la Chiesa è il Dono di Cristo all’intera umanità. Come Cristo si è dato al Padre fino alla morte di croce, così la Chiesa deve darsi a Cristo fino alla morte di croce. Oggi è questa verità che i cristiani hanno smarrito. Privando Cristo Gesù di essere solo Lui il Dono del Padre per la salvezza del mondo, di Lui se ne fa un idolo, un frutto cioè della mente dell’uomo. Anche della Chiesa una, santa, cattolica, apostolica se ne fa un frutto della mente dell’uomo. Come Cristo Gesù sempre è stato, sempre è, e sempre sarà dal Padre sta al Padre, così la Chiesa sempre dovrà essere da Cristo Signore, da Cristo che è il solo suo Signore. Come Cristo è eternamente dal Padre così la Chiesa dovrà essere eternamente da Cristo Gesù. Come Cristo è dal Padre e per il Padre, così la Chiesa è da Cristo ed è per Cristo. Il giorno in cui la Chiesa vuole essere da se stessa per se stessa, essa dichiara la sua morte. La Chiesa vive se riceve eternamente la vita dal Verbo della vita.</w:t>
      </w:r>
    </w:p>
    <w:p w14:paraId="5B73C3C1" w14:textId="77777777" w:rsidR="00B55350" w:rsidRPr="00B55350" w:rsidRDefault="00B55350" w:rsidP="00B55350">
      <w:pPr>
        <w:spacing w:after="120" w:line="240" w:lineRule="auto"/>
        <w:jc w:val="both"/>
        <w:rPr>
          <w:rFonts w:ascii="Arial" w:eastAsia="Times New Roman" w:hAnsi="Arial" w:cs="Times New Roman"/>
          <w:bCs/>
          <w:color w:val="FF0000"/>
          <w:kern w:val="0"/>
          <w:sz w:val="24"/>
          <w:szCs w:val="20"/>
          <w:lang w:eastAsia="it-IT"/>
          <w14:ligatures w14:val="none"/>
        </w:rPr>
      </w:pPr>
      <w:r w:rsidRPr="00B55350">
        <w:rPr>
          <w:rFonts w:ascii="Arial" w:eastAsia="Times New Roman" w:hAnsi="Arial" w:cs="Times New Roman"/>
          <w:bCs/>
          <w:kern w:val="0"/>
          <w:sz w:val="24"/>
          <w:szCs w:val="20"/>
          <w:lang w:eastAsia="it-IT"/>
          <w14:ligatures w14:val="none"/>
        </w:rPr>
        <w:t xml:space="preserve">Ecco uno sviluppo di questa duplice verità: della verità di Cristo e della verità della Chiesa. Partiamo dalla verità di Cristo Gesù: </w:t>
      </w:r>
    </w:p>
    <w:p w14:paraId="032998C3" w14:textId="77777777" w:rsidR="00B55350" w:rsidRPr="00B55350" w:rsidRDefault="00B55350" w:rsidP="00B55350">
      <w:pPr>
        <w:spacing w:after="120" w:line="240" w:lineRule="auto"/>
        <w:jc w:val="both"/>
        <w:rPr>
          <w:rFonts w:ascii="Arial" w:eastAsia="Times New Roman" w:hAnsi="Arial" w:cs="Times New Roman"/>
          <w:bCs/>
          <w:color w:val="000000"/>
          <w:kern w:val="0"/>
          <w:sz w:val="24"/>
          <w:szCs w:val="20"/>
          <w:lang w:eastAsia="it-IT"/>
          <w14:ligatures w14:val="none"/>
        </w:rPr>
      </w:pPr>
      <w:r w:rsidRPr="00B55350">
        <w:rPr>
          <w:rFonts w:ascii="Arial" w:eastAsia="Times New Roman" w:hAnsi="Arial" w:cs="Times New Roman"/>
          <w:bCs/>
          <w:color w:val="000000"/>
          <w:kern w:val="0"/>
          <w:sz w:val="24"/>
          <w:szCs w:val="20"/>
          <w:lang w:eastAsia="it-IT"/>
          <w14:ligatures w14:val="none"/>
        </w:rPr>
        <w:t xml:space="preserve">Cristo Gesù è il dono fatto da Dio Padre, nel suo Santo Spirito, ad ogni uomo. Nel Dono di Cristo si dona all’uomo Dio Padre e lo Spirito Santo. In Dio Padre e nello Spirito Santo, nel dono di Cristo, vi è ogni altro dono elargito agli uomini. Se Dio ha dato ogni dono per ogni uomo, è diritto dell’uomo ricevere questi doni. Privare un solo uomo di questi preziosissimi doni divini, doni eterni, doni increati, doni creati, ci rende ingiusti dinanzi al Signore. Ci rende operatori di iniquità perché questa privazione è contro la divina volontà. Se è contro la divina volontà, è contro la natura dell’uomo che di questi doni deve vivere. Chi deve dare questi doni agli uomini e chi deve rispettare la volontà di Dio annunciandola in tutta la sua divina ed eterna verità è la Chiesa una, santa, cattolica, apostolica. </w:t>
      </w:r>
    </w:p>
    <w:p w14:paraId="6DD6158D" w14:textId="77777777" w:rsidR="00B55350" w:rsidRPr="00B55350" w:rsidRDefault="00B55350" w:rsidP="00B55350">
      <w:pPr>
        <w:spacing w:after="120" w:line="240" w:lineRule="auto"/>
        <w:jc w:val="both"/>
        <w:rPr>
          <w:rFonts w:ascii="Arial" w:eastAsia="Times New Roman" w:hAnsi="Arial" w:cs="Times New Roman"/>
          <w:bCs/>
          <w:color w:val="262626"/>
          <w:kern w:val="0"/>
          <w:sz w:val="24"/>
          <w:szCs w:val="20"/>
          <w:lang w:eastAsia="it-IT"/>
          <w14:ligatures w14:val="none"/>
        </w:rPr>
      </w:pPr>
      <w:r w:rsidRPr="00B55350">
        <w:rPr>
          <w:rFonts w:ascii="Arial" w:eastAsia="Times New Roman" w:hAnsi="Arial" w:cs="Times New Roman"/>
          <w:bCs/>
          <w:color w:val="262626"/>
          <w:kern w:val="0"/>
          <w:sz w:val="24"/>
          <w:szCs w:val="20"/>
          <w:lang w:eastAsia="it-IT"/>
          <w14:ligatures w14:val="none"/>
        </w:rPr>
        <w:t xml:space="preserve">Ecco alcuni di questi doni non annunciati, non predicati, non elargiti per un pensiero malvagio, anzi satanico che ha invaso e continua ad invadere il cuore di molti discepoli di Gesù. Questo pensiero perverso è la proclamazione che tutte le religioni </w:t>
      </w:r>
      <w:r w:rsidRPr="00B55350">
        <w:rPr>
          <w:rFonts w:ascii="Arial" w:eastAsia="Times New Roman" w:hAnsi="Arial" w:cs="Times New Roman"/>
          <w:bCs/>
          <w:color w:val="262626"/>
          <w:kern w:val="0"/>
          <w:sz w:val="24"/>
          <w:szCs w:val="20"/>
          <w:lang w:eastAsia="it-IT"/>
          <w14:ligatures w14:val="none"/>
        </w:rPr>
        <w:lastRenderedPageBreak/>
        <w:t xml:space="preserve">sono via di vera salvezza. Se sono vera via di salvezza, nessun uomo ha più bisogno di questi doni. </w:t>
      </w:r>
    </w:p>
    <w:p w14:paraId="4905C294" w14:textId="77777777" w:rsidR="00B55350" w:rsidRPr="00B55350" w:rsidRDefault="00B55350" w:rsidP="00B55350">
      <w:pPr>
        <w:spacing w:after="120" w:line="240" w:lineRule="auto"/>
        <w:jc w:val="both"/>
        <w:rPr>
          <w:rFonts w:ascii="Arial" w:eastAsia="Times New Roman" w:hAnsi="Arial" w:cs="Times New Roman"/>
          <w:bCs/>
          <w:color w:val="262626"/>
          <w:kern w:val="0"/>
          <w:sz w:val="24"/>
          <w:szCs w:val="20"/>
          <w:lang w:eastAsia="it-IT"/>
          <w14:ligatures w14:val="none"/>
        </w:rPr>
      </w:pPr>
      <w:r w:rsidRPr="00B55350">
        <w:rPr>
          <w:rFonts w:ascii="Arial" w:eastAsia="Times New Roman" w:hAnsi="Arial" w:cs="Times New Roman"/>
          <w:bCs/>
          <w:color w:val="262626"/>
          <w:kern w:val="0"/>
          <w:sz w:val="24"/>
          <w:szCs w:val="20"/>
          <w:lang w:eastAsia="it-IT"/>
          <w14:ligatures w14:val="none"/>
        </w:rPr>
        <w:t xml:space="preserve">Chi dice di essere Chiesa di Dio, non ha bisogno di questi doni, perché lui sarà salvo perché il Signore lo avvolgerà con la sua misericordia. A nulla gli serve Cristo Gesù e ogni altro dono che lui porta nel cuore degli uomini. Chi non crede in Cristo, chi lo rinnega, chi lo disprezza, chi lo odia con odio violento, chi appartiene ad altre religioni, ha già le sue vie di salvezza – dice lui.  Cristo Gesù non gli serve. Anzi la fede in Cristo intralcia la sua via verso una più grande umanizzazione. </w:t>
      </w:r>
    </w:p>
    <w:p w14:paraId="7D067803" w14:textId="77777777" w:rsidR="00B55350" w:rsidRPr="00B55350" w:rsidRDefault="00B55350" w:rsidP="00B55350">
      <w:pPr>
        <w:spacing w:after="120" w:line="240" w:lineRule="auto"/>
        <w:jc w:val="both"/>
        <w:rPr>
          <w:rFonts w:ascii="Arial" w:eastAsia="Times New Roman" w:hAnsi="Arial" w:cs="Times New Roman"/>
          <w:bCs/>
          <w:color w:val="262626"/>
          <w:kern w:val="0"/>
          <w:sz w:val="24"/>
          <w:szCs w:val="20"/>
          <w:lang w:eastAsia="it-IT"/>
          <w14:ligatures w14:val="none"/>
        </w:rPr>
      </w:pPr>
      <w:r w:rsidRPr="00B55350">
        <w:rPr>
          <w:rFonts w:ascii="Arial" w:eastAsia="Times New Roman" w:hAnsi="Arial" w:cs="Times New Roman"/>
          <w:bCs/>
          <w:color w:val="262626"/>
          <w:kern w:val="0"/>
          <w:sz w:val="24"/>
          <w:szCs w:val="20"/>
          <w:lang w:eastAsia="it-IT"/>
          <w14:ligatures w14:val="none"/>
        </w:rPr>
        <w:t>Poiché questi doni sono un diritto di ogni uomo per divina ed eterna volontà, il cristiano è obbligato a rispettare la volontà del suo Dio e Signore. La rispetterà se darà questi doni ad ogni uomo con la predicazione del Vangelo. Oggi questi doni-diritti sono largamente e ampiamente calpestati:</w:t>
      </w:r>
    </w:p>
    <w:p w14:paraId="7C36F988" w14:textId="77777777" w:rsidR="00B55350" w:rsidRPr="00B55350" w:rsidRDefault="00B55350" w:rsidP="00B55350">
      <w:pPr>
        <w:numPr>
          <w:ilvl w:val="0"/>
          <w:numId w:val="95"/>
        </w:numPr>
        <w:spacing w:after="120" w:line="240" w:lineRule="auto"/>
        <w:jc w:val="both"/>
        <w:rPr>
          <w:rFonts w:ascii="Arial" w:eastAsia="Times New Roman" w:hAnsi="Arial" w:cs="Times New Roman"/>
          <w:bCs/>
          <w:color w:val="000000"/>
          <w:kern w:val="0"/>
          <w:sz w:val="24"/>
          <w:szCs w:val="20"/>
          <w:lang w:eastAsia="it-IT"/>
          <w14:ligatures w14:val="none"/>
        </w:rPr>
      </w:pPr>
      <w:r w:rsidRPr="00B55350">
        <w:rPr>
          <w:rFonts w:ascii="Arial" w:eastAsia="Times New Roman" w:hAnsi="Arial" w:cs="Times New Roman"/>
          <w:bCs/>
          <w:color w:val="000000"/>
          <w:kern w:val="0"/>
          <w:sz w:val="24"/>
          <w:szCs w:val="20"/>
          <w:lang w:eastAsia="it-IT"/>
          <w14:ligatures w14:val="none"/>
        </w:rPr>
        <w:t xml:space="preserve">È DIRITTO dell’uomo: conoscere la vera sorgente della salvezza che è Cristo Gesù. </w:t>
      </w:r>
    </w:p>
    <w:p w14:paraId="640FCCB7" w14:textId="77777777" w:rsidR="00B55350" w:rsidRPr="00B55350" w:rsidRDefault="00B55350" w:rsidP="00B55350">
      <w:pPr>
        <w:numPr>
          <w:ilvl w:val="0"/>
          <w:numId w:val="95"/>
        </w:numPr>
        <w:spacing w:after="120" w:line="240" w:lineRule="auto"/>
        <w:jc w:val="both"/>
        <w:rPr>
          <w:rFonts w:ascii="Arial" w:eastAsia="Times New Roman" w:hAnsi="Arial" w:cs="Times New Roman"/>
          <w:bCs/>
          <w:color w:val="000000"/>
          <w:kern w:val="0"/>
          <w:sz w:val="24"/>
          <w:szCs w:val="20"/>
          <w:lang w:eastAsia="it-IT"/>
          <w14:ligatures w14:val="none"/>
        </w:rPr>
      </w:pPr>
      <w:r w:rsidRPr="00B55350">
        <w:rPr>
          <w:rFonts w:ascii="Arial" w:eastAsia="Times New Roman" w:hAnsi="Arial" w:cs="Times New Roman"/>
          <w:bCs/>
          <w:color w:val="000000"/>
          <w:kern w:val="0"/>
          <w:sz w:val="24"/>
          <w:szCs w:val="20"/>
          <w:lang w:eastAsia="it-IT"/>
          <w14:ligatures w14:val="none"/>
        </w:rPr>
        <w:t>È DIRITTO dell’uomo che gli venga annunziato Gesù Signore secondo la purissima verità del Vangelo.</w:t>
      </w:r>
    </w:p>
    <w:p w14:paraId="4D2D817D" w14:textId="77777777" w:rsidR="00B55350" w:rsidRPr="00B55350" w:rsidRDefault="00B55350" w:rsidP="00B55350">
      <w:pPr>
        <w:numPr>
          <w:ilvl w:val="0"/>
          <w:numId w:val="95"/>
        </w:numPr>
        <w:spacing w:after="120" w:line="240" w:lineRule="auto"/>
        <w:jc w:val="both"/>
        <w:rPr>
          <w:rFonts w:ascii="Arial" w:eastAsia="Times New Roman" w:hAnsi="Arial" w:cs="Times New Roman"/>
          <w:bCs/>
          <w:color w:val="000000"/>
          <w:kern w:val="0"/>
          <w:sz w:val="24"/>
          <w:szCs w:val="20"/>
          <w:lang w:eastAsia="it-IT"/>
          <w14:ligatures w14:val="none"/>
        </w:rPr>
      </w:pPr>
      <w:r w:rsidRPr="00B55350">
        <w:rPr>
          <w:rFonts w:ascii="Arial" w:eastAsia="Times New Roman" w:hAnsi="Arial" w:cs="Times New Roman"/>
          <w:bCs/>
          <w:color w:val="000000"/>
          <w:kern w:val="0"/>
          <w:sz w:val="24"/>
          <w:szCs w:val="20"/>
          <w:lang w:eastAsia="it-IT"/>
          <w14:ligatures w14:val="none"/>
        </w:rPr>
        <w:t xml:space="preserve">È DIRITTO dell’uomo rinascere da acqua e da Spirito Santo. </w:t>
      </w:r>
    </w:p>
    <w:p w14:paraId="65CD7FA9" w14:textId="77777777" w:rsidR="00B55350" w:rsidRPr="00B55350" w:rsidRDefault="00B55350" w:rsidP="00B55350">
      <w:pPr>
        <w:numPr>
          <w:ilvl w:val="0"/>
          <w:numId w:val="95"/>
        </w:numPr>
        <w:spacing w:after="120" w:line="240" w:lineRule="auto"/>
        <w:jc w:val="both"/>
        <w:rPr>
          <w:rFonts w:ascii="Arial" w:eastAsia="Times New Roman" w:hAnsi="Arial" w:cs="Times New Roman"/>
          <w:bCs/>
          <w:color w:val="000000"/>
          <w:kern w:val="0"/>
          <w:sz w:val="24"/>
          <w:szCs w:val="20"/>
          <w:lang w:eastAsia="it-IT"/>
          <w14:ligatures w14:val="none"/>
        </w:rPr>
      </w:pPr>
      <w:r w:rsidRPr="00B55350">
        <w:rPr>
          <w:rFonts w:ascii="Arial" w:eastAsia="Times New Roman" w:hAnsi="Arial" w:cs="Times New Roman"/>
          <w:bCs/>
          <w:color w:val="000000"/>
          <w:kern w:val="0"/>
          <w:sz w:val="24"/>
          <w:szCs w:val="20"/>
          <w:lang w:eastAsia="it-IT"/>
          <w14:ligatures w14:val="none"/>
        </w:rPr>
        <w:t xml:space="preserve">È DIRITTO dell’uomo essere incorporato alla Chiesa una, santa, cattolica, apostolica, che è solo quella il cui fondamento visibile è Pietro. </w:t>
      </w:r>
    </w:p>
    <w:p w14:paraId="17A75BC6" w14:textId="77777777" w:rsidR="00B55350" w:rsidRPr="00B55350" w:rsidRDefault="00B55350" w:rsidP="00B55350">
      <w:pPr>
        <w:numPr>
          <w:ilvl w:val="0"/>
          <w:numId w:val="95"/>
        </w:numPr>
        <w:spacing w:after="120" w:line="240" w:lineRule="auto"/>
        <w:jc w:val="both"/>
        <w:rPr>
          <w:rFonts w:ascii="Arial" w:eastAsia="Times New Roman" w:hAnsi="Arial" w:cs="Times New Roman"/>
          <w:bCs/>
          <w:color w:val="000000"/>
          <w:kern w:val="0"/>
          <w:sz w:val="24"/>
          <w:szCs w:val="20"/>
          <w:lang w:eastAsia="it-IT"/>
          <w14:ligatures w14:val="none"/>
        </w:rPr>
      </w:pPr>
      <w:r w:rsidRPr="00B55350">
        <w:rPr>
          <w:rFonts w:ascii="Arial" w:eastAsia="Times New Roman" w:hAnsi="Arial" w:cs="Times New Roman"/>
          <w:bCs/>
          <w:color w:val="000000"/>
          <w:kern w:val="0"/>
          <w:sz w:val="24"/>
          <w:szCs w:val="20"/>
          <w:lang w:eastAsia="it-IT"/>
          <w14:ligatures w14:val="none"/>
        </w:rPr>
        <w:t>È DIRITTO dell’uomo essere confortato con la grazia e la verità di Cristo Signore, e perennemente sostenuto dall’insegnamento della vera Parola del Vangelo.</w:t>
      </w:r>
    </w:p>
    <w:p w14:paraId="0A788B8E" w14:textId="77777777" w:rsidR="00B55350" w:rsidRPr="00B55350" w:rsidRDefault="00B55350" w:rsidP="00B55350">
      <w:pPr>
        <w:numPr>
          <w:ilvl w:val="0"/>
          <w:numId w:val="95"/>
        </w:numPr>
        <w:spacing w:after="120" w:line="240" w:lineRule="auto"/>
        <w:jc w:val="both"/>
        <w:rPr>
          <w:rFonts w:ascii="Arial" w:eastAsia="Times New Roman" w:hAnsi="Arial" w:cs="Times New Roman"/>
          <w:bCs/>
          <w:color w:val="000000"/>
          <w:kern w:val="0"/>
          <w:sz w:val="24"/>
          <w:szCs w:val="20"/>
          <w:lang w:eastAsia="it-IT"/>
          <w14:ligatures w14:val="none"/>
        </w:rPr>
      </w:pPr>
      <w:r w:rsidRPr="00B55350">
        <w:rPr>
          <w:rFonts w:ascii="Arial" w:eastAsia="Times New Roman" w:hAnsi="Arial" w:cs="Times New Roman"/>
          <w:bCs/>
          <w:color w:val="000000"/>
          <w:kern w:val="0"/>
          <w:sz w:val="24"/>
          <w:szCs w:val="20"/>
          <w:lang w:eastAsia="it-IT"/>
          <w14:ligatures w14:val="none"/>
        </w:rPr>
        <w:t>È DIRITTO dell’uomo conoscere in pienezza di verità chi è il suo Creatore, Signore, Dio, verità da Lui stesso rivelata.</w:t>
      </w:r>
    </w:p>
    <w:p w14:paraId="4D8E8B25" w14:textId="77777777" w:rsidR="00B55350" w:rsidRPr="00B55350" w:rsidRDefault="00B55350" w:rsidP="00B55350">
      <w:pPr>
        <w:numPr>
          <w:ilvl w:val="0"/>
          <w:numId w:val="95"/>
        </w:numPr>
        <w:spacing w:after="120" w:line="240" w:lineRule="auto"/>
        <w:jc w:val="both"/>
        <w:rPr>
          <w:rFonts w:ascii="Arial" w:eastAsia="Times New Roman" w:hAnsi="Arial" w:cs="Times New Roman"/>
          <w:bCs/>
          <w:color w:val="000000"/>
          <w:kern w:val="0"/>
          <w:sz w:val="24"/>
          <w:szCs w:val="20"/>
          <w:lang w:eastAsia="it-IT"/>
          <w14:ligatures w14:val="none"/>
        </w:rPr>
      </w:pPr>
      <w:r w:rsidRPr="00B55350">
        <w:rPr>
          <w:rFonts w:ascii="Arial" w:eastAsia="Times New Roman" w:hAnsi="Arial" w:cs="Times New Roman"/>
          <w:bCs/>
          <w:color w:val="000000"/>
          <w:kern w:val="0"/>
          <w:sz w:val="24"/>
          <w:szCs w:val="20"/>
          <w:lang w:eastAsia="it-IT"/>
          <w14:ligatures w14:val="none"/>
        </w:rPr>
        <w:t xml:space="preserve">È DIRITTO dell’uomo seguire la mozione dello Spirito Santo, che spinge verso una via di santità anziché verso un’altra, anch’essa di santità. </w:t>
      </w:r>
    </w:p>
    <w:p w14:paraId="707CEBFF" w14:textId="77777777" w:rsidR="00B55350" w:rsidRPr="00B55350" w:rsidRDefault="00B55350" w:rsidP="00B55350">
      <w:pPr>
        <w:numPr>
          <w:ilvl w:val="0"/>
          <w:numId w:val="95"/>
        </w:numPr>
        <w:spacing w:after="120" w:line="240" w:lineRule="auto"/>
        <w:jc w:val="both"/>
        <w:rPr>
          <w:rFonts w:ascii="Arial" w:eastAsia="Times New Roman" w:hAnsi="Arial" w:cs="Times New Roman"/>
          <w:bCs/>
          <w:color w:val="000000"/>
          <w:kern w:val="0"/>
          <w:sz w:val="24"/>
          <w:szCs w:val="20"/>
          <w:lang w:eastAsia="it-IT"/>
          <w14:ligatures w14:val="none"/>
        </w:rPr>
      </w:pPr>
      <w:r w:rsidRPr="00B55350">
        <w:rPr>
          <w:rFonts w:ascii="Arial" w:eastAsia="Times New Roman" w:hAnsi="Arial" w:cs="Times New Roman"/>
          <w:bCs/>
          <w:color w:val="000000"/>
          <w:kern w:val="0"/>
          <w:sz w:val="24"/>
          <w:szCs w:val="20"/>
          <w:lang w:eastAsia="it-IT"/>
          <w14:ligatures w14:val="none"/>
        </w:rPr>
        <w:t>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w:t>
      </w:r>
    </w:p>
    <w:p w14:paraId="03768283" w14:textId="77777777" w:rsidR="00B55350" w:rsidRPr="00B55350" w:rsidRDefault="00B55350" w:rsidP="00B55350">
      <w:pPr>
        <w:numPr>
          <w:ilvl w:val="0"/>
          <w:numId w:val="95"/>
        </w:numPr>
        <w:spacing w:after="120" w:line="240" w:lineRule="auto"/>
        <w:jc w:val="both"/>
        <w:rPr>
          <w:rFonts w:ascii="Arial" w:eastAsia="Times New Roman" w:hAnsi="Arial" w:cs="Times New Roman"/>
          <w:bCs/>
          <w:color w:val="000000"/>
          <w:kern w:val="0"/>
          <w:sz w:val="24"/>
          <w:szCs w:val="20"/>
          <w:lang w:eastAsia="it-IT"/>
          <w14:ligatures w14:val="none"/>
        </w:rPr>
      </w:pPr>
      <w:r w:rsidRPr="00B55350">
        <w:rPr>
          <w:rFonts w:ascii="Arial" w:eastAsia="Times New Roman" w:hAnsi="Arial" w:cs="Times New Roman"/>
          <w:bCs/>
          <w:color w:val="000000"/>
          <w:kern w:val="0"/>
          <w:sz w:val="24"/>
          <w:szCs w:val="20"/>
          <w:lang w:eastAsia="it-IT"/>
          <w14:ligatures w14:val="none"/>
        </w:rPr>
        <w:t>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w:t>
      </w:r>
    </w:p>
    <w:p w14:paraId="74798C37" w14:textId="77777777" w:rsidR="00B55350" w:rsidRPr="00B55350" w:rsidRDefault="00B55350" w:rsidP="00B55350">
      <w:pPr>
        <w:numPr>
          <w:ilvl w:val="0"/>
          <w:numId w:val="95"/>
        </w:numPr>
        <w:spacing w:after="120" w:line="240" w:lineRule="auto"/>
        <w:jc w:val="both"/>
        <w:rPr>
          <w:rFonts w:ascii="Arial" w:eastAsia="Times New Roman" w:hAnsi="Arial" w:cs="Times New Roman"/>
          <w:bCs/>
          <w:color w:val="000000"/>
          <w:kern w:val="0"/>
          <w:sz w:val="24"/>
          <w:szCs w:val="20"/>
          <w:lang w:eastAsia="it-IT"/>
          <w14:ligatures w14:val="none"/>
        </w:rPr>
      </w:pPr>
      <w:r w:rsidRPr="00B55350">
        <w:rPr>
          <w:rFonts w:ascii="Arial" w:eastAsia="Times New Roman" w:hAnsi="Arial" w:cs="Times New Roman"/>
          <w:bCs/>
          <w:color w:val="000000"/>
          <w:kern w:val="0"/>
          <w:sz w:val="24"/>
          <w:szCs w:val="20"/>
          <w:lang w:eastAsia="it-IT"/>
          <w14:ligatures w14:val="none"/>
        </w:rPr>
        <w:t xml:space="preserve">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una vera famiglia ed è vera famiglia solo quella tra un uomo </w:t>
      </w:r>
      <w:r w:rsidRPr="00B55350">
        <w:rPr>
          <w:rFonts w:ascii="Arial" w:eastAsia="Times New Roman" w:hAnsi="Arial" w:cs="Times New Roman"/>
          <w:bCs/>
          <w:color w:val="000000"/>
          <w:kern w:val="0"/>
          <w:sz w:val="24"/>
          <w:szCs w:val="20"/>
          <w:lang w:eastAsia="it-IT"/>
          <w14:ligatures w14:val="none"/>
        </w:rPr>
        <w:lastRenderedPageBreak/>
        <w:t>e una donna, con patto pubblico nel quale ci si impegna alla fedeltà e all’indissolubilità. Altre famiglie non sono, mai potranno essere secondo Dio.</w:t>
      </w:r>
    </w:p>
    <w:p w14:paraId="760515C2" w14:textId="77777777" w:rsidR="00B55350" w:rsidRPr="00B55350" w:rsidRDefault="00B55350" w:rsidP="00B55350">
      <w:pPr>
        <w:numPr>
          <w:ilvl w:val="0"/>
          <w:numId w:val="95"/>
        </w:numPr>
        <w:spacing w:after="120" w:line="240" w:lineRule="auto"/>
        <w:jc w:val="both"/>
        <w:rPr>
          <w:rFonts w:ascii="Arial" w:eastAsia="Times New Roman" w:hAnsi="Arial" w:cs="Times New Roman"/>
          <w:bCs/>
          <w:color w:val="000000"/>
          <w:kern w:val="0"/>
          <w:sz w:val="24"/>
          <w:szCs w:val="20"/>
          <w:lang w:eastAsia="it-IT"/>
          <w14:ligatures w14:val="none"/>
        </w:rPr>
      </w:pPr>
      <w:r w:rsidRPr="00B55350">
        <w:rPr>
          <w:rFonts w:ascii="Arial" w:eastAsia="Times New Roman" w:hAnsi="Arial" w:cs="Times New Roman"/>
          <w:bCs/>
          <w:color w:val="000000"/>
          <w:kern w:val="0"/>
          <w:sz w:val="24"/>
          <w:szCs w:val="20"/>
          <w:lang w:eastAsia="it-IT"/>
          <w14:ligatures w14:val="none"/>
        </w:rPr>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p>
    <w:p w14:paraId="3C20B660" w14:textId="77777777" w:rsidR="00B55350" w:rsidRPr="00B55350" w:rsidRDefault="00B55350" w:rsidP="00B55350">
      <w:pPr>
        <w:numPr>
          <w:ilvl w:val="0"/>
          <w:numId w:val="95"/>
        </w:numPr>
        <w:spacing w:after="120" w:line="240" w:lineRule="auto"/>
        <w:jc w:val="both"/>
        <w:rPr>
          <w:rFonts w:ascii="Arial" w:eastAsia="Times New Roman" w:hAnsi="Arial" w:cs="Times New Roman"/>
          <w:bCs/>
          <w:color w:val="000000"/>
          <w:kern w:val="0"/>
          <w:sz w:val="24"/>
          <w:szCs w:val="20"/>
          <w:lang w:eastAsia="it-IT"/>
          <w14:ligatures w14:val="none"/>
        </w:rPr>
      </w:pPr>
      <w:r w:rsidRPr="00B55350">
        <w:rPr>
          <w:rFonts w:ascii="Arial" w:eastAsia="Times New Roman" w:hAnsi="Arial" w:cs="Times New Roman"/>
          <w:bCs/>
          <w:color w:val="000000"/>
          <w:kern w:val="0"/>
          <w:sz w:val="24"/>
          <w:szCs w:val="20"/>
          <w:lang w:eastAsia="it-IT"/>
          <w14:ligatures w14:val="none"/>
        </w:rPr>
        <w:t xml:space="preserve">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w:t>
      </w:r>
    </w:p>
    <w:p w14:paraId="4E01674D" w14:textId="77777777" w:rsidR="00B55350" w:rsidRPr="00B55350" w:rsidRDefault="00B55350" w:rsidP="00B55350">
      <w:pPr>
        <w:numPr>
          <w:ilvl w:val="0"/>
          <w:numId w:val="95"/>
        </w:numPr>
        <w:spacing w:after="120" w:line="240" w:lineRule="auto"/>
        <w:jc w:val="both"/>
        <w:rPr>
          <w:rFonts w:ascii="Arial" w:eastAsia="Times New Roman" w:hAnsi="Arial" w:cs="Times New Roman"/>
          <w:bCs/>
          <w:color w:val="000000"/>
          <w:kern w:val="0"/>
          <w:sz w:val="24"/>
          <w:szCs w:val="20"/>
          <w:lang w:eastAsia="it-IT"/>
          <w14:ligatures w14:val="none"/>
        </w:rPr>
      </w:pPr>
      <w:r w:rsidRPr="00B55350">
        <w:rPr>
          <w:rFonts w:ascii="Arial" w:eastAsia="Times New Roman" w:hAnsi="Arial" w:cs="Times New Roman"/>
          <w:bCs/>
          <w:color w:val="000000"/>
          <w:kern w:val="0"/>
          <w:sz w:val="24"/>
          <w:szCs w:val="20"/>
          <w:lang w:eastAsia="it-IT"/>
          <w14:ligatures w14:val="none"/>
        </w:rPr>
        <w:t xml:space="preserve">Per questo naturale, fondamentale, essenziale DIRITTO, a nessun uomo si può vietare il cammino verso la verità più pura e più santa. </w:t>
      </w:r>
    </w:p>
    <w:p w14:paraId="26E4DA6D" w14:textId="77777777" w:rsidR="00B55350" w:rsidRPr="00B55350" w:rsidRDefault="00B55350" w:rsidP="00B55350">
      <w:pPr>
        <w:numPr>
          <w:ilvl w:val="0"/>
          <w:numId w:val="95"/>
        </w:numPr>
        <w:spacing w:after="120" w:line="240" w:lineRule="auto"/>
        <w:jc w:val="both"/>
        <w:rPr>
          <w:rFonts w:ascii="Arial" w:eastAsia="Times New Roman" w:hAnsi="Arial" w:cs="Times New Roman"/>
          <w:bCs/>
          <w:color w:val="000000"/>
          <w:kern w:val="0"/>
          <w:sz w:val="24"/>
          <w:szCs w:val="20"/>
          <w:lang w:eastAsia="it-IT"/>
          <w14:ligatures w14:val="none"/>
        </w:rPr>
      </w:pPr>
      <w:r w:rsidRPr="00B55350">
        <w:rPr>
          <w:rFonts w:ascii="Arial" w:eastAsia="Times New Roman" w:hAnsi="Arial" w:cs="Times New Roman"/>
          <w:bCs/>
          <w:color w:val="000000"/>
          <w:kern w:val="0"/>
          <w:sz w:val="24"/>
          <w:szCs w:val="20"/>
          <w:lang w:eastAsia="it-IT"/>
          <w14:ligatures w14:val="none"/>
        </w:rPr>
        <w:t xml:space="preserve">Ad ogni uomo deve essere lasciata libertà di cercare e trovare il vero Dio. SE È DIRITTO di ogni uomo trovare il vero Dio, è anche dovere di chi già la conosce farglielo incontrare. </w:t>
      </w:r>
    </w:p>
    <w:p w14:paraId="349C5F31" w14:textId="77777777" w:rsidR="00B55350" w:rsidRPr="00B55350" w:rsidRDefault="00B55350" w:rsidP="00B55350">
      <w:pPr>
        <w:numPr>
          <w:ilvl w:val="0"/>
          <w:numId w:val="95"/>
        </w:numPr>
        <w:spacing w:after="120" w:line="240" w:lineRule="auto"/>
        <w:jc w:val="both"/>
        <w:rPr>
          <w:rFonts w:ascii="Arial" w:eastAsia="Times New Roman" w:hAnsi="Arial" w:cs="Times New Roman"/>
          <w:bCs/>
          <w:color w:val="000000"/>
          <w:kern w:val="0"/>
          <w:sz w:val="24"/>
          <w:szCs w:val="20"/>
          <w:lang w:eastAsia="it-IT"/>
          <w14:ligatures w14:val="none"/>
        </w:rPr>
      </w:pPr>
      <w:r w:rsidRPr="00B55350">
        <w:rPr>
          <w:rFonts w:ascii="Arial" w:eastAsia="Times New Roman" w:hAnsi="Arial" w:cs="Times New Roman"/>
          <w:bCs/>
          <w:color w:val="000000"/>
          <w:kern w:val="0"/>
          <w:sz w:val="24"/>
          <w:szCs w:val="20"/>
          <w:lang w:eastAsia="it-IT"/>
          <w14:ligatures w14:val="none"/>
        </w:rPr>
        <w:t xml:space="preserve">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p>
    <w:p w14:paraId="6DFC9B3D" w14:textId="77777777" w:rsidR="00B55350" w:rsidRPr="00B55350" w:rsidRDefault="00B55350" w:rsidP="00B55350">
      <w:pPr>
        <w:numPr>
          <w:ilvl w:val="0"/>
          <w:numId w:val="95"/>
        </w:numPr>
        <w:spacing w:after="120" w:line="240" w:lineRule="auto"/>
        <w:jc w:val="both"/>
        <w:rPr>
          <w:rFonts w:ascii="Arial" w:eastAsia="Times New Roman" w:hAnsi="Arial" w:cs="Times New Roman"/>
          <w:bCs/>
          <w:color w:val="000000"/>
          <w:kern w:val="0"/>
          <w:sz w:val="24"/>
          <w:szCs w:val="20"/>
          <w:lang w:eastAsia="it-IT"/>
          <w14:ligatures w14:val="none"/>
        </w:rPr>
      </w:pPr>
      <w:r w:rsidRPr="00B55350">
        <w:rPr>
          <w:rFonts w:ascii="Arial" w:eastAsia="Times New Roman" w:hAnsi="Arial" w:cs="Times New Roman"/>
          <w:bCs/>
          <w:color w:val="000000"/>
          <w:kern w:val="0"/>
          <w:sz w:val="24"/>
          <w:szCs w:val="20"/>
          <w:lang w:eastAsia="it-IT"/>
          <w14:ligatures w14:val="none"/>
        </w:rPr>
        <w:t xml:space="preserve">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0EDC5518" w14:textId="77777777" w:rsidR="00B55350" w:rsidRPr="00B55350" w:rsidRDefault="00B55350" w:rsidP="00B55350">
      <w:pPr>
        <w:numPr>
          <w:ilvl w:val="0"/>
          <w:numId w:val="95"/>
        </w:numPr>
        <w:spacing w:after="120" w:line="240" w:lineRule="auto"/>
        <w:jc w:val="both"/>
        <w:rPr>
          <w:rFonts w:ascii="Arial" w:eastAsia="Times New Roman" w:hAnsi="Arial" w:cs="Times New Roman"/>
          <w:bCs/>
          <w:color w:val="000000"/>
          <w:kern w:val="0"/>
          <w:sz w:val="24"/>
          <w:szCs w:val="20"/>
          <w:lang w:eastAsia="it-IT"/>
          <w14:ligatures w14:val="none"/>
        </w:rPr>
      </w:pPr>
      <w:r w:rsidRPr="00B55350">
        <w:rPr>
          <w:rFonts w:ascii="Arial" w:eastAsia="Times New Roman" w:hAnsi="Arial" w:cs="Times New Roman"/>
          <w:bCs/>
          <w:color w:val="000000"/>
          <w:kern w:val="0"/>
          <w:sz w:val="24"/>
          <w:szCs w:val="20"/>
          <w:lang w:eastAsia="it-IT"/>
          <w14:ligatures w14:val="none"/>
        </w:rPr>
        <w:t>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35B93CC8" w14:textId="77777777" w:rsidR="00B55350" w:rsidRPr="00B55350" w:rsidRDefault="00B55350" w:rsidP="00B55350">
      <w:pPr>
        <w:numPr>
          <w:ilvl w:val="0"/>
          <w:numId w:val="95"/>
        </w:numPr>
        <w:spacing w:after="120" w:line="240" w:lineRule="auto"/>
        <w:jc w:val="both"/>
        <w:rPr>
          <w:rFonts w:ascii="Arial" w:eastAsia="Times New Roman" w:hAnsi="Arial" w:cs="Times New Roman"/>
          <w:bCs/>
          <w:color w:val="000000"/>
          <w:kern w:val="0"/>
          <w:sz w:val="24"/>
          <w:szCs w:val="20"/>
          <w:lang w:eastAsia="it-IT"/>
          <w14:ligatures w14:val="none"/>
        </w:rPr>
      </w:pPr>
      <w:r w:rsidRPr="00B55350">
        <w:rPr>
          <w:rFonts w:ascii="Arial" w:eastAsia="Times New Roman" w:hAnsi="Arial" w:cs="Times New Roman"/>
          <w:bCs/>
          <w:color w:val="000000"/>
          <w:kern w:val="0"/>
          <w:sz w:val="24"/>
          <w:szCs w:val="20"/>
          <w:lang w:eastAsia="it-IT"/>
          <w14:ligatures w14:val="none"/>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w:t>
      </w:r>
      <w:r w:rsidRPr="00B55350">
        <w:rPr>
          <w:rFonts w:ascii="Arial" w:eastAsia="Times New Roman" w:hAnsi="Arial" w:cs="Times New Roman"/>
          <w:bCs/>
          <w:color w:val="000000"/>
          <w:kern w:val="0"/>
          <w:sz w:val="24"/>
          <w:szCs w:val="20"/>
          <w:lang w:eastAsia="it-IT"/>
          <w14:ligatures w14:val="none"/>
        </w:rPr>
        <w:lastRenderedPageBreak/>
        <w:t xml:space="preserve">madre vera e nessuna donna può gestire nel grembo un feto che non sia suo sangue e sua carne. Deve essere anche carne e sangue dell’uomo con il quale ha stretto un patto pubblico di amore fedele e indissolubile. </w:t>
      </w:r>
    </w:p>
    <w:p w14:paraId="1E5D8DF0" w14:textId="77777777" w:rsidR="00B55350" w:rsidRPr="00B55350" w:rsidRDefault="00B55350" w:rsidP="00B55350">
      <w:pPr>
        <w:numPr>
          <w:ilvl w:val="0"/>
          <w:numId w:val="95"/>
        </w:numPr>
        <w:spacing w:after="120" w:line="240" w:lineRule="auto"/>
        <w:jc w:val="both"/>
        <w:rPr>
          <w:rFonts w:ascii="Arial" w:eastAsia="Times New Roman" w:hAnsi="Arial" w:cs="Times New Roman"/>
          <w:bCs/>
          <w:color w:val="000000"/>
          <w:kern w:val="0"/>
          <w:sz w:val="24"/>
          <w:szCs w:val="20"/>
          <w:lang w:eastAsia="it-IT"/>
          <w14:ligatures w14:val="none"/>
        </w:rPr>
      </w:pPr>
      <w:r w:rsidRPr="00B55350">
        <w:rPr>
          <w:rFonts w:ascii="Arial" w:eastAsia="Times New Roman" w:hAnsi="Arial" w:cs="Times New Roman"/>
          <w:bCs/>
          <w:color w:val="000000"/>
          <w:kern w:val="0"/>
          <w:sz w:val="24"/>
          <w:szCs w:val="20"/>
          <w:lang w:eastAsia="it-IT"/>
          <w14:ligatures w14:val="none"/>
        </w:rPr>
        <w:t xml:space="preserve">Ecco perché È DIRITTO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w:t>
      </w:r>
    </w:p>
    <w:p w14:paraId="061AFC65" w14:textId="77777777" w:rsidR="00B55350" w:rsidRPr="00B55350" w:rsidRDefault="00B55350" w:rsidP="00B55350">
      <w:pPr>
        <w:spacing w:after="120" w:line="240" w:lineRule="auto"/>
        <w:jc w:val="both"/>
        <w:rPr>
          <w:rFonts w:ascii="Arial" w:eastAsia="Times New Roman" w:hAnsi="Arial" w:cs="Times New Roman"/>
          <w:bCs/>
          <w:color w:val="000000"/>
          <w:kern w:val="0"/>
          <w:sz w:val="24"/>
          <w:szCs w:val="20"/>
          <w:lang w:eastAsia="it-IT"/>
          <w14:ligatures w14:val="none"/>
        </w:rPr>
      </w:pPr>
      <w:r w:rsidRPr="00B55350">
        <w:rPr>
          <w:rFonts w:ascii="Arial" w:eastAsia="Times New Roman" w:hAnsi="Arial" w:cs="Times New Roman"/>
          <w:bCs/>
          <w:color w:val="000000"/>
          <w:kern w:val="0"/>
          <w:sz w:val="24"/>
          <w:szCs w:val="20"/>
          <w:lang w:eastAsia="it-IT"/>
          <w14:ligatures w14:val="none"/>
        </w:rPr>
        <w:t xml:space="preserve">Oggi tutti questi diritti vengono violati. La violazione è proclamata progresso e civiltà, grande bene per l’umanità. Negando e distruggendo questi diritti, l’uomo afferma di liberarsi da pesanti retaggi culturali di schiavitù e di arretratezza sociale che provengono dalla notte dei tempi. </w:t>
      </w:r>
    </w:p>
    <w:p w14:paraId="545157C0" w14:textId="77777777" w:rsidR="00B55350" w:rsidRPr="00B55350" w:rsidRDefault="00B55350" w:rsidP="00B55350">
      <w:pPr>
        <w:spacing w:after="120" w:line="240" w:lineRule="auto"/>
        <w:jc w:val="both"/>
        <w:rPr>
          <w:rFonts w:ascii="Arial" w:eastAsia="Times New Roman" w:hAnsi="Arial" w:cs="Times New Roman"/>
          <w:bCs/>
          <w:color w:val="000000"/>
          <w:kern w:val="0"/>
          <w:sz w:val="24"/>
          <w:szCs w:val="20"/>
          <w:lang w:eastAsia="it-IT"/>
          <w14:ligatures w14:val="none"/>
        </w:rPr>
      </w:pPr>
      <w:r w:rsidRPr="00B55350">
        <w:rPr>
          <w:rFonts w:ascii="Arial" w:eastAsia="Times New Roman" w:hAnsi="Arial" w:cs="Times New Roman"/>
          <w:bCs/>
          <w:color w:val="000000"/>
          <w:kern w:val="0"/>
          <w:sz w:val="24"/>
          <w:szCs w:val="20"/>
          <w:lang w:eastAsia="it-IT"/>
          <w14:ligatures w14:val="none"/>
        </w:rPr>
        <w:t xml:space="preserve">Noi invece gridiamo che difendere i diritti dati da Dio ad ogni uomo è obbligo di ogni discepolo di Gesù. Negare anche un solo diritto dell’anima, dello spirito, del corpo, è peccato contro lo Spirito Santo. È giusto però ripetere, senza mai stancarsi, con ogni franchezza e fortezza, che tutti questi diritti non vengono dall’uomo, sono stati dati da Dio ad ogni uomo. Il Dio che li ha dati, è il Creatore e il Signore di ogni uomo. Il solo Creatore e il solo Signore. Non esistono altri Creatori e altri Signori. Solo il Padre del Signore nostro Gesù Cristo è il Creatore e il Signore. Poiché dati da Dio ad ogni uomo, nessun altro uomo glieli potrà togliere. È verità eterna. Obbligo universale e immortale. </w:t>
      </w:r>
    </w:p>
    <w:p w14:paraId="4FA04F45" w14:textId="77777777" w:rsidR="00B55350" w:rsidRPr="00B55350" w:rsidRDefault="00B55350" w:rsidP="00B55350">
      <w:pPr>
        <w:spacing w:after="120" w:line="240" w:lineRule="auto"/>
        <w:jc w:val="both"/>
        <w:rPr>
          <w:rFonts w:ascii="Arial" w:eastAsia="Times New Roman" w:hAnsi="Arial" w:cs="Times New Roman"/>
          <w:bCs/>
          <w:color w:val="000000"/>
          <w:kern w:val="0"/>
          <w:sz w:val="24"/>
          <w:szCs w:val="20"/>
          <w:lang w:eastAsia="it-IT"/>
          <w14:ligatures w14:val="none"/>
        </w:rPr>
      </w:pPr>
      <w:r w:rsidRPr="00B55350">
        <w:rPr>
          <w:rFonts w:ascii="Arial" w:eastAsia="Times New Roman" w:hAnsi="Arial" w:cs="Times New Roman"/>
          <w:bCs/>
          <w:color w:val="000000"/>
          <w:kern w:val="0"/>
          <w:sz w:val="24"/>
          <w:szCs w:val="20"/>
          <w:lang w:eastAsia="it-IT"/>
          <w14:ligatures w14:val="none"/>
        </w:rPr>
        <w:t>Tutti questi diritti potranno essere vissuti solo divenendo noi partecipi della natura divima. È in questa partecipazione che si compie e si realizza secondo purissima verità eterna ogni uomo, nessuno escluso. La partecipazione della divina natura avviene e si realizza solo in Cristo, nel suo corpo e si porta a compimento con Cristo e per Cristo. Inoltre sempre dobbiamo ricordarci che la partecipazione della natura divina è dinamica e non statica. Essa è data, ma si può anche perdere. Il suo dinamismo di crescita è frutto della misura della crescita dell’anima, dello spirito, del corpo in ogni dono, in ogni grazia, in ogni missione e vocazione a noi conferiti dallo Spirito Santo, attraverso le sue molteplici vie dirette e indirette. Senza crescita spirituale, in sapienza e grazia, la partecipazione della divina natura muore e si ritorna nella vecchia umanità.</w:t>
      </w:r>
    </w:p>
    <w:p w14:paraId="540DE0D5" w14:textId="77777777" w:rsidR="00B55350" w:rsidRPr="00B55350" w:rsidRDefault="00B55350" w:rsidP="00B55350">
      <w:pPr>
        <w:spacing w:after="120" w:line="240" w:lineRule="auto"/>
        <w:jc w:val="both"/>
        <w:rPr>
          <w:rFonts w:ascii="Arial" w:eastAsia="Times New Roman" w:hAnsi="Arial" w:cs="Times New Roman"/>
          <w:bCs/>
          <w:color w:val="000000"/>
          <w:kern w:val="0"/>
          <w:sz w:val="24"/>
          <w:szCs w:val="20"/>
          <w:lang w:eastAsia="it-IT"/>
          <w14:ligatures w14:val="none"/>
        </w:rPr>
      </w:pPr>
      <w:r w:rsidRPr="00B55350">
        <w:rPr>
          <w:rFonts w:ascii="Arial" w:eastAsia="Times New Roman" w:hAnsi="Arial" w:cs="Times New Roman"/>
          <w:bCs/>
          <w:color w:val="000000"/>
          <w:kern w:val="0"/>
          <w:sz w:val="24"/>
          <w:szCs w:val="20"/>
          <w:lang w:eastAsia="it-IT"/>
          <w14:ligatures w14:val="none"/>
        </w:rPr>
        <w:t>Poiché questi diritti sono dati direttamente da Dio ad ogni uomo, nessun uomo potrà mai cancellarli. Ma noi, con la nostra falsa, bugiarda, cattiva e anche malvagia teologizzazione, stiamo dichiarando questi diritti cosa contraria alla vera umanità. Stiamo costruendo una falsa umanità. Ci stiamo disumanizzando e neanche ce ne accorgiamo. Quanto sta accadendo attesta che noi siamo rapinatori della eterna e divina verità del nostro Dio dalla quale ogni altra verità viene sulla terra e nei cieli. Chi rapina Dio della sua verità eterna e divina, sempre rapinerà ogni uomo della sua verità. Poiché la verità è un diritto di creazione, rapinare anche ad un solo uomo la sua verità è delitto gravissimo. Ogni rapina ci rende colpevoli dinanzi all’umanità.</w:t>
      </w:r>
    </w:p>
    <w:p w14:paraId="33773242" w14:textId="77777777" w:rsidR="00B55350" w:rsidRPr="00B55350" w:rsidRDefault="00B55350" w:rsidP="00B55350">
      <w:pPr>
        <w:spacing w:after="120" w:line="240" w:lineRule="auto"/>
        <w:jc w:val="both"/>
        <w:rPr>
          <w:rFonts w:ascii="Arial" w:eastAsia="Times New Roman" w:hAnsi="Arial" w:cs="Times New Roman"/>
          <w:bCs/>
          <w:color w:val="000000"/>
          <w:kern w:val="0"/>
          <w:sz w:val="24"/>
          <w:szCs w:val="20"/>
          <w:lang w:eastAsia="it-IT"/>
          <w14:ligatures w14:val="none"/>
        </w:rPr>
      </w:pPr>
      <w:r w:rsidRPr="00B55350">
        <w:rPr>
          <w:rFonts w:ascii="Arial" w:eastAsia="Times New Roman" w:hAnsi="Arial" w:cs="Times New Roman"/>
          <w:bCs/>
          <w:color w:val="000000"/>
          <w:kern w:val="0"/>
          <w:sz w:val="24"/>
          <w:szCs w:val="20"/>
          <w:lang w:eastAsia="it-IT"/>
          <w14:ligatures w14:val="none"/>
        </w:rPr>
        <w:t xml:space="preserve">Proviamo ora a mettere insieme tutti i doni con i quali siamo stati arricchiti. Tutti questi doni vanno dati obbligatoriamente agli uomini:  </w:t>
      </w:r>
    </w:p>
    <w:p w14:paraId="7ECFD082" w14:textId="77777777" w:rsidR="00B55350" w:rsidRPr="00B55350" w:rsidRDefault="00B55350" w:rsidP="00B55350">
      <w:pPr>
        <w:numPr>
          <w:ilvl w:val="0"/>
          <w:numId w:val="96"/>
        </w:numPr>
        <w:spacing w:after="120" w:line="240" w:lineRule="auto"/>
        <w:jc w:val="both"/>
        <w:rPr>
          <w:rFonts w:ascii="Arial" w:eastAsia="Times New Roman" w:hAnsi="Arial" w:cs="Times New Roman"/>
          <w:bCs/>
          <w:color w:val="000000"/>
          <w:kern w:val="0"/>
          <w:sz w:val="24"/>
          <w:szCs w:val="20"/>
          <w:lang w:eastAsia="it-IT"/>
          <w14:ligatures w14:val="none"/>
        </w:rPr>
      </w:pPr>
      <w:r w:rsidRPr="00B55350">
        <w:rPr>
          <w:rFonts w:ascii="Arial" w:eastAsia="Times New Roman" w:hAnsi="Arial" w:cs="Times New Roman"/>
          <w:bCs/>
          <w:color w:val="000000"/>
          <w:kern w:val="0"/>
          <w:sz w:val="24"/>
          <w:szCs w:val="20"/>
          <w:lang w:eastAsia="it-IT"/>
          <w14:ligatures w14:val="none"/>
        </w:rPr>
        <w:lastRenderedPageBreak/>
        <w:t xml:space="preserve">DONO è il Padre nostro celeste, il nostro Dio e Creatore e Signore che in Cristo si dona a noi con tutta la sua divina onnipotenza di amore di salvezza e di redenzione. </w:t>
      </w:r>
    </w:p>
    <w:p w14:paraId="057F16D2" w14:textId="77777777" w:rsidR="00B55350" w:rsidRPr="00B55350" w:rsidRDefault="00B55350" w:rsidP="00B55350">
      <w:pPr>
        <w:numPr>
          <w:ilvl w:val="0"/>
          <w:numId w:val="96"/>
        </w:numPr>
        <w:spacing w:after="120" w:line="240" w:lineRule="auto"/>
        <w:jc w:val="both"/>
        <w:rPr>
          <w:rFonts w:ascii="Arial" w:eastAsia="Times New Roman" w:hAnsi="Arial" w:cs="Times New Roman"/>
          <w:bCs/>
          <w:color w:val="000000"/>
          <w:kern w:val="0"/>
          <w:sz w:val="24"/>
          <w:szCs w:val="20"/>
          <w:lang w:eastAsia="it-IT"/>
          <w14:ligatures w14:val="none"/>
        </w:rPr>
      </w:pPr>
      <w:r w:rsidRPr="00B55350">
        <w:rPr>
          <w:rFonts w:ascii="Arial" w:eastAsia="Times New Roman" w:hAnsi="Arial" w:cs="Times New Roman"/>
          <w:bCs/>
          <w:color w:val="000000"/>
          <w:kern w:val="0"/>
          <w:sz w:val="24"/>
          <w:szCs w:val="20"/>
          <w:lang w:eastAsia="it-IT"/>
          <w14:ligatures w14:val="none"/>
        </w:rPr>
        <w:t xml:space="preserve">DONO è il Figlio suo come nostro Redentore, Salvatore, Grazia, Verità, Luce, Vita Eterna, Espiazione, Giustizia, Risurrezione. </w:t>
      </w:r>
    </w:p>
    <w:p w14:paraId="779B390C" w14:textId="77777777" w:rsidR="00B55350" w:rsidRPr="00B55350" w:rsidRDefault="00B55350" w:rsidP="00B55350">
      <w:pPr>
        <w:numPr>
          <w:ilvl w:val="0"/>
          <w:numId w:val="96"/>
        </w:numPr>
        <w:spacing w:after="120" w:line="240" w:lineRule="auto"/>
        <w:jc w:val="both"/>
        <w:rPr>
          <w:rFonts w:ascii="Arial" w:eastAsia="Times New Roman" w:hAnsi="Arial" w:cs="Times New Roman"/>
          <w:bCs/>
          <w:color w:val="000000"/>
          <w:kern w:val="0"/>
          <w:sz w:val="24"/>
          <w:szCs w:val="20"/>
          <w:lang w:eastAsia="it-IT"/>
          <w14:ligatures w14:val="none"/>
        </w:rPr>
      </w:pPr>
      <w:r w:rsidRPr="00B55350">
        <w:rPr>
          <w:rFonts w:ascii="Arial" w:eastAsia="Times New Roman" w:hAnsi="Arial" w:cs="Times New Roman"/>
          <w:bCs/>
          <w:color w:val="000000"/>
          <w:kern w:val="0"/>
          <w:sz w:val="24"/>
          <w:szCs w:val="20"/>
          <w:lang w:eastAsia="it-IT"/>
          <w14:ligatures w14:val="none"/>
        </w:rPr>
        <w:t xml:space="preserve">DONO è lo Spirito Santo che deve formare tutto Cristo nel nostro corpo, nella nostra anima, nel nostro Spirito. </w:t>
      </w:r>
    </w:p>
    <w:p w14:paraId="18E87B7F" w14:textId="77777777" w:rsidR="00B55350" w:rsidRPr="00B55350" w:rsidRDefault="00B55350" w:rsidP="00B55350">
      <w:pPr>
        <w:numPr>
          <w:ilvl w:val="0"/>
          <w:numId w:val="96"/>
        </w:numPr>
        <w:spacing w:after="120" w:line="240" w:lineRule="auto"/>
        <w:jc w:val="both"/>
        <w:rPr>
          <w:rFonts w:ascii="Arial" w:eastAsia="Times New Roman" w:hAnsi="Arial" w:cs="Times New Roman"/>
          <w:bCs/>
          <w:color w:val="000000"/>
          <w:kern w:val="0"/>
          <w:sz w:val="24"/>
          <w:szCs w:val="20"/>
          <w:lang w:eastAsia="it-IT"/>
          <w14:ligatures w14:val="none"/>
        </w:rPr>
      </w:pPr>
      <w:r w:rsidRPr="00B55350">
        <w:rPr>
          <w:rFonts w:ascii="Arial" w:eastAsia="Times New Roman" w:hAnsi="Arial" w:cs="Times New Roman"/>
          <w:bCs/>
          <w:color w:val="000000"/>
          <w:kern w:val="0"/>
          <w:sz w:val="24"/>
          <w:szCs w:val="20"/>
          <w:lang w:eastAsia="it-IT"/>
          <w14:ligatures w14:val="none"/>
        </w:rPr>
        <w:t xml:space="preserve">DONO è la Vergine Maria, la Madre di Dio, come nostra vera Madre.  </w:t>
      </w:r>
    </w:p>
    <w:p w14:paraId="29D66D9C" w14:textId="77777777" w:rsidR="00B55350" w:rsidRPr="00B55350" w:rsidRDefault="00B55350" w:rsidP="00B55350">
      <w:pPr>
        <w:numPr>
          <w:ilvl w:val="0"/>
          <w:numId w:val="96"/>
        </w:numPr>
        <w:spacing w:after="120" w:line="240" w:lineRule="auto"/>
        <w:jc w:val="both"/>
        <w:rPr>
          <w:rFonts w:ascii="Arial" w:eastAsia="Times New Roman" w:hAnsi="Arial" w:cs="Times New Roman"/>
          <w:bCs/>
          <w:color w:val="000000"/>
          <w:kern w:val="0"/>
          <w:sz w:val="24"/>
          <w:szCs w:val="20"/>
          <w:lang w:eastAsia="it-IT"/>
          <w14:ligatures w14:val="none"/>
        </w:rPr>
      </w:pPr>
      <w:r w:rsidRPr="00B55350">
        <w:rPr>
          <w:rFonts w:ascii="Arial" w:eastAsia="Times New Roman" w:hAnsi="Arial" w:cs="Times New Roman"/>
          <w:bCs/>
          <w:color w:val="000000"/>
          <w:kern w:val="0"/>
          <w:sz w:val="24"/>
          <w:szCs w:val="20"/>
          <w:lang w:eastAsia="it-IT"/>
          <w14:ligatures w14:val="none"/>
        </w:rPr>
        <w:t xml:space="preserve">DONO è la Chiesa, corpo di Cristo, come sacramento della luce e della grazia di Cristo Gesù a sevizio del mondo intero. </w:t>
      </w:r>
    </w:p>
    <w:p w14:paraId="2237D589" w14:textId="77777777" w:rsidR="00B55350" w:rsidRPr="00B55350" w:rsidRDefault="00B55350" w:rsidP="00B55350">
      <w:pPr>
        <w:numPr>
          <w:ilvl w:val="0"/>
          <w:numId w:val="96"/>
        </w:numPr>
        <w:spacing w:after="120" w:line="240" w:lineRule="auto"/>
        <w:jc w:val="both"/>
        <w:rPr>
          <w:rFonts w:ascii="Arial" w:eastAsia="Times New Roman" w:hAnsi="Arial" w:cs="Times New Roman"/>
          <w:bCs/>
          <w:color w:val="000000"/>
          <w:kern w:val="0"/>
          <w:sz w:val="24"/>
          <w:szCs w:val="20"/>
          <w:lang w:eastAsia="it-IT"/>
          <w14:ligatures w14:val="none"/>
        </w:rPr>
      </w:pPr>
      <w:r w:rsidRPr="00B55350">
        <w:rPr>
          <w:rFonts w:ascii="Arial" w:eastAsia="Times New Roman" w:hAnsi="Arial" w:cs="Times New Roman"/>
          <w:bCs/>
          <w:color w:val="000000"/>
          <w:kern w:val="0"/>
          <w:sz w:val="24"/>
          <w:szCs w:val="20"/>
          <w:lang w:eastAsia="it-IT"/>
          <w14:ligatures w14:val="none"/>
        </w:rPr>
        <w:t xml:space="preserve">DONO è l’eredità eterna a quanti hanno realizzato Cristo Gesù nel loro corpo, anima, spirito. </w:t>
      </w:r>
    </w:p>
    <w:p w14:paraId="5307B6C5" w14:textId="77777777" w:rsidR="00B55350" w:rsidRPr="00B55350" w:rsidRDefault="00B55350" w:rsidP="00B55350">
      <w:pPr>
        <w:numPr>
          <w:ilvl w:val="0"/>
          <w:numId w:val="96"/>
        </w:numPr>
        <w:spacing w:after="120" w:line="240" w:lineRule="auto"/>
        <w:jc w:val="both"/>
        <w:rPr>
          <w:rFonts w:ascii="Arial" w:eastAsia="Times New Roman" w:hAnsi="Arial" w:cs="Times New Roman"/>
          <w:bCs/>
          <w:color w:val="000000"/>
          <w:kern w:val="0"/>
          <w:sz w:val="24"/>
          <w:szCs w:val="20"/>
          <w:lang w:eastAsia="it-IT"/>
          <w14:ligatures w14:val="none"/>
        </w:rPr>
      </w:pPr>
      <w:r w:rsidRPr="00B55350">
        <w:rPr>
          <w:rFonts w:ascii="Arial" w:eastAsia="Times New Roman" w:hAnsi="Arial" w:cs="Times New Roman"/>
          <w:bCs/>
          <w:color w:val="000000"/>
          <w:kern w:val="0"/>
          <w:sz w:val="24"/>
          <w:szCs w:val="20"/>
          <w:lang w:eastAsia="it-IT"/>
          <w14:ligatures w14:val="none"/>
        </w:rPr>
        <w:t>DONI preziosi e grandissimi sono tutti i sacramenti della Chiesa; il Vangelo della vita e della salvezza.</w:t>
      </w:r>
    </w:p>
    <w:p w14:paraId="69FB80C6" w14:textId="77777777" w:rsidR="00B55350" w:rsidRPr="00B55350" w:rsidRDefault="00B55350" w:rsidP="00B55350">
      <w:pPr>
        <w:numPr>
          <w:ilvl w:val="0"/>
          <w:numId w:val="96"/>
        </w:numPr>
        <w:spacing w:after="120" w:line="240" w:lineRule="auto"/>
        <w:jc w:val="both"/>
        <w:rPr>
          <w:rFonts w:ascii="Arial" w:eastAsia="Times New Roman" w:hAnsi="Arial" w:cs="Times New Roman"/>
          <w:bCs/>
          <w:color w:val="000000"/>
          <w:kern w:val="0"/>
          <w:sz w:val="24"/>
          <w:szCs w:val="20"/>
          <w:lang w:eastAsia="it-IT"/>
          <w14:ligatures w14:val="none"/>
        </w:rPr>
      </w:pPr>
      <w:r w:rsidRPr="00B55350">
        <w:rPr>
          <w:rFonts w:ascii="Arial" w:eastAsia="Times New Roman" w:hAnsi="Arial" w:cs="Times New Roman"/>
          <w:bCs/>
          <w:color w:val="000000"/>
          <w:kern w:val="0"/>
          <w:sz w:val="24"/>
          <w:szCs w:val="20"/>
          <w:lang w:eastAsia="it-IT"/>
          <w14:ligatures w14:val="none"/>
        </w:rPr>
        <w:t>DONO di Dio sono gli Apostoli di Cristo, i Profeti, i Maestri e Dottori ogni giorno consacrati all’edificazione del corpo di Cristo sulla nostra terra.</w:t>
      </w:r>
    </w:p>
    <w:p w14:paraId="70882AA1" w14:textId="77777777" w:rsidR="00B55350" w:rsidRPr="00B55350" w:rsidRDefault="00B55350" w:rsidP="00B55350">
      <w:pPr>
        <w:numPr>
          <w:ilvl w:val="0"/>
          <w:numId w:val="96"/>
        </w:numPr>
        <w:spacing w:after="120" w:line="240" w:lineRule="auto"/>
        <w:jc w:val="both"/>
        <w:rPr>
          <w:rFonts w:ascii="Arial" w:eastAsia="Times New Roman" w:hAnsi="Arial" w:cs="Times New Roman"/>
          <w:bCs/>
          <w:color w:val="000000"/>
          <w:kern w:val="0"/>
          <w:sz w:val="24"/>
          <w:szCs w:val="20"/>
          <w:lang w:eastAsia="it-IT"/>
          <w14:ligatures w14:val="none"/>
        </w:rPr>
      </w:pPr>
      <w:r w:rsidRPr="00B55350">
        <w:rPr>
          <w:rFonts w:ascii="Arial" w:eastAsia="Times New Roman" w:hAnsi="Arial" w:cs="Times New Roman"/>
          <w:bCs/>
          <w:color w:val="000000"/>
          <w:kern w:val="0"/>
          <w:sz w:val="24"/>
          <w:szCs w:val="20"/>
          <w:lang w:eastAsia="it-IT"/>
          <w14:ligatures w14:val="none"/>
        </w:rPr>
        <w:t>DONO sono tutti i carismi della Spirito Santo da mettere a servizio dell’unico corpo di Cristo che è la Chiesa.</w:t>
      </w:r>
    </w:p>
    <w:p w14:paraId="32D8689C" w14:textId="77777777" w:rsidR="00B55350" w:rsidRPr="00B55350" w:rsidRDefault="00B55350" w:rsidP="00B55350">
      <w:pPr>
        <w:numPr>
          <w:ilvl w:val="0"/>
          <w:numId w:val="96"/>
        </w:numPr>
        <w:spacing w:after="120" w:line="240" w:lineRule="auto"/>
        <w:jc w:val="both"/>
        <w:rPr>
          <w:rFonts w:ascii="Arial" w:eastAsia="Times New Roman" w:hAnsi="Arial" w:cs="Times New Roman"/>
          <w:bCs/>
          <w:color w:val="000000"/>
          <w:kern w:val="0"/>
          <w:sz w:val="24"/>
          <w:szCs w:val="20"/>
          <w:lang w:eastAsia="it-IT"/>
          <w14:ligatures w14:val="none"/>
        </w:rPr>
      </w:pPr>
      <w:r w:rsidRPr="00B55350">
        <w:rPr>
          <w:rFonts w:ascii="Arial" w:eastAsia="Times New Roman" w:hAnsi="Arial" w:cs="Times New Roman"/>
          <w:bCs/>
          <w:color w:val="000000"/>
          <w:kern w:val="0"/>
          <w:sz w:val="24"/>
          <w:szCs w:val="20"/>
          <w:lang w:eastAsia="it-IT"/>
          <w14:ligatures w14:val="none"/>
        </w:rPr>
        <w:t>DONO è la partecipazione di ogni battezzato nel corpo di Cristo della natura divina.</w:t>
      </w:r>
    </w:p>
    <w:p w14:paraId="333207E8" w14:textId="77777777" w:rsidR="00B55350" w:rsidRPr="00B55350" w:rsidRDefault="00B55350" w:rsidP="00B55350">
      <w:pPr>
        <w:numPr>
          <w:ilvl w:val="0"/>
          <w:numId w:val="96"/>
        </w:numPr>
        <w:spacing w:after="120" w:line="240" w:lineRule="auto"/>
        <w:jc w:val="both"/>
        <w:rPr>
          <w:rFonts w:ascii="Arial" w:eastAsia="Times New Roman" w:hAnsi="Arial" w:cs="Times New Roman"/>
          <w:bCs/>
          <w:color w:val="000000"/>
          <w:kern w:val="0"/>
          <w:sz w:val="24"/>
          <w:szCs w:val="20"/>
          <w:lang w:eastAsia="it-IT"/>
          <w14:ligatures w14:val="none"/>
        </w:rPr>
      </w:pPr>
      <w:r w:rsidRPr="00B55350">
        <w:rPr>
          <w:rFonts w:ascii="Arial" w:eastAsia="Times New Roman" w:hAnsi="Arial" w:cs="Times New Roman"/>
          <w:bCs/>
          <w:color w:val="000000"/>
          <w:kern w:val="0"/>
          <w:sz w:val="24"/>
          <w:szCs w:val="20"/>
          <w:lang w:eastAsia="it-IT"/>
          <w14:ligatures w14:val="none"/>
        </w:rPr>
        <w:t>DONO  è la nostra chiamata ad essere una cosa sola in Cristo, per vivere tutta la vita di Cristo nel nostro corpo, nella nostra anima, nel nostro spirito.</w:t>
      </w:r>
    </w:p>
    <w:p w14:paraId="216623F4" w14:textId="77777777" w:rsidR="00B55350" w:rsidRPr="00B55350" w:rsidRDefault="00B55350" w:rsidP="00B55350">
      <w:pPr>
        <w:numPr>
          <w:ilvl w:val="0"/>
          <w:numId w:val="96"/>
        </w:numPr>
        <w:spacing w:after="120" w:line="240" w:lineRule="auto"/>
        <w:jc w:val="both"/>
        <w:rPr>
          <w:rFonts w:ascii="Arial" w:eastAsia="Times New Roman" w:hAnsi="Arial" w:cs="Times New Roman"/>
          <w:bCs/>
          <w:color w:val="000000"/>
          <w:kern w:val="0"/>
          <w:sz w:val="24"/>
          <w:szCs w:val="20"/>
          <w:lang w:eastAsia="it-IT"/>
          <w14:ligatures w14:val="none"/>
        </w:rPr>
      </w:pPr>
      <w:r w:rsidRPr="00B55350">
        <w:rPr>
          <w:rFonts w:ascii="Arial" w:eastAsia="Times New Roman" w:hAnsi="Arial" w:cs="Times New Roman"/>
          <w:bCs/>
          <w:color w:val="000000"/>
          <w:kern w:val="0"/>
          <w:sz w:val="24"/>
          <w:szCs w:val="20"/>
          <w:lang w:eastAsia="it-IT"/>
          <w14:ligatures w14:val="none"/>
        </w:rPr>
        <w:t xml:space="preserve">DONO per il mondo intero è il cristiano, scelto da Dio per manifestare, annunciare, rivelare la sua gloria. Se il cristiano non manifesta la gloria di Dio Padre, tutto il mondo precipita e si inabissa in un buio nel quale mai potrà nascere la vera vita. </w:t>
      </w:r>
    </w:p>
    <w:p w14:paraId="667E04DB" w14:textId="77777777" w:rsidR="00B55350" w:rsidRPr="00B55350" w:rsidRDefault="00B55350" w:rsidP="00B55350">
      <w:pPr>
        <w:spacing w:after="120" w:line="240" w:lineRule="auto"/>
        <w:jc w:val="both"/>
        <w:rPr>
          <w:rFonts w:ascii="Arial" w:eastAsia="Times New Roman" w:hAnsi="Arial" w:cs="Times New Roman"/>
          <w:bCs/>
          <w:color w:val="000000"/>
          <w:kern w:val="0"/>
          <w:sz w:val="24"/>
          <w:szCs w:val="20"/>
          <w:lang w:eastAsia="it-IT"/>
          <w14:ligatures w14:val="none"/>
        </w:rPr>
      </w:pPr>
      <w:r w:rsidRPr="00B55350">
        <w:rPr>
          <w:rFonts w:ascii="Arial" w:eastAsia="Times New Roman" w:hAnsi="Arial" w:cs="Times New Roman"/>
          <w:bCs/>
          <w:color w:val="000000"/>
          <w:kern w:val="0"/>
          <w:sz w:val="24"/>
          <w:szCs w:val="20"/>
          <w:lang w:eastAsia="it-IT"/>
          <w14:ligatures w14:val="none"/>
        </w:rPr>
        <w:t>Tutti questi doni sono la misericordia di Dio Padre per noi. Non abbiamo altra misericordia. La Misericordia del Padre è Cristo Crocifisso e il cristiano che in Cristo, con Cristo, per Cristo, si lascia crocifiggere per la salvezza di ogni altro uomo.</w:t>
      </w:r>
    </w:p>
    <w:p w14:paraId="0B8D2EC3" w14:textId="77777777" w:rsidR="00B55350" w:rsidRPr="00B55350" w:rsidRDefault="00B55350" w:rsidP="00B55350">
      <w:pPr>
        <w:spacing w:after="120" w:line="240" w:lineRule="auto"/>
        <w:jc w:val="both"/>
        <w:rPr>
          <w:rFonts w:ascii="Arial" w:eastAsia="Times New Roman" w:hAnsi="Arial" w:cs="Times New Roman"/>
          <w:bCs/>
          <w:color w:val="000000"/>
          <w:kern w:val="0"/>
          <w:sz w:val="24"/>
          <w:szCs w:val="20"/>
          <w:lang w:eastAsia="it-IT"/>
          <w14:ligatures w14:val="none"/>
        </w:rPr>
      </w:pPr>
      <w:r w:rsidRPr="00B55350">
        <w:rPr>
          <w:rFonts w:ascii="Arial" w:eastAsia="Times New Roman" w:hAnsi="Arial" w:cs="Times New Roman"/>
          <w:bCs/>
          <w:color w:val="000000"/>
          <w:kern w:val="0"/>
          <w:sz w:val="24"/>
          <w:szCs w:val="20"/>
          <w:lang w:eastAsia="it-IT"/>
          <w14:ligatures w14:val="none"/>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4247A337" w14:textId="77777777" w:rsidR="00B55350" w:rsidRPr="00B55350" w:rsidRDefault="00B55350" w:rsidP="00B55350">
      <w:pPr>
        <w:spacing w:after="120" w:line="240" w:lineRule="auto"/>
        <w:jc w:val="both"/>
        <w:rPr>
          <w:rFonts w:ascii="Arial" w:eastAsia="Times New Roman" w:hAnsi="Arial" w:cs="Times New Roman"/>
          <w:bCs/>
          <w:color w:val="000000"/>
          <w:kern w:val="0"/>
          <w:sz w:val="24"/>
          <w:szCs w:val="20"/>
          <w:lang w:eastAsia="it-IT"/>
          <w14:ligatures w14:val="none"/>
        </w:rPr>
      </w:pPr>
      <w:r w:rsidRPr="00B55350">
        <w:rPr>
          <w:rFonts w:ascii="Arial" w:eastAsia="Times New Roman" w:hAnsi="Arial" w:cs="Times New Roman"/>
          <w:bCs/>
          <w:color w:val="000000"/>
          <w:kern w:val="0"/>
          <w:sz w:val="24"/>
          <w:szCs w:val="20"/>
          <w:lang w:eastAsia="it-IT"/>
          <w14:ligatures w14:val="none"/>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w:t>
      </w:r>
      <w:r w:rsidRPr="00B55350">
        <w:rPr>
          <w:rFonts w:ascii="Arial" w:eastAsia="Times New Roman" w:hAnsi="Arial" w:cs="Times New Roman"/>
          <w:bCs/>
          <w:color w:val="000000"/>
          <w:kern w:val="0"/>
          <w:sz w:val="24"/>
          <w:szCs w:val="20"/>
          <w:lang w:eastAsia="it-IT"/>
          <w14:ligatures w14:val="none"/>
        </w:rPr>
        <w:lastRenderedPageBreak/>
        <w:t xml:space="preserve">esemplarità evangelica, amore verso i fratelli in Adamo e amore verso i fratelli in Cristo Gesù, amore che si perfetta trasformazione della Parola di Cristo Gesù in nostra vita. </w:t>
      </w:r>
    </w:p>
    <w:p w14:paraId="514D4D8C" w14:textId="77777777" w:rsidR="00B55350" w:rsidRPr="00B55350" w:rsidRDefault="00B55350" w:rsidP="00B55350">
      <w:pPr>
        <w:spacing w:after="120" w:line="240" w:lineRule="auto"/>
        <w:jc w:val="both"/>
        <w:rPr>
          <w:rFonts w:ascii="Arial" w:eastAsia="Times New Roman" w:hAnsi="Arial" w:cs="Times New Roman"/>
          <w:bCs/>
          <w:color w:val="000000"/>
          <w:kern w:val="0"/>
          <w:sz w:val="24"/>
          <w:szCs w:val="20"/>
          <w:lang w:eastAsia="it-IT"/>
          <w14:ligatures w14:val="none"/>
        </w:rPr>
      </w:pPr>
      <w:r w:rsidRPr="00B55350">
        <w:rPr>
          <w:rFonts w:ascii="Arial" w:eastAsia="Times New Roman" w:hAnsi="Arial" w:cs="Times New Roman"/>
          <w:bCs/>
          <w:color w:val="000000"/>
          <w:kern w:val="0"/>
          <w:sz w:val="24"/>
          <w:szCs w:val="20"/>
          <w:lang w:eastAsia="it-IT"/>
          <w14:ligatures w14:val="none"/>
        </w:rPr>
        <w:t>Se uno solo di questi amori manca al cristiano, il suo amore è imperfetto. Non è amore cristiano. Anche la sua misericordia è imperfetta. Non è in tutto simile a quella di Gesù. Ecco le regole del vero amore cristiano:</w:t>
      </w:r>
    </w:p>
    <w:p w14:paraId="1DA4C229" w14:textId="77777777" w:rsidR="00B55350" w:rsidRPr="00B55350" w:rsidRDefault="00B55350" w:rsidP="00B55350">
      <w:pPr>
        <w:numPr>
          <w:ilvl w:val="0"/>
          <w:numId w:val="97"/>
        </w:numPr>
        <w:spacing w:after="120" w:line="240" w:lineRule="auto"/>
        <w:jc w:val="both"/>
        <w:rPr>
          <w:rFonts w:ascii="Arial" w:eastAsia="Times New Roman" w:hAnsi="Arial" w:cs="Times New Roman"/>
          <w:bCs/>
          <w:color w:val="000000"/>
          <w:kern w:val="0"/>
          <w:sz w:val="24"/>
          <w:szCs w:val="20"/>
          <w:lang w:eastAsia="it-IT"/>
          <w14:ligatures w14:val="none"/>
        </w:rPr>
      </w:pPr>
      <w:r w:rsidRPr="00B55350">
        <w:rPr>
          <w:rFonts w:ascii="Arial" w:eastAsia="Times New Roman" w:hAnsi="Arial" w:cs="Times New Roman"/>
          <w:bCs/>
          <w:color w:val="000000"/>
          <w:kern w:val="0"/>
          <w:sz w:val="24"/>
          <w:szCs w:val="20"/>
          <w:lang w:eastAsia="it-IT"/>
          <w14:ligatures w14:val="none"/>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54B9719D" w14:textId="77777777" w:rsidR="00B55350" w:rsidRPr="00B55350" w:rsidRDefault="00B55350" w:rsidP="00B55350">
      <w:pPr>
        <w:numPr>
          <w:ilvl w:val="0"/>
          <w:numId w:val="97"/>
        </w:numPr>
        <w:spacing w:after="120" w:line="240" w:lineRule="auto"/>
        <w:jc w:val="both"/>
        <w:rPr>
          <w:rFonts w:ascii="Arial" w:eastAsia="Times New Roman" w:hAnsi="Arial" w:cs="Times New Roman"/>
          <w:color w:val="000000"/>
          <w:kern w:val="0"/>
          <w:sz w:val="24"/>
          <w:szCs w:val="20"/>
          <w:lang w:eastAsia="it-IT"/>
          <w14:ligatures w14:val="none"/>
        </w:rPr>
      </w:pPr>
      <w:r w:rsidRPr="00B55350">
        <w:rPr>
          <w:rFonts w:ascii="Arial" w:eastAsia="Times New Roman" w:hAnsi="Arial" w:cs="Times New Roman"/>
          <w:color w:val="000000"/>
          <w:kern w:val="0"/>
          <w:sz w:val="24"/>
          <w:szCs w:val="20"/>
          <w:lang w:eastAsia="it-IT"/>
          <w14:ligatures w14:val="none"/>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69488241" w14:textId="77777777" w:rsidR="00B55350" w:rsidRPr="00B55350" w:rsidRDefault="00B55350" w:rsidP="00B55350">
      <w:pPr>
        <w:numPr>
          <w:ilvl w:val="0"/>
          <w:numId w:val="97"/>
        </w:numPr>
        <w:spacing w:after="120" w:line="240" w:lineRule="auto"/>
        <w:jc w:val="both"/>
        <w:rPr>
          <w:rFonts w:ascii="Arial" w:eastAsia="Times New Roman" w:hAnsi="Arial" w:cs="Times New Roman"/>
          <w:color w:val="000000"/>
          <w:kern w:val="0"/>
          <w:sz w:val="24"/>
          <w:szCs w:val="20"/>
          <w:lang w:eastAsia="it-IT"/>
          <w14:ligatures w14:val="none"/>
        </w:rPr>
      </w:pPr>
      <w:r w:rsidRPr="00B55350">
        <w:rPr>
          <w:rFonts w:ascii="Arial" w:eastAsia="Times New Roman" w:hAnsi="Arial" w:cs="Times New Roman"/>
          <w:color w:val="000000"/>
          <w:kern w:val="0"/>
          <w:sz w:val="24"/>
          <w:szCs w:val="20"/>
          <w:lang w:eastAsia="it-IT"/>
          <w14:ligatures w14:val="none"/>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1DB9D8DF" w14:textId="77777777" w:rsidR="00B55350" w:rsidRPr="00B55350" w:rsidRDefault="00B55350" w:rsidP="00B55350">
      <w:pPr>
        <w:numPr>
          <w:ilvl w:val="0"/>
          <w:numId w:val="97"/>
        </w:numPr>
        <w:spacing w:after="120" w:line="240" w:lineRule="auto"/>
        <w:jc w:val="both"/>
        <w:rPr>
          <w:rFonts w:ascii="Arial" w:eastAsia="Times New Roman" w:hAnsi="Arial" w:cs="Times New Roman"/>
          <w:color w:val="000000"/>
          <w:kern w:val="0"/>
          <w:sz w:val="24"/>
          <w:szCs w:val="20"/>
          <w:lang w:eastAsia="it-IT"/>
          <w14:ligatures w14:val="none"/>
        </w:rPr>
      </w:pPr>
      <w:r w:rsidRPr="00B55350">
        <w:rPr>
          <w:rFonts w:ascii="Arial" w:eastAsia="Times New Roman" w:hAnsi="Arial" w:cs="Times New Roman"/>
          <w:color w:val="000000"/>
          <w:kern w:val="0"/>
          <w:sz w:val="24"/>
          <w:szCs w:val="20"/>
          <w:lang w:eastAsia="it-IT"/>
          <w14:ligatures w14:val="none"/>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w:t>
      </w:r>
      <w:r w:rsidRPr="00B55350">
        <w:rPr>
          <w:rFonts w:ascii="Arial" w:eastAsia="Times New Roman" w:hAnsi="Arial" w:cs="Times New Roman"/>
          <w:color w:val="000000"/>
          <w:kern w:val="0"/>
          <w:sz w:val="24"/>
          <w:szCs w:val="20"/>
          <w:lang w:eastAsia="it-IT"/>
          <w14:ligatures w14:val="none"/>
        </w:rPr>
        <w:lastRenderedPageBreak/>
        <w:t xml:space="preserve">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7DC1B401" w14:textId="77777777" w:rsidR="00B55350" w:rsidRPr="00B55350" w:rsidRDefault="00B55350" w:rsidP="00B55350">
      <w:pPr>
        <w:numPr>
          <w:ilvl w:val="0"/>
          <w:numId w:val="97"/>
        </w:numPr>
        <w:spacing w:after="120" w:line="240" w:lineRule="auto"/>
        <w:jc w:val="both"/>
        <w:rPr>
          <w:rFonts w:ascii="Arial" w:eastAsia="Times New Roman" w:hAnsi="Arial" w:cs="Times New Roman"/>
          <w:color w:val="000000"/>
          <w:kern w:val="0"/>
          <w:sz w:val="24"/>
          <w:szCs w:val="20"/>
          <w:lang w:eastAsia="it-IT"/>
          <w14:ligatures w14:val="none"/>
        </w:rPr>
      </w:pPr>
      <w:r w:rsidRPr="00B55350">
        <w:rPr>
          <w:rFonts w:ascii="Arial" w:eastAsia="Times New Roman" w:hAnsi="Arial" w:cs="Times New Roman"/>
          <w:color w:val="000000"/>
          <w:kern w:val="0"/>
          <w:sz w:val="24"/>
          <w:szCs w:val="20"/>
          <w:lang w:eastAsia="it-IT"/>
          <w14:ligatures w14:val="none"/>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0B239822" w14:textId="77777777" w:rsidR="00B55350" w:rsidRPr="00B55350" w:rsidRDefault="00B55350" w:rsidP="00B55350">
      <w:pPr>
        <w:numPr>
          <w:ilvl w:val="0"/>
          <w:numId w:val="97"/>
        </w:numPr>
        <w:spacing w:after="120" w:line="240" w:lineRule="auto"/>
        <w:jc w:val="both"/>
        <w:rPr>
          <w:rFonts w:ascii="Arial" w:eastAsia="Times New Roman" w:hAnsi="Arial" w:cs="Times New Roman"/>
          <w:color w:val="000000"/>
          <w:kern w:val="0"/>
          <w:sz w:val="24"/>
          <w:szCs w:val="20"/>
          <w:lang w:eastAsia="it-IT"/>
          <w14:ligatures w14:val="none"/>
        </w:rPr>
      </w:pPr>
      <w:r w:rsidRPr="00B55350">
        <w:rPr>
          <w:rFonts w:ascii="Arial" w:eastAsia="Times New Roman" w:hAnsi="Arial" w:cs="Times New Roman"/>
          <w:color w:val="000000"/>
          <w:kern w:val="0"/>
          <w:sz w:val="24"/>
          <w:szCs w:val="20"/>
          <w:lang w:eastAsia="it-IT"/>
          <w14:ligatures w14:val="none"/>
        </w:rPr>
        <w:t xml:space="preserve">Quello del cristiano 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6F8FF6F0" w14:textId="77777777" w:rsidR="00B55350" w:rsidRPr="00B55350" w:rsidRDefault="00B55350" w:rsidP="00B55350">
      <w:pPr>
        <w:numPr>
          <w:ilvl w:val="0"/>
          <w:numId w:val="97"/>
        </w:numPr>
        <w:spacing w:after="120" w:line="240" w:lineRule="auto"/>
        <w:jc w:val="both"/>
        <w:rPr>
          <w:rFonts w:ascii="Arial" w:eastAsia="Times New Roman" w:hAnsi="Arial" w:cs="Times New Roman"/>
          <w:bCs/>
          <w:color w:val="000000"/>
          <w:kern w:val="0"/>
          <w:sz w:val="24"/>
          <w:szCs w:val="20"/>
          <w:lang w:eastAsia="it-IT"/>
          <w14:ligatures w14:val="none"/>
        </w:rPr>
      </w:pPr>
      <w:r w:rsidRPr="00B55350">
        <w:rPr>
          <w:rFonts w:ascii="Arial" w:eastAsia="Times New Roman" w:hAnsi="Arial" w:cs="Times New Roman"/>
          <w:bCs/>
          <w:color w:val="000000"/>
          <w:kern w:val="0"/>
          <w:sz w:val="24"/>
          <w:szCs w:val="20"/>
          <w:lang w:eastAsia="it-IT"/>
          <w14:ligatures w14:val="none"/>
        </w:rPr>
        <w:lastRenderedPageBreak/>
        <w:t xml:space="preserve">L’amore di santificazione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010143F0" w14:textId="77777777" w:rsidR="00B55350" w:rsidRPr="00B55350" w:rsidRDefault="00B55350" w:rsidP="00B55350">
      <w:pPr>
        <w:numPr>
          <w:ilvl w:val="0"/>
          <w:numId w:val="97"/>
        </w:numPr>
        <w:spacing w:after="120" w:line="240" w:lineRule="auto"/>
        <w:jc w:val="both"/>
        <w:rPr>
          <w:rFonts w:ascii="Arial" w:eastAsia="Times New Roman" w:hAnsi="Arial" w:cs="Times New Roman"/>
          <w:bCs/>
          <w:color w:val="000000"/>
          <w:kern w:val="0"/>
          <w:sz w:val="24"/>
          <w:szCs w:val="20"/>
          <w:lang w:eastAsia="it-IT"/>
          <w14:ligatures w14:val="none"/>
        </w:rPr>
      </w:pPr>
      <w:r w:rsidRPr="00B55350">
        <w:rPr>
          <w:rFonts w:ascii="Arial" w:eastAsia="Times New Roman" w:hAnsi="Arial" w:cs="Times New Roman"/>
          <w:bCs/>
          <w:color w:val="000000"/>
          <w:kern w:val="0"/>
          <w:sz w:val="24"/>
          <w:szCs w:val="20"/>
          <w:lang w:eastAsia="it-IT"/>
          <w14:ligatures w14:val="none"/>
        </w:rPr>
        <w:t>L’amore di perfetta conformazione a Cristo Gesù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2897ED49" w14:textId="77777777" w:rsidR="00B55350" w:rsidRPr="00B55350" w:rsidRDefault="00B55350" w:rsidP="00B55350">
      <w:pPr>
        <w:numPr>
          <w:ilvl w:val="0"/>
          <w:numId w:val="97"/>
        </w:numPr>
        <w:spacing w:after="120" w:line="240" w:lineRule="auto"/>
        <w:jc w:val="both"/>
        <w:rPr>
          <w:rFonts w:ascii="Arial" w:eastAsia="Times New Roman" w:hAnsi="Arial" w:cs="Times New Roman"/>
          <w:bCs/>
          <w:color w:val="000000"/>
          <w:kern w:val="0"/>
          <w:sz w:val="24"/>
          <w:szCs w:val="20"/>
          <w:lang w:eastAsia="it-IT"/>
          <w14:ligatures w14:val="none"/>
        </w:rPr>
      </w:pPr>
      <w:r w:rsidRPr="00B55350">
        <w:rPr>
          <w:rFonts w:ascii="Arial" w:eastAsia="Times New Roman" w:hAnsi="Arial" w:cs="Times New Roman"/>
          <w:bCs/>
          <w:color w:val="000000"/>
          <w:kern w:val="0"/>
          <w:sz w:val="24"/>
          <w:szCs w:val="20"/>
          <w:lang w:eastAsia="it-IT"/>
          <w14:ligatures w14:val="none"/>
        </w:rPr>
        <w:t xml:space="preserve">L’amore di conforto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6776CB9B" w14:textId="77777777" w:rsidR="00B55350" w:rsidRPr="00B55350" w:rsidRDefault="00B55350" w:rsidP="00B55350">
      <w:pPr>
        <w:numPr>
          <w:ilvl w:val="0"/>
          <w:numId w:val="97"/>
        </w:numPr>
        <w:spacing w:after="120" w:line="240" w:lineRule="auto"/>
        <w:jc w:val="both"/>
        <w:rPr>
          <w:rFonts w:ascii="Arial" w:eastAsia="Times New Roman" w:hAnsi="Arial" w:cs="Times New Roman"/>
          <w:bCs/>
          <w:color w:val="000000"/>
          <w:kern w:val="0"/>
          <w:sz w:val="24"/>
          <w:szCs w:val="20"/>
          <w:lang w:eastAsia="it-IT"/>
          <w14:ligatures w14:val="none"/>
        </w:rPr>
      </w:pPr>
      <w:r w:rsidRPr="00B55350">
        <w:rPr>
          <w:rFonts w:ascii="Arial" w:eastAsia="Times New Roman" w:hAnsi="Arial" w:cs="Times New Roman"/>
          <w:bCs/>
          <w:color w:val="000000"/>
          <w:kern w:val="0"/>
          <w:sz w:val="24"/>
          <w:szCs w:val="20"/>
          <w:lang w:eastAsia="it-IT"/>
          <w14:ligatures w14:val="none"/>
        </w:rPr>
        <w:t>L’amore di sostegno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536DE697" w14:textId="77777777" w:rsidR="00B55350" w:rsidRPr="00B55350" w:rsidRDefault="00B55350" w:rsidP="00B55350">
      <w:pPr>
        <w:numPr>
          <w:ilvl w:val="0"/>
          <w:numId w:val="97"/>
        </w:numPr>
        <w:spacing w:after="120" w:line="240" w:lineRule="auto"/>
        <w:jc w:val="both"/>
        <w:rPr>
          <w:rFonts w:ascii="Arial" w:eastAsia="Times New Roman" w:hAnsi="Arial" w:cs="Times New Roman"/>
          <w:color w:val="000000"/>
          <w:kern w:val="0"/>
          <w:sz w:val="24"/>
          <w:szCs w:val="20"/>
          <w:lang w:eastAsia="it-IT"/>
          <w14:ligatures w14:val="none"/>
        </w:rPr>
      </w:pPr>
      <w:r w:rsidRPr="00B55350">
        <w:rPr>
          <w:rFonts w:ascii="Arial" w:eastAsia="Times New Roman" w:hAnsi="Arial" w:cs="Times New Roman"/>
          <w:color w:val="000000"/>
          <w:kern w:val="0"/>
          <w:sz w:val="24"/>
          <w:szCs w:val="20"/>
          <w:lang w:eastAsia="it-IT"/>
          <w14:ligatures w14:val="none"/>
        </w:rPr>
        <w:t xml:space="preserve">Mai deve mancare l’amore di consolazione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w:t>
      </w:r>
      <w:r w:rsidRPr="00B55350">
        <w:rPr>
          <w:rFonts w:ascii="Arial" w:eastAsia="Times New Roman" w:hAnsi="Arial" w:cs="Times New Roman"/>
          <w:color w:val="000000"/>
          <w:kern w:val="0"/>
          <w:sz w:val="24"/>
          <w:szCs w:val="20"/>
          <w:lang w:eastAsia="it-IT"/>
          <w14:ligatures w14:val="none"/>
        </w:rPr>
        <w:lastRenderedPageBreak/>
        <w:t xml:space="preserve">che è purissima casa dello Spirito Santo. Attraverso questo cuore lo Spirito saprà quale Parola è necessaria e solo quella dirà per la consolazione di chi è nella grande afflizione. </w:t>
      </w:r>
    </w:p>
    <w:p w14:paraId="3A3418F4" w14:textId="77777777" w:rsidR="00B55350" w:rsidRPr="00B55350" w:rsidRDefault="00B55350" w:rsidP="00B55350">
      <w:pPr>
        <w:numPr>
          <w:ilvl w:val="0"/>
          <w:numId w:val="97"/>
        </w:numPr>
        <w:spacing w:after="120" w:line="240" w:lineRule="auto"/>
        <w:jc w:val="both"/>
        <w:rPr>
          <w:rFonts w:ascii="Arial" w:eastAsia="Times New Roman" w:hAnsi="Arial" w:cs="Times New Roman"/>
          <w:color w:val="000000"/>
          <w:kern w:val="0"/>
          <w:sz w:val="24"/>
          <w:szCs w:val="20"/>
          <w:lang w:eastAsia="it-IT"/>
          <w14:ligatures w14:val="none"/>
        </w:rPr>
      </w:pPr>
      <w:r w:rsidRPr="00B55350">
        <w:rPr>
          <w:rFonts w:ascii="Arial" w:eastAsia="Times New Roman" w:hAnsi="Arial" w:cs="Times New Roman"/>
          <w:color w:val="000000"/>
          <w:kern w:val="0"/>
          <w:sz w:val="24"/>
          <w:szCs w:val="20"/>
          <w:lang w:eastAsia="it-IT"/>
          <w14:ligatures w14:val="none"/>
        </w:rPr>
        <w:t>Con l’amore di RISTORO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7BAE2A45" w14:textId="77777777" w:rsidR="00B55350" w:rsidRPr="00B55350" w:rsidRDefault="00B55350" w:rsidP="00B55350">
      <w:pPr>
        <w:numPr>
          <w:ilvl w:val="0"/>
          <w:numId w:val="97"/>
        </w:numPr>
        <w:spacing w:after="120" w:line="240" w:lineRule="auto"/>
        <w:jc w:val="both"/>
        <w:rPr>
          <w:rFonts w:ascii="Arial" w:eastAsia="Times New Roman" w:hAnsi="Arial" w:cs="Times New Roman"/>
          <w:bCs/>
          <w:color w:val="000000"/>
          <w:kern w:val="0"/>
          <w:sz w:val="24"/>
          <w:szCs w:val="20"/>
          <w:lang w:eastAsia="it-IT"/>
          <w14:ligatures w14:val="none"/>
        </w:rPr>
      </w:pPr>
      <w:r w:rsidRPr="00B55350">
        <w:rPr>
          <w:rFonts w:ascii="Arial" w:eastAsia="Times New Roman" w:hAnsi="Arial" w:cs="Times New Roman"/>
          <w:bCs/>
          <w:color w:val="000000"/>
          <w:kern w:val="0"/>
          <w:sz w:val="24"/>
          <w:szCs w:val="20"/>
          <w:lang w:eastAsia="it-IT"/>
          <w14:ligatures w14:val="none"/>
        </w:rPr>
        <w:t xml:space="preserve">L’amore del cristiano è sempre creatore di vera speranza.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nel cuore la vera speranza, così da portare con lui nel regno dei cieli molte altre anime. Verso il regno dei cieli si cammina insieme.   </w:t>
      </w:r>
    </w:p>
    <w:p w14:paraId="63988CE7" w14:textId="77777777" w:rsidR="00B55350" w:rsidRPr="00B55350" w:rsidRDefault="00B55350" w:rsidP="00B55350">
      <w:pPr>
        <w:numPr>
          <w:ilvl w:val="0"/>
          <w:numId w:val="97"/>
        </w:numPr>
        <w:spacing w:after="120" w:line="240" w:lineRule="auto"/>
        <w:jc w:val="both"/>
        <w:rPr>
          <w:rFonts w:ascii="Arial" w:eastAsia="Times New Roman" w:hAnsi="Arial" w:cs="Times New Roman"/>
          <w:bCs/>
          <w:color w:val="000000"/>
          <w:kern w:val="0"/>
          <w:sz w:val="24"/>
          <w:szCs w:val="20"/>
          <w:lang w:eastAsia="it-IT"/>
          <w14:ligatures w14:val="none"/>
        </w:rPr>
      </w:pPr>
      <w:r w:rsidRPr="00B55350">
        <w:rPr>
          <w:rFonts w:ascii="Arial" w:eastAsia="Times New Roman" w:hAnsi="Arial" w:cs="Times New Roman"/>
          <w:bCs/>
          <w:color w:val="000000"/>
          <w:kern w:val="0"/>
          <w:sz w:val="24"/>
          <w:szCs w:val="20"/>
          <w:lang w:eastAsia="it-IT"/>
          <w14:ligatures w14:val="none"/>
        </w:rPr>
        <w:t xml:space="preserve">Il vero amore del cristiano sempre deve farsi preghiera.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6E627339" w14:textId="77777777" w:rsidR="00B55350" w:rsidRPr="00B55350" w:rsidRDefault="00B55350" w:rsidP="00B55350">
      <w:pPr>
        <w:numPr>
          <w:ilvl w:val="0"/>
          <w:numId w:val="97"/>
        </w:numPr>
        <w:spacing w:after="120" w:line="240" w:lineRule="auto"/>
        <w:jc w:val="both"/>
        <w:rPr>
          <w:rFonts w:ascii="Arial" w:eastAsia="Times New Roman" w:hAnsi="Arial" w:cs="Times New Roman"/>
          <w:bCs/>
          <w:color w:val="000000"/>
          <w:kern w:val="0"/>
          <w:sz w:val="24"/>
          <w:szCs w:val="20"/>
          <w:lang w:eastAsia="it-IT"/>
          <w14:ligatures w14:val="none"/>
        </w:rPr>
      </w:pPr>
      <w:r w:rsidRPr="00B55350">
        <w:rPr>
          <w:rFonts w:ascii="Arial" w:eastAsia="Times New Roman" w:hAnsi="Arial" w:cs="Times New Roman"/>
          <w:bCs/>
          <w:color w:val="000000"/>
          <w:kern w:val="0"/>
          <w:sz w:val="24"/>
          <w:szCs w:val="20"/>
          <w:lang w:eastAsia="it-IT"/>
          <w14:ligatures w14:val="none"/>
        </w:rPr>
        <w:t xml:space="preserve">L’amore di incoraggiamento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w:t>
      </w:r>
      <w:r w:rsidRPr="00B55350">
        <w:rPr>
          <w:rFonts w:ascii="Arial" w:eastAsia="Times New Roman" w:hAnsi="Arial" w:cs="Times New Roman"/>
          <w:bCs/>
          <w:color w:val="000000"/>
          <w:kern w:val="0"/>
          <w:sz w:val="24"/>
          <w:szCs w:val="20"/>
          <w:lang w:eastAsia="it-IT"/>
          <w14:ligatures w14:val="none"/>
        </w:rPr>
        <w:lastRenderedPageBreak/>
        <w:t>avvilisce, si scoraggia, si perde d’animo. Di questo amore tutti abbiamo bisogno. Beato quel cristiano che è sempre ponto, sempre presente nel dare vigore ai cuori dei suoi fratelli. Si salva una vita. Si salva un cammino.</w:t>
      </w:r>
    </w:p>
    <w:p w14:paraId="51EB54D5" w14:textId="77777777" w:rsidR="00B55350" w:rsidRPr="00B55350" w:rsidRDefault="00B55350" w:rsidP="00B55350">
      <w:pPr>
        <w:numPr>
          <w:ilvl w:val="0"/>
          <w:numId w:val="97"/>
        </w:numPr>
        <w:spacing w:after="120" w:line="240" w:lineRule="auto"/>
        <w:jc w:val="both"/>
        <w:rPr>
          <w:rFonts w:ascii="Arial" w:eastAsia="Times New Roman" w:hAnsi="Arial" w:cs="Times New Roman"/>
          <w:color w:val="000000"/>
          <w:kern w:val="0"/>
          <w:sz w:val="24"/>
          <w:szCs w:val="20"/>
          <w:lang w:eastAsia="it-IT"/>
          <w14:ligatures w14:val="none"/>
        </w:rPr>
      </w:pPr>
      <w:r w:rsidRPr="00B55350">
        <w:rPr>
          <w:rFonts w:ascii="Arial" w:eastAsia="Times New Roman" w:hAnsi="Arial" w:cs="Times New Roman"/>
          <w:color w:val="000000"/>
          <w:kern w:val="0"/>
          <w:sz w:val="24"/>
          <w:szCs w:val="20"/>
          <w:lang w:eastAsia="it-IT"/>
          <w14:ligatures w14:val="none"/>
        </w:rPr>
        <w:t>Mai deve mancare L’amore di sprone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4C22446C" w14:textId="77777777" w:rsidR="00B55350" w:rsidRPr="00B55350" w:rsidRDefault="00B55350" w:rsidP="00B55350">
      <w:pPr>
        <w:numPr>
          <w:ilvl w:val="0"/>
          <w:numId w:val="97"/>
        </w:numPr>
        <w:spacing w:after="120" w:line="240" w:lineRule="auto"/>
        <w:jc w:val="both"/>
        <w:rPr>
          <w:rFonts w:ascii="Arial" w:eastAsia="Times New Roman" w:hAnsi="Arial" w:cs="Times New Roman"/>
          <w:bCs/>
          <w:color w:val="000000"/>
          <w:kern w:val="0"/>
          <w:sz w:val="24"/>
          <w:szCs w:val="20"/>
          <w:lang w:eastAsia="it-IT"/>
          <w14:ligatures w14:val="none"/>
        </w:rPr>
      </w:pPr>
      <w:r w:rsidRPr="00B55350">
        <w:rPr>
          <w:rFonts w:ascii="Arial" w:eastAsia="Times New Roman" w:hAnsi="Arial" w:cs="Times New Roman"/>
          <w:bCs/>
          <w:color w:val="000000"/>
          <w:kern w:val="0"/>
          <w:sz w:val="24"/>
          <w:szCs w:val="20"/>
          <w:lang w:eastAsia="it-IT"/>
          <w14:ligatures w14:val="none"/>
        </w:rPr>
        <w:t xml:space="preserve">L’amore di compagnia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59A7C34B" w14:textId="77777777" w:rsidR="00B55350" w:rsidRPr="00B55350" w:rsidRDefault="00B55350" w:rsidP="00B55350">
      <w:pPr>
        <w:numPr>
          <w:ilvl w:val="0"/>
          <w:numId w:val="97"/>
        </w:numPr>
        <w:spacing w:after="120" w:line="240" w:lineRule="auto"/>
        <w:jc w:val="both"/>
        <w:rPr>
          <w:rFonts w:ascii="Arial" w:eastAsia="Times New Roman" w:hAnsi="Arial" w:cs="Times New Roman"/>
          <w:bCs/>
          <w:color w:val="000000"/>
          <w:kern w:val="0"/>
          <w:sz w:val="24"/>
          <w:szCs w:val="20"/>
          <w:lang w:eastAsia="it-IT"/>
          <w14:ligatures w14:val="none"/>
        </w:rPr>
      </w:pPr>
      <w:r w:rsidRPr="00B55350">
        <w:rPr>
          <w:rFonts w:ascii="Arial" w:eastAsia="Times New Roman" w:hAnsi="Arial" w:cs="Times New Roman"/>
          <w:bCs/>
          <w:color w:val="000000"/>
          <w:kern w:val="0"/>
          <w:sz w:val="24"/>
          <w:szCs w:val="20"/>
          <w:lang w:eastAsia="it-IT"/>
          <w14:ligatures w14:val="none"/>
        </w:rPr>
        <w:t xml:space="preserve">L’amore di condivisione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13FBE8D8" w14:textId="77777777" w:rsidR="00B55350" w:rsidRPr="00B55350" w:rsidRDefault="00B55350" w:rsidP="00B55350">
      <w:pPr>
        <w:numPr>
          <w:ilvl w:val="0"/>
          <w:numId w:val="97"/>
        </w:numPr>
        <w:spacing w:after="120" w:line="240" w:lineRule="auto"/>
        <w:jc w:val="both"/>
        <w:rPr>
          <w:rFonts w:ascii="Arial" w:eastAsia="Times New Roman" w:hAnsi="Arial" w:cs="Times New Roman"/>
          <w:bCs/>
          <w:color w:val="000000"/>
          <w:kern w:val="0"/>
          <w:sz w:val="24"/>
          <w:szCs w:val="20"/>
          <w:lang w:eastAsia="it-IT"/>
          <w14:ligatures w14:val="none"/>
        </w:rPr>
      </w:pPr>
      <w:r w:rsidRPr="00B55350">
        <w:rPr>
          <w:rFonts w:ascii="Arial" w:eastAsia="Times New Roman" w:hAnsi="Arial" w:cs="Times New Roman"/>
          <w:bCs/>
          <w:color w:val="000000"/>
          <w:kern w:val="0"/>
          <w:sz w:val="24"/>
          <w:szCs w:val="20"/>
          <w:lang w:eastAsia="it-IT"/>
          <w14:ligatures w14:val="none"/>
        </w:rPr>
        <w:t xml:space="preserve">Con l’amore di assunzione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42205CB8" w14:textId="77777777" w:rsidR="00B55350" w:rsidRPr="00B55350" w:rsidRDefault="00B55350" w:rsidP="00B55350">
      <w:pPr>
        <w:numPr>
          <w:ilvl w:val="0"/>
          <w:numId w:val="97"/>
        </w:numPr>
        <w:spacing w:after="120" w:line="240" w:lineRule="auto"/>
        <w:jc w:val="both"/>
        <w:rPr>
          <w:rFonts w:ascii="Arial" w:eastAsia="Times New Roman" w:hAnsi="Arial" w:cs="Times New Roman"/>
          <w:bCs/>
          <w:color w:val="000000"/>
          <w:kern w:val="0"/>
          <w:sz w:val="24"/>
          <w:szCs w:val="20"/>
          <w:lang w:eastAsia="it-IT"/>
          <w14:ligatures w14:val="none"/>
        </w:rPr>
      </w:pPr>
      <w:r w:rsidRPr="00B55350">
        <w:rPr>
          <w:rFonts w:ascii="Arial" w:eastAsia="Times New Roman" w:hAnsi="Arial" w:cs="Times New Roman"/>
          <w:bCs/>
          <w:color w:val="000000"/>
          <w:kern w:val="0"/>
          <w:sz w:val="24"/>
          <w:szCs w:val="20"/>
          <w:lang w:eastAsia="it-IT"/>
          <w14:ligatures w14:val="none"/>
        </w:rPr>
        <w:t xml:space="preserve">Con l’amore di perfetta esemplarità evangelica si mostra come si vive di vera fede, vera speranza, vera carità, vera giustizia, vera temperanza, vera fortezza, vera prudenza. Se il cristiano non diviene cristiforme e in questa </w:t>
      </w:r>
      <w:r w:rsidRPr="00B55350">
        <w:rPr>
          <w:rFonts w:ascii="Arial" w:eastAsia="Times New Roman" w:hAnsi="Arial" w:cs="Times New Roman"/>
          <w:bCs/>
          <w:color w:val="000000"/>
          <w:kern w:val="0"/>
          <w:sz w:val="24"/>
          <w:szCs w:val="20"/>
          <w:lang w:eastAsia="it-IT"/>
          <w14:ligatures w14:val="none"/>
        </w:rPr>
        <w:lastRenderedPageBreak/>
        <w:t>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6E91C5CC" w14:textId="77777777" w:rsidR="00B55350" w:rsidRPr="00B55350" w:rsidRDefault="00B55350" w:rsidP="00B55350">
      <w:pPr>
        <w:numPr>
          <w:ilvl w:val="0"/>
          <w:numId w:val="97"/>
        </w:numPr>
        <w:spacing w:after="120" w:line="240" w:lineRule="auto"/>
        <w:jc w:val="both"/>
        <w:rPr>
          <w:rFonts w:ascii="Arial" w:eastAsia="Times New Roman" w:hAnsi="Arial" w:cs="Times New Roman"/>
          <w:bCs/>
          <w:color w:val="000000"/>
          <w:kern w:val="0"/>
          <w:sz w:val="24"/>
          <w:szCs w:val="20"/>
          <w:lang w:eastAsia="it-IT"/>
          <w14:ligatures w14:val="none"/>
        </w:rPr>
      </w:pPr>
      <w:r w:rsidRPr="00B55350">
        <w:rPr>
          <w:rFonts w:ascii="Arial" w:eastAsia="Times New Roman" w:hAnsi="Arial" w:cs="Times New Roman"/>
          <w:bCs/>
          <w:color w:val="000000"/>
          <w:kern w:val="0"/>
          <w:sz w:val="24"/>
          <w:szCs w:val="20"/>
          <w:lang w:eastAsia="it-IT"/>
          <w14:ligatures w14:val="none"/>
        </w:rPr>
        <w:t xml:space="preserve">Il cristiano ama i suoi fratelli in Adamo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695E23D6" w14:textId="77777777" w:rsidR="00B55350" w:rsidRPr="00B55350" w:rsidRDefault="00B55350" w:rsidP="00B55350">
      <w:pPr>
        <w:numPr>
          <w:ilvl w:val="0"/>
          <w:numId w:val="97"/>
        </w:numPr>
        <w:spacing w:after="120" w:line="240" w:lineRule="auto"/>
        <w:jc w:val="both"/>
        <w:rPr>
          <w:rFonts w:ascii="Arial" w:eastAsia="Times New Roman" w:hAnsi="Arial" w:cs="Times New Roman"/>
          <w:bCs/>
          <w:color w:val="000000"/>
          <w:kern w:val="0"/>
          <w:sz w:val="24"/>
          <w:szCs w:val="20"/>
          <w:lang w:eastAsia="it-IT"/>
          <w14:ligatures w14:val="none"/>
        </w:rPr>
      </w:pPr>
      <w:r w:rsidRPr="00B55350">
        <w:rPr>
          <w:rFonts w:ascii="Arial" w:eastAsia="Times New Roman" w:hAnsi="Arial" w:cs="Times New Roman"/>
          <w:bCs/>
          <w:color w:val="000000"/>
          <w:kern w:val="0"/>
          <w:sz w:val="24"/>
          <w:szCs w:val="20"/>
          <w:lang w:eastAsia="it-IT"/>
          <w14:ligatures w14:val="none"/>
        </w:rPr>
        <w:t>Anche i fratelli in Cristo vanno amati.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5B91A4FA" w14:textId="77777777" w:rsidR="00B55350" w:rsidRPr="00B55350" w:rsidRDefault="00B55350" w:rsidP="00B55350">
      <w:pPr>
        <w:numPr>
          <w:ilvl w:val="0"/>
          <w:numId w:val="97"/>
        </w:numPr>
        <w:spacing w:after="120" w:line="240" w:lineRule="auto"/>
        <w:jc w:val="both"/>
        <w:rPr>
          <w:rFonts w:ascii="Arial" w:eastAsia="Times New Roman" w:hAnsi="Arial" w:cs="Times New Roman"/>
          <w:color w:val="000000"/>
          <w:kern w:val="0"/>
          <w:sz w:val="24"/>
          <w:szCs w:val="20"/>
          <w:lang w:eastAsia="it-IT"/>
          <w14:ligatures w14:val="none"/>
        </w:rPr>
      </w:pPr>
      <w:r w:rsidRPr="00B55350">
        <w:rPr>
          <w:rFonts w:ascii="Arial" w:eastAsia="Times New Roman" w:hAnsi="Arial" w:cs="Times New Roman"/>
          <w:color w:val="000000"/>
          <w:kern w:val="0"/>
          <w:sz w:val="24"/>
          <w:szCs w:val="20"/>
          <w:lang w:eastAsia="it-IT"/>
          <w14:ligatures w14:val="none"/>
        </w:rPr>
        <w:t xml:space="preserve">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7D72FBA9" w14:textId="77777777" w:rsidR="00B55350" w:rsidRPr="00B55350" w:rsidRDefault="00B55350" w:rsidP="00B55350">
      <w:pPr>
        <w:spacing w:after="120" w:line="240" w:lineRule="auto"/>
        <w:jc w:val="both"/>
        <w:rPr>
          <w:rFonts w:ascii="Arial" w:eastAsia="Times New Roman" w:hAnsi="Arial" w:cs="Times New Roman"/>
          <w:color w:val="000000"/>
          <w:kern w:val="0"/>
          <w:sz w:val="24"/>
          <w:szCs w:val="20"/>
          <w:lang w:eastAsia="it-IT"/>
          <w14:ligatures w14:val="none"/>
        </w:rPr>
      </w:pPr>
      <w:r w:rsidRPr="00B55350">
        <w:rPr>
          <w:rFonts w:ascii="Arial" w:eastAsia="Times New Roman" w:hAnsi="Arial" w:cs="Times New Roman"/>
          <w:color w:val="000000"/>
          <w:kern w:val="0"/>
          <w:sz w:val="24"/>
          <w:szCs w:val="20"/>
          <w:lang w:eastAsia="it-IT"/>
          <w14:ligatures w14:val="none"/>
        </w:rPr>
        <w:t xml:space="preserve">È questa l’opera del teologo: leggere le verità già conosciute alla luce dell’ultima verità cui lo ha condotto lo Spirito Santo attraverso la meditazione, la riflessione, la deduzione, l’argomentazione da ciò che è contenuto sia nelle Scritture Profetiche e sia nel Sacro Deposito della sua fede, ormai ricco di duemila anni di riflessione, meditazione, deduzione, argomentazione. Leggendo le verità di prima con l’ultima verità a lui consegnata dallo Spirito Santo, tutte le verità si rivestiranno di luce </w:t>
      </w:r>
      <w:r w:rsidRPr="00B55350">
        <w:rPr>
          <w:rFonts w:ascii="Arial" w:eastAsia="Times New Roman" w:hAnsi="Arial" w:cs="Times New Roman"/>
          <w:color w:val="000000"/>
          <w:kern w:val="0"/>
          <w:sz w:val="24"/>
          <w:szCs w:val="20"/>
          <w:lang w:eastAsia="it-IT"/>
          <w14:ligatures w14:val="none"/>
        </w:rPr>
        <w:lastRenderedPageBreak/>
        <w:t>purissima. Anche la verità cammina di luce in luce, della divina luce che sempre lo Spirito Santo farà brillare in essa.</w:t>
      </w:r>
    </w:p>
    <w:p w14:paraId="3F2D715D" w14:textId="77777777" w:rsidR="00B55350" w:rsidRPr="00B55350" w:rsidRDefault="00B55350" w:rsidP="00B55350">
      <w:pPr>
        <w:spacing w:after="120" w:line="240" w:lineRule="auto"/>
        <w:jc w:val="both"/>
        <w:rPr>
          <w:rFonts w:ascii="Arial" w:eastAsia="Times New Roman" w:hAnsi="Arial" w:cs="Times New Roman"/>
          <w:color w:val="000000"/>
          <w:kern w:val="0"/>
          <w:sz w:val="24"/>
          <w:szCs w:val="20"/>
          <w:lang w:eastAsia="it-IT"/>
          <w14:ligatures w14:val="none"/>
        </w:rPr>
      </w:pPr>
      <w:r w:rsidRPr="00B55350">
        <w:rPr>
          <w:rFonts w:ascii="Arial" w:eastAsia="Times New Roman" w:hAnsi="Arial" w:cs="Times New Roman"/>
          <w:color w:val="000000"/>
          <w:kern w:val="0"/>
          <w:sz w:val="24"/>
          <w:szCs w:val="20"/>
          <w:lang w:eastAsia="it-IT"/>
          <w14:ligatures w14:val="none"/>
        </w:rPr>
        <w:t>Ora è cosa giusta che ci chiediamo: nella sua Prima Lettera quale verità vuole annunciare o comunicare a noi l’Apostolo Giovanni? Si risponde che la Verità è Cristo Gesù. In questa verità lui legge il Padre e legge l’uomo. Se il Padre non è nella verità di Cristo, il Padre non è il vero Padre e se non è il vero Padre neanche è il vero Dio. Vale anche per l’uomo. Se l’uomo non viene portato nella verità di Cristo, non è l’uomo voluto e creato dal suo Signore, Dio, Creatore. È un uomo frantumato nel suo essere. Non solo è polverizzato, è anche polvere di istinto, concupiscenza, superbia, ogni altro vizio. È polvere in cammino verso la perdizione eterna.</w:t>
      </w:r>
    </w:p>
    <w:p w14:paraId="4D62D713"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color w:val="000000"/>
          <w:kern w:val="0"/>
          <w:sz w:val="24"/>
          <w:szCs w:val="24"/>
          <w:lang w:eastAsia="it-IT"/>
          <w14:ligatures w14:val="none"/>
        </w:rPr>
        <w:t xml:space="preserve">Ulteriore domanda: di quale Cristo Gesù l’Apostolo Giovanni parla? Parla di quel Cristo che i suoi sensi hanno visto, hanno ascoltato, hanno toccato. Parla di quel Cristo che la sua mente, illuminata perennemente dallo Spirito Santo, ha contemplato e quotidianamente contempla. Parla di quel Cristo che lui ha anche visto con gli occhi dello spirito per visione e rivelazione a lui fatte dallo stesso Cristo Gesù. Quella di Giovanni è vera conoscenza sensibile e spirituale fondata su una purissima conoscenza soprannaturale. Lo attestano i verbi di cui lui si serve: </w:t>
      </w:r>
      <w:r w:rsidRPr="00B55350">
        <w:rPr>
          <w:rFonts w:ascii="Arial" w:eastAsia="Times New Roman" w:hAnsi="Arial" w:cs="Arial"/>
          <w:kern w:val="0"/>
          <w:sz w:val="24"/>
          <w:szCs w:val="24"/>
          <w:lang w:val="la-Latn" w:eastAsia="it-IT"/>
          <w14:ligatures w14:val="none"/>
        </w:rPr>
        <w:t>audivimus</w:t>
      </w:r>
      <w:r w:rsidRPr="00B55350">
        <w:rPr>
          <w:rFonts w:ascii="Arial" w:eastAsia="Times New Roman" w:hAnsi="Arial" w:cs="Arial"/>
          <w:kern w:val="0"/>
          <w:sz w:val="24"/>
          <w:szCs w:val="24"/>
          <w:lang w:eastAsia="it-IT"/>
          <w14:ligatures w14:val="none"/>
        </w:rPr>
        <w:t xml:space="preserve">, </w:t>
      </w:r>
      <w:r w:rsidRPr="00B55350">
        <w:rPr>
          <w:rFonts w:ascii="Arial" w:eastAsia="Times New Roman" w:hAnsi="Arial" w:cs="Arial"/>
          <w:kern w:val="0"/>
          <w:sz w:val="24"/>
          <w:szCs w:val="24"/>
          <w:lang w:val="la-Latn" w:eastAsia="it-IT"/>
          <w14:ligatures w14:val="none"/>
        </w:rPr>
        <w:t>vidimus</w:t>
      </w:r>
      <w:r w:rsidRPr="00B55350">
        <w:rPr>
          <w:rFonts w:ascii="Arial" w:eastAsia="Times New Roman" w:hAnsi="Arial" w:cs="Arial"/>
          <w:kern w:val="0"/>
          <w:sz w:val="24"/>
          <w:szCs w:val="24"/>
          <w:lang w:eastAsia="it-IT"/>
          <w14:ligatures w14:val="none"/>
        </w:rPr>
        <w:t>,</w:t>
      </w:r>
      <w:r w:rsidRPr="00B55350">
        <w:rPr>
          <w:rFonts w:ascii="Arial" w:eastAsia="Times New Roman" w:hAnsi="Arial" w:cs="Arial"/>
          <w:kern w:val="0"/>
          <w:sz w:val="24"/>
          <w:szCs w:val="24"/>
          <w:lang w:val="la-Latn" w:eastAsia="it-IT"/>
          <w14:ligatures w14:val="none"/>
        </w:rPr>
        <w:t xml:space="preserve"> perspeximus</w:t>
      </w:r>
      <w:r w:rsidRPr="00B55350">
        <w:rPr>
          <w:rFonts w:ascii="Arial" w:eastAsia="Times New Roman" w:hAnsi="Arial" w:cs="Arial"/>
          <w:kern w:val="0"/>
          <w:sz w:val="24"/>
          <w:szCs w:val="24"/>
          <w:lang w:eastAsia="it-IT"/>
          <w14:ligatures w14:val="none"/>
        </w:rPr>
        <w:t>,</w:t>
      </w:r>
      <w:r w:rsidRPr="00B55350">
        <w:rPr>
          <w:rFonts w:ascii="Arial" w:eastAsia="Times New Roman" w:hAnsi="Arial" w:cs="Arial"/>
          <w:kern w:val="0"/>
          <w:sz w:val="24"/>
          <w:szCs w:val="24"/>
          <w:lang w:val="la-Latn" w:eastAsia="it-IT"/>
          <w14:ligatures w14:val="none"/>
        </w:rPr>
        <w:t xml:space="preserve"> temptaverunt</w:t>
      </w:r>
      <w:r w:rsidRPr="00B55350">
        <w:rPr>
          <w:rFonts w:ascii="Arial" w:eastAsia="Times New Roman" w:hAnsi="Arial" w:cs="Arial"/>
          <w:kern w:val="0"/>
          <w:sz w:val="24"/>
          <w:szCs w:val="24"/>
          <w:lang w:eastAsia="it-IT"/>
          <w14:ligatures w14:val="none"/>
        </w:rPr>
        <w:t xml:space="preserve"> –  </w:t>
      </w:r>
      <w:r w:rsidRPr="00B55350">
        <w:rPr>
          <w:rFonts w:ascii="Greek" w:eastAsia="Times New Roman" w:hAnsi="Greek" w:cs="Greek"/>
          <w:kern w:val="0"/>
          <w:sz w:val="28"/>
          <w:szCs w:val="24"/>
          <w:lang w:val="la-Latn" w:eastAsia="it-IT"/>
          <w14:ligatures w14:val="none"/>
        </w:rPr>
        <w:t>Ö ¢khkÒamen, Ö ˜wr£kamen Ö ™qeas£meqa  ™yhl£fhsan,</w:t>
      </w:r>
      <w:r w:rsidRPr="00B55350">
        <w:rPr>
          <w:rFonts w:ascii="Greek" w:eastAsia="Times New Roman" w:hAnsi="Greek" w:cs="Greek"/>
          <w:kern w:val="0"/>
          <w:sz w:val="28"/>
          <w:szCs w:val="24"/>
          <w:lang w:eastAsia="it-IT"/>
          <w14:ligatures w14:val="none"/>
        </w:rPr>
        <w:t xml:space="preserve"> </w:t>
      </w:r>
      <w:r w:rsidRPr="00B55350">
        <w:rPr>
          <w:rFonts w:ascii="Arial" w:eastAsia="Times New Roman" w:hAnsi="Arial" w:cs="Times New Roman"/>
          <w:kern w:val="0"/>
          <w:sz w:val="24"/>
          <w:szCs w:val="24"/>
          <w:lang w:eastAsia="it-IT"/>
          <w14:ligatures w14:val="none"/>
        </w:rPr>
        <w:t xml:space="preserve">– abbiamo udito, abbiamo veduto, contemplammo, toccarono.  Sempre però nello Spirito Santo. Con gli orecchi dello Spirito ascolta. Con gli occhi dello Spirito vede. Con la sapienza dello Spirito contempla. Con le mani dello Spirito tocca. </w:t>
      </w:r>
    </w:p>
    <w:p w14:paraId="63E1C905" w14:textId="77777777" w:rsidR="00B55350" w:rsidRPr="00B55350" w:rsidRDefault="00B55350" w:rsidP="00B55350">
      <w:pPr>
        <w:spacing w:after="120" w:line="240" w:lineRule="auto"/>
        <w:jc w:val="both"/>
        <w:rPr>
          <w:rFonts w:ascii="Arial" w:eastAsia="Times New Roman" w:hAnsi="Arial" w:cs="Times New Roman"/>
          <w:kern w:val="0"/>
          <w:sz w:val="24"/>
          <w:szCs w:val="20"/>
          <w:lang w:eastAsia="it-IT"/>
          <w14:ligatures w14:val="none"/>
        </w:rPr>
      </w:pPr>
      <w:r w:rsidRPr="00B55350">
        <w:rPr>
          <w:rFonts w:ascii="Arial" w:eastAsia="Times New Roman" w:hAnsi="Arial" w:cs="Times New Roman"/>
          <w:kern w:val="0"/>
          <w:sz w:val="24"/>
          <w:szCs w:val="20"/>
          <w:lang w:eastAsia="it-IT"/>
          <w14:ligatures w14:val="none"/>
        </w:rPr>
        <w:t xml:space="preserve">L’Apostolo Giovanni ci parla non dal di fuori di Cristo, ma dal di dentro di Cristo. Non parla del mistero di Cristo vedendolo dall’esterno soltanto. Lui parla di Cristo dall’interno di Cristo, dall’interno del suo mistero. È come se lo Spirito Santo lo avesse posto nel cuore di Cristo dall’istante eterno senza alcun istante temporale, nell’oggi della sua generazione eterna, lo avesse posto in ogni Parola dell’Antico Testamento, lo avesse collocato nel cuore di Cristo fin dal primo incontro con Lui, dopo aver ascoltato la testimonianza di Giovanni il Battista, in Cristo lo avesse spiritualmente crocifisso sulla sua croce, in Cristo sepolto nelle viscere della terra, in Cristo risorto e asceso al cielo, in Cristo assiso alla destra del Padre per ammirare con ammirazione senza mai interrompersi – è questa la contemplazione – il mistero di Cristo Gesù.  </w:t>
      </w:r>
    </w:p>
    <w:p w14:paraId="67E9ABD7" w14:textId="77777777" w:rsidR="00B55350" w:rsidRPr="00B55350" w:rsidRDefault="00B55350" w:rsidP="00B55350">
      <w:pPr>
        <w:spacing w:after="120" w:line="240" w:lineRule="auto"/>
        <w:jc w:val="both"/>
        <w:rPr>
          <w:rFonts w:ascii="Arial" w:eastAsia="Times New Roman" w:hAnsi="Arial" w:cs="Times New Roman"/>
          <w:kern w:val="0"/>
          <w:sz w:val="24"/>
          <w:szCs w:val="20"/>
          <w:lang w:eastAsia="it-IT"/>
          <w14:ligatures w14:val="none"/>
        </w:rPr>
      </w:pPr>
      <w:r w:rsidRPr="00B55350">
        <w:rPr>
          <w:rFonts w:ascii="Arial" w:eastAsia="Times New Roman" w:hAnsi="Arial" w:cs="Times New Roman"/>
          <w:kern w:val="0"/>
          <w:sz w:val="24"/>
          <w:szCs w:val="20"/>
          <w:lang w:eastAsia="it-IT"/>
          <w14:ligatures w14:val="none"/>
        </w:rPr>
        <w:t xml:space="preserve">Senza questa sua immersione in Cristo, perenne, senza interruzione, in un crescendo quasi senza alcun limite, quotidiana opera in Lui dello Spirito Santo, non si può comprendere quanto l’Apostolo Giovanni annuncia a noi di Cristo Gesù. Essendo oggi il cristiano ripiombato nella carne e sommerso in essa – è nella carne piombato e sigillato –  la carne mai potrà accogliere l’annuncio a noi fatto dall’Apostolo Giovanni. È questo il motivo per cui Cristo Gesù oggi è disprezzato e cancellato nel suo mistero. Un cristiano piombato e sigillato nella carne, sempre parlerà dalla carne e dalla carne tutto vedrà e interpreterà. Più il cristiano si sigilla e si piomba nella carne e più il mistero di Cristo diventerà follia e stoltezza per lui. Se  diventerà stoltezza e follia, addirittura spazzatura, come spazzatura lo tratterà. È quanto sta avvenendo ai nostri giorni. </w:t>
      </w:r>
    </w:p>
    <w:p w14:paraId="0A724DF2" w14:textId="77777777" w:rsidR="00B55350" w:rsidRPr="00B55350" w:rsidRDefault="00B55350" w:rsidP="00B55350">
      <w:pPr>
        <w:spacing w:after="120" w:line="240" w:lineRule="auto"/>
        <w:jc w:val="both"/>
        <w:rPr>
          <w:rFonts w:ascii="Arial" w:eastAsia="Times New Roman" w:hAnsi="Arial" w:cs="Times New Roman"/>
          <w:kern w:val="0"/>
          <w:sz w:val="24"/>
          <w:szCs w:val="20"/>
          <w:lang w:eastAsia="it-IT"/>
          <w14:ligatures w14:val="none"/>
        </w:rPr>
      </w:pPr>
      <w:r w:rsidRPr="00B55350">
        <w:rPr>
          <w:rFonts w:ascii="Arial" w:eastAsia="Times New Roman" w:hAnsi="Arial" w:cs="Times New Roman"/>
          <w:kern w:val="0"/>
          <w:sz w:val="24"/>
          <w:szCs w:val="20"/>
          <w:lang w:eastAsia="it-IT"/>
          <w14:ligatures w14:val="none"/>
        </w:rPr>
        <w:t xml:space="preserve">Se noi vogliamo parlare degnamento del mistero di Cristo Gesù, mettendo nella più pura luce ogni verità di Gesù Signore, anche noi lo Spirito Santo deve immergere </w:t>
      </w:r>
      <w:r w:rsidRPr="00B55350">
        <w:rPr>
          <w:rFonts w:ascii="Arial" w:eastAsia="Times New Roman" w:hAnsi="Arial" w:cs="Times New Roman"/>
          <w:kern w:val="0"/>
          <w:sz w:val="24"/>
          <w:szCs w:val="20"/>
          <w:lang w:eastAsia="it-IT"/>
          <w14:ligatures w14:val="none"/>
        </w:rPr>
        <w:lastRenderedPageBreak/>
        <w:t xml:space="preserve">nel cuore di Cristo, perché solo dal di dentro del cuore di Cristo si può parlare degnamento di lui. Per questo dobbiamo chiedere a Lui questa grazia, versetto per versetto, anzi parola per parola. Senza questa grazia, parleremo di Lui con pensieri vecchi che nascondono, anziché rivelare la divina, umana, soprannaturale, eterna, increata, creata, storica verità di Gesù Signore. </w:t>
      </w:r>
    </w:p>
    <w:p w14:paraId="5E24F389" w14:textId="77777777" w:rsidR="00B55350" w:rsidRPr="00B55350" w:rsidRDefault="00B55350" w:rsidP="00B55350">
      <w:pPr>
        <w:spacing w:after="120" w:line="240" w:lineRule="auto"/>
        <w:jc w:val="both"/>
        <w:rPr>
          <w:rFonts w:ascii="Arial" w:eastAsia="Times New Roman" w:hAnsi="Arial" w:cs="Times New Roman"/>
          <w:kern w:val="0"/>
          <w:sz w:val="24"/>
          <w:szCs w:val="20"/>
          <w:lang w:eastAsia="it-IT"/>
          <w14:ligatures w14:val="none"/>
        </w:rPr>
      </w:pPr>
      <w:r w:rsidRPr="00B55350">
        <w:rPr>
          <w:rFonts w:ascii="Arial" w:eastAsia="Times New Roman" w:hAnsi="Arial" w:cs="Times New Roman"/>
          <w:kern w:val="0"/>
          <w:sz w:val="24"/>
          <w:szCs w:val="20"/>
          <w:lang w:eastAsia="it-IT"/>
          <w14:ligatures w14:val="none"/>
        </w:rPr>
        <w:t xml:space="preserve">In questo pensiero introduttivo vogliamo prestare singolare attenzione ai primi 7 (sette) versetti con i  quali l’Apostolo inizia il suo cammino nel cuore di Cristo, al fine di rivelare ogni più piccolo dettaglio della verità del Verbo della vita contenuta in essi. Lavoro necessario per leggere gli altri versetti – 105 in tutto – che compongono questa sua “divina lettera” tutta finalizzata a mettere sul candelabro della Chiesa e del mondo il mistero del nostro Salvatore e Redentore in tutto il suo divino fulgore e splendore. </w:t>
      </w:r>
    </w:p>
    <w:p w14:paraId="4A9FB891" w14:textId="77777777" w:rsidR="00B55350" w:rsidRPr="00B55350" w:rsidRDefault="00B55350" w:rsidP="00B55350">
      <w:pPr>
        <w:spacing w:after="0" w:line="240" w:lineRule="auto"/>
        <w:rPr>
          <w:rFonts w:ascii="Times New Roman" w:eastAsia="Times New Roman" w:hAnsi="Times New Roman" w:cs="Times New Roman"/>
          <w:kern w:val="0"/>
          <w:sz w:val="20"/>
          <w:szCs w:val="20"/>
          <w:lang w:eastAsia="it-IT"/>
          <w14:ligatures w14:val="none"/>
        </w:rPr>
      </w:pPr>
    </w:p>
    <w:p w14:paraId="6C787ECB" w14:textId="77777777" w:rsidR="00B55350" w:rsidRPr="00B55350" w:rsidRDefault="00B55350" w:rsidP="00B55350">
      <w:pPr>
        <w:spacing w:after="120" w:line="240" w:lineRule="auto"/>
        <w:jc w:val="both"/>
        <w:rPr>
          <w:rFonts w:ascii="Arial" w:eastAsia="Times New Roman" w:hAnsi="Arial" w:cs="Times New Roman"/>
          <w:bCs/>
          <w:kern w:val="0"/>
          <w:sz w:val="32"/>
          <w:szCs w:val="20"/>
          <w:lang w:eastAsia="it-IT"/>
          <w14:ligatures w14:val="none"/>
        </w:rPr>
      </w:pPr>
      <w:bookmarkStart w:id="544" w:name="_Toc130997829"/>
      <w:r w:rsidRPr="00B55350">
        <w:rPr>
          <w:rFonts w:ascii="Arial" w:eastAsia="Times New Roman" w:hAnsi="Arial" w:cs="Times New Roman"/>
          <w:bCs/>
          <w:kern w:val="0"/>
          <w:sz w:val="24"/>
          <w:szCs w:val="20"/>
          <w:lang w:eastAsia="it-IT"/>
          <w14:ligatures w14:val="none"/>
        </w:rPr>
        <w:t xml:space="preserve">Quod fuit ab initio – </w:t>
      </w:r>
      <w:r w:rsidRPr="00B55350">
        <w:rPr>
          <w:rFonts w:ascii="Greek" w:eastAsia="Times New Roman" w:hAnsi="Greek" w:cs="Greek"/>
          <w:bCs/>
          <w:kern w:val="0"/>
          <w:sz w:val="24"/>
          <w:szCs w:val="24"/>
          <w:lang w:eastAsia="it-IT"/>
          <w14:ligatures w14:val="none"/>
        </w:rPr>
        <w:t>“O Ãn ¢p' ¢rcÁj,</w:t>
      </w:r>
      <w:bookmarkEnd w:id="544"/>
    </w:p>
    <w:p w14:paraId="65A53611" w14:textId="77777777" w:rsidR="00B55350" w:rsidRPr="00B55350" w:rsidRDefault="00B55350" w:rsidP="00B55350">
      <w:pPr>
        <w:spacing w:after="120" w:line="240" w:lineRule="auto"/>
        <w:jc w:val="both"/>
        <w:rPr>
          <w:rFonts w:ascii="Arial" w:eastAsia="Times New Roman" w:hAnsi="Arial" w:cs="Times New Roman"/>
          <w:bCs/>
          <w:kern w:val="0"/>
          <w:sz w:val="24"/>
          <w:szCs w:val="24"/>
          <w:lang w:eastAsia="it-IT"/>
          <w14:ligatures w14:val="none"/>
        </w:rPr>
      </w:pPr>
      <w:r w:rsidRPr="00B55350">
        <w:rPr>
          <w:rFonts w:ascii="Arial" w:eastAsia="Times New Roman" w:hAnsi="Arial" w:cs="Times New Roman"/>
          <w:kern w:val="0"/>
          <w:sz w:val="24"/>
          <w:szCs w:val="20"/>
          <w:lang w:eastAsia="it-IT"/>
          <w14:ligatures w14:val="none"/>
        </w:rPr>
        <w:t xml:space="preserve">Chi è dall’inizio, dal principio, in principio </w:t>
      </w:r>
      <w:r w:rsidRPr="00B55350">
        <w:rPr>
          <w:rFonts w:ascii="Arial" w:eastAsia="Times New Roman" w:hAnsi="Arial" w:cs="Times New Roman"/>
          <w:b/>
          <w:kern w:val="0"/>
          <w:sz w:val="28"/>
          <w:szCs w:val="20"/>
          <w:lang w:eastAsia="it-IT"/>
          <w14:ligatures w14:val="none"/>
        </w:rPr>
        <w:t>(</w:t>
      </w:r>
      <w:r w:rsidRPr="00B55350">
        <w:rPr>
          <w:rFonts w:ascii="Greek" w:eastAsia="Times New Roman" w:hAnsi="Greek" w:cs="Greek"/>
          <w:b/>
          <w:kern w:val="0"/>
          <w:sz w:val="28"/>
          <w:szCs w:val="24"/>
          <w:lang w:eastAsia="it-IT"/>
          <w14:ligatures w14:val="none"/>
        </w:rPr>
        <w:t>¢p' ¢rcÁj,</w:t>
      </w:r>
      <w:r w:rsidRPr="00B55350">
        <w:rPr>
          <w:rFonts w:ascii="Arial" w:eastAsia="Times New Roman" w:hAnsi="Arial" w:cs="Times New Roman"/>
          <w:kern w:val="0"/>
          <w:sz w:val="28"/>
          <w:szCs w:val="20"/>
          <w:lang w:eastAsia="it-IT"/>
          <w14:ligatures w14:val="none"/>
        </w:rPr>
        <w:t xml:space="preserve"> </w:t>
      </w:r>
      <w:r w:rsidRPr="00B55350">
        <w:rPr>
          <w:rFonts w:ascii="Arial" w:eastAsia="Times New Roman" w:hAnsi="Arial" w:cs="Times New Roman"/>
          <w:kern w:val="0"/>
          <w:sz w:val="24"/>
          <w:szCs w:val="20"/>
          <w:lang w:eastAsia="it-IT"/>
          <w14:ligatures w14:val="none"/>
        </w:rPr>
        <w:t xml:space="preserve">) è il Verbo della vita. </w:t>
      </w:r>
      <w:r w:rsidRPr="00B55350">
        <w:rPr>
          <w:rFonts w:ascii="Arial" w:eastAsia="Times New Roman" w:hAnsi="Arial" w:cs="Times New Roman"/>
          <w:b/>
          <w:kern w:val="0"/>
          <w:sz w:val="24"/>
          <w:szCs w:val="20"/>
          <w:lang w:eastAsia="it-IT"/>
          <w14:ligatures w14:val="none"/>
        </w:rPr>
        <w:t xml:space="preserve">Si tratta di un  inizio e di un principio eterno, e noi sappiamo che inizio e principio eterno, per Cristo Gesù hanno un solo significato. L’inizio eterno, il principio eterno per Cristo Gesù è il Padre, solo il Padre. </w:t>
      </w:r>
      <w:r w:rsidRPr="00B55350">
        <w:rPr>
          <w:rFonts w:ascii="Arial" w:eastAsia="Times New Roman" w:hAnsi="Arial" w:cs="Times New Roman"/>
          <w:kern w:val="0"/>
          <w:sz w:val="24"/>
          <w:szCs w:val="20"/>
          <w:lang w:eastAsia="it-IT"/>
          <w14:ligatures w14:val="none"/>
        </w:rPr>
        <w:t xml:space="preserve">Infatti noi diciamo in teologia dogmatica che </w:t>
      </w:r>
      <w:r w:rsidRPr="00B55350">
        <w:rPr>
          <w:rFonts w:ascii="Arial" w:eastAsia="Times New Roman" w:hAnsi="Arial" w:cs="Times New Roman"/>
          <w:b/>
          <w:kern w:val="0"/>
          <w:sz w:val="24"/>
          <w:szCs w:val="20"/>
          <w:lang w:eastAsia="it-IT"/>
          <w14:ligatures w14:val="none"/>
        </w:rPr>
        <w:t>il Padre è il solo Principio Eterno del Figlio per generazione eterna, generazione nell’oggi dell’eternità senza tem</w:t>
      </w:r>
      <w:r w:rsidRPr="00B55350">
        <w:rPr>
          <w:rFonts w:ascii="Arial" w:eastAsia="Times New Roman" w:hAnsi="Arial" w:cs="Times New Roman"/>
          <w:bCs/>
          <w:kern w:val="0"/>
          <w:sz w:val="24"/>
          <w:szCs w:val="24"/>
          <w:lang w:eastAsia="it-IT"/>
          <w14:ligatures w14:val="none"/>
        </w:rPr>
        <w:t>po. Cristo Gesù è anche Lui Principio Eterno, è il solo Principio Eterno Principiato dal Padre. Il Padre non è generato da nessun altro Padre. Lui è il Principio Eterno Ingenerato e In-principiato.</w:t>
      </w:r>
    </w:p>
    <w:p w14:paraId="0E1821FD" w14:textId="77777777" w:rsidR="00B55350" w:rsidRPr="00B55350" w:rsidRDefault="00B55350" w:rsidP="00B55350">
      <w:pPr>
        <w:spacing w:after="120" w:line="240" w:lineRule="auto"/>
        <w:jc w:val="both"/>
        <w:rPr>
          <w:rFonts w:ascii="Arial" w:eastAsia="Times New Roman" w:hAnsi="Arial" w:cs="Times New Roman"/>
          <w:bCs/>
          <w:kern w:val="0"/>
          <w:sz w:val="24"/>
          <w:szCs w:val="24"/>
          <w:lang w:eastAsia="it-IT"/>
          <w14:ligatures w14:val="none"/>
        </w:rPr>
      </w:pPr>
      <w:r w:rsidRPr="00B55350">
        <w:rPr>
          <w:rFonts w:ascii="Arial" w:eastAsia="Times New Roman" w:hAnsi="Arial" w:cs="Times New Roman"/>
          <w:bCs/>
          <w:kern w:val="0"/>
          <w:sz w:val="24"/>
          <w:szCs w:val="24"/>
          <w:lang w:eastAsia="it-IT"/>
          <w14:ligatures w14:val="none"/>
        </w:rPr>
        <w:t>Il Figlio è generato da Padre. Lui è il Principio Eterno Principato, perché generato. Come il Padre è il Solo Eterno Principio Ingenerato e In-principiato, così il Figlio suo Unigenito è il solo Principio Eterno Principiato, Generato  per generazione eterna. Lo Spirito Santo è anche Lui Principio Eterno. Lui però non è per generazione. Lui è Principio Eterno per processione eterna dal Padre e dal Figlio. Ancora la creazione non esisteva. Siamo nella purissima eternità. Ed è nell’eternità che questo mistero vive di purissima luce eterna. Così nei Salmi viene annunciata la generazione del Figlio da parte del Signore Dio:</w:t>
      </w:r>
    </w:p>
    <w:p w14:paraId="4EDCAB65" w14:textId="77777777" w:rsidR="00B55350" w:rsidRPr="00B55350" w:rsidRDefault="00B55350" w:rsidP="00B55350">
      <w:pPr>
        <w:spacing w:after="120" w:line="240" w:lineRule="auto"/>
        <w:jc w:val="both"/>
        <w:rPr>
          <w:rFonts w:ascii="Arial" w:eastAsia="Times New Roman" w:hAnsi="Arial" w:cs="Times New Roman"/>
          <w:bCs/>
          <w:i/>
          <w:iCs/>
          <w:kern w:val="0"/>
          <w:sz w:val="24"/>
          <w:szCs w:val="24"/>
          <w:lang w:eastAsia="it-IT"/>
          <w14:ligatures w14:val="none"/>
        </w:rPr>
      </w:pPr>
      <w:r w:rsidRPr="00B55350">
        <w:rPr>
          <w:rFonts w:ascii="Arial" w:eastAsia="Times New Roman" w:hAnsi="Arial" w:cs="Times New Roman"/>
          <w:bCs/>
          <w:i/>
          <w:iCs/>
          <w:kern w:val="0"/>
          <w:sz w:val="24"/>
          <w:szCs w:val="24"/>
          <w:lang w:eastAsia="it-IT"/>
          <w14:ligatures w14:val="none"/>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02A81C49" w14:textId="77777777" w:rsidR="00B55350" w:rsidRPr="00B55350" w:rsidRDefault="00B55350" w:rsidP="00B55350">
      <w:pPr>
        <w:spacing w:after="120" w:line="240" w:lineRule="auto"/>
        <w:jc w:val="both"/>
        <w:rPr>
          <w:rFonts w:ascii="Arial" w:eastAsia="Times New Roman" w:hAnsi="Arial" w:cs="Times New Roman"/>
          <w:bCs/>
          <w:kern w:val="0"/>
          <w:sz w:val="24"/>
          <w:szCs w:val="24"/>
          <w:lang w:eastAsia="it-IT"/>
          <w14:ligatures w14:val="none"/>
        </w:rPr>
      </w:pPr>
      <w:r w:rsidRPr="00B55350">
        <w:rPr>
          <w:rFonts w:ascii="Arial" w:eastAsia="Times New Roman" w:hAnsi="Arial" w:cs="Times New Roman"/>
          <w:bCs/>
          <w:i/>
          <w:iCs/>
          <w:kern w:val="0"/>
          <w:sz w:val="24"/>
          <w:szCs w:val="24"/>
          <w:lang w:eastAsia="it-IT"/>
          <w14:ligatures w14:val="none"/>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w:t>
      </w:r>
      <w:r w:rsidRPr="00B55350">
        <w:rPr>
          <w:rFonts w:ascii="Arial" w:eastAsia="Times New Roman" w:hAnsi="Arial" w:cs="Times New Roman"/>
          <w:bCs/>
          <w:i/>
          <w:iCs/>
          <w:kern w:val="0"/>
          <w:sz w:val="24"/>
          <w:szCs w:val="24"/>
          <w:lang w:eastAsia="it-IT"/>
          <w14:ligatures w14:val="none"/>
        </w:rPr>
        <w:lastRenderedPageBreak/>
        <w:t xml:space="preserve">Signore è alla tua destra! Egli abbatterà i re nel giorno della sua ira, sarà giudice fra le genti, ammucchierà cadaveri, abbatterà teste su vasta terra; lungo il cammino si disseta al torrente, perciò solleva alta la testa (Sal 110,1-7). </w:t>
      </w:r>
    </w:p>
    <w:p w14:paraId="0651C0CA" w14:textId="77777777" w:rsidR="00B55350" w:rsidRPr="00B55350" w:rsidRDefault="00B55350" w:rsidP="00B55350">
      <w:pPr>
        <w:spacing w:after="120" w:line="240" w:lineRule="auto"/>
        <w:jc w:val="both"/>
        <w:rPr>
          <w:rFonts w:ascii="Arial" w:eastAsia="Times New Roman" w:hAnsi="Arial" w:cs="Times New Roman"/>
          <w:bCs/>
          <w:kern w:val="0"/>
          <w:sz w:val="24"/>
          <w:szCs w:val="24"/>
          <w:lang w:eastAsia="it-IT"/>
          <w14:ligatures w14:val="none"/>
        </w:rPr>
      </w:pPr>
      <w:r w:rsidRPr="00B55350">
        <w:rPr>
          <w:rFonts w:ascii="Arial" w:eastAsia="Times New Roman" w:hAnsi="Arial" w:cs="Times New Roman"/>
          <w:bCs/>
          <w:kern w:val="0"/>
          <w:sz w:val="24"/>
          <w:szCs w:val="24"/>
          <w:lang w:eastAsia="it-IT"/>
          <w14:ligatures w14:val="none"/>
        </w:rPr>
        <w:t>Nel Prologo del suo Vangelo viene racchiusa tutta la Rivelazione del Verbo di Dio. Rivelazione della sua essenza eterna. Rivelazione in relazione alla creazione, alla luce, alla vita. Rivelazione in ordine all’Incarnazione. Rivelazione in relazione al dono della grazia e della verità. Rivelazione che riguarda la stessa rivelazione del mistero del Padre. Con il Prologo, al Mistero eterno di Cristo Gesù si aggiunge il Mistero dell’Incarnazione. Il Verbo che è Dio in principio dal Principio eterno e divino del Padre, si fa carne.  Il vero Dio, rimanendo in eterno vero Dio, si fa vero uomo. Oggi è per l’eternità il Verbo di Dio è Il Figlio Unigenito del Padre che si è fatto carne. È l’Agnello Immolato e Risorto. È il Figlio dell’uomo che oggi siede alla destra del Padre. È questa molteplice verità del Verbo Eterno del Padre che fa la differenza con ogni altro uomo. Ogni uomo è stato creato per mezzo del Verbo. È sua opera. Ogni uomo dovrà essere redento per mezzo del Verbo. È questo il decreto eterno del Padre. Creazione, Redenzione, Salvezza, Vita Eterna sono opera esclusiva del Figlio Unigenito del Padre che si è fatto carne. Questa molteplice verità è solo del Verbo Incarnato.</w:t>
      </w:r>
    </w:p>
    <w:p w14:paraId="095DB591" w14:textId="77777777" w:rsidR="00B55350" w:rsidRPr="00B55350" w:rsidRDefault="00B55350" w:rsidP="00B55350">
      <w:pPr>
        <w:spacing w:after="120" w:line="240" w:lineRule="auto"/>
        <w:jc w:val="both"/>
        <w:rPr>
          <w:rFonts w:ascii="Arial" w:eastAsia="Times New Roman" w:hAnsi="Arial" w:cs="Times New Roman"/>
          <w:bCs/>
          <w:kern w:val="0"/>
          <w:sz w:val="24"/>
          <w:szCs w:val="24"/>
          <w:lang w:eastAsia="it-IT"/>
          <w14:ligatures w14:val="none"/>
        </w:rPr>
      </w:pPr>
      <w:r w:rsidRPr="00B55350">
        <w:rPr>
          <w:rFonts w:ascii="Arial" w:eastAsia="Times New Roman" w:hAnsi="Arial" w:cs="Times New Roman"/>
          <w:bCs/>
          <w:kern w:val="0"/>
          <w:sz w:val="24"/>
          <w:szCs w:val="24"/>
          <w:lang w:eastAsia="it-IT"/>
          <w14:ligatures w14:val="none"/>
        </w:rPr>
        <w:t xml:space="preserve">Ora a noi interessa solo dire che Cristo Gesù è dal Principio In-principiato, In-generato che è il Padre suo. Urge dire che Gesù è Principio  Eterno dal Principio eterno e per questo è Principio Generato e Principiato. Le conseguenze che nascono e vengono fuori da questa verità del Verbo della vita meritano di essere messe tutte in grande luce. Dalla verità del Verbo della vita nascono tutte le verità di ogni essere esistente nell’universo. Dalla stessa verità vengono messe in luce anche tutte le falsità e le menzogne che vengono proferite su Dio e sull’uomo, sull’eternità e sul tempo, sulla vita e sulla morte, su tutto ciò che esiste nel visibile e nell’invisibile, nel presente sulla terra e nel futuro di salvezza o di perdizione. </w:t>
      </w:r>
    </w:p>
    <w:p w14:paraId="6B0B3E46" w14:textId="77777777" w:rsidR="00B55350" w:rsidRPr="00B55350" w:rsidRDefault="00B55350" w:rsidP="00B55350">
      <w:pPr>
        <w:spacing w:after="120" w:line="240" w:lineRule="auto"/>
        <w:jc w:val="both"/>
        <w:rPr>
          <w:rFonts w:ascii="Arial" w:eastAsia="Times New Roman" w:hAnsi="Arial" w:cs="Times New Roman"/>
          <w:bCs/>
          <w:kern w:val="0"/>
          <w:sz w:val="24"/>
          <w:szCs w:val="24"/>
          <w:lang w:eastAsia="it-IT"/>
          <w14:ligatures w14:val="none"/>
        </w:rPr>
      </w:pPr>
      <w:r w:rsidRPr="00B55350">
        <w:rPr>
          <w:rFonts w:ascii="Arial" w:eastAsia="Times New Roman" w:hAnsi="Arial" w:cs="Times New Roman"/>
          <w:bCs/>
          <w:kern w:val="0"/>
          <w:sz w:val="24"/>
          <w:szCs w:val="24"/>
          <w:lang w:eastAsia="it-IT"/>
          <w14:ligatures w14:val="none"/>
        </w:rPr>
        <w:t xml:space="preserve">Il Prologo è la chiave ermeneutica ed esegetica per la conoscenza di Dio, dell’uomo, delle cose, dell’intero universo. Le verità del Prologo, che riguardano tutto ciò che è prima del tempo e nel tempo fino al giorno della gloriosa risurrezione di Gesù, vengono portate a compimento dal Libro dell’Apocalisse nel quale viene rivelata ogni altra verità che riguarda il mistero di Cristo Gesù dal momento della sua gloriosa risurrezione, per tutta la durata del tempo fino al giorno della creazione della Nuova Gerusalemme e per tutta l’estensione dell’eternità senza fine. Prologo e Apocalisse devono essere considerati come un solo scritto. </w:t>
      </w:r>
    </w:p>
    <w:p w14:paraId="296106BC" w14:textId="77777777" w:rsidR="00B55350" w:rsidRPr="00B55350" w:rsidRDefault="00B55350" w:rsidP="00B55350">
      <w:pPr>
        <w:spacing w:after="120" w:line="240" w:lineRule="auto"/>
        <w:jc w:val="both"/>
        <w:rPr>
          <w:rFonts w:ascii="Arial" w:eastAsia="Times New Roman" w:hAnsi="Arial" w:cs="Times New Roman"/>
          <w:bCs/>
          <w:i/>
          <w:iCs/>
          <w:kern w:val="0"/>
          <w:sz w:val="24"/>
          <w:szCs w:val="24"/>
          <w:lang w:eastAsia="it-IT"/>
          <w14:ligatures w14:val="none"/>
        </w:rPr>
      </w:pPr>
      <w:r w:rsidRPr="00B55350">
        <w:rPr>
          <w:rFonts w:ascii="Arial" w:eastAsia="Times New Roman" w:hAnsi="Arial" w:cs="Times New Roman"/>
          <w:bCs/>
          <w:i/>
          <w:iCs/>
          <w:kern w:val="0"/>
          <w:sz w:val="24"/>
          <w:szCs w:val="24"/>
          <w:lang w:eastAsia="it-IT"/>
          <w14:ligatures w14:val="none"/>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w:t>
      </w:r>
      <w:r w:rsidRPr="00B55350">
        <w:rPr>
          <w:rFonts w:ascii="Arial" w:eastAsia="Times New Roman" w:hAnsi="Arial" w:cs="Times New Roman"/>
          <w:bCs/>
          <w:i/>
          <w:iCs/>
          <w:kern w:val="0"/>
          <w:sz w:val="24"/>
          <w:szCs w:val="24"/>
          <w:lang w:eastAsia="it-IT"/>
          <w14:ligatures w14:val="none"/>
        </w:rPr>
        <w:lastRenderedPageBreak/>
        <w:t xml:space="preserve">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0A4C1E43" w14:textId="77777777" w:rsidR="00B55350" w:rsidRPr="00B55350" w:rsidRDefault="00B55350" w:rsidP="00B55350">
      <w:pPr>
        <w:spacing w:after="120" w:line="240" w:lineRule="auto"/>
        <w:jc w:val="both"/>
        <w:rPr>
          <w:rFonts w:ascii="Arial" w:eastAsia="Times New Roman" w:hAnsi="Arial" w:cs="Times New Roman"/>
          <w:bCs/>
          <w:i/>
          <w:iCs/>
          <w:kern w:val="0"/>
          <w:sz w:val="24"/>
          <w:szCs w:val="24"/>
          <w:lang w:eastAsia="it-IT"/>
          <w14:ligatures w14:val="none"/>
        </w:rPr>
      </w:pPr>
      <w:r w:rsidRPr="00B55350">
        <w:rPr>
          <w:rFonts w:ascii="Arial" w:eastAsia="Times New Roman" w:hAnsi="Arial" w:cs="Times New Roman"/>
          <w:bCs/>
          <w:i/>
          <w:iCs/>
          <w:kern w:val="0"/>
          <w:sz w:val="24"/>
          <w:szCs w:val="24"/>
          <w:lang w:eastAsia="it-IT"/>
          <w14:ligatures w14:val="none"/>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25319A27" w14:textId="77777777" w:rsidR="00B55350" w:rsidRPr="00B55350" w:rsidRDefault="00B55350" w:rsidP="00B55350">
      <w:pPr>
        <w:spacing w:after="120" w:line="240" w:lineRule="auto"/>
        <w:jc w:val="both"/>
        <w:rPr>
          <w:rFonts w:ascii="Arial" w:eastAsia="Times New Roman" w:hAnsi="Arial" w:cs="Times New Roman"/>
          <w:bCs/>
          <w:i/>
          <w:iCs/>
          <w:kern w:val="0"/>
          <w:sz w:val="24"/>
          <w:szCs w:val="24"/>
          <w:lang w:eastAsia="it-IT"/>
          <w14:ligatures w14:val="none"/>
        </w:rPr>
      </w:pPr>
      <w:r w:rsidRPr="00B55350">
        <w:rPr>
          <w:rFonts w:ascii="Arial" w:eastAsia="Times New Roman" w:hAnsi="Arial" w:cs="Times New Roman"/>
          <w:bCs/>
          <w:i/>
          <w:iCs/>
          <w:kern w:val="0"/>
          <w:sz w:val="24"/>
          <w:szCs w:val="24"/>
          <w:lang w:eastAsia="it-IT"/>
          <w14:ligatures w14:val="none"/>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7AF38B47" w14:textId="77777777" w:rsidR="00B55350" w:rsidRPr="00B55350" w:rsidRDefault="00B55350" w:rsidP="00B55350">
      <w:pPr>
        <w:spacing w:after="120" w:line="240" w:lineRule="auto"/>
        <w:jc w:val="both"/>
        <w:rPr>
          <w:rFonts w:ascii="Arial" w:eastAsia="Times New Roman" w:hAnsi="Arial" w:cs="Times New Roman"/>
          <w:bCs/>
          <w:i/>
          <w:iCs/>
          <w:kern w:val="0"/>
          <w:sz w:val="24"/>
          <w:szCs w:val="24"/>
          <w:lang w:eastAsia="it-IT"/>
          <w14:ligatures w14:val="none"/>
        </w:rPr>
      </w:pPr>
      <w:r w:rsidRPr="00B55350">
        <w:rPr>
          <w:rFonts w:ascii="Arial" w:eastAsia="Times New Roman" w:hAnsi="Arial" w:cs="Times New Roman"/>
          <w:bCs/>
          <w:i/>
          <w:iCs/>
          <w:kern w:val="0"/>
          <w:sz w:val="24"/>
          <w:szCs w:val="24"/>
          <w:lang w:eastAsia="it-IT"/>
          <w14:ligatures w14:val="none"/>
        </w:rPr>
        <w:t>E Colui che sedeva sul trono disse: «Ecco, io faccio nuove tutte le cose». E soggiunse: «Scrivi, perché queste parole sono certe e vere». E mi disse:</w:t>
      </w:r>
    </w:p>
    <w:p w14:paraId="6C331D13" w14:textId="77777777" w:rsidR="00B55350" w:rsidRPr="00B55350" w:rsidRDefault="00B55350" w:rsidP="00B55350">
      <w:pPr>
        <w:spacing w:after="120" w:line="240" w:lineRule="auto"/>
        <w:jc w:val="both"/>
        <w:rPr>
          <w:rFonts w:ascii="Arial" w:eastAsia="Times New Roman" w:hAnsi="Arial" w:cs="Times New Roman"/>
          <w:bCs/>
          <w:i/>
          <w:iCs/>
          <w:kern w:val="0"/>
          <w:sz w:val="24"/>
          <w:szCs w:val="24"/>
          <w:lang w:eastAsia="it-IT"/>
          <w14:ligatures w14:val="none"/>
        </w:rPr>
      </w:pPr>
      <w:r w:rsidRPr="00B55350">
        <w:rPr>
          <w:rFonts w:ascii="Arial" w:eastAsia="Times New Roman" w:hAnsi="Arial" w:cs="Times New Roman"/>
          <w:bCs/>
          <w:i/>
          <w:iCs/>
          <w:kern w:val="0"/>
          <w:sz w:val="24"/>
          <w:szCs w:val="24"/>
          <w:lang w:eastAsia="it-IT"/>
          <w14:ligatures w14:val="none"/>
        </w:rPr>
        <w:t>«Ecco,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w:t>
      </w:r>
    </w:p>
    <w:p w14:paraId="7FEF4C86" w14:textId="77777777" w:rsidR="00B55350" w:rsidRPr="00B55350" w:rsidRDefault="00B55350" w:rsidP="00B55350">
      <w:pPr>
        <w:spacing w:after="120" w:line="240" w:lineRule="auto"/>
        <w:jc w:val="both"/>
        <w:rPr>
          <w:rFonts w:ascii="Arial" w:eastAsia="Times New Roman" w:hAnsi="Arial" w:cs="Times New Roman"/>
          <w:bCs/>
          <w:i/>
          <w:iCs/>
          <w:kern w:val="0"/>
          <w:sz w:val="24"/>
          <w:szCs w:val="24"/>
          <w:lang w:eastAsia="it-IT"/>
          <w14:ligatures w14:val="none"/>
        </w:rPr>
      </w:pPr>
      <w:r w:rsidRPr="00B55350">
        <w:rPr>
          <w:rFonts w:ascii="Arial" w:eastAsia="Times New Roman" w:hAnsi="Arial" w:cs="Times New Roman"/>
          <w:bCs/>
          <w:i/>
          <w:iCs/>
          <w:kern w:val="0"/>
          <w:sz w:val="24"/>
          <w:szCs w:val="24"/>
          <w:lang w:eastAsia="it-IT"/>
          <w14:ligatures w14:val="none"/>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1A579CCE" w14:textId="77777777" w:rsidR="00B55350" w:rsidRPr="00B55350" w:rsidRDefault="00B55350" w:rsidP="00B55350">
      <w:pPr>
        <w:spacing w:after="120" w:line="240" w:lineRule="auto"/>
        <w:jc w:val="both"/>
        <w:rPr>
          <w:rFonts w:ascii="Arial" w:eastAsia="Times New Roman" w:hAnsi="Arial" w:cs="Times New Roman"/>
          <w:bCs/>
          <w:i/>
          <w:iCs/>
          <w:kern w:val="0"/>
          <w:sz w:val="24"/>
          <w:szCs w:val="24"/>
          <w:lang w:eastAsia="it-IT"/>
          <w14:ligatures w14:val="none"/>
        </w:rPr>
      </w:pPr>
      <w:r w:rsidRPr="00B55350">
        <w:rPr>
          <w:rFonts w:ascii="Arial" w:eastAsia="Times New Roman" w:hAnsi="Arial" w:cs="Times New Roman"/>
          <w:bCs/>
          <w:i/>
          <w:iCs/>
          <w:kern w:val="0"/>
          <w:sz w:val="24"/>
          <w:szCs w:val="24"/>
          <w:lang w:eastAsia="it-IT"/>
          <w14:ligatures w14:val="none"/>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2E274282" w14:textId="77777777" w:rsidR="00B55350" w:rsidRPr="00B55350" w:rsidRDefault="00B55350" w:rsidP="00B55350">
      <w:pPr>
        <w:spacing w:after="120" w:line="240" w:lineRule="auto"/>
        <w:jc w:val="both"/>
        <w:rPr>
          <w:rFonts w:ascii="Arial" w:eastAsia="Times New Roman" w:hAnsi="Arial" w:cs="Times New Roman"/>
          <w:bCs/>
          <w:i/>
          <w:iCs/>
          <w:kern w:val="0"/>
          <w:sz w:val="24"/>
          <w:szCs w:val="24"/>
          <w:lang w:eastAsia="it-IT"/>
          <w14:ligatures w14:val="none"/>
        </w:rPr>
      </w:pPr>
      <w:r w:rsidRPr="00B55350">
        <w:rPr>
          <w:rFonts w:ascii="Arial" w:eastAsia="Times New Roman" w:hAnsi="Arial" w:cs="Times New Roman"/>
          <w:bCs/>
          <w:i/>
          <w:iCs/>
          <w:kern w:val="0"/>
          <w:sz w:val="24"/>
          <w:szCs w:val="24"/>
          <w:lang w:eastAsia="it-IT"/>
          <w14:ligatures w14:val="none"/>
        </w:rPr>
        <w:lastRenderedPageBreak/>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332F4D7E" w14:textId="77777777" w:rsidR="00B55350" w:rsidRPr="00B55350" w:rsidRDefault="00B55350" w:rsidP="00B55350">
      <w:pPr>
        <w:spacing w:after="120" w:line="240" w:lineRule="auto"/>
        <w:jc w:val="both"/>
        <w:rPr>
          <w:rFonts w:ascii="Arial" w:eastAsia="Times New Roman" w:hAnsi="Arial" w:cs="Times New Roman"/>
          <w:bCs/>
          <w:i/>
          <w:iCs/>
          <w:kern w:val="0"/>
          <w:sz w:val="24"/>
          <w:szCs w:val="24"/>
          <w:lang w:eastAsia="it-IT"/>
          <w14:ligatures w14:val="none"/>
        </w:rPr>
      </w:pPr>
      <w:r w:rsidRPr="00B55350">
        <w:rPr>
          <w:rFonts w:ascii="Arial" w:eastAsia="Times New Roman" w:hAnsi="Arial" w:cs="Times New Roman"/>
          <w:bCs/>
          <w:i/>
          <w:iCs/>
          <w:kern w:val="0"/>
          <w:sz w:val="24"/>
          <w:szCs w:val="24"/>
          <w:lang w:eastAsia="it-IT"/>
          <w14:ligatures w14:val="none"/>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w:t>
      </w:r>
    </w:p>
    <w:p w14:paraId="38BCB390" w14:textId="77777777" w:rsidR="00B55350" w:rsidRPr="00B55350" w:rsidRDefault="00B55350" w:rsidP="00B55350">
      <w:pPr>
        <w:spacing w:after="120" w:line="240" w:lineRule="auto"/>
        <w:jc w:val="both"/>
        <w:rPr>
          <w:rFonts w:ascii="Arial" w:eastAsia="Times New Roman" w:hAnsi="Arial" w:cs="Times New Roman"/>
          <w:bCs/>
          <w:i/>
          <w:iCs/>
          <w:kern w:val="0"/>
          <w:sz w:val="24"/>
          <w:szCs w:val="24"/>
          <w:lang w:eastAsia="it-IT"/>
          <w14:ligatures w14:val="none"/>
        </w:rPr>
      </w:pPr>
      <w:r w:rsidRPr="00B55350">
        <w:rPr>
          <w:rFonts w:ascii="Arial" w:eastAsia="Times New Roman" w:hAnsi="Arial" w:cs="Times New Roman"/>
          <w:bCs/>
          <w:i/>
          <w:iCs/>
          <w:kern w:val="0"/>
          <w:sz w:val="24"/>
          <w:szCs w:val="24"/>
          <w:lang w:eastAsia="it-IT"/>
          <w14:ligatures w14:val="none"/>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w:t>
      </w:r>
    </w:p>
    <w:p w14:paraId="3A417E85" w14:textId="77777777" w:rsidR="00B55350" w:rsidRPr="00B55350" w:rsidRDefault="00B55350" w:rsidP="00B55350">
      <w:pPr>
        <w:spacing w:after="120" w:line="240" w:lineRule="auto"/>
        <w:jc w:val="both"/>
        <w:rPr>
          <w:rFonts w:ascii="Arial" w:eastAsia="Times New Roman" w:hAnsi="Arial" w:cs="Times New Roman"/>
          <w:bCs/>
          <w:i/>
          <w:iCs/>
          <w:kern w:val="0"/>
          <w:sz w:val="24"/>
          <w:szCs w:val="24"/>
          <w:lang w:eastAsia="it-IT"/>
          <w14:ligatures w14:val="none"/>
        </w:rPr>
      </w:pPr>
      <w:r w:rsidRPr="00B55350">
        <w:rPr>
          <w:rFonts w:ascii="Arial" w:eastAsia="Times New Roman" w:hAnsi="Arial" w:cs="Times New Roman"/>
          <w:bCs/>
          <w:i/>
          <w:iCs/>
          <w:kern w:val="0"/>
          <w:sz w:val="24"/>
          <w:szCs w:val="24"/>
          <w:lang w:eastAsia="it-IT"/>
          <w14:ligatures w14:val="none"/>
        </w:rPr>
        <w:t xml:space="preserve">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7D9F7AAC" w14:textId="77777777" w:rsidR="00B55350" w:rsidRPr="00B55350" w:rsidRDefault="00B55350" w:rsidP="00B55350">
      <w:pPr>
        <w:spacing w:after="120" w:line="240" w:lineRule="auto"/>
        <w:jc w:val="both"/>
        <w:rPr>
          <w:rFonts w:ascii="Arial" w:eastAsia="Times New Roman" w:hAnsi="Arial" w:cs="Times New Roman"/>
          <w:bCs/>
          <w:kern w:val="0"/>
          <w:sz w:val="24"/>
          <w:szCs w:val="24"/>
          <w:lang w:eastAsia="it-IT"/>
          <w14:ligatures w14:val="none"/>
        </w:rPr>
      </w:pPr>
      <w:r w:rsidRPr="00B55350">
        <w:rPr>
          <w:rFonts w:ascii="Arial" w:eastAsia="Times New Roman" w:hAnsi="Arial" w:cs="Times New Roman"/>
          <w:bCs/>
          <w:kern w:val="0"/>
          <w:sz w:val="24"/>
          <w:szCs w:val="24"/>
          <w:lang w:eastAsia="it-IT"/>
          <w14:ligatures w14:val="none"/>
        </w:rPr>
        <w:t>Se poi al Prologo e all’Apocalisse aggiungiamo il decreto eterno del Padre rivelato dall’Apostolo Paolo nella Lettera agli Efesini, si comprenderanno bene tutte la falsità e ogni menzogna che oggi vengono predicate e insegnate dai grandi maestri che svolgono il loro ministero nella Chiesa di Cristo Signore. Ogni falsità e ogni menzogna su Cristo Gesù è una nuova crocifissione che viene operata nel suo corpo santissimo che è la Chiesa.</w:t>
      </w:r>
    </w:p>
    <w:p w14:paraId="6A3207D3" w14:textId="77777777" w:rsidR="00B55350" w:rsidRPr="00B55350" w:rsidRDefault="00B55350" w:rsidP="00B55350">
      <w:pPr>
        <w:spacing w:after="120" w:line="240" w:lineRule="auto"/>
        <w:jc w:val="both"/>
        <w:rPr>
          <w:rFonts w:ascii="Arial" w:eastAsia="Times New Roman" w:hAnsi="Arial" w:cs="Times New Roman"/>
          <w:bCs/>
          <w:i/>
          <w:iCs/>
          <w:kern w:val="0"/>
          <w:sz w:val="24"/>
          <w:szCs w:val="24"/>
          <w:lang w:eastAsia="it-IT"/>
          <w14:ligatures w14:val="none"/>
        </w:rPr>
      </w:pPr>
      <w:r w:rsidRPr="00B55350">
        <w:rPr>
          <w:rFonts w:ascii="Arial" w:eastAsia="Times New Roman" w:hAnsi="Arial" w:cs="Times New Roman"/>
          <w:bCs/>
          <w:i/>
          <w:iCs/>
          <w:kern w:val="0"/>
          <w:sz w:val="24"/>
          <w:szCs w:val="24"/>
          <w:lang w:eastAsia="it-IT"/>
          <w14:ligatures w14:val="none"/>
        </w:rPr>
        <w:lastRenderedPageBreak/>
        <w:t xml:space="preserve">Paolo, apostolo di Cristo Gesù per volontà di Dio, ai santi che sono a Èfeso credenti in Cristo Gesù: grazia a voi e pace da Dio, Padre nostro, e dal Signore Gesù Cristo. </w:t>
      </w:r>
    </w:p>
    <w:p w14:paraId="1C6326DC" w14:textId="77777777" w:rsidR="00B55350" w:rsidRPr="00B55350" w:rsidRDefault="00B55350" w:rsidP="00B55350">
      <w:pPr>
        <w:spacing w:after="120" w:line="240" w:lineRule="auto"/>
        <w:jc w:val="both"/>
        <w:rPr>
          <w:rFonts w:ascii="Arial" w:eastAsia="Times New Roman" w:hAnsi="Arial" w:cs="Times New Roman"/>
          <w:bCs/>
          <w:i/>
          <w:iCs/>
          <w:kern w:val="0"/>
          <w:sz w:val="24"/>
          <w:szCs w:val="24"/>
          <w:lang w:eastAsia="it-IT"/>
          <w14:ligatures w14:val="none"/>
        </w:rPr>
      </w:pPr>
      <w:r w:rsidRPr="00B55350">
        <w:rPr>
          <w:rFonts w:ascii="Arial" w:eastAsia="Times New Roman" w:hAnsi="Arial" w:cs="Times New Roman"/>
          <w:bCs/>
          <w:i/>
          <w:iCs/>
          <w:kern w:val="0"/>
          <w:sz w:val="24"/>
          <w:szCs w:val="24"/>
          <w:lang w:eastAsia="it-IT"/>
          <w14:ligatures w14:val="none"/>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22D68D68" w14:textId="77777777" w:rsidR="00B55350" w:rsidRPr="00B55350" w:rsidRDefault="00B55350" w:rsidP="00B55350">
      <w:pPr>
        <w:spacing w:after="120" w:line="240" w:lineRule="auto"/>
        <w:jc w:val="both"/>
        <w:rPr>
          <w:rFonts w:ascii="Arial" w:eastAsia="Times New Roman" w:hAnsi="Arial" w:cs="Times New Roman"/>
          <w:bCs/>
          <w:i/>
          <w:iCs/>
          <w:kern w:val="0"/>
          <w:sz w:val="24"/>
          <w:szCs w:val="24"/>
          <w:lang w:eastAsia="it-IT"/>
          <w14:ligatures w14:val="none"/>
        </w:rPr>
      </w:pPr>
      <w:r w:rsidRPr="00B55350">
        <w:rPr>
          <w:rFonts w:ascii="Arial" w:eastAsia="Times New Roman" w:hAnsi="Arial" w:cs="Times New Roman"/>
          <w:bCs/>
          <w:i/>
          <w:iCs/>
          <w:kern w:val="0"/>
          <w:sz w:val="24"/>
          <w:szCs w:val="24"/>
          <w:lang w:eastAsia="it-IT"/>
          <w14:ligatures w14:val="none"/>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1BFB8D33" w14:textId="77777777" w:rsidR="00B55350" w:rsidRPr="00B55350" w:rsidRDefault="00B55350" w:rsidP="00B55350">
      <w:pPr>
        <w:spacing w:after="120" w:line="240" w:lineRule="auto"/>
        <w:jc w:val="both"/>
        <w:rPr>
          <w:rFonts w:ascii="Arial" w:eastAsia="Times New Roman" w:hAnsi="Arial" w:cs="Times New Roman"/>
          <w:bCs/>
          <w:i/>
          <w:iCs/>
          <w:kern w:val="0"/>
          <w:sz w:val="24"/>
          <w:szCs w:val="24"/>
          <w:lang w:eastAsia="it-IT"/>
          <w14:ligatures w14:val="none"/>
        </w:rPr>
      </w:pPr>
      <w:r w:rsidRPr="00B55350">
        <w:rPr>
          <w:rFonts w:ascii="Arial" w:eastAsia="Times New Roman" w:hAnsi="Arial" w:cs="Times New Roman"/>
          <w:bCs/>
          <w:i/>
          <w:iCs/>
          <w:kern w:val="0"/>
          <w:sz w:val="24"/>
          <w:szCs w:val="24"/>
          <w:lang w:eastAsia="it-IT"/>
          <w14:ligatures w14:val="none"/>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1C649CC5" w14:textId="77777777" w:rsidR="00B55350" w:rsidRPr="00B55350" w:rsidRDefault="00B55350" w:rsidP="00B55350">
      <w:pPr>
        <w:spacing w:after="120" w:line="240" w:lineRule="auto"/>
        <w:jc w:val="both"/>
        <w:rPr>
          <w:rFonts w:ascii="Arial" w:eastAsia="Times New Roman" w:hAnsi="Arial" w:cs="Times New Roman"/>
          <w:bCs/>
          <w:kern w:val="0"/>
          <w:sz w:val="24"/>
          <w:szCs w:val="24"/>
          <w:lang w:eastAsia="it-IT"/>
          <w14:ligatures w14:val="none"/>
        </w:rPr>
      </w:pPr>
      <w:r w:rsidRPr="00B55350">
        <w:rPr>
          <w:rFonts w:ascii="Arial" w:eastAsia="Times New Roman" w:hAnsi="Arial" w:cs="Times New Roman"/>
          <w:bCs/>
          <w:kern w:val="0"/>
          <w:sz w:val="24"/>
          <w:szCs w:val="24"/>
          <w:lang w:eastAsia="it-IT"/>
          <w14:ligatures w14:val="none"/>
        </w:rPr>
        <w:t xml:space="preserve">Chiunque dovesse proferire anche una sola parola che nega, ignora, annulla, modifica, àltera, inquina o in poco o in molto questa altissima verità di Cristo Gesù, sappia che parla dal suo cuore, ricolmo di falsità e di inganno. Lui non parla dal cuore di Cristo Gesù, non parla dal cuore del Padre, non parla dal cuore dello Spirito Santo, non parla dal cuore delle Divine Scritture, non parla dal Deposito della sana dottrina. La sua parola mai produrrà un solo frutto di vita eterna. Produrrà invece solo morte eterna, dal momento che la sua parola è inganno e menzogna per l’intera umanità. È altissimo tradimento della missione conferita da Cristo Gesù alla sua Chiesa. </w:t>
      </w:r>
    </w:p>
    <w:p w14:paraId="5ADEF0BB" w14:textId="77777777" w:rsidR="00B55350" w:rsidRPr="00B55350" w:rsidRDefault="00B55350" w:rsidP="00B55350">
      <w:pPr>
        <w:spacing w:after="120" w:line="240" w:lineRule="auto"/>
        <w:jc w:val="both"/>
        <w:rPr>
          <w:rFonts w:ascii="Arial" w:eastAsia="Times New Roman" w:hAnsi="Arial" w:cs="Times New Roman"/>
          <w:kern w:val="0"/>
          <w:sz w:val="24"/>
          <w:szCs w:val="20"/>
          <w:lang w:eastAsia="it-IT"/>
          <w14:ligatures w14:val="none"/>
        </w:rPr>
      </w:pPr>
    </w:p>
    <w:p w14:paraId="35C6147E" w14:textId="77777777" w:rsidR="00B55350" w:rsidRPr="00B55350" w:rsidRDefault="00B55350" w:rsidP="00B55350">
      <w:pPr>
        <w:spacing w:after="120" w:line="240" w:lineRule="auto"/>
        <w:jc w:val="both"/>
        <w:rPr>
          <w:rFonts w:ascii="Greek" w:eastAsia="Times New Roman" w:hAnsi="Greek" w:cs="Times New Roman"/>
          <w:bCs/>
          <w:kern w:val="0"/>
          <w:sz w:val="24"/>
          <w:szCs w:val="20"/>
          <w:lang w:eastAsia="it-IT"/>
          <w14:ligatures w14:val="none"/>
        </w:rPr>
      </w:pPr>
      <w:bookmarkStart w:id="545" w:name="_Toc130997830"/>
      <w:r w:rsidRPr="00B55350">
        <w:rPr>
          <w:rFonts w:ascii="Arial" w:eastAsia="Times New Roman" w:hAnsi="Arial" w:cs="Times New Roman"/>
          <w:bCs/>
          <w:kern w:val="0"/>
          <w:sz w:val="24"/>
          <w:szCs w:val="20"/>
          <w:lang w:eastAsia="it-IT"/>
          <w14:ligatures w14:val="none"/>
        </w:rPr>
        <w:t xml:space="preserve">Quod audivimus – </w:t>
      </w:r>
      <w:r w:rsidRPr="00B55350">
        <w:rPr>
          <w:rFonts w:ascii="Greek" w:eastAsia="Times New Roman" w:hAnsi="Greek" w:cs="Times New Roman"/>
          <w:bCs/>
          <w:kern w:val="0"/>
          <w:sz w:val="24"/>
          <w:szCs w:val="20"/>
          <w:lang w:eastAsia="it-IT"/>
          <w14:ligatures w14:val="none"/>
        </w:rPr>
        <w:t>Ö ¢khkÒamen,</w:t>
      </w:r>
      <w:bookmarkEnd w:id="545"/>
    </w:p>
    <w:p w14:paraId="0B0D0875"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 xml:space="preserve">Con questa seconda parola – Ciò che noi abbiamo udito – entriamo nella relazione personale che regna tra Giovanni e Cristo Gesù. Questa relazione inizia il giorno </w:t>
      </w:r>
      <w:r w:rsidRPr="00B55350">
        <w:rPr>
          <w:rFonts w:ascii="Arial" w:eastAsia="Times New Roman" w:hAnsi="Arial" w:cs="Times New Roman"/>
          <w:kern w:val="0"/>
          <w:sz w:val="24"/>
          <w:szCs w:val="24"/>
          <w:lang w:eastAsia="it-IT"/>
          <w14:ligatures w14:val="none"/>
        </w:rPr>
        <w:lastRenderedPageBreak/>
        <w:t>della sua vocazione. Sia nel Vangelo secondo Matteo e sia secondo il Quarto Vangelo, Giovanni è uno dei primi quattro Apostoli di Gesù.</w:t>
      </w:r>
    </w:p>
    <w:p w14:paraId="0E0A2C73"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 (Mt 4,18-22). </w:t>
      </w:r>
    </w:p>
    <w:p w14:paraId="3757F73E"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 (Gv 1,35-39). </w:t>
      </w:r>
    </w:p>
    <w:p w14:paraId="44B4D998"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Nell’elenco che i Vangeli fanno degli Apostoli del Signore, Giovanni è sempre al quarto posto. Nel Libro degli Atti degli Apostoli, passa al secondo posto:</w:t>
      </w:r>
    </w:p>
    <w:p w14:paraId="690C6E6A"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I nomi dei dodici apostoli sono: primo, Simone, chiamato Pietro, e Andrea suo fratello; Giacomo, figlio di Zebedeo, e Giovanni suo fratello; Filippo e Bartolomeo; Tommaso e Matteo il pubblicano; Giacomo, figlio di Alfeo, e Taddeo; Simone il Cananeo e Giuda l’Iscariota, colui che poi lo tradì (Mt 10,2-4). </w:t>
      </w:r>
    </w:p>
    <w:p w14:paraId="1CF4BC51"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 (At 1,12-14). </w:t>
      </w:r>
    </w:p>
    <w:p w14:paraId="73E920CD"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 xml:space="preserve">L’ascolto dell’Apostolo Giovanni è molteplice: il primo è ascolto –  durante la vita di Gesù nel suo corpo di carne sulla nostra terra e anche dopo la sua gloriosa risurrezione – di ogni Parola che è uscita dalla bocca del suo Maestro e Signore. Neanche un frammento piccolissimo Giovanni ha lasciato che si perdesse. Tutto ha ascoltato e tutto ha messo nel suo cuore, conservandolo gelosamente, con somma attenzione, perché nessuna parola andasse perduta. Neanche un piccolissimo frammento di esse. Questo ascolto fatto con purissimo amore e con somma diligenza, da solo non basta. Manca della purissima comprensione. </w:t>
      </w:r>
    </w:p>
    <w:p w14:paraId="519C4D36"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 xml:space="preserve">Vi è un secondo ascolto dell’Apostolo Giovanni: è l’ascolto dello Spirito Santo, ai cui piedi lui perennemente è seduto, che gli dona la purissima verità contenuta in ogni Parola da lui conservata nel suo cuore. È come se il cuore dell’Apostolo Giovanni fosse il Libro scritto da Cristo Gesù sulla sua Persona e sulla sua Missione. lo Spirito Santo giorno dopo giorno prende questo Libro, non un altro, e spiega a Giovanni parola dopo parola, frase dopo frase, concetto dopo concetto, verità dopo verità, così come tutto il mistero di Cristo Gesù è nel cuore eterno del Padre suo. Spiegando ogni cosa dal cuore del Padre, la verità di Cristo che ne viene fuori è purissima e perfettissima. Ad essa nulla manca. </w:t>
      </w:r>
    </w:p>
    <w:p w14:paraId="744AEA74"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lastRenderedPageBreak/>
        <w:t xml:space="preserve">Ma c’è un terzo ascolto che va ben messo in grande luce: è il quotidiano ascolto della Vergine Maria, la Madre che Gesù gli ha consegnato ai piedi della croce e che Lui ha preso con sé come sua vera Madre. Ascoltando la Vergine Maria, la Madre di Gesù, la conoscenza del Verbo della vita si colma di purissimo e santissimo amore. Alla purezza della verità l’ascolto della Vergine Maria aggiunge la purezza dell’amore. Alla purezza della luce Lei aggiunge la purezza della misericordia, della pietà, della consolazione. Alla purezza del mistero, Lei, la Madre di Gesù, aggiunge il suo purissimo seno e ne fa dono a Giovanni perché in esso tutto il mistero di luce, di amore, di verità, di misericordia che è Cristo Gesù, venga trasformato in propria carne e in proprio sangue, sempre è solo per opera dello Spirito Santo. Divenendo il mistero di Cristo nostra carne e nostro sangue, possiamo noi non cantare la bellezza di questo mistero? Possiamo non dire che veramente Cristo Gesù è nostro sangue e nostra carne? Possiamo noi vergognarci di Lui? Vergognarsi di Lui e vergognarci di noi stessi. </w:t>
      </w:r>
    </w:p>
    <w:p w14:paraId="79115C2C"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Chi si vergogna di Cristo, chi non grida al mondo che Gesù è vero suo corpo e vero suo sangue, manifesta al mondo che è senza l’ascolto della Vergine Maria. Quando si è senza l’ascolto della Vergine Maria, si è senza l’ascolto dello Spirito Santo. Se si è senza l’ascolto dello Spirito Santo, Cristo Gesù è per noi un pensiero come tutti gli altri pensieri, relativi, fugaci, da modificare a nostro gusto. È quanto sta accadendo ai cristiani del nostro tempo. Per molti Cristo Gesù è meno che spazzatura da portare nell’inceneritore. Dire queste cose crea tristezza nel cuore. Ma esse vanno necessariamente dette, se vogliamo che il cristiano esca dalle tenebre che lo avvolgono e faccia ritorno nella purissima luce di Cristo Signore.</w:t>
      </w:r>
    </w:p>
    <w:p w14:paraId="2A0A03E3"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 xml:space="preserve">Ma c’è un quarto ascolto che vive l’Apostolo Giovanni. È l’ascolto di obbedienza nel riferire ogni Parola che lo Spirito Santo gli comanda di riferire. La Scrittura del suo Vangelo, delle sue Tre Lettere, dell’Apocalisse, è obbedienza allo Spirito Santo che gli chiede di scrivere quanto Lui vuole che sia scritto, affinché venga riferito agli uomini di ogni tempo e ogni luogo ciò che Lui vuole che venga riferito. Quanto avviene nel Libro dell’Apocalisse con i sette angeli delle sette Chiese che vivono in Efeso, è solo un esempio di come tutto ciò che l’Apostolo ha scritto è per comando dello Spirito Santo. </w:t>
      </w:r>
    </w:p>
    <w:p w14:paraId="5D43F7B3"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13827EDF"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w:t>
      </w:r>
      <w:r w:rsidRPr="00B55350">
        <w:rPr>
          <w:rFonts w:ascii="Arial" w:eastAsia="Times New Roman" w:hAnsi="Arial" w:cs="Times New Roman"/>
          <w:i/>
          <w:iCs/>
          <w:kern w:val="0"/>
          <w:sz w:val="24"/>
          <w:szCs w:val="24"/>
          <w:lang w:eastAsia="it-IT"/>
          <w14:ligatures w14:val="none"/>
        </w:rPr>
        <w:lastRenderedPageBreak/>
        <w:t>tribolazione per dieci giorni. Sii fedele fino alla morte e ti darò la corona della vita. Chi ha orecchi, ascolti ciò che lo Spirito dice alle Chiese. Il vincitore non sarà colpito dalla seconda morte”.</w:t>
      </w:r>
    </w:p>
    <w:p w14:paraId="1049F99F"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00F9FC9E"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115CE130"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3337B339"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w:t>
      </w:r>
      <w:r w:rsidRPr="00B55350">
        <w:rPr>
          <w:rFonts w:ascii="Arial" w:eastAsia="Times New Roman" w:hAnsi="Arial" w:cs="Times New Roman"/>
          <w:i/>
          <w:iCs/>
          <w:kern w:val="0"/>
          <w:sz w:val="24"/>
          <w:szCs w:val="24"/>
          <w:lang w:eastAsia="it-IT"/>
          <w14:ligatures w14:val="none"/>
        </w:rPr>
        <w:lastRenderedPageBreak/>
        <w:t>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7AE36D4E"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01E5387F"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 xml:space="preserve">Ecco cosa sta succedendo ai nostri giorni: il cristiano manca delle Scritture Profetiche a Lui consegnate dallo Spirito Santo nei Sacri Testi della Divina Rivelazione. Perché il cristiano manca di queste Scritture Profetiche? Perché le àltera e le modifica a suo piacimento. </w:t>
      </w:r>
    </w:p>
    <w:p w14:paraId="51B51243"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 xml:space="preserve">Poiché lo Spirito Santo è chiamato a illuminare con la purissima verità di Cristo Gesù le Scritture Profetiche, non avendo Lui in mano queste Scritture, lui mai leggerà una scrittura di un uomo. O  gli diamo intatte come Lui le ha date a noi le Scritture Profetiche o mancheremo sempre della conoscenza della purissima verità di Gesù Signore. </w:t>
      </w:r>
    </w:p>
    <w:p w14:paraId="2A8A820A"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 xml:space="preserve">Il cristiano, mancando del vero ascolto delle Divine Scritture e del vero ascolto dello Spirito Santo, mai potrà ricevere dalla Vergine Maria il suo purissimo seno nel quale trasformare Cristo Gesù in suo corpo e in suo sangue. </w:t>
      </w:r>
    </w:p>
    <w:p w14:paraId="1EAB811E"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Infine mancherà anche di ogni obbedienza allo Spirito Santo il quale mai potrà dirgli di riferire solo ciò che Lui vuole che venga riferito. Se nel cuore del cristiano manca il vero ascolto delle Divine Scritture, nessun altro ascolto sarà possibile. Ecco perché oggi il cristiano non può parlare se non dal suo cuore, nel quale sono totalmente assenti: le Divine Scritture, lo Spirito Santo, la Madre di Gesù e Madre nostra. Tutto potrà ritornare nella verità se ritorniamo a porre le Divine Scritture, così come a noi le ha consegnate lo Spirito Santo, nel nostro cuore. Tolta la Scrittura dal cuore, tutto si toglie. In esso vi è solo spazio per le tenebre. Un cristiano dal cuore di tenebra non potrà non dire se non parole di tenebra. Mai potrà riferire ciò che dice lo Spirito Santo.</w:t>
      </w:r>
    </w:p>
    <w:p w14:paraId="34851A51" w14:textId="77777777" w:rsidR="00B55350" w:rsidRPr="00B55350" w:rsidRDefault="00B55350" w:rsidP="00B55350">
      <w:pPr>
        <w:spacing w:after="120" w:line="240" w:lineRule="auto"/>
        <w:jc w:val="both"/>
        <w:rPr>
          <w:rFonts w:ascii="Arial" w:eastAsia="Times New Roman" w:hAnsi="Arial" w:cs="Times New Roman"/>
          <w:kern w:val="0"/>
          <w:sz w:val="24"/>
          <w:szCs w:val="20"/>
          <w:lang w:eastAsia="it-IT"/>
          <w14:ligatures w14:val="none"/>
        </w:rPr>
      </w:pPr>
    </w:p>
    <w:p w14:paraId="714F54AA" w14:textId="77777777" w:rsidR="00B55350" w:rsidRPr="00B55350" w:rsidRDefault="00B55350" w:rsidP="00B55350">
      <w:pPr>
        <w:spacing w:after="120" w:line="240" w:lineRule="auto"/>
        <w:jc w:val="both"/>
        <w:rPr>
          <w:rFonts w:ascii="Arial" w:eastAsia="Times New Roman" w:hAnsi="Arial" w:cs="Times New Roman"/>
          <w:bCs/>
          <w:kern w:val="0"/>
          <w:sz w:val="24"/>
          <w:szCs w:val="20"/>
          <w:lang w:eastAsia="it-IT"/>
          <w14:ligatures w14:val="none"/>
        </w:rPr>
      </w:pPr>
      <w:bookmarkStart w:id="546" w:name="_Toc130997831"/>
      <w:r w:rsidRPr="00B55350">
        <w:rPr>
          <w:rFonts w:ascii="Arial" w:eastAsia="Times New Roman" w:hAnsi="Arial" w:cs="Times New Roman"/>
          <w:bCs/>
          <w:i/>
          <w:kern w:val="0"/>
          <w:sz w:val="24"/>
          <w:szCs w:val="20"/>
          <w:lang w:eastAsia="it-IT"/>
          <w14:ligatures w14:val="none"/>
        </w:rPr>
        <w:lastRenderedPageBreak/>
        <w:t xml:space="preserve">Quod vidimus oculis nostris – </w:t>
      </w:r>
      <w:r w:rsidRPr="00B55350">
        <w:rPr>
          <w:rFonts w:ascii="Greek" w:eastAsia="Times New Roman" w:hAnsi="Greek" w:cs="Greek"/>
          <w:bCs/>
          <w:kern w:val="0"/>
          <w:sz w:val="24"/>
          <w:szCs w:val="24"/>
          <w:lang w:eastAsia="it-IT"/>
          <w14:ligatures w14:val="none"/>
        </w:rPr>
        <w:t>Ö ˜wr£kamen to‹j Ñfqalmo‹j ¹mîn</w:t>
      </w:r>
      <w:bookmarkEnd w:id="546"/>
    </w:p>
    <w:p w14:paraId="0B6FE34A"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 xml:space="preserve">Ecco la prima verità che va affermata sulla visione dell’Apostolo Giovanni: Lui non vede Gesù con gli occhi della carne. La sua è visione con gli occhi dello Spirito Santo. Con gli occhi delle Spirito Santo, ricevuto il giorno della gloriosa risurrezione del Signore, lui vede Gesù con gli occhi di tutte le Scritture Profetiche secondo la purissima verità posta in esse dallo stesso Spirito Santo. Ma vede anche Cristo Gesù con gli occhi dello Spirito Santo sia nella sua verità prima dell’Incarnazione, sia nelle verità da Lui vissuta nel tempo, sia nella verità che lo governa dopo la sua gloriosa risurrezione e sia nella verità che va dal giorno della sua gloriosa ascensione, oltrepassa i limiti del tempo e si inabissa nell’eternità. Gli occhi dello Spirito Santo gli fanno vedere tutto il mistero di Gesù da lui vissuto nel tempo. Ma anche gli fanno vedere tutto il mistero di Gesù vissuto nell’eternità prima del tempo e anche nell’eternità con il tempo e dopo il tempo. </w:t>
      </w:r>
    </w:p>
    <w:p w14:paraId="5E6F4627"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Ecco con quali occhi dello Spirito Santo Giovanni vede Gesù nel tempo:</w:t>
      </w:r>
    </w:p>
    <w:p w14:paraId="6DE32FD0"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3FAE431C"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1B516F74"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w:t>
      </w:r>
      <w:r w:rsidRPr="00B55350">
        <w:rPr>
          <w:rFonts w:ascii="Arial" w:eastAsia="Times New Roman" w:hAnsi="Arial" w:cs="Times New Roman"/>
          <w:i/>
          <w:iCs/>
          <w:kern w:val="0"/>
          <w:sz w:val="24"/>
          <w:szCs w:val="24"/>
          <w:lang w:eastAsia="it-IT"/>
          <w14:ligatures w14:val="none"/>
        </w:rPr>
        <w:lastRenderedPageBreak/>
        <w:t>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1E2D664C"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4EBA2B14"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 </w:t>
      </w:r>
    </w:p>
    <w:p w14:paraId="57138451"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w:t>
      </w:r>
    </w:p>
    <w:p w14:paraId="22C80067"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Gli disse Tommaso: «Signore, non sappiamo dove vai; come possiamo conoscere la via?». Gli disse Gesù: «Io sono la via, la verità e la vita. Nessuno viene al Padre se non per mezzo di me. Se avete conosciuto me, conoscerete anche il Padre mio: fin da ora lo conoscete e lo avete veduto».  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w:t>
      </w:r>
    </w:p>
    <w:p w14:paraId="6DC43540"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Gli disse Giuda, non l’Iscariota: «Signore, come è accaduto che devi manifestarti a noi, e non al mondo?». Gli rispose Gesù: «Se uno mi ama, osserverà la mia parola e il Padre mio lo amerà e noi verremo a lui e prenderemo dimora presso di lui. Chi </w:t>
      </w:r>
      <w:r w:rsidRPr="00B55350">
        <w:rPr>
          <w:rFonts w:ascii="Arial" w:eastAsia="Times New Roman" w:hAnsi="Arial" w:cs="Times New Roman"/>
          <w:i/>
          <w:iCs/>
          <w:kern w:val="0"/>
          <w:sz w:val="24"/>
          <w:szCs w:val="24"/>
          <w:lang w:eastAsia="it-IT"/>
          <w14:ligatures w14:val="none"/>
        </w:rPr>
        <w:lastRenderedPageBreak/>
        <w:t>non mi ama, non osserva le mie parole; e la parola che voi ascoltate non è mia, ma del Padre che mi ha mandato.</w:t>
      </w:r>
    </w:p>
    <w:p w14:paraId="1B3BBD2E"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Vi ho detto queste cose mentre sono ancora presso di voi. Ma il Paràclito, lo Spirito Santo che il Padre manderà nel mio nome, lui vi insegnerà ogni cosa e vi ricorderà tutto ciò che io vi ho detto.  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14,1-31). </w:t>
      </w:r>
    </w:p>
    <w:p w14:paraId="5DD55AF6"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5D0F739F"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w:t>
      </w:r>
    </w:p>
    <w:p w14:paraId="34D375F3"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w:t>
      </w:r>
      <w:r w:rsidRPr="00B55350">
        <w:rPr>
          <w:rFonts w:ascii="Arial" w:eastAsia="Times New Roman" w:hAnsi="Arial" w:cs="Times New Roman"/>
          <w:i/>
          <w:iCs/>
          <w:kern w:val="0"/>
          <w:sz w:val="24"/>
          <w:szCs w:val="24"/>
          <w:lang w:eastAsia="it-IT"/>
          <w14:ligatures w14:val="none"/>
        </w:rPr>
        <w:lastRenderedPageBreak/>
        <w:t xml:space="preserve">egli darà testimonianza di me; e anche voi date testimonianza, perché siete con me fin dal principio (Gv 15,1-27). </w:t>
      </w:r>
    </w:p>
    <w:p w14:paraId="2F60C74A"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w:t>
      </w:r>
    </w:p>
    <w:p w14:paraId="2ECA3DD2"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w:t>
      </w:r>
    </w:p>
    <w:p w14:paraId="1FB27643"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w:t>
      </w:r>
    </w:p>
    <w:p w14:paraId="1C6F9B12"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Un poco e non mi vedrete più; un poco ancora e mi vedrete». Allora alcuni dei suoi discepoli dissero tra loro: «Che cos’è questo che ci dice: “Un poco e non mi vedrete; un poco ancora e mi vedrete”, e: “Io me ne vado al Padre”?». Dicevano perciò: «Che cos’è questo “un poco”, di cui parla? Non comprendiamo quello che vuol dire». </w:t>
      </w:r>
    </w:p>
    <w:p w14:paraId="009CB3E5"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w:t>
      </w:r>
    </w:p>
    <w:p w14:paraId="16AE0E11"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In verità, in verità io vi dico: se chiederete qualche cosa al Padre nel mio nome, egli ve la darà. Finora non avete chiesto nulla nel mio nome. Chiedete e otterrete, perché la vostra gioia sia piena. Queste cose ve le ho dette in modo velato, ma viene l’ora in cui non vi parlerò più in modo velato e apertamente vi parlerò del Padre. In quel giorno chiederete nel mio nome e non vi dico che pregherò il Padre per voi: il Padre stesso infatti vi ama, perché voi avete amato me e avete creduto che io sono uscito da Dio. Sono uscito dal Padre e sono venuto nel mondo; ora lascio di nuovo il mondo e vado al Padre». </w:t>
      </w:r>
    </w:p>
    <w:p w14:paraId="2E5E6CA8"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Gli dicono i suoi discepoli: «Ecco,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 Vi ho detto questo perché </w:t>
      </w:r>
      <w:r w:rsidRPr="00B55350">
        <w:rPr>
          <w:rFonts w:ascii="Arial" w:eastAsia="Times New Roman" w:hAnsi="Arial" w:cs="Times New Roman"/>
          <w:i/>
          <w:iCs/>
          <w:kern w:val="0"/>
          <w:sz w:val="24"/>
          <w:szCs w:val="24"/>
          <w:lang w:eastAsia="it-IT"/>
          <w14:ligatures w14:val="none"/>
        </w:rPr>
        <w:lastRenderedPageBreak/>
        <w:t xml:space="preserve">abbiate pace in me. Nel mondo avete tribolazioni, ma abbiate coraggio: io ho vinto il mondo!» (Gv 16,1-33). </w:t>
      </w:r>
    </w:p>
    <w:p w14:paraId="777B3D23"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4DE55094"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71510C5D"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4D543A61"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w:t>
      </w:r>
    </w:p>
    <w:p w14:paraId="335078FA"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313DCB37"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 xml:space="preserve">Tutto il Libro dell’Apocalisse manifesta come a Giovanni gli è stato concesso di vedere per estasi tutto il mistero del tempo e dell’eternità mirabilmente incastonato nel mistero di Cristo Gesù, innalzato nella più alta gloria del cielo. L’estasi è vero dono di Dio. Per mezzo di questo dono si entra nell’eternità e la si vede in tutto ciò che Dio vuole che sia veduto di essa. A Giovanni non solo è dato di vedere. Gli </w:t>
      </w:r>
      <w:r w:rsidRPr="00B55350">
        <w:rPr>
          <w:rFonts w:ascii="Arial" w:eastAsia="Times New Roman" w:hAnsi="Arial" w:cs="Times New Roman"/>
          <w:kern w:val="0"/>
          <w:sz w:val="24"/>
          <w:szCs w:val="24"/>
          <w:lang w:eastAsia="it-IT"/>
          <w14:ligatures w14:val="none"/>
        </w:rPr>
        <w:lastRenderedPageBreak/>
        <w:t>viene dato anche l’ordine o il comando di scrivere ciò che ha veduto. Mentre l’Apostolo Paolo ha visto solamente e tutto è rimasto nel suo cuore:</w:t>
      </w:r>
    </w:p>
    <w:p w14:paraId="2AA9BFE5"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(Ap 1,1-11). </w:t>
      </w:r>
    </w:p>
    <w:p w14:paraId="4D336F89"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22,6-21). </w:t>
      </w:r>
    </w:p>
    <w:p w14:paraId="494AAF37"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Se bisogna vantarsi – ma non conviene – verrò tuttavia alle visioni e alle rivelazioni del Signore. So che un uomo, in Cristo, quattordici anni fa – se con il corpo o fuori </w:t>
      </w:r>
      <w:r w:rsidRPr="00B55350">
        <w:rPr>
          <w:rFonts w:ascii="Arial" w:eastAsia="Times New Roman" w:hAnsi="Arial" w:cs="Times New Roman"/>
          <w:i/>
          <w:iCs/>
          <w:kern w:val="0"/>
          <w:sz w:val="24"/>
          <w:szCs w:val="24"/>
          <w:lang w:eastAsia="it-IT"/>
          <w14:ligatures w14:val="none"/>
        </w:rPr>
        <w:lastRenderedPageBreak/>
        <w:t xml:space="preserve">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(2Cor 12,1-6). </w:t>
      </w:r>
    </w:p>
    <w:p w14:paraId="51309FA8"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 xml:space="preserve">Con gli occhi dello Spirito Santo l’Apostolo Giovanni vede Cristo nella sua verità eterna, verità nel tempo, verità dopo il tempo e con la mano dello Spirito Santo lui scrive quanto vede. Essendo lo Spirito verità eterna del Verbo e del Padre, in questa verità eterna e da questa verità eterna Giovanni vede Cristo Gesù e scrive ciò che Lui ha visto. </w:t>
      </w:r>
    </w:p>
    <w:p w14:paraId="5169BF3B"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Chi non è nello Spirito Santo e nella verità dello Spirito Santo non può comprendere ciò che Giovanni scrive. Non comprendendo le cose dello Spirito, non solo non crede in esse, in più, quando si aggiunge la cattiveria e la malvagità, le vuole negare, distrugge, abbattere, dichiarandole favole e menzogne. Quando questo accade, viene rivelato dallo Spirito Santo che è la carne che governa il cuore e in più si tratta di una carne che si è consegnata alla cattiveria, alla malvagità, alla superbia satanica e diabolica. Dove c’è il disprezzo di Cristo, c’è sempre il peccato.</w:t>
      </w:r>
    </w:p>
    <w:p w14:paraId="60DA140C"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Sulle cose dello Spirito che si possono comprendere solo per mezzo dello Spirito ecco cosa rivela l’Apostolo Paolo ai Corinzi nella sua Prima Lettera:</w:t>
      </w:r>
    </w:p>
    <w:p w14:paraId="293FF37E"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156CE82A"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1,18-31).</w:t>
      </w:r>
    </w:p>
    <w:p w14:paraId="0E13605D"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w:t>
      </w:r>
      <w:r w:rsidRPr="00B55350">
        <w:rPr>
          <w:rFonts w:ascii="Arial" w:eastAsia="Times New Roman" w:hAnsi="Arial" w:cs="Times New Roman"/>
          <w:i/>
          <w:iCs/>
          <w:kern w:val="0"/>
          <w:sz w:val="24"/>
          <w:szCs w:val="24"/>
          <w:lang w:eastAsia="it-IT"/>
          <w14:ligatures w14:val="none"/>
        </w:rPr>
        <w:lastRenderedPageBreak/>
        <w:t>Spirito e della sua potenza, perché la vostra fede non fosse fondata sulla sapienza umana, ma sulla potenza di Dio.</w:t>
      </w:r>
    </w:p>
    <w:p w14:paraId="18647FBE"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62855917"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30B7A29F"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 xml:space="preserve">Potrà mai un facocero o anche mille facoceri, che vivono con la testa e con il grugno perennemente incurvati nel terreno, dichiarare falsa la visione dell’aquila che dal cielo scruta ogni movimento che avviene nel territorio da essa controllato? Eppure gli animali della savana credono più ai facoceri che all’aquila. Perché questo accade? Perché anche loro vivono tutto il giorno con la testa incurvata verso il terreno. Essi hanno tutti uno sguardo orizzontale. L’aquila è dallo sguardo verticale e per di più panoramico, capace di abbracciare in un istante un vastissimo territorio. </w:t>
      </w:r>
    </w:p>
    <w:p w14:paraId="0FE66A62"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 xml:space="preserve">Anche nel campo dello Spirito Santo avviene la stessa cosa. Bastano pochi facoceri per leggere dalla carne le opere dello Spirito Santo e dichiararle opere non dello Spirito Santo. La carne giudica ed emette sentenze dalla carne. Lo Spirito Santo vede ed emette sentenze di Spirito Santo. Vedere dalla carne e vedere dallo Spirito Santo non sono la stessa cosa. Chi è facocero nel cuore e nella mente mai potrà vedere con gli occhi delle aquile. Non può per natura. Esso è solo un facocero e sempre da facocero vedrà e da facocero sentenzierà. Non è per volontà, ma è per natura trasformata in natura di Satana, natura di odio, malvagità, perversità. Una grazia il Signore deve concedere ad ogni suo discepolo: che mai diventi un facocero del suo Vangelo, della sua verità, del suo mistero. </w:t>
      </w:r>
    </w:p>
    <w:p w14:paraId="158BE30F"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 xml:space="preserve">La visione dell’invisibile, la visione di ciò che è dello spirito, la visione della verità e della falsità, la visione della luce e delle tenebre, è purissimo dono dello Spirito Santo. Ma anche la visione del presente, del passato, del futuro secondo purissima verità è altissimo dono dello Spirito Santo. La Divina Rivelazione non è fatta di Parola  ascoltata, Parola che il Signore fa giungere all’orecchio dell’uomo o che Lui stesso mette sulla bocca dei suoi profeti. È fatta anche di visioni e nelle Scritture Profetiche molte sono le visioni. È giusto dire che la visione è essenza della Rivelazione. Non solo. Al pari della profezia essa è anche essenza del cammino </w:t>
      </w:r>
      <w:r w:rsidRPr="00B55350">
        <w:rPr>
          <w:rFonts w:ascii="Arial" w:eastAsia="Times New Roman" w:hAnsi="Arial" w:cs="Times New Roman"/>
          <w:kern w:val="0"/>
          <w:sz w:val="24"/>
          <w:szCs w:val="24"/>
          <w:lang w:eastAsia="it-IT"/>
          <w14:ligatures w14:val="none"/>
        </w:rPr>
        <w:lastRenderedPageBreak/>
        <w:t>della Chiesa nel tempo. Riportiamo ora due visioni: una tratta dal Libro dei Numeri e una dalla profezia di Abacuc. Ecco cosa troviamo in Abacuc:</w:t>
      </w:r>
    </w:p>
    <w:p w14:paraId="3292656E"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354A0288"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La ricchezza rende perfidi; 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Guai a chi fa bere i suoi vicini mischiando vino forte per ubriacarli e scoprire le loro nudità. Ti sei saziato d’ignominia, non di </w:t>
      </w:r>
      <w:r w:rsidRPr="00B55350">
        <w:rPr>
          <w:rFonts w:ascii="Arial" w:eastAsia="Times New Roman" w:hAnsi="Arial" w:cs="Times New Roman"/>
          <w:i/>
          <w:iCs/>
          <w:kern w:val="0"/>
          <w:sz w:val="24"/>
          <w:szCs w:val="24"/>
          <w:lang w:eastAsia="it-IT"/>
          <w14:ligatures w14:val="none"/>
        </w:rPr>
        <w:lastRenderedPageBreak/>
        <w:t xml:space="preserve">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il Signore sta nel suo tempio santo. Taccia, davanti a lui, tutta la terra! (Ab 2,1-20). </w:t>
      </w:r>
    </w:p>
    <w:p w14:paraId="734FDF83"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 xml:space="preserve">Oggi proprio questa visione, la visione del male manca ai discepoli di Gesù. Non solo manca questa visione, addirittura si sta giungendo a dichiarare il bene un male e il male viene elevato a legge, dignità, vera umanità, diritto dell’uomo. In un baratro così profondo non si era mai giunti prima. Se lo Spirito Santo non ci fa vedere il male, diventeremo tutti suoi schiavi e per l’umanità vi sarà un’era glaciale morale mai esistita prima. Già i primi ghiacci di grande immoralità stanno invadendo tutte le città degli uomini. </w:t>
      </w:r>
    </w:p>
    <w:p w14:paraId="5A3EA910"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Ecco cosa vede Balaam, indovino pagano, sul popolo  del Signore:</w:t>
      </w:r>
    </w:p>
    <w:p w14:paraId="30E8AA0C"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«Da Aram mi fa venire Balak, il re di Moab dalle montagne d’oriente: “Vieni, maledici per me Giacobbe; vieni, minaccia Israele!”. Come maledirò quel che Dio non ha maledetto? Come minaccerò quel che il Signore non ha minacciato? Perché dalla vetta delle rupi io lo vedo e dalle alture lo contemplo: ecco un popolo che dimora in disparte e tra le nazioni non si annovera. Chi può contare la polvere di Giacobbe? O chi può calcolare un solo quarto d’Israele? Possa io morire della morte dei giusti e sia la mia fine come la loro» (Nim 23,7-10).</w:t>
      </w:r>
    </w:p>
    <w:p w14:paraId="68D06307"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«Sorgi, Balak, e ascolta; porgimi orecchio, figlio di Sippor! Dio non è un uomo perché egli menta, non è un figlio d’uomo perché egli ritratti. Forse egli dice e poi non fa? Parla e non adempie? Ecco, di benedire ho ricevuto il comando: egli ha benedetto, e non mi metterò contro. Egli non scorge colpa in Giacobbe, non ha veduto torto in Israele. Il Signore, suo Dio, è con lui e in lui risuona un’acclamazione per il re. Dio, che lo ha fatto uscire dall’Egitto, è per lui come le corna del bufalo. Perché non vi è sortilegio contro Giacobbe e non vi è magìa contro Israele: a suo tempo vien detto a Giacobbe e a Israele che cosa opera Dio. Ecco un popolo che si leva come una leonessa e si erge come un leone; non si accovaccia, finché non abbia divorato la preda e bevuto il sangue degli uccisi» (Num 23,18-24). </w:t>
      </w:r>
    </w:p>
    <w:p w14:paraId="1D73E720"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 (Num 24,2-9). </w:t>
      </w:r>
    </w:p>
    <w:p w14:paraId="02767977"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«Oracolo di Balaam, figlio di Beor, oracolo dell’uomo dall’occhio penetrante, oracolo di chi ode le parole di Dio e conosce la scienza dell’Altissimo, di chi vede la visione </w:t>
      </w:r>
      <w:r w:rsidRPr="00B55350">
        <w:rPr>
          <w:rFonts w:ascii="Arial" w:eastAsia="Times New Roman" w:hAnsi="Arial" w:cs="Times New Roman"/>
          <w:i/>
          <w:iCs/>
          <w:kern w:val="0"/>
          <w:sz w:val="24"/>
          <w:szCs w:val="24"/>
          <w:lang w:eastAsia="it-IT"/>
          <w14:ligatures w14:val="none"/>
        </w:rPr>
        <w:lastRenderedPageBreak/>
        <w:t xml:space="preserve">dell’Onnipotente, cade e gli è tolto il velo dagli occhi. Io lo vedo, ma non ora, io lo contemplo, ma non da vicino: una stella spunta da Giacobbe e uno scettro sorge da Israele (Num 24.15-17). </w:t>
      </w:r>
    </w:p>
    <w:p w14:paraId="161E7E9C"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Un pagano vede la straordinaria grandezza del popolo del Signore. Vede la bellezza del suo presente e anche la bellezza del suo futuro. Oggi il cristiano non vede più né la bellezza di Dio, né di Cristo Gesù, né dello Spirito Santo, né della Vergine Maria, né della Chiesa del Dio vivente e né la bellezza di tutti i doni divini racchiusi per noi nel mistero di Cristo Gesù. Non vedendo la bellezza neanche le brutture del peccato vede. Il cristiano dei nostri giorni è cieco e da cieco parla. Da cieco parla ai corpi dalla terra. Da cieco ma potrà parlare allo spirito dell’uomo dalla purissima verità dello Spirito Santo. Noi tutti conosciamo i danni quando un uomo di Dio parla da cieco:</w:t>
      </w:r>
    </w:p>
    <w:p w14:paraId="2AEBD8E1"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34EBEEAE"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5A3052DD"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La visione dell’Apostolo Giovanni è purissima visione con gli occhi dello Spirito Santo. Ecco cosa vede l’Apostolo non appena Gesù muore sulla croce:</w:t>
      </w:r>
    </w:p>
    <w:p w14:paraId="0AE7D755"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w:t>
      </w:r>
      <w:r w:rsidRPr="00B55350">
        <w:rPr>
          <w:rFonts w:ascii="Arial" w:eastAsia="Times New Roman" w:hAnsi="Arial" w:cs="Times New Roman"/>
          <w:i/>
          <w:iCs/>
          <w:kern w:val="0"/>
          <w:sz w:val="24"/>
          <w:szCs w:val="24"/>
          <w:lang w:eastAsia="it-IT"/>
          <w14:ligatures w14:val="none"/>
        </w:rPr>
        <w:lastRenderedPageBreak/>
        <w:t xml:space="preserve">dice il vero, perché anche voi crediate. Questo infatti avvenne perché si compisse la Scrittura: Non gli sarà spezzato alcun osso. E un altro passo della Scrittura dice ancora: Volgeranno lo sguardo a colui che hanno trafitto (Gv 19,28-37). </w:t>
      </w:r>
    </w:p>
    <w:p w14:paraId="7B3C92B2"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 xml:space="preserve">Nella nostra santissima fede tutto è per visione, dono concesso al cuore fedele dallo Spirito Santo. Quando si è nel peccato, lo Spirito Santo ci ritira la sua visione, e noi precipitiamo in un abisso di cecità. Poiché oggi il cristiano non vede più né il mistero di Cristo Gesù e né il mistero di iniquità, è segno che è  precipitato in un abisso di cecità dal quale mai nessuno potrà uscire con le sole sue forze. Si potrà uscire solo per grazia. Ma questa grazia è il corpo di Cristo Gesù che oggi dovrà produrla. La dovranno produrre quanti sono rimasti fedeli a Cristo e allo Spirito Santo, al Vangelo e alla Verità, alla Luce e alla Vita Eterna. Produrre questa grazia richiede la nostra crocifissione alla divina volontà. </w:t>
      </w:r>
    </w:p>
    <w:p w14:paraId="5DD4A70E"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p>
    <w:p w14:paraId="4219AF9C" w14:textId="77777777" w:rsidR="00B55350" w:rsidRPr="00B55350" w:rsidRDefault="00B55350" w:rsidP="00B55350">
      <w:pPr>
        <w:spacing w:after="120" w:line="240" w:lineRule="auto"/>
        <w:jc w:val="both"/>
        <w:rPr>
          <w:rFonts w:ascii="Arial" w:eastAsia="Times New Roman" w:hAnsi="Arial" w:cs="Times New Roman"/>
          <w:bCs/>
          <w:kern w:val="0"/>
          <w:sz w:val="24"/>
          <w:szCs w:val="20"/>
          <w:lang w:eastAsia="it-IT"/>
          <w14:ligatures w14:val="none"/>
        </w:rPr>
      </w:pPr>
      <w:bookmarkStart w:id="547" w:name="_Toc130997832"/>
      <w:r w:rsidRPr="00B55350">
        <w:rPr>
          <w:rFonts w:ascii="Arial" w:eastAsia="Times New Roman" w:hAnsi="Arial" w:cs="Times New Roman"/>
          <w:bCs/>
          <w:kern w:val="0"/>
          <w:sz w:val="24"/>
          <w:szCs w:val="20"/>
          <w:lang w:eastAsia="it-IT"/>
          <w14:ligatures w14:val="none"/>
        </w:rPr>
        <w:t xml:space="preserve">quod perspeximus – </w:t>
      </w:r>
      <w:r w:rsidRPr="00B55350">
        <w:rPr>
          <w:rFonts w:ascii="Greek" w:eastAsia="Times New Roman" w:hAnsi="Greek" w:cs="Greek"/>
          <w:bCs/>
          <w:kern w:val="0"/>
          <w:sz w:val="24"/>
          <w:szCs w:val="24"/>
          <w:lang w:eastAsia="it-IT"/>
          <w14:ligatures w14:val="none"/>
        </w:rPr>
        <w:t>Ö ™qeas£meqa</w:t>
      </w:r>
      <w:bookmarkEnd w:id="547"/>
    </w:p>
    <w:p w14:paraId="6E72C03F"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Nell’Antica Scrittura gli uomini di Dio contemplavano le opere del loro Creatore e Signore e ne restavano ammirati. Il Siracide così descrive la bellezza delle opere del suo Signore. Ammirazione e stupore sono altissimi:</w:t>
      </w:r>
    </w:p>
    <w:p w14:paraId="43462327"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Ricorderò ora le opere del Signore e descriverò quello che ho visto. Per le parole del Signore sussistono le sue opere, e il suo giudizio si compie secondo il suo volere. Il sole che risplende vede tutto, della gloria del Signore sono piene le sue opere. Neppure ai santi del Signore è dato di narrare tutte le sue meraviglie, che il Signore, l’Onnipotente, ha stabilito perché l’universo stesse saldo nella sua gloria. Egli scruta l’abisso e il cuore, e penetra tutti i loro segreti. L’Altissimo conosce tutta la scienza e osserva i segni dei tempi, annunciando le cose passate e future e svelando le tracce di quelle nascoste. Nessun pensiero gli sfugge, neppure una parola gli è nascosta. Ha disposto con ordine le meraviglie della sua sapienza, egli solo è da sempre e per sempre: nulla gli è aggiunto e nulla gli è tolto, non ha bisogno di alcun consigliere. Quanto sono amabili tutte le sue opere! E appena una scintilla se ne può osservare. Tutte queste cose hanno vita e resteranno per sempre per tutte le necessità, e tutte gli obbediscono. Tutte le cose sono a due a due, una di fronte all’altra, egli non ha fatto nulla d’incompleto. L’una conferma i pregi dell’altra: chi si sazierà di contemplare la sua gloria? (Sir 43,15-25). </w:t>
      </w:r>
    </w:p>
    <w:p w14:paraId="74BF6927"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Vanto del cielo è il limpido firmamento, spettacolo celeste in una visione di gloria. Il sole, quando appare nel suo sorgere, proclama: «Che meraviglia è l’opera dell’Altissimo!». A mezzogiorno dissecca la terra e di fronte al suo calore chi può resistere? Si soffia nella fornace nei lavori a caldo, ma il sole brucia i monti tre volte tanto; emettendo vampe di fuoco, facendo brillare i suoi raggi, abbaglia gli occhi. Grande è il Signore che lo ha creato e con le sue parole ne affretta il corso.</w:t>
      </w:r>
    </w:p>
    <w:p w14:paraId="6E320323"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Anche la luna, sempre puntuale nelle sue fasi, regola i mesi e indica il tempo. Viene dalla luna l’indicazione di ogni festa, fonte di luce che decresce fino a scomparire. Da essa il mese prende nome, mirabilmente crescendo secondo le sue fasi. È un’insegna per le schiere in alto, splendendo nel firmamento del cielo.</w:t>
      </w:r>
    </w:p>
    <w:p w14:paraId="0FAF4D3B"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Bellezza del cielo è la gloria degli astri, ornamento che brilla nelle altezze del Signore. Stanno agli ordini di colui che è santo, secondo il suo decreto, non abbandonano le loro postazioni di guardia. Osserva l’arcobaleno e benedici colui </w:t>
      </w:r>
      <w:r w:rsidRPr="00B55350">
        <w:rPr>
          <w:rFonts w:ascii="Arial" w:eastAsia="Times New Roman" w:hAnsi="Arial" w:cs="Times New Roman"/>
          <w:i/>
          <w:iCs/>
          <w:kern w:val="0"/>
          <w:sz w:val="24"/>
          <w:szCs w:val="24"/>
          <w:lang w:eastAsia="it-IT"/>
          <w14:ligatures w14:val="none"/>
        </w:rPr>
        <w:lastRenderedPageBreak/>
        <w:t>che lo ha fatto: quanto è bello nel suo splendore! Avvolge il cielo con un cerchio di gloria, lo hanno teso le mani dell’Altissimo.</w:t>
      </w:r>
    </w:p>
    <w:p w14:paraId="5332791E"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Con il suo comando fa cadere la neve e fa guizzare i fulmini secondo il suo giudizio: per esso si aprono i tesori celesti e le nubi volano via come uccelli. Con la sua potenza egli condensa le nuvole e si sminuzzano i chicchi di grandine. al rumore del suo tuono fa tremare la terra, e al suo apparire sussultano i monti; secondo il suo volere soffia lo scirocco, così anche l’uragano del settentrione e il turbine dei venti. Egli sparge la neve come uccelli che discendono, come locusta che si posa è la sua caduta. L’occhio ammira la bellezza del suo candore e il cuore stupisce nel vederla fioccare. Riversa sulla terra la brina come sale, che gelandosi forma punte di spine. Soffia la gelida tramontana, sull’acqua si condensa il ghiaccio; esso si posa sull’intera massa d’acqua, che si riveste come di corazza. Egli divora i monti e brucia il deserto; come fosse fuoco, inaridisce l’erba. Rimedio di tutto è un annuvolamento improvviso, l’arrivo della rugiada ristora dal caldo.</w:t>
      </w:r>
    </w:p>
    <w:p w14:paraId="525D65F0"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Con la sua parola egli ha domato l’abisso e vi ha piantato le isole. I naviganti del mare ne descrivono i pericoli, a sentirli con i nostri orecchi restiamo stupiti; là ci sono opere singolari e stupende, esseri viventi di ogni specie e mostri marini. Per lui il suo messaggero compie un felice cammino, e per la sua parola tutto sta insieme. Potremmo dire molte cose e mai finiremmo, ma la conclusione del discorso sia: «Egli è il tutto!». Come potremmo avere la forza per lodarlo? Egli infatti, il Grande, è al di sopra di tutte le sue opere. Il Signore è terribile e molto grande, meravigliosa è la sua potenza. Nel glorificare il Signore, esaltatelo quanto più potete, perché non sarà mai abbastanza.  Nell’esaltarlo moltiplicate la vostra forza, non stancatevi, perché non finirete mai. Chi lo ha contemplato e lo descriverà? Chi può magnificarlo come egli è? Vi sono molte cose nascoste più grandi di queste: noi contempliamo solo una parte delle sue opere. Il Signore infatti ha creato ogni cosa e ha dato la sapienza ai suoi fedeli (Sir 43,1-33). </w:t>
      </w:r>
    </w:p>
    <w:p w14:paraId="641C938F"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 xml:space="preserve">Nel Libro della Sapienza invece sono detti vani e stolti per natura tutti coloro che attraverso la contemplazione delle cose visibili non giungo alla conoscenza di Colui che le ha fatte. Poiché nessuna cosa potrà mai farsi da se stessa – anche l’uomo è fatto. Neanche lui si fa da se stesso – se l’universo è realtà stupendamente ordinata e armoniosa chi l’ha fatto è infintamente più bello e più armonioso. È proprio della razionalità dell’uomo. Se l’uomo non giunge a questa conclusione attesta di essere vano, stolto, non veramente uomo, perché manca di una parte essenziale di sé. È in tutto simile ad un otre vuoto di ogni contenuto. </w:t>
      </w:r>
    </w:p>
    <w:p w14:paraId="3755B9F4"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w:t>
      </w:r>
      <w:r w:rsidRPr="00B55350">
        <w:rPr>
          <w:rFonts w:ascii="Arial" w:eastAsia="Times New Roman" w:hAnsi="Arial" w:cs="Times New Roman"/>
          <w:i/>
          <w:iCs/>
          <w:kern w:val="0"/>
          <w:sz w:val="24"/>
          <w:szCs w:val="24"/>
          <w:lang w:eastAsia="it-IT"/>
          <w14:ligatures w14:val="none"/>
        </w:rPr>
        <w:lastRenderedPageBreak/>
        <w:t xml:space="preserve">sono riusciti a conoscere tanto da poter esplorare il mondo, come mai non ne hanno trovato più facilmente il sovrano? (Sap 13,1-9). </w:t>
      </w:r>
    </w:p>
    <w:p w14:paraId="6ECB99C8"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Cristo Gesù è l’Autore di tutte le opere del Padre ed è Lui stesso Opera fatta per noi dal Signore per virtù del suo Santo Spirito. È l’Opera delle opere di Dio. È l’opera nella quale e per la quale tutto l’universo riceve la sua armonia, la sua unità, la sua vita, la sua verità. È l’opera che riporta l’uomo in vita e nella piena libertà, perché lo libera dalla schiavitù del peccato e della morte. Se è vano, stolto per natura chi dalla contemplazione delle opere di Dio non giunge alla conoscenza del loro Creatore e Signore, infinitamente più stolto e più vano è colui che attraverso la contemplazione di Cristo Gesù non giunge all’infinito amore con il quale il Padre ci ha amato. Come però per le opere della creazione ogni uomo ha bisogno dell’aiuto dei suoi fratelli per entrare nella confessione del mistero della creazione, così anche in relazione a Cristo Signore occorrono le persone giuste, che consumandosi nella contemplazione del suo mistero di amore, verità, luce, preesistenza, incarnazione, passione, morte, risurrezione, ascensione gloriosa al cielo, aiutino ogni altro uomo ad entrare nella contemplazione del mistero nel quale è racchiuso ogni altro mistero.</w:t>
      </w:r>
    </w:p>
    <w:p w14:paraId="13D78D30"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Un tempo si faceva a gara nella contemplazione del mistero di Cristo Gesù per farne poi dono ai fratelli perché anche loro entrassero in qualche modo, secondo le capacità personali di ognuno, in questo mistero, facendo parte di esso. Oggi invece si fa a gara a chi lo disprezza di più, di più lo oltraggia, di più lo infanga, di più lo  distrugge, di più lo rende vile, di più lo toglie dal cuore degli uomini. Cosa ancora più malvagia è questa: l’Opera delle opere di Dio neanche deve essere più manifestata, annunciata altrimenti – si dice – l’altro viene offeso. L’altro però cosa fa? Ci dona la sua irreligione, il suo ateismo, la sua immoralità, le sue falsità, le sue menzogne, tutto il suo mondo costruito o non sulla perfetta verità, o sulle tenebre più fitte, o sugli inganni o sui soprusi. E a noi è chiesto silenzio, altrimenti essi si offendono. Per noi annunciare Cristo, scrivere di Cristo, parlare di Cristo, è confessionale. Per gli altri annunciare le loro ingegnose falsità, tenebre e menzogne è dialogo interdisciplinare o interreligioso o inter-scientifico o anche un diritto inalienabile. Questa resa del cristiano al mondo è segno che in lui non vive più lo Spirito Santo: Spirito di Sapienza e Intelligenza, Spirito di Fortezza e di Consiglio, Spirito di Scienza e di Pietà, Spirito del Timore del Signore. Annunciare non è imporre. Manifestare non è obbligare. Dialogare non è tacere la verità. Discutere non è rinunciare al proprio essere e alla propria vita. Oggi non si vuole ascoltare la verità di Cristo per odio contro Cristo. E noi sappiamo che l’odio ha la sua sorgente nel cuore di Satana. Quanti sono sotto il governo di Satana, hanno un odio infinito contro Cristo Gesù. L’odio infinito vuole e impone che di Gesù non si pronunci neanche il nome. Vuole e impone che venga taciuta per sempre ogni verità legata alla sua Persona e alla sua Parola. Vuole e impone che il cristiano sia muto in eterno. Vuole e impone che il discepolo di Gesù abbia un solo pensiero: il pensiero del mondo che è il pensiero di Satana.</w:t>
      </w:r>
    </w:p>
    <w:p w14:paraId="4F5023E8" w14:textId="77777777" w:rsidR="00B55350" w:rsidRPr="00B55350" w:rsidRDefault="00B55350" w:rsidP="00B55350">
      <w:pPr>
        <w:spacing w:after="120" w:line="240" w:lineRule="auto"/>
        <w:jc w:val="both"/>
        <w:rPr>
          <w:rFonts w:ascii="Arial" w:eastAsia="Calibri" w:hAnsi="Arial" w:cs="Arial"/>
          <w:kern w:val="0"/>
          <w:sz w:val="24"/>
          <w:szCs w:val="24"/>
          <w14:ligatures w14:val="none"/>
        </w:rPr>
      </w:pPr>
      <w:r w:rsidRPr="00B55350">
        <w:rPr>
          <w:rFonts w:ascii="Arial" w:eastAsia="Calibri" w:hAnsi="Arial" w:cs="Arial"/>
          <w:kern w:val="0"/>
          <w:sz w:val="24"/>
          <w:szCs w:val="24"/>
          <w14:ligatures w14:val="none"/>
        </w:rPr>
        <w:t xml:space="preserve">L’Apostolo Giovanni contempla Cristo Gesù nello Spirito Santo, lo contempla per visione e per ascolto. La sua contemplazione è scritta in tre Lettere, nel Libro dell’Apocalisse, nel Quarto Vangelo. La sua è una contemplazione perfetta. Parte dall’eternità, entra nel tempo, si completa nell’eternità, sia eternità mentre si è nel tempo e sia eternità dopo il tempo. In lui la contemplazione è ammirazione, anzi più che ammirazione, è vera estasi, vera immersione nel mistero di Cristo Gesù. La sua è perfettissima visione nello Spirito Santo. Contemplazione ed estasi diventano </w:t>
      </w:r>
      <w:r w:rsidRPr="00B55350">
        <w:rPr>
          <w:rFonts w:ascii="Arial" w:eastAsia="Calibri" w:hAnsi="Arial" w:cs="Arial"/>
          <w:kern w:val="0"/>
          <w:sz w:val="24"/>
          <w:szCs w:val="24"/>
          <w14:ligatures w14:val="none"/>
        </w:rPr>
        <w:lastRenderedPageBreak/>
        <w:t>annunzio, dono ad ogni altro uomo, perché anche lui possa divenire parte del mistero di Gesù Signore. Se la contemplazione non diviene evangelizzazione, vero annuncio di salvezza, essa è contemplazione vana, allo stesso modo che è vana oggi la parola dei discepoli di Gesù che dinanzi al mondo si ritirano e non riconoscono la verità sulla quale è fondata la loro vita di cristiani. La fede non è un concetto, una verità, una idea. La fede è la vita d Cristo che trasforma la nostra vita. È il mistero di Cristo che ci fa suo mistero. La fede è luce di Cristo che ci libera da ogni tenebra. Se il cristiano è liberato dalle tenebre, perché le sue parole sono tenebra e non luce? Se sono tenebra è segno che lui non è luce dalla luce di Cristo e neanche è luce nella luce di Cristo Gesù.</w:t>
      </w:r>
    </w:p>
    <w:p w14:paraId="507E6155" w14:textId="77777777" w:rsidR="00B55350" w:rsidRPr="00B55350" w:rsidRDefault="00B55350" w:rsidP="00B55350">
      <w:pPr>
        <w:spacing w:after="120" w:line="240" w:lineRule="auto"/>
        <w:jc w:val="both"/>
        <w:rPr>
          <w:rFonts w:ascii="Arial" w:eastAsia="Calibri" w:hAnsi="Arial" w:cs="Arial"/>
          <w:kern w:val="0"/>
          <w:sz w:val="24"/>
          <w:szCs w:val="24"/>
          <w14:ligatures w14:val="none"/>
        </w:rPr>
      </w:pPr>
    </w:p>
    <w:p w14:paraId="1B68E2DB" w14:textId="77777777" w:rsidR="00B55350" w:rsidRPr="00B55350" w:rsidRDefault="00B55350" w:rsidP="00B55350">
      <w:pPr>
        <w:spacing w:after="120" w:line="240" w:lineRule="auto"/>
        <w:jc w:val="both"/>
        <w:rPr>
          <w:rFonts w:ascii="Arial" w:eastAsia="Times New Roman" w:hAnsi="Arial" w:cs="Times New Roman"/>
          <w:bCs/>
          <w:kern w:val="0"/>
          <w:sz w:val="24"/>
          <w:szCs w:val="20"/>
          <w:lang w:val="fr-FR" w:eastAsia="it-IT"/>
          <w14:ligatures w14:val="none"/>
        </w:rPr>
      </w:pPr>
      <w:bookmarkStart w:id="548" w:name="_Toc130997833"/>
      <w:r w:rsidRPr="00B55350">
        <w:rPr>
          <w:rFonts w:ascii="Arial" w:eastAsia="Times New Roman" w:hAnsi="Arial" w:cs="Times New Roman"/>
          <w:bCs/>
          <w:kern w:val="0"/>
          <w:sz w:val="24"/>
          <w:szCs w:val="20"/>
          <w:lang w:val="fr-FR" w:eastAsia="it-IT"/>
          <w14:ligatures w14:val="none"/>
        </w:rPr>
        <w:t xml:space="preserve">Et manus nostrae temptaverunt – </w:t>
      </w:r>
      <w:r w:rsidRPr="00B55350">
        <w:rPr>
          <w:rFonts w:ascii="Greek" w:eastAsia="Times New Roman" w:hAnsi="Greek" w:cs="Greek"/>
          <w:bCs/>
          <w:kern w:val="0"/>
          <w:sz w:val="24"/>
          <w:szCs w:val="24"/>
          <w:lang w:val="fr-FR" w:eastAsia="it-IT"/>
          <w14:ligatures w14:val="none"/>
        </w:rPr>
        <w:t>kaˆ aƒ ce‹rej ¹mîn ™yhl£fhsan</w:t>
      </w:r>
      <w:bookmarkEnd w:id="548"/>
    </w:p>
    <w:p w14:paraId="21D3B165"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Possiamo comprendere questo verbo (temptaverunt –</w:t>
      </w:r>
      <w:r w:rsidRPr="00B55350">
        <w:rPr>
          <w:rFonts w:ascii="Greek" w:eastAsia="Times New Roman" w:hAnsi="Greek" w:cs="Greek"/>
          <w:i/>
          <w:kern w:val="0"/>
          <w:sz w:val="24"/>
          <w:szCs w:val="24"/>
          <w:lang w:eastAsia="it-IT"/>
          <w14:ligatures w14:val="none"/>
        </w:rPr>
        <w:t xml:space="preserve">™yhl£fhsan) </w:t>
      </w:r>
      <w:r w:rsidRPr="00B55350">
        <w:rPr>
          <w:rFonts w:ascii="Arial" w:eastAsia="Times New Roman" w:hAnsi="Arial" w:cs="Times New Roman"/>
          <w:kern w:val="0"/>
          <w:sz w:val="24"/>
          <w:szCs w:val="24"/>
          <w:lang w:eastAsia="it-IT"/>
          <w14:ligatures w14:val="none"/>
        </w:rPr>
        <w:t>attraverso una immagine che viene dalla natura. Il ferro quando tocca il fuoco diviene fuoco nel fuoco, fuoco con il fuoco. Mentre quanto il legno tocca il fuoco trasforma la sua natura in luce e in calore, annientandosi nel dare luce e calare, fino a divenire cenere. L’emorroissa ha solo toccato il mantello di Gesù ed è guarita. Molti altri malati toccavano Gesù e veniva guariti. Negli Atti degli Apostoli viene riferito che bastava toccare l’ombra di Pietro e si guariva da ogni male. Il tocco trasforma, il tocco brucia, il tocco guarisce.</w:t>
      </w:r>
    </w:p>
    <w:p w14:paraId="51492E41"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Ora una donna, che aveva perdite di sangue da dodici anni e aveva molto sofferto per opera di molti medici, spendendo tutti i suoi averi senza alcun vantaggio, anzi piuttosto peggiorando, udito parlare di Gesù, venne tra la folla e da dietro toccò il suo mantello. Diceva infatti: «Se riuscirò anche solo a toccare le sue vesti, sarò salvata». E subito le si fermò il flusso di sangue e sentì nel suo corpo che era guarita dal male. E subito Gesù, essendosi reso conto della forza che era uscita da lui, si voltò alla folla dicendo: «Chi ha toccato le mie vesti?». I suoi discepoli gli dissero: «Tu vedi la folla che si stringe intorno a te e dici: “Chi mi ha toccato?”». Egli guardava attorno, per vedere colei che aveva fatto questo. E la donna, impaurita e tremante, sapendo ciò che le era accaduto, venne, gli si gettò davanti e gli disse tutta la verità. Ed egli le disse: «Figlia, la tua fede ti ha salvata. Va’ in pace e sii guarita dal tuo male» (Mc 5,25-34). </w:t>
      </w:r>
    </w:p>
    <w:p w14:paraId="7F806726"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Compiuta la traversata fino a terra, giunsero a Gennèsaret e approdarono. Scesi dalla barca, la gente subito lo riconobbe e, accorrendo da tutta quella regione, cominciarono a portargli sulle barelle i malati, dovunque udivano che egli si trovasse. E là dove giungeva, in villaggi o città o campagne, deponevano i malati nelle piazze e lo supplicavano di poter toccare almeno il lembo del suo mantello; e quanti lo toccavano venivano salvati (Mc 6,53-56).</w:t>
      </w:r>
    </w:p>
    <w:p w14:paraId="7C022073"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Molti segni e prodigi avvenivano fra il popolo per opera degli apostoli. Tutti erano soliti stare insieme nel portico di Salomone; nessuno degli altri osava associarsi a loro, ma il popolo li esaltava. Sempre più, però, venivano aggiunti credenti al Signore, una moltitudine di uomini e di donne, tanto che portavano gli ammalati persino nelle piazze, ponendoli su lettucci e barelle, perché, quando Pietro passava, almeno la sua ombra coprisse qualcuno di loro. Anche la folla delle città vicine a Gerusalemme accorreva, portando malati e persone tormentate da spiriti impuri, e tutti venivano guariti (At 5,12-16). </w:t>
      </w:r>
    </w:p>
    <w:p w14:paraId="78A3E185"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lastRenderedPageBreak/>
        <w:t xml:space="preserve">L’Apostolo Giovanni ha avuto la grazia di toccare il cuore di Cristo Gesù. Di questo cuore ha sentito i battiti. Di questo cuore ha toccato tutto l’amore che vi era in esso, amore purissimo di salvezza e di redenzione. </w:t>
      </w:r>
    </w:p>
    <w:p w14:paraId="420FB45C"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 (Gv 13,21-30). </w:t>
      </w:r>
    </w:p>
    <w:p w14:paraId="6F870FCD"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 xml:space="preserve">Lo ha toccato il cuore di Cristo allo stesso modo che il ferro tocca il fuoco, allo stesso modo che il legno tocca il fuoco. Ha toccato questo amore e in questo amore lui è stato illuminato e folgorato. Da questo amore Lui è stato consumato. Da questo amore lui è stato trasformato in amore da versare in ogni altro cuore. Possiamo ben dire che Giovanni ha toccato il Signore con le mani dello Spirito Santo, mani di purissima sapienza, intelligenza, conoscenza. Ha toccato Gesù e da Gesù è stato folgorato, più che l’Apostolo Paolo sulla via di Damasco. Quella dell’Apostolo Giovanni è una folgorazione senza alcuna interruzione. Dal momento della chiamata all’istante della sua morte. Come Cristo è purissima verità e purissimo amore, così anche l’Apostolo Giovanni è purissima verità e santissimo amore. Verità e amore sempre dovranno essere una cosa sola. </w:t>
      </w:r>
    </w:p>
    <w:p w14:paraId="2B761845"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Ma c’è ancora un altro “tocco” che merita di essere messo in luce. L’Apostolo Giovanni ha toccato anche il cuore della Madre che Gesù Crocifisso gli ha dato in dono, come sua vera Madre, quando Lui era ai piedi di Gesù Crocifisso. Gesù non ha dato la Madre sua a Maria di Màgdala, Non l’ha data a Maria di Clèopa, l’ha data a Giovanni, al discepolo che lui amava. Giovanni se vuole essere vera presenza di Cristo Gesù nel mondo, sempre deve abitare nel cuore della Vergine Maria.  È questo cuore la sola fornace dove il suo cuore di carne si fonde al fine di divenire purissimo cuore di Gesù Signore. Senza l’immersione in questo cuore, allo stesso modo che il ferro è immerso nel fuoco, il cuore del discepolo rimarrà in eterno cuore del discepolo e mai si trasformerà in cuore di Cristo Gesù, cuore da offrire al Padre per la redenzione, in Cristo, con Cristo, per Cristo, dell’umanità.</w:t>
      </w:r>
    </w:p>
    <w:p w14:paraId="6C8DDF03"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19B16F07"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 xml:space="preserve">Giovanni può parlare con una così alta, pura, santa, perfetta verità di Cristo Gesù, perché divenendo ogni giorno il suo cuore, immerso nella fornace di amore del cuore della Vergine Maria, cuore di Cristo Gesù, per la potenza dello Spirito Santo, da questo cuore lui parla e questo cuore annuncia in ogni parola dei suoi preziosissimi scritti. Chi descrive Cristo Gesù con il cuore di Cristo Gesù, tutto </w:t>
      </w:r>
      <w:r w:rsidRPr="00B55350">
        <w:rPr>
          <w:rFonts w:ascii="Arial" w:eastAsia="Times New Roman" w:hAnsi="Arial" w:cs="Times New Roman"/>
          <w:kern w:val="0"/>
          <w:sz w:val="24"/>
          <w:szCs w:val="24"/>
          <w:lang w:eastAsia="it-IT"/>
          <w14:ligatures w14:val="none"/>
        </w:rPr>
        <w:lastRenderedPageBreak/>
        <w:t xml:space="preserve">conosce di Lui, dall’eternità per l’eternità. Ecco perché il cuore di Cristo Gesù nei suoi scritti inizia dall’eternità, entra nel tempo, sfocia nell’eternità con il tempo e si inabissa nell’eternità senza il tempo. Quello di Giovanni non è un toccare Gesù e la Madre sua con le mani di carne. È un toccare con lo stesso cuore di Cristo e con quello della Madre sua. È il miracolo compiuto in lui in modo stabile e senza alcuna interruzione dallo Spirito Santo. </w:t>
      </w:r>
    </w:p>
    <w:p w14:paraId="46FD199D"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 xml:space="preserve">Noi oggi Cristo Gesù lo mangiano, di Lui ci nutriamo, mangiamo il suo vero, reale, sostanziale corpo. Beviamo il suo vero, sostanziale, reale sangue. Eppure questo divino nutrimento spesso ci lascia indifferenti. Non solo ci lascia indifferenti, oggi vogliamo che questo nutrimento venga a noi dato per coprire, giustificare, dichiarare santità tutti i nostri peccati. Siamo ben oltre il sacrilegio. Siamo nel peccato contro lo Spirito Santo. Siamo in questo peccato perché con la nostra ostinazione nel ricevere indegnamente, non secondo verità il corpo di Cristo, combattiamo per distruggere la sua verità. </w:t>
      </w:r>
    </w:p>
    <w:p w14:paraId="76CC6D1B"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Distrutta la verità del corpo di Cristo, l’uomo si inabissa in una falsità che lo condurrà nelle tenebre eterne. Se per la non condivisione di un pasto materiale, l’Apostolo Paolo dice ai Corinzi che essi mangiano la propria condanna, così direbbe oggi a noi lo Spirito Santo che vogliamo distruggere la purissima verità di quel corpo e di quel sangue che vengono a noi dal sacrificio della croce?  Ma oggi le tenebre che avvolgono la mente del cristiano sono così fitte e così dense da oscurare ogni sapienza, ogni intelligenza, ogni razionalità, ogni buon senso.</w:t>
      </w:r>
    </w:p>
    <w:p w14:paraId="1B82932E"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6,48-58).</w:t>
      </w:r>
    </w:p>
    <w:p w14:paraId="7B55149D"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w:t>
      </w:r>
      <w:r w:rsidRPr="00B55350">
        <w:rPr>
          <w:rFonts w:ascii="Arial" w:eastAsia="Times New Roman" w:hAnsi="Arial" w:cs="Times New Roman"/>
          <w:i/>
          <w:iCs/>
          <w:kern w:val="0"/>
          <w:sz w:val="24"/>
          <w:szCs w:val="24"/>
          <w:lang w:eastAsia="it-IT"/>
          <w14:ligatures w14:val="none"/>
        </w:rPr>
        <w:lastRenderedPageBreak/>
        <w:t xml:space="preserve">calice è la nuova alleanza nel mio sangue; fate questo, ogni volta che ne bevete, in memoria di me». </w:t>
      </w:r>
    </w:p>
    <w:p w14:paraId="0A04C120"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 </w:t>
      </w:r>
    </w:p>
    <w:p w14:paraId="7371A64A"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 xml:space="preserve">Oggi nella Chiesa del Dio vivente non si lavora per trasformare il ferro in fuoco. Si lavora per trasformare il fuoco in nero carbone. Così il fuoco non esiste e il ferro potrà rimanere duro ferro per l’eternità. È questo oggi il grande peccato contro lo Spirito Santo. Con questo peccato si innalza la carne a sola verità per l’uomo. Oggi tutto il mistero di Cristo Gesù dovrà essere spento. Di esso non si vuole che rimanga accesa neanche una scintilla. Se ancora qualche scintilla rimane, ben presto anche questa sarà spenta. </w:t>
      </w:r>
    </w:p>
    <w:p w14:paraId="6A055187"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 xml:space="preserve">Tutto l’eterno, divino, soprannaturale, umano, storico, fuoco di Cristo, fuoco crocifisso e risorto, dovrà essere spento. Satana questo ha deciso e questo farà servendosi della complicità e dell’ottimo servizio a lui prestato dai discepoli di Gesù. Chi non vuole essere strumento di Satana, deve mettere ogni impegno a dare purissima luce ad ogni atomo del mistero di Cristo Signore. Chi diviene complice di Satana, sarà reo di morte eterna. Sui discepoli di Cristo Gesù che si trasformano in “ministri o diaconi di Satana” riportiamo una breve riflessione. </w:t>
      </w:r>
    </w:p>
    <w:p w14:paraId="69159091" w14:textId="77777777" w:rsidR="00B55350" w:rsidRPr="00B55350" w:rsidRDefault="00B55350" w:rsidP="00B55350">
      <w:pPr>
        <w:spacing w:after="120" w:line="240" w:lineRule="auto"/>
        <w:jc w:val="both"/>
        <w:rPr>
          <w:rFonts w:ascii="Arial" w:eastAsia="Times New Roman" w:hAnsi="Arial" w:cs="Times New Roman"/>
          <w:kern w:val="0"/>
          <w:sz w:val="24"/>
          <w:szCs w:val="20"/>
          <w:lang w:eastAsia="it-IT"/>
          <w14:ligatures w14:val="none"/>
        </w:rPr>
      </w:pPr>
    </w:p>
    <w:p w14:paraId="7B57F36C" w14:textId="77777777" w:rsidR="00B55350" w:rsidRPr="00B55350" w:rsidRDefault="00B55350" w:rsidP="00B55350">
      <w:pPr>
        <w:spacing w:after="120" w:line="240" w:lineRule="auto"/>
        <w:jc w:val="both"/>
        <w:rPr>
          <w:rFonts w:ascii="Greek" w:eastAsia="Times New Roman" w:hAnsi="Greek" w:cs="Times New Roman"/>
          <w:bCs/>
          <w:kern w:val="0"/>
          <w:sz w:val="24"/>
          <w:szCs w:val="20"/>
          <w:lang w:eastAsia="it-IT"/>
          <w14:ligatures w14:val="none"/>
        </w:rPr>
      </w:pPr>
      <w:bookmarkStart w:id="549" w:name="_Toc130997834"/>
      <w:r w:rsidRPr="00B55350">
        <w:rPr>
          <w:rFonts w:ascii="Arial" w:eastAsia="Times New Roman" w:hAnsi="Arial" w:cs="Arial"/>
          <w:bCs/>
          <w:i/>
          <w:kern w:val="0"/>
          <w:sz w:val="24"/>
          <w:szCs w:val="28"/>
          <w:lang w:eastAsia="it-IT"/>
          <w14:ligatures w14:val="none"/>
        </w:rPr>
        <w:t xml:space="preserve">De Verbo vitae – </w:t>
      </w:r>
      <w:r w:rsidRPr="00B55350">
        <w:rPr>
          <w:rFonts w:ascii="Greek" w:eastAsia="Times New Roman" w:hAnsi="Greek" w:cs="Times New Roman"/>
          <w:bCs/>
          <w:kern w:val="0"/>
          <w:sz w:val="24"/>
          <w:szCs w:val="20"/>
          <w:lang w:eastAsia="it-IT"/>
          <w14:ligatures w14:val="none"/>
        </w:rPr>
        <w:t>perˆ toà lÒgou tÁj zwÁj</w:t>
      </w:r>
      <w:bookmarkEnd w:id="549"/>
    </w:p>
    <w:p w14:paraId="782273E3" w14:textId="77777777" w:rsidR="00B55350" w:rsidRPr="00B55350" w:rsidRDefault="00B55350" w:rsidP="00B55350">
      <w:pPr>
        <w:spacing w:after="120" w:line="240" w:lineRule="auto"/>
        <w:jc w:val="both"/>
        <w:rPr>
          <w:rFonts w:ascii="Arial" w:eastAsia="Times New Roman" w:hAnsi="Arial" w:cs="Times New Roman"/>
          <w:kern w:val="0"/>
          <w:sz w:val="24"/>
          <w:szCs w:val="20"/>
          <w:lang w:eastAsia="it-IT"/>
          <w14:ligatures w14:val="none"/>
        </w:rPr>
      </w:pPr>
      <w:r w:rsidRPr="00B55350">
        <w:rPr>
          <w:rFonts w:ascii="Arial" w:eastAsia="Times New Roman" w:hAnsi="Arial" w:cs="Times New Roman"/>
          <w:kern w:val="0"/>
          <w:sz w:val="24"/>
          <w:szCs w:val="20"/>
          <w:lang w:eastAsia="it-IT"/>
          <w14:ligatures w14:val="none"/>
        </w:rPr>
        <w:t xml:space="preserve">Di chi sta parlando l’Apostolo Giovanni? Sta parlando del Verbo della vita. Chi è il Verbo della vita? Gesù di Nazaret. Perché Gesù di Nazaret è il Verbo della vita? Perché Lui è Vita eterna dalla Vita eterna dal Padre, Vita eterna nella Vita eterna del Padre, Vita eterna per la Vita etera del Padre. Lui è il Verbo della vita perché il Padre per mezzo di Lui ha chiamato all’esistenza non da materia preesistente tutto ciò che esiste. Senza di Lui nulla esiste di tutto ciò che esiste. È il Verbo della vita perché l’uomo che ha perso la vita ed è precipitato nella morte, può tornare in vita solo per Lui, in Lui, con Lui. È il Verbo della vita perché la vita eterna che è il Padre è tutta in Lui ed è in Lui che essa va attinta. Chi non attinge la vita eterna del Padre in Cristo Gesù rimane per sempre nella morte. Questo significa che se Cristo Gesù oggi non può essere annunciato, si condanna l’uomo a rimanere nella morte per sempre. </w:t>
      </w:r>
    </w:p>
    <w:p w14:paraId="5CC4BCD4" w14:textId="77777777" w:rsidR="00B55350" w:rsidRPr="00B55350" w:rsidRDefault="00B55350" w:rsidP="00B55350">
      <w:pPr>
        <w:spacing w:after="120" w:line="240" w:lineRule="auto"/>
        <w:jc w:val="both"/>
        <w:rPr>
          <w:rFonts w:ascii="Arial" w:eastAsia="Times New Roman" w:hAnsi="Arial" w:cs="Times New Roman"/>
          <w:kern w:val="0"/>
          <w:sz w:val="24"/>
          <w:szCs w:val="20"/>
          <w:lang w:eastAsia="it-IT"/>
          <w14:ligatures w14:val="none"/>
        </w:rPr>
      </w:pPr>
    </w:p>
    <w:p w14:paraId="028D0A7A" w14:textId="77777777" w:rsidR="00B55350" w:rsidRPr="00B55350" w:rsidRDefault="00B55350" w:rsidP="00B55350">
      <w:pPr>
        <w:spacing w:after="120" w:line="240" w:lineRule="auto"/>
        <w:jc w:val="both"/>
        <w:rPr>
          <w:rFonts w:ascii="Arial" w:eastAsia="Times New Roman" w:hAnsi="Arial" w:cs="Times New Roman"/>
          <w:bCs/>
          <w:kern w:val="0"/>
          <w:sz w:val="32"/>
          <w:szCs w:val="20"/>
          <w:lang w:eastAsia="it-IT"/>
          <w14:ligatures w14:val="none"/>
        </w:rPr>
      </w:pPr>
      <w:r w:rsidRPr="00B55350">
        <w:rPr>
          <w:rFonts w:ascii="Arial" w:eastAsia="Times New Roman" w:hAnsi="Arial" w:cs="Times New Roman"/>
          <w:bCs/>
          <w:kern w:val="0"/>
          <w:sz w:val="24"/>
          <w:szCs w:val="20"/>
          <w:lang w:eastAsia="it-IT"/>
          <w14:ligatures w14:val="none"/>
        </w:rPr>
        <w:t xml:space="preserve">et vita manifestata est - </w:t>
      </w:r>
      <w:r w:rsidRPr="00B55350">
        <w:rPr>
          <w:rFonts w:ascii="Greek" w:eastAsia="Times New Roman" w:hAnsi="Greek" w:cs="Greek"/>
          <w:bCs/>
          <w:kern w:val="0"/>
          <w:sz w:val="32"/>
          <w:szCs w:val="26"/>
          <w:lang w:eastAsia="it-IT"/>
          <w14:ligatures w14:val="none"/>
        </w:rPr>
        <w:t xml:space="preserve">aˆ ¹ zw¾ ™fanerèqh, </w:t>
      </w:r>
    </w:p>
    <w:p w14:paraId="77D7AEA7" w14:textId="77777777" w:rsidR="00B55350" w:rsidRPr="00B55350" w:rsidRDefault="00B55350" w:rsidP="00B55350">
      <w:pPr>
        <w:spacing w:after="120" w:line="240" w:lineRule="auto"/>
        <w:jc w:val="both"/>
        <w:rPr>
          <w:rFonts w:ascii="Arial" w:eastAsia="Times New Roman" w:hAnsi="Arial" w:cs="Times New Roman"/>
          <w:kern w:val="0"/>
          <w:sz w:val="24"/>
          <w:szCs w:val="20"/>
          <w:lang w:eastAsia="it-IT"/>
          <w14:ligatures w14:val="none"/>
        </w:rPr>
      </w:pPr>
      <w:r w:rsidRPr="00B55350">
        <w:rPr>
          <w:rFonts w:ascii="Arial" w:eastAsia="Times New Roman" w:hAnsi="Arial" w:cs="Times New Roman"/>
          <w:kern w:val="0"/>
          <w:sz w:val="24"/>
          <w:szCs w:val="20"/>
          <w:lang w:eastAsia="it-IT"/>
          <w14:ligatures w14:val="none"/>
        </w:rPr>
        <w:lastRenderedPageBreak/>
        <w:t>Quando si è manifestata la vita? La vita è stata manifesta nell’Antico Testamento attraverso una molteplicità di figure. Ogni figura manifesta una verità di Cristo Signore. La vita è stata annunciata alla Vergine Maria nella casa di Nazaret. La vita è stata data alla luce nella capanna di Betlemme. Non solo. La vita è stata rivelata dagli Angeli ai Pastori e anche al Vegliardo Simeone e alla Profetessa Anna nel tempio di Gerusalemme. Poi per ben trent’anni sulla vita è regnato un grande silenzio. Il giorno del Battesimo Gesù viene manifestato come il Figlio nel quale il Padre si compiace e da questo momento è Lui che si manifesta a Israele. Questa manifestazione dura tre anni. Il sommo della manifestazione pubblica avviene nell’ora della sua passione e morte per crocifissione. Dopo la sua gloriosa risurrezione, Gesù si manifesta alle donne, ai Discepoli, a molti altri fratelli. Anche all’Apostolo Paolo Gesù si è manifestato. Con la gloriosa ascensione di Gesù al cielo, spetta agli Apostoli e ai loro successori manifestare Cristo con la loro vita interamente vissuta in Cristo Gesù e con l’annuncio del Vangelo, invitando alla conversione e a ricevere il battesimo per il perdono dei peccati. In comunione gerarchica con i successori degli Apostoli ogni altro membro del corpo di Cristo, secondo il sacramento ricevuto, il carisma dato a lui dallo Spirito Santo, la particolare missione di cui è investito nella Chiesa.</w:t>
      </w:r>
    </w:p>
    <w:p w14:paraId="28542FB0" w14:textId="77777777" w:rsidR="00B55350" w:rsidRPr="00B55350" w:rsidRDefault="00B55350" w:rsidP="00B55350">
      <w:pPr>
        <w:autoSpaceDE w:val="0"/>
        <w:autoSpaceDN w:val="0"/>
        <w:adjustRightInd w:val="0"/>
        <w:spacing w:after="0" w:line="240" w:lineRule="auto"/>
        <w:jc w:val="both"/>
        <w:rPr>
          <w:rFonts w:ascii="Arial" w:eastAsia="Times New Roman" w:hAnsi="Arial" w:cs="Arial"/>
          <w:b/>
          <w:kern w:val="0"/>
          <w:sz w:val="28"/>
          <w:szCs w:val="20"/>
          <w:lang w:val="la-Latn" w:eastAsia="it-IT"/>
          <w14:ligatures w14:val="none"/>
        </w:rPr>
      </w:pPr>
    </w:p>
    <w:p w14:paraId="40B63673" w14:textId="77777777" w:rsidR="00B55350" w:rsidRPr="00B55350" w:rsidRDefault="00B55350" w:rsidP="00B55350">
      <w:pPr>
        <w:spacing w:after="120" w:line="240" w:lineRule="auto"/>
        <w:jc w:val="both"/>
        <w:rPr>
          <w:rFonts w:ascii="Greek" w:eastAsia="Times New Roman" w:hAnsi="Greek" w:cs="Times New Roman"/>
          <w:b/>
          <w:kern w:val="0"/>
          <w:sz w:val="24"/>
          <w:szCs w:val="20"/>
          <w:lang w:eastAsia="it-IT"/>
          <w14:ligatures w14:val="none"/>
        </w:rPr>
      </w:pPr>
      <w:r w:rsidRPr="00B55350">
        <w:rPr>
          <w:rFonts w:ascii="Arial" w:eastAsia="Times New Roman" w:hAnsi="Arial" w:cs="Times New Roman"/>
          <w:b/>
          <w:kern w:val="0"/>
          <w:sz w:val="24"/>
          <w:szCs w:val="20"/>
          <w:lang w:eastAsia="it-IT"/>
          <w14:ligatures w14:val="none"/>
        </w:rPr>
        <w:t xml:space="preserve">et vidimus – </w:t>
      </w:r>
      <w:r w:rsidRPr="00B55350">
        <w:rPr>
          <w:rFonts w:ascii="Greek" w:eastAsia="Times New Roman" w:hAnsi="Greek" w:cs="Times New Roman"/>
          <w:b/>
          <w:kern w:val="0"/>
          <w:sz w:val="24"/>
          <w:szCs w:val="20"/>
          <w:lang w:eastAsia="it-IT"/>
          <w14:ligatures w14:val="none"/>
        </w:rPr>
        <w:t xml:space="preserve">kaˆ ˜wr£kamen </w:t>
      </w:r>
    </w:p>
    <w:p w14:paraId="2953A681" w14:textId="77777777" w:rsidR="00B55350" w:rsidRPr="00B55350" w:rsidRDefault="00B55350" w:rsidP="00B55350">
      <w:pPr>
        <w:spacing w:after="120" w:line="240" w:lineRule="auto"/>
        <w:jc w:val="both"/>
        <w:rPr>
          <w:rFonts w:ascii="Arial" w:eastAsia="Times New Roman" w:hAnsi="Arial" w:cs="Times New Roman"/>
          <w:kern w:val="0"/>
          <w:sz w:val="24"/>
          <w:szCs w:val="20"/>
          <w:lang w:eastAsia="it-IT"/>
          <w14:ligatures w14:val="none"/>
        </w:rPr>
      </w:pPr>
      <w:r w:rsidRPr="00B55350">
        <w:rPr>
          <w:rFonts w:ascii="Arial" w:eastAsia="Times New Roman" w:hAnsi="Arial" w:cs="Times New Roman"/>
          <w:kern w:val="0"/>
          <w:sz w:val="24"/>
          <w:szCs w:val="20"/>
          <w:lang w:eastAsia="it-IT"/>
          <w14:ligatures w14:val="none"/>
        </w:rPr>
        <w:t>L</w:t>
      </w:r>
      <w:r w:rsidRPr="00B55350">
        <w:rPr>
          <w:rFonts w:ascii="Arial" w:eastAsia="Times New Roman" w:hAnsi="Arial" w:cs="Times New Roman"/>
          <w:kern w:val="0"/>
          <w:sz w:val="24"/>
          <w:szCs w:val="20"/>
          <w:lang w:val="la-Latn" w:eastAsia="it-IT"/>
          <w14:ligatures w14:val="none"/>
        </w:rPr>
        <w:t>’</w:t>
      </w:r>
      <w:r w:rsidRPr="00B55350">
        <w:rPr>
          <w:rFonts w:ascii="Arial" w:eastAsia="Times New Roman" w:hAnsi="Arial" w:cs="Times New Roman"/>
          <w:kern w:val="0"/>
          <w:sz w:val="24"/>
          <w:szCs w:val="20"/>
          <w:lang w:eastAsia="it-IT"/>
          <w14:ligatures w14:val="none"/>
        </w:rPr>
        <w:t>A</w:t>
      </w:r>
      <w:r w:rsidRPr="00B55350">
        <w:rPr>
          <w:rFonts w:ascii="Arial" w:eastAsia="Times New Roman" w:hAnsi="Arial" w:cs="Times New Roman"/>
          <w:kern w:val="0"/>
          <w:sz w:val="24"/>
          <w:szCs w:val="20"/>
          <w:lang w:val="la-Latn" w:eastAsia="it-IT"/>
          <w14:ligatures w14:val="none"/>
        </w:rPr>
        <w:t xml:space="preserve">postolo Giovanni </w:t>
      </w:r>
      <w:r w:rsidRPr="00B55350">
        <w:rPr>
          <w:rFonts w:ascii="Arial" w:eastAsia="Times New Roman" w:hAnsi="Arial" w:cs="Times New Roman"/>
          <w:kern w:val="0"/>
          <w:sz w:val="24"/>
          <w:szCs w:val="20"/>
          <w:lang w:eastAsia="it-IT"/>
          <w14:ligatures w14:val="none"/>
        </w:rPr>
        <w:t xml:space="preserve">ha visto la vita con gli occhi del corpo dal giorno della sua chiamata. Lui la vita l’ha vista fin dai primissimi giorni della sua manifestazione. Questa visione è durata fino al giorno in cui Gesù è salito al cielo. Dopo la gloriosa ascensione di Cristo, sappiamo che Lui ha visto la vita venendo rapito al cielo e in questo rapimento gli è stato dato di contemplare Gesù che governa la storia fino al giorno della Parusia. Gli è stato anche dato di vedere la Nuova Gerusalemme e la vita che si vive in essa. Tutto questo è per grazia e per dono del Signore. </w:t>
      </w:r>
    </w:p>
    <w:p w14:paraId="09277CB5" w14:textId="77777777" w:rsidR="00B55350" w:rsidRPr="00B55350" w:rsidRDefault="00B55350" w:rsidP="00B55350">
      <w:pPr>
        <w:autoSpaceDE w:val="0"/>
        <w:autoSpaceDN w:val="0"/>
        <w:adjustRightInd w:val="0"/>
        <w:spacing w:after="0" w:line="240" w:lineRule="auto"/>
        <w:jc w:val="both"/>
        <w:rPr>
          <w:rFonts w:ascii="Arial" w:eastAsia="Times New Roman" w:hAnsi="Arial" w:cs="Arial"/>
          <w:b/>
          <w:kern w:val="0"/>
          <w:sz w:val="28"/>
          <w:szCs w:val="20"/>
          <w:lang w:val="la-Latn" w:eastAsia="it-IT"/>
          <w14:ligatures w14:val="none"/>
        </w:rPr>
      </w:pPr>
    </w:p>
    <w:p w14:paraId="4AE7D710" w14:textId="77777777" w:rsidR="00B55350" w:rsidRPr="00B55350" w:rsidRDefault="00B55350" w:rsidP="00B55350">
      <w:pPr>
        <w:spacing w:after="120" w:line="240" w:lineRule="auto"/>
        <w:jc w:val="both"/>
        <w:rPr>
          <w:rFonts w:ascii="Arial" w:eastAsia="Times New Roman" w:hAnsi="Arial" w:cs="Arial"/>
          <w:b/>
          <w:kern w:val="0"/>
          <w:sz w:val="24"/>
          <w:szCs w:val="20"/>
          <w:lang w:eastAsia="it-IT"/>
          <w14:ligatures w14:val="none"/>
        </w:rPr>
      </w:pPr>
      <w:r w:rsidRPr="00B55350">
        <w:rPr>
          <w:rFonts w:ascii="Arial" w:eastAsia="Times New Roman" w:hAnsi="Arial" w:cs="Arial"/>
          <w:b/>
          <w:kern w:val="0"/>
          <w:sz w:val="24"/>
          <w:szCs w:val="20"/>
          <w:lang w:eastAsia="it-IT"/>
          <w14:ligatures w14:val="none"/>
        </w:rPr>
        <w:t xml:space="preserve">et testamur – </w:t>
      </w:r>
      <w:r w:rsidRPr="00B55350">
        <w:rPr>
          <w:rFonts w:ascii="Greek" w:eastAsia="Times New Roman" w:hAnsi="Greek" w:cs="Times New Roman"/>
          <w:b/>
          <w:kern w:val="0"/>
          <w:sz w:val="24"/>
          <w:szCs w:val="20"/>
          <w:lang w:eastAsia="it-IT"/>
          <w14:ligatures w14:val="none"/>
        </w:rPr>
        <w:t>kaˆ marturoàmen</w:t>
      </w:r>
      <w:r w:rsidRPr="00B55350">
        <w:rPr>
          <w:rFonts w:ascii="Arial" w:eastAsia="Times New Roman" w:hAnsi="Arial" w:cs="Times New Roman"/>
          <w:b/>
          <w:kern w:val="0"/>
          <w:sz w:val="24"/>
          <w:szCs w:val="20"/>
          <w:lang w:eastAsia="it-IT"/>
          <w14:ligatures w14:val="none"/>
        </w:rPr>
        <w:t xml:space="preserve"> </w:t>
      </w:r>
    </w:p>
    <w:p w14:paraId="3B325A34"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L’Apostolo Giovanni è testimone della vita che è Cristo Signore. È testimone verace. Questa verità così viene espressamente manifestata nel Vangelo:</w:t>
      </w:r>
    </w:p>
    <w:p w14:paraId="15BB4B1E"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4D3D89A7"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Gesù, in presenza dei suoi discepoli, fece molti altri segni che non sono stati scritti in questo libro. Ma questi sono stati scritti perché crediate che Gesù è il Cristo, il Figlio di Dio, e perché, credendo, abbiate la vita nel suo nome (Gv 20,30-31).</w:t>
      </w:r>
    </w:p>
    <w:p w14:paraId="4CD697A5"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lastRenderedPageBreak/>
        <w:t xml:space="preserve">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21.24-25). </w:t>
      </w:r>
    </w:p>
    <w:p w14:paraId="5F8475D2"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Giovanni è vero testimone oculare. Lo abbiamo già detto. Lui non vede con i suoi occhi di carne. Vede con i suoi occhi sempre governati e diretti dallo Spirito Santo. È lo Spirito Santo che sempre dona ai suoi occhi e alla sua intelligenza ogni verità che è racchiusa in ogni parola, ogni gesto, ogni azione, ogni silenzio che vi è nella vita di Cristo Gesù. Lui vede la vita di Gesù con gli occhi dello Spirito Santo e la testimonia con l’Intelligenza dello Spirito Santo. Due grandissimi doni a Lui partecipati per testimoniare tutta la ricchezza dell’opera di salvezza e di vita eterna di Gesù Signore.</w:t>
      </w:r>
    </w:p>
    <w:p w14:paraId="77A8F42B"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(Gv 14,15-21). </w:t>
      </w:r>
    </w:p>
    <w:p w14:paraId="27AC11A1"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Quando verrà il Paràclito, che io vi manderò dal Padre, lo Spirito della verità che procede dal Padre, egli darà testimonianza di me; e anche voi date testimonianza, perché siete con me fin dal principio (Gv 15,26-27). </w:t>
      </w:r>
    </w:p>
    <w:p w14:paraId="0F2D18A5"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 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16,4-15). </w:t>
      </w:r>
    </w:p>
    <w:p w14:paraId="50172C89"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w:t>
      </w:r>
      <w:r w:rsidRPr="00B55350">
        <w:rPr>
          <w:rFonts w:ascii="Arial" w:eastAsia="Times New Roman" w:hAnsi="Arial" w:cs="Times New Roman"/>
          <w:i/>
          <w:iCs/>
          <w:kern w:val="0"/>
          <w:sz w:val="24"/>
          <w:szCs w:val="24"/>
          <w:lang w:eastAsia="it-IT"/>
          <w14:ligatures w14:val="none"/>
        </w:rPr>
        <w:lastRenderedPageBreak/>
        <w:t xml:space="preserve">donato la vita eterna e questa vita è nel suo Figlio. Chi ha il Figlio, ha la vita; chi non ha il Figlio di Dio, non ha la vita (1Gv 5,5-12). </w:t>
      </w:r>
    </w:p>
    <w:p w14:paraId="24145F42"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Ogni parola e ogni evento, ogni verità e ogni luce che l’Apostolo Giovanni attesta essere di Cristo Gesù, è in Lui purissima opera della storia di Gesù Signore letta e compresa con il potentissimo aiuto dello Spirito Santo.</w:t>
      </w:r>
    </w:p>
    <w:p w14:paraId="3C973880" w14:textId="77777777" w:rsidR="00B55350" w:rsidRPr="00B55350" w:rsidRDefault="00B55350" w:rsidP="00B55350">
      <w:pPr>
        <w:autoSpaceDE w:val="0"/>
        <w:autoSpaceDN w:val="0"/>
        <w:adjustRightInd w:val="0"/>
        <w:spacing w:after="0" w:line="240" w:lineRule="auto"/>
        <w:jc w:val="both"/>
        <w:rPr>
          <w:rFonts w:ascii="Arial" w:eastAsia="Times New Roman" w:hAnsi="Arial" w:cs="Arial"/>
          <w:b/>
          <w:kern w:val="0"/>
          <w:sz w:val="28"/>
          <w:szCs w:val="20"/>
          <w:lang w:eastAsia="it-IT"/>
          <w14:ligatures w14:val="none"/>
        </w:rPr>
      </w:pPr>
    </w:p>
    <w:p w14:paraId="105F51F5" w14:textId="77777777" w:rsidR="00B55350" w:rsidRPr="00B55350" w:rsidRDefault="00B55350" w:rsidP="00B55350">
      <w:pPr>
        <w:spacing w:after="120" w:line="240" w:lineRule="auto"/>
        <w:jc w:val="both"/>
        <w:rPr>
          <w:rFonts w:ascii="Greek" w:eastAsia="Times New Roman" w:hAnsi="Greek" w:cs="Arial"/>
          <w:bCs/>
          <w:kern w:val="0"/>
          <w:sz w:val="24"/>
          <w:szCs w:val="20"/>
          <w:lang w:eastAsia="it-IT"/>
          <w14:ligatures w14:val="none"/>
        </w:rPr>
      </w:pPr>
      <w:r w:rsidRPr="00B55350">
        <w:rPr>
          <w:rFonts w:ascii="Arial" w:eastAsia="Times New Roman" w:hAnsi="Arial" w:cs="Arial"/>
          <w:bCs/>
          <w:kern w:val="0"/>
          <w:sz w:val="24"/>
          <w:szCs w:val="20"/>
          <w:lang w:eastAsia="it-IT"/>
          <w14:ligatures w14:val="none"/>
        </w:rPr>
        <w:t xml:space="preserve">Et adnuntiamus vobis vitam aeternam quae erat apud Patrem et apparuit nobis – </w:t>
      </w:r>
      <w:r w:rsidRPr="00B55350">
        <w:rPr>
          <w:rFonts w:ascii="Greek" w:eastAsia="Times New Roman" w:hAnsi="Greek" w:cs="Arial"/>
          <w:bCs/>
          <w:kern w:val="0"/>
          <w:sz w:val="24"/>
          <w:szCs w:val="20"/>
          <w:lang w:eastAsia="it-IT"/>
          <w14:ligatures w14:val="none"/>
        </w:rPr>
        <w:t xml:space="preserve"> </w:t>
      </w:r>
      <w:r w:rsidRPr="00B55350">
        <w:rPr>
          <w:rFonts w:ascii="Greek" w:eastAsia="Times New Roman" w:hAnsi="Greek" w:cs="Times New Roman"/>
          <w:bCs/>
          <w:kern w:val="0"/>
          <w:sz w:val="24"/>
          <w:szCs w:val="20"/>
          <w:lang w:eastAsia="it-IT"/>
          <w14:ligatures w14:val="none"/>
        </w:rPr>
        <w:t xml:space="preserve">kaˆ ¢paggšllomen Øm‹n t¾n zw¾n t¾n a„ènion ¼tij Ãn prÕj tÕn patšra kaˆ ™fanerèqh ¹m‹n </w:t>
      </w:r>
    </w:p>
    <w:p w14:paraId="33D7D41C"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Chi Gesù? La vita eterna che era presso il Padre ed è apparsa a noi. Non è apparsa come appariva Dio o apparivano i suoi Angeli nell’Antico Testamento. È apparsa facendosi carne, vera carne, facendosi uomo, vero uomo. Questa vita eterna fattasi carne, fattasi vero uomo, Giovanni annuncia a noi. Il sommo di questa apparizione è sulla croce ed è il giorno della sua gloriosa risurrezione. Non è nella verità chi non confessa che Gesù è il Figlio di Dio venuto nella carne. È anticristo. Chi è l’anticristo? Colui che nega che Gesù è la vita eterna che era presso il Padre, che è presso il padre e che si è fatta carne, vero uomo, carne crocifissa e carne risorta.</w:t>
      </w:r>
    </w:p>
    <w:p w14:paraId="79F1012C"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(1Gv 2,18-23). </w:t>
      </w:r>
    </w:p>
    <w:p w14:paraId="2DC6EE5F"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(Gv 4,1-6). </w:t>
      </w:r>
    </w:p>
    <w:p w14:paraId="43B36FE1" w14:textId="77777777" w:rsidR="00B55350" w:rsidRPr="00B55350" w:rsidRDefault="00B55350" w:rsidP="00B55350">
      <w:pPr>
        <w:spacing w:after="120" w:line="240" w:lineRule="auto"/>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Di questa apparizione nella carne così parla l’Apostolo Paolo nella sua Lettera a Tito.</w:t>
      </w:r>
    </w:p>
    <w:p w14:paraId="55D7DB83"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Egli ha dato se stesso per noi, per riscattarci da ogni iniquità e formare per sé un popolo puro che gli appartenga, pieno di zelo per le opere buone. Questo devi insegnare, raccomandare e rimproverare con tutta autorità. Nessuno ti disprezzi!</w:t>
      </w:r>
    </w:p>
    <w:p w14:paraId="550D0316"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lastRenderedPageBreak/>
        <w:t xml:space="preserve">Ricorda loro di essere sottomessi alle autorità che governano, di obbedire, di essere pronti per ogni opera buona; di non parlare male di nessuno, di evitare le liti, di essere mansueti, mostrando ogni mitezza verso tutti gli uomini. Anche noi un tempo eravamo insensati, disobbedienti, corrotti, schiavi di ogni sorta di passioni e di piaceri, vivendo nella malvagità e nell’invidia, odiosi e odiandoci a vicenda. </w:t>
      </w:r>
    </w:p>
    <w:p w14:paraId="6F3C3C4E"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w:t>
      </w:r>
    </w:p>
    <w:p w14:paraId="74E269F4"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queste sono fuorviate e continuano a peccare, condannandosi da sé (Tt 2,11-3.11). </w:t>
      </w:r>
    </w:p>
    <w:p w14:paraId="2D07ABF4"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Ecco la vera apparizione di Gesù: “E il Verbo di fece carne e venne ad abitare in mezzo a noi, pieno di grazia e di verità” (Gv 1.14).</w:t>
      </w:r>
    </w:p>
    <w:p w14:paraId="1A5C824A" w14:textId="77777777" w:rsidR="00B55350" w:rsidRPr="00B55350" w:rsidRDefault="00B55350" w:rsidP="00B55350">
      <w:pPr>
        <w:spacing w:after="120" w:line="240" w:lineRule="auto"/>
        <w:jc w:val="both"/>
        <w:rPr>
          <w:rFonts w:ascii="Arial" w:eastAsia="Times New Roman" w:hAnsi="Arial" w:cs="Times New Roman"/>
          <w:kern w:val="0"/>
          <w:sz w:val="24"/>
          <w:szCs w:val="20"/>
          <w:lang w:eastAsia="it-IT"/>
          <w14:ligatures w14:val="none"/>
        </w:rPr>
      </w:pPr>
    </w:p>
    <w:p w14:paraId="69FF11C5" w14:textId="77777777" w:rsidR="00B55350" w:rsidRPr="00B55350" w:rsidRDefault="00B55350" w:rsidP="00B55350">
      <w:pPr>
        <w:spacing w:after="120" w:line="240" w:lineRule="auto"/>
        <w:jc w:val="both"/>
        <w:rPr>
          <w:rFonts w:ascii="Arial" w:eastAsia="Times New Roman" w:hAnsi="Arial" w:cs="Times New Roman"/>
          <w:bCs/>
          <w:kern w:val="0"/>
          <w:sz w:val="32"/>
          <w:szCs w:val="20"/>
          <w:lang w:eastAsia="it-IT"/>
          <w14:ligatures w14:val="none"/>
        </w:rPr>
      </w:pPr>
      <w:r w:rsidRPr="00B55350">
        <w:rPr>
          <w:rFonts w:ascii="Arial" w:eastAsia="Times New Roman" w:hAnsi="Arial" w:cs="Times New Roman"/>
          <w:bCs/>
          <w:kern w:val="0"/>
          <w:sz w:val="24"/>
          <w:szCs w:val="20"/>
          <w:lang w:eastAsia="it-IT"/>
          <w14:ligatures w14:val="none"/>
        </w:rPr>
        <w:t xml:space="preserve">Quod vidimus  - </w:t>
      </w:r>
      <w:r w:rsidRPr="00B55350">
        <w:rPr>
          <w:rFonts w:ascii="Greek" w:eastAsia="Times New Roman" w:hAnsi="Greek" w:cs="Greek"/>
          <w:bCs/>
          <w:kern w:val="0"/>
          <w:sz w:val="32"/>
          <w:szCs w:val="26"/>
          <w:lang w:eastAsia="it-IT"/>
          <w14:ligatures w14:val="none"/>
        </w:rPr>
        <w:t xml:space="preserve">Ö ˜wr£kamen </w:t>
      </w:r>
    </w:p>
    <w:p w14:paraId="795997F1" w14:textId="77777777" w:rsidR="00B55350" w:rsidRPr="00B55350" w:rsidRDefault="00B55350" w:rsidP="00B55350">
      <w:pPr>
        <w:spacing w:after="120" w:line="240" w:lineRule="auto"/>
        <w:jc w:val="both"/>
        <w:rPr>
          <w:rFonts w:ascii="Arial" w:eastAsia="Times New Roman" w:hAnsi="Arial" w:cs="Times New Roman"/>
          <w:kern w:val="0"/>
          <w:sz w:val="24"/>
          <w:szCs w:val="20"/>
          <w:lang w:eastAsia="it-IT"/>
          <w14:ligatures w14:val="none"/>
        </w:rPr>
      </w:pPr>
      <w:r w:rsidRPr="00B55350">
        <w:rPr>
          <w:rFonts w:ascii="Arial" w:eastAsia="Times New Roman" w:hAnsi="Arial" w:cs="Times New Roman"/>
          <w:kern w:val="0"/>
          <w:sz w:val="24"/>
          <w:szCs w:val="20"/>
          <w:lang w:eastAsia="it-IT"/>
          <w14:ligatures w14:val="none"/>
        </w:rPr>
        <w:t xml:space="preserve">Si testimonia ciò che si vede. Si annuncia ciò che si vede. Tuttavia sappiamo quanto siano fallaci gli occhi dell’uomo. Dietro gli occhi dell’Apostolo Giovanni vi è lo Spirito Santo. È Lui il perenne Maestro che insegna al suo allievo come ogni parola, ogni gesto di Gesù va ricordato e qual è la purissima verità che scaturisce dalla sua persona in ogni cosa da lui detta o fatta. Per questo ciò che vede l’Apostolo Giovanni e ciò che scrive e come lo scrive è purissima verità. Ciò che Lui vede e scrive è sigillato con il sigillo dello Spirito Santo. Per tutti i giorni della sua vita lui è stato allievo dello Spirito Santo. </w:t>
      </w:r>
    </w:p>
    <w:p w14:paraId="7D26EF89" w14:textId="77777777" w:rsidR="00B55350" w:rsidRPr="00B55350" w:rsidRDefault="00B55350" w:rsidP="00B55350">
      <w:pPr>
        <w:spacing w:after="120" w:line="240" w:lineRule="auto"/>
        <w:jc w:val="both"/>
        <w:rPr>
          <w:rFonts w:ascii="Arial" w:eastAsia="Times New Roman" w:hAnsi="Arial" w:cs="Times New Roman"/>
          <w:kern w:val="0"/>
          <w:sz w:val="24"/>
          <w:szCs w:val="20"/>
          <w:lang w:eastAsia="it-IT"/>
          <w14:ligatures w14:val="none"/>
        </w:rPr>
      </w:pPr>
      <w:r w:rsidRPr="00B55350">
        <w:rPr>
          <w:rFonts w:ascii="Arial" w:eastAsia="Times New Roman" w:hAnsi="Arial" w:cs="Times New Roman"/>
          <w:kern w:val="0"/>
          <w:sz w:val="24"/>
          <w:szCs w:val="20"/>
          <w:lang w:eastAsia="it-IT"/>
          <w14:ligatures w14:val="none"/>
        </w:rPr>
        <w:t>Non solo dello Spirito Santo, ma anche della Madre sua, prima ancora e sempre Madre di Cristo Gesù. I segreti che erano nel cuore della Vergine Maria si sono travasati tutti nel cuore dell’Apostolo Giovanni. Lo Spirito Santo nella Vergine Maria, la Vergine Maria e lo Spirito Santo nel cuore di Giovanni fanno sì che la sua visione di Cristo Gesù sia perfettissima. In essa possiamo credere. Ciò che dice è solo verità.</w:t>
      </w:r>
    </w:p>
    <w:p w14:paraId="59C045B1" w14:textId="77777777" w:rsidR="00B55350" w:rsidRPr="00B55350" w:rsidRDefault="00B55350" w:rsidP="00B55350">
      <w:pPr>
        <w:autoSpaceDE w:val="0"/>
        <w:autoSpaceDN w:val="0"/>
        <w:adjustRightInd w:val="0"/>
        <w:spacing w:after="120" w:line="240" w:lineRule="auto"/>
        <w:jc w:val="both"/>
        <w:rPr>
          <w:rFonts w:ascii="Arial" w:eastAsia="Times New Roman" w:hAnsi="Arial" w:cs="Arial"/>
          <w:b/>
          <w:kern w:val="0"/>
          <w:sz w:val="28"/>
          <w:szCs w:val="20"/>
          <w:lang w:eastAsia="it-IT"/>
          <w14:ligatures w14:val="none"/>
        </w:rPr>
      </w:pPr>
    </w:p>
    <w:p w14:paraId="403E78EF" w14:textId="77777777" w:rsidR="00B55350" w:rsidRPr="00B55350" w:rsidRDefault="00B55350" w:rsidP="00B55350">
      <w:pPr>
        <w:spacing w:after="120" w:line="240" w:lineRule="auto"/>
        <w:jc w:val="both"/>
        <w:rPr>
          <w:rFonts w:ascii="Arial" w:eastAsia="Times New Roman" w:hAnsi="Arial" w:cs="Times New Roman"/>
          <w:bCs/>
          <w:kern w:val="0"/>
          <w:sz w:val="32"/>
          <w:szCs w:val="20"/>
          <w:lang w:eastAsia="it-IT"/>
          <w14:ligatures w14:val="none"/>
        </w:rPr>
      </w:pPr>
      <w:r w:rsidRPr="00B55350">
        <w:rPr>
          <w:rFonts w:ascii="Arial" w:eastAsia="Times New Roman" w:hAnsi="Arial" w:cs="Times New Roman"/>
          <w:bCs/>
          <w:kern w:val="0"/>
          <w:sz w:val="24"/>
          <w:szCs w:val="20"/>
          <w:lang w:eastAsia="it-IT"/>
          <w14:ligatures w14:val="none"/>
        </w:rPr>
        <w:t xml:space="preserve">Et audivimus – </w:t>
      </w:r>
      <w:r w:rsidRPr="00B55350">
        <w:rPr>
          <w:rFonts w:ascii="Greek" w:eastAsia="Times New Roman" w:hAnsi="Greek" w:cs="Greek"/>
          <w:bCs/>
          <w:kern w:val="0"/>
          <w:sz w:val="32"/>
          <w:szCs w:val="26"/>
          <w:lang w:eastAsia="it-IT"/>
          <w14:ligatures w14:val="none"/>
        </w:rPr>
        <w:t xml:space="preserve">kaˆ ¢khkÒamen </w:t>
      </w:r>
    </w:p>
    <w:p w14:paraId="37B2364D" w14:textId="77777777" w:rsidR="00B55350" w:rsidRPr="00B55350" w:rsidRDefault="00B55350" w:rsidP="00B55350">
      <w:pPr>
        <w:spacing w:after="120" w:line="240" w:lineRule="auto"/>
        <w:jc w:val="both"/>
        <w:rPr>
          <w:rFonts w:ascii="Arial" w:eastAsia="Times New Roman" w:hAnsi="Arial" w:cs="Times New Roman"/>
          <w:kern w:val="0"/>
          <w:sz w:val="24"/>
          <w:szCs w:val="20"/>
          <w:lang w:eastAsia="it-IT"/>
          <w14:ligatures w14:val="none"/>
        </w:rPr>
      </w:pPr>
      <w:r w:rsidRPr="00B55350">
        <w:rPr>
          <w:rFonts w:ascii="Arial" w:eastAsia="Times New Roman" w:hAnsi="Arial" w:cs="Times New Roman"/>
          <w:kern w:val="0"/>
          <w:sz w:val="24"/>
          <w:szCs w:val="20"/>
          <w:lang w:eastAsia="it-IT"/>
          <w14:ligatures w14:val="none"/>
        </w:rPr>
        <w:t xml:space="preserve">Vale per l’ascolto quanto è stato detto per la vista. Ascoltare con un orecchio di carne e ascoltare con l’orecchio dello Spirito Santo non è la stessa cosa. Vedere e ascoltare non è sufficiente. Quanto si vede e si ascolta va poi custodito nella memoria. Ora la memoria di un uomo custodisce una milionesima parte di quanto vede e ascolta. Ogni altra cosa va perduta. Non solo in Giovanni vista e udito sono assunti dallo Spirito Santo per tutto il tempo della sua vita sulla nostra terra. In più è lo Spirito che dona la memoria degli eventi perché Lui le scriva secondo purissima </w:t>
      </w:r>
      <w:r w:rsidRPr="00B55350">
        <w:rPr>
          <w:rFonts w:ascii="Arial" w:eastAsia="Times New Roman" w:hAnsi="Arial" w:cs="Times New Roman"/>
          <w:kern w:val="0"/>
          <w:sz w:val="24"/>
          <w:szCs w:val="20"/>
          <w:lang w:eastAsia="it-IT"/>
          <w14:ligatures w14:val="none"/>
        </w:rPr>
        <w:lastRenderedPageBreak/>
        <w:t xml:space="preserve">verità. Ma questo ancora non basta. È sempre lo Spirito Santo che dona la purissima verità a tutta la vita di Gesù Signore. Se poi alla memoria dello Spirito Santo aggiungiamo nell’Apostolo Giovanni la memoria della Vergine Maria,  che è sua vera Madre, allora comprenderemo il miracolo quotidiano che viveva l’Apostolo di Gesù. Con la memoria divina ed eterna dello Spirito Santo, al quale ogni cosa è presente come se stesse avvenendo in questo istante, e con la memoria ricca di purissimo amore e purissima verità per Gesù Signore della Vergine Maria, l’Apostolo Giovanni non può se non manifestare Cristo Gesù nella somma bellezza della sua verità. È grande il mistero che avvolge l’Apostolo Giovanni. È come se Lui fosse avvolto dalla luce eterna del Padre e dal cuore del Padre dicesse a noi chi è Cristo Signore. Mistero indicibile e incomprensibile. </w:t>
      </w:r>
    </w:p>
    <w:p w14:paraId="4AD9FAC5" w14:textId="77777777" w:rsidR="00B55350" w:rsidRPr="00B55350" w:rsidRDefault="00B55350" w:rsidP="00B55350">
      <w:pPr>
        <w:autoSpaceDE w:val="0"/>
        <w:autoSpaceDN w:val="0"/>
        <w:adjustRightInd w:val="0"/>
        <w:spacing w:after="0" w:line="240" w:lineRule="auto"/>
        <w:jc w:val="both"/>
        <w:rPr>
          <w:rFonts w:ascii="Arial" w:eastAsia="Times New Roman" w:hAnsi="Arial" w:cs="Arial"/>
          <w:b/>
          <w:kern w:val="0"/>
          <w:sz w:val="28"/>
          <w:szCs w:val="20"/>
          <w:lang w:val="la-Latn" w:eastAsia="it-IT"/>
          <w14:ligatures w14:val="none"/>
        </w:rPr>
      </w:pPr>
    </w:p>
    <w:p w14:paraId="27762665" w14:textId="77777777" w:rsidR="00B55350" w:rsidRPr="00B55350" w:rsidRDefault="00B55350" w:rsidP="00B55350">
      <w:pPr>
        <w:spacing w:after="120" w:line="240" w:lineRule="auto"/>
        <w:jc w:val="both"/>
        <w:rPr>
          <w:rFonts w:ascii="Arial" w:eastAsia="Times New Roman" w:hAnsi="Arial" w:cs="Times New Roman"/>
          <w:bCs/>
          <w:kern w:val="0"/>
          <w:sz w:val="32"/>
          <w:szCs w:val="20"/>
          <w:lang w:eastAsia="it-IT"/>
          <w14:ligatures w14:val="none"/>
        </w:rPr>
      </w:pPr>
      <w:r w:rsidRPr="00B55350">
        <w:rPr>
          <w:rFonts w:ascii="Arial" w:eastAsia="Times New Roman" w:hAnsi="Arial" w:cs="Times New Roman"/>
          <w:bCs/>
          <w:kern w:val="0"/>
          <w:sz w:val="24"/>
          <w:szCs w:val="20"/>
          <w:lang w:eastAsia="it-IT"/>
          <w14:ligatures w14:val="none"/>
        </w:rPr>
        <w:t xml:space="preserve">Adnuntiamus et vobis –  </w:t>
      </w:r>
      <w:r w:rsidRPr="00B55350">
        <w:rPr>
          <w:rFonts w:ascii="Greek" w:eastAsia="Times New Roman" w:hAnsi="Greek" w:cs="Greek"/>
          <w:bCs/>
          <w:kern w:val="0"/>
          <w:sz w:val="32"/>
          <w:szCs w:val="26"/>
          <w:lang w:eastAsia="it-IT"/>
          <w14:ligatures w14:val="none"/>
        </w:rPr>
        <w:t xml:space="preserve">¢paggšllomen kaˆ Øm‹n </w:t>
      </w:r>
    </w:p>
    <w:p w14:paraId="7AABA776"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Tutto il mistero di Cristo, da lui visto, ascoltato, toccato, a lui apparso nella carne, tutto questo mistero lui lo annuncia a noi. Annunciare questo mistero è la più grande opera di carità per un Apostolo del Signore. L’annuncio di Cristo è purissima opera di misericordia. È la misericordia dell’Apostolo verso il mondo intero. Perché è l’opera più grande, anzi la sola opera di misericordia a Lui chiesta dal suo Maestro e Signore? Perché in questo annuncio è la vera salvezza dell’universo e dell’umanità. Non c’è salvezza se non in Cristo, con Cristo, per Cristo. Non c’è salvezza se non divenendo corpo di Cristo e si diviene corpo di Cristo per la fede nella Parola di Cristo e nel nome di Cristo che necessariamente va annunciato. Un Apostolo di Cristo che non annuncia Cristo, allo stesso modo e secondo le modalità vissute dall’Apostolo Giovanni, non può dirsi Apostolo di Cristo. Lui è stato chiamato ed è stato inviato da Cristo a portare il suo nome a tutte le genti. Ecco come l’Apostolo Paolo parla di questo annuncio e anche cosa gli Atti degli Apostoli rivelano sulla sua missione:</w:t>
      </w:r>
    </w:p>
    <w:p w14:paraId="2644519B"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w:t>
      </w:r>
    </w:p>
    <w:p w14:paraId="25FB64FA"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w:t>
      </w:r>
      <w:r w:rsidRPr="00B55350">
        <w:rPr>
          <w:rFonts w:ascii="Arial" w:eastAsia="Times New Roman" w:hAnsi="Arial" w:cs="Times New Roman"/>
          <w:i/>
          <w:iCs/>
          <w:kern w:val="0"/>
          <w:sz w:val="24"/>
          <w:szCs w:val="24"/>
          <w:lang w:eastAsia="it-IT"/>
          <w14:ligatures w14:val="none"/>
        </w:rPr>
        <w:lastRenderedPageBreak/>
        <w:t>di coloro che recano un lieto annuncio di bene! Ma non tutti hanno obbedito al Vangelo. Lo dice Isaia: Signore, chi ha creduto dopo averci ascoltato? Dunque, la fede viene dall’ascolto e l’ascolto riguarda la parola di Cristo (Rm 10,1-17).</w:t>
      </w:r>
    </w:p>
    <w:p w14:paraId="385D911B"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 </w:t>
      </w:r>
    </w:p>
    <w:p w14:paraId="78947AD1"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 xml:space="preserve">Se un Apostolo di Cristo non annuncia Cristo secondo tutta la purissima verità di Cristo, come l’Apostolo Giovanni, sempre avvolto nello Spirito Santo e nella divina luce del Padre, la sua presenza nella storia è pura vanità. Il Signore lo priverà anche di quella sapienza umana necessaria per fare bene le cose della terra. Leggendo ogni giorno nella storia che cade sempre sotto i nostri occhi non si può non constatare che si manca di ogni sapienza umana in ciò che accade. Sarebbe sufficiente solo quale atomo di sapienza umana e certe cose non accadrebbero. Invece Dio ritira tutta la sua sapienza, soprannaturale, divina ed anche umana o naturale, ed è il regno della stoltezza e dell’insipienza. Dovremmo tutti meditare su questo ritiro della sapienza anche umana. Se gli uomini di Dio avessero un po’ di sapienza, saprebbero che quasi tutte le parole da essi proferite sotto qualsiasi forma – predicazione, omelia, panegirici vari, insegnamenti alti e profondi, interviste, ogni altra modalità – altro non sono che distruzione della verità di Cristo Signore. È anche distruzione degli stessi maestri e ministri della Parola. È distruzione della Chiesa e di tutta la sua missione universale di salvezza. Basterebbe anche un mezzo atomo di sapienza umana e uno che afferma che tutte le religioni sono vie di salvezza, ognuna uguale alle altre, subito direbbe: “Allora a che serve Cristo? Ma se Cristo non serve, a che serve la Chiesa?”. Altra semplice osservazione di sapienza terrena: “Gesù dice: “Se la nostra giustizia non supera quella degli scribi e dei farisei </w:t>
      </w:r>
      <w:r w:rsidRPr="00B55350">
        <w:rPr>
          <w:rFonts w:ascii="Arial" w:eastAsia="Times New Roman" w:hAnsi="Arial" w:cs="Times New Roman"/>
          <w:kern w:val="0"/>
          <w:sz w:val="24"/>
          <w:szCs w:val="24"/>
          <w:lang w:eastAsia="it-IT"/>
          <w14:ligatures w14:val="none"/>
        </w:rPr>
        <w:lastRenderedPageBreak/>
        <w:t>– questa giustizia sono le due tavole  della Legge – non entrerete nel regno dei cieli”. Se uno afferma che alla sera della vita tutti saranno o saremo accolti in paradiso dalla misericordia di Dio, basta un quarto di atomo di sapienza terrena, umana, per farci die: “A cosa serve leggere nella liturgia il Discorso della Montagna e ogni altra Parola di Cristo Signore?”. Se avessimo un quarto di atomo di sapienza umana, terrena, non diremmo tutte queste cose che altro non fanno se non ridicolizzare tutta la Rivelazione e la Croce di Cristo Signore.</w:t>
      </w:r>
    </w:p>
    <w:p w14:paraId="7338A519"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 xml:space="preserve">Gesù, pieno di Spirito Santo e di ogni sapienza sia divina, eterna, soprannaturale e sia sapienza umana e terrena, vera sapienza umana e terrena, rimane nella purissima verità e volontà del Padre, rispondendo a Satana con due semplici parole: “Sta scritto”. Dove “sta scritto”? Nelle Scritture Profetiche dell’Antico Testamento. Noi non solo abbiamo l’Antico Testamento, abbiamo anche il Nuovo. Abbiamo lo Spirito Santo che ci guida a tutta la Verità. Abbiamo i grandi Padri della Chiesa, i grandi Maestri e Dottori, abbiamo il Magistero che sempre vigila su ciò che è scritto. Se il Magistero non vuole cadere nella tentazione di Satana, anch’esso deve rispondere al diavolo: “Sta scritto”. “Sta scritto nell’Antico Testamento. Sta scritto nel Nuovo Testamento. Sta Scritto nella Parola data a noi dallo Spirito Santo e che è scritta e sigillata anche come fede dogmatica della Chiesa. Ora chiediamoci: Dov’è scritto che ogni tendenza sessuale è approvata da Dio? Dove sta scritto che vanno benedetti un uomo che sta insieme ad un altro uomo e una donna che sta insieme ad un’altra donna, dichiarando che questo loro stare insieme è vero matrimonio, vera unione sponsale”? Dove sta scritto che abortire è un diritto della donna? Dove sta scritto che adulterare è amore, vero amore? Dove sta scritto che il divorzio è anch’esse voluto dal Signore? Dove sta scritto che l’omosessualità è volontà di Dio? Dove sta scritto che non esiste il male morale? Dove sta scritto che non c’è giudizio né particolare e né universale? Dove sta scritto che l’inferno o non esiste o che, se esso esiste, è vuoto? Dove sta scritto che saremo tutti abbracciati dalla misericordia di Dio? Dove sta scritto che tutte le religioni sono uguali? Dove sta scritto che è possibile creare la fratellanza universale senza Cristo? Dove è scritto che Cristo Gesù è un salvatore e non invece il Salvatore e il Redentore, il solo Mediatore tra Dio e l’universo visibile e invisibile? Per ogni falsità nella quale oggi Satana ci sta conducendo, il cristiano deve sempre rispondere: </w:t>
      </w:r>
      <w:r w:rsidRPr="00B55350">
        <w:rPr>
          <w:rFonts w:ascii="Arial" w:eastAsia="Times New Roman" w:hAnsi="Arial" w:cs="Times New Roman"/>
          <w:i/>
          <w:kern w:val="0"/>
          <w:sz w:val="24"/>
          <w:szCs w:val="24"/>
          <w:lang w:eastAsia="it-IT"/>
          <w14:ligatures w14:val="none"/>
        </w:rPr>
        <w:t>“Sta scritto non quello che tu dice, Satana, sta scritto invece quello che il Signore Dio dice”</w:t>
      </w:r>
      <w:r w:rsidRPr="00B55350">
        <w:rPr>
          <w:rFonts w:ascii="Arial" w:eastAsia="Times New Roman" w:hAnsi="Arial" w:cs="Times New Roman"/>
          <w:kern w:val="0"/>
          <w:sz w:val="24"/>
          <w:szCs w:val="24"/>
          <w:lang w:eastAsia="it-IT"/>
          <w14:ligatures w14:val="none"/>
        </w:rPr>
        <w:t xml:space="preserve">. Se usciamo da ciò che è scritto, sempre si cade in tentazione. La Parola di Dio, di Cristo Gesù, dello Spirito Santo, è il solo baluardo che ci protegge perché non cadiamo nelle insidie di Satana. Tutto ciò che contrasta o in poco o in molto con quanto è scritto, per noi è tentazione. </w:t>
      </w:r>
    </w:p>
    <w:p w14:paraId="5F22B5FA"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 xml:space="preserve">Ogni discepolo di Gesù, sempre quando proferisce un insegnamento, deve rassicurare quanti sono in ascolto che quanto lui dice è scritto nelle Scritture Profetiche e nel cuore dello Spirito Santo. Non solo nelle Scritture Profetiche e non invece nello Spirito Santo. Non solo nel cuore dello Spirito Santo e non invece nelle Scritture Profetiche. Ma insieme nelle Scrittura Profetiche e nello Spirito Santo. Lo Spirito Santo è dato per illuminare di purissima verità le Scritture Profetiche sia dell’Antico Testamento che del Nuovo. Mai potrà appartenere allo Spirito Santo ciò che non appartiene alle Scritture Profetiche, Antico e  Nuovo Testamento. </w:t>
      </w:r>
    </w:p>
    <w:p w14:paraId="51AC2870"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 xml:space="preserve">Per rispondere al diavolo: “Sta scritto”, si devono conoscere le Scritture. Oggi il diavolo cosa sta facendo? Sta convincendo tutti gli ermeneuti ed esegeti delle Scritture Sante a trasformarle in menzogna. Essendo trasformate in menzogna, </w:t>
      </w:r>
      <w:r w:rsidRPr="00B55350">
        <w:rPr>
          <w:rFonts w:ascii="Arial" w:eastAsia="Times New Roman" w:hAnsi="Arial" w:cs="Times New Roman"/>
          <w:kern w:val="0"/>
          <w:sz w:val="24"/>
          <w:szCs w:val="24"/>
          <w:lang w:eastAsia="it-IT"/>
          <w14:ligatures w14:val="none"/>
        </w:rPr>
        <w:lastRenderedPageBreak/>
        <w:t xml:space="preserve">dalla menzogna esse vengono annunciate ed insegnate. Così facendo si insegna e si ammaestra sul pensiero di Satana e non più sul pensiero di Dio? Ecco allora che oggi il cristiano non può più rispondere: “Sta scritto”, ad ogni tentazione di Satana. Esegeti ed ermeneuti hanno trasformato il pensiero di Satana in Scrittura. Con questo stratagemma, che in verità non è di oggi, ma di sempre – sempre Satana ha trasformato il suo pensiero in pensiero di Dio e come pensiero di Dio lo ha annunciato agli uomini – manca al cristiano ogni possibilità perché possa vincere la tentazione. </w:t>
      </w:r>
    </w:p>
    <w:p w14:paraId="54982AC0"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Quello che tu leggi, quello al quale tu ti appelli, non è pensiero di Dio, ma è solo un genere letterario. Anzi, neanche è un genere letterario. È una parola per quel tempo e per quegli uomini. Ora quella Parola non esiste più. Quella è parola non di valore universale. Oggi abbiamo altre parole alle quale va data la nostra obbedienza. Così si toglie l’obbedienza a Dio e la si dona a Satana. Se non ritorniamo alla Parola scritta contenuta nelle Scritture Profetiche e nello Spirito Santo, cadremo in ogni trappola che Satana prepara sul nostro cammino. Se noi ignoriamo che è sua arte e scienza trasformare tutta la Parola scritta in menzogna, facilmente ci lasceremo abbindolare e ingannare da ogni interprete, esegeta, ermeneuta di Satana. La nostra rovina sarà grande. Non avendo più il baluardo sicuro posto da Dio in nostra difesa, saremo sempre conquistati da Satana e da Lui ridotti in una schiavitù eterna. Attenersi a ciò che è scritto è via sicura per non cadere in tentazione. Non avendo noi neanche un milionesimo di atomo di sapienza umana, siamo incapaci di vedere i disastri che le nostre parole creeranno nella storia. Un Apostolo del Signore che esce dal Vangelo e anche ogni altro suo discepolo, questo deve sapere: non solo perde la sapienza soprannaturale, divina, eterna. Il Signore gli ritira anche la sapienza umana, terrena. La storia ogni giorno testimonia questa verità.</w:t>
      </w:r>
    </w:p>
    <w:p w14:paraId="6CACEE53" w14:textId="77777777" w:rsidR="00B55350" w:rsidRPr="00B55350" w:rsidRDefault="00B55350" w:rsidP="00B55350">
      <w:pPr>
        <w:autoSpaceDE w:val="0"/>
        <w:autoSpaceDN w:val="0"/>
        <w:adjustRightInd w:val="0"/>
        <w:spacing w:after="0" w:line="240" w:lineRule="auto"/>
        <w:jc w:val="both"/>
        <w:rPr>
          <w:rFonts w:ascii="Arial" w:eastAsia="Times New Roman" w:hAnsi="Arial" w:cs="Arial"/>
          <w:b/>
          <w:kern w:val="0"/>
          <w:sz w:val="28"/>
          <w:szCs w:val="20"/>
          <w:lang w:val="la-Latn" w:eastAsia="it-IT"/>
          <w14:ligatures w14:val="none"/>
        </w:rPr>
      </w:pPr>
    </w:p>
    <w:p w14:paraId="413FD98B" w14:textId="77777777" w:rsidR="00B55350" w:rsidRPr="00B55350" w:rsidRDefault="00B55350" w:rsidP="00B55350">
      <w:pPr>
        <w:spacing w:after="120" w:line="240" w:lineRule="auto"/>
        <w:jc w:val="both"/>
        <w:rPr>
          <w:rFonts w:ascii="Greek" w:eastAsia="Times New Roman" w:hAnsi="Greek" w:cs="Times New Roman"/>
          <w:bCs/>
          <w:kern w:val="0"/>
          <w:sz w:val="24"/>
          <w:szCs w:val="20"/>
          <w:lang w:val="fr-FR" w:eastAsia="it-IT"/>
          <w14:ligatures w14:val="none"/>
        </w:rPr>
      </w:pPr>
      <w:r w:rsidRPr="00B55350">
        <w:rPr>
          <w:rFonts w:ascii="Arial" w:eastAsia="Times New Roman" w:hAnsi="Arial" w:cs="Times New Roman"/>
          <w:bCs/>
          <w:kern w:val="0"/>
          <w:sz w:val="24"/>
          <w:szCs w:val="20"/>
          <w:lang w:val="fr-FR" w:eastAsia="it-IT"/>
          <w14:ligatures w14:val="none"/>
        </w:rPr>
        <w:t xml:space="preserve">Ut et vos societatem habeatis nobiscum – </w:t>
      </w:r>
      <w:r w:rsidRPr="00B55350">
        <w:rPr>
          <w:rFonts w:ascii="Greek" w:eastAsia="Times New Roman" w:hAnsi="Greek" w:cs="Times New Roman"/>
          <w:bCs/>
          <w:kern w:val="0"/>
          <w:sz w:val="24"/>
          <w:szCs w:val="20"/>
          <w:lang w:val="fr-FR" w:eastAsia="it-IT"/>
          <w14:ligatures w14:val="none"/>
        </w:rPr>
        <w:t>†na kaˆ Øme‹j koinwn…an œchte meq' ¹mîn.</w:t>
      </w:r>
    </w:p>
    <w:p w14:paraId="498978D8"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val="la-Latn" w:eastAsia="it-IT"/>
          <w14:ligatures w14:val="none"/>
        </w:rPr>
        <w:t xml:space="preserve">Ecco il fine dell’annuncio: affinché anche voi abbiate società con noi. </w:t>
      </w:r>
      <w:r w:rsidRPr="00B55350">
        <w:rPr>
          <w:rFonts w:ascii="Arial" w:eastAsia="Times New Roman" w:hAnsi="Arial" w:cs="Times New Roman"/>
          <w:kern w:val="0"/>
          <w:sz w:val="24"/>
          <w:szCs w:val="24"/>
          <w:lang w:eastAsia="it-IT"/>
          <w14:ligatures w14:val="none"/>
        </w:rPr>
        <w:t>Società è compagnia. È comunione. È camminare insieme come unico e solo corpo di Cristo, sorretti da un’anima fede, spinti da una speranza, animati da una sola carità, tendenti tutti a realizzare un unico fine: il corpo di Cristo Gesù nella nostra storia, che è il solo carro di fuoco che dovrà introdurci nell’eternità. Ecco come parla l’Apostolo Paolo di questa “società o comunione o camminare insieme come unico corpo” sia nella Lettera agli Efesini e sia nella Prima Lettera ai Corinzi: Si cammina insieme come solo corpo di Cristo:</w:t>
      </w:r>
    </w:p>
    <w:p w14:paraId="39EDDE05" w14:textId="77777777" w:rsidR="00B55350" w:rsidRPr="00B55350" w:rsidRDefault="00B55350" w:rsidP="00B55350">
      <w:pPr>
        <w:autoSpaceDE w:val="0"/>
        <w:autoSpaceDN w:val="0"/>
        <w:adjustRightInd w:val="0"/>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w:t>
      </w:r>
      <w:r w:rsidRPr="00B55350">
        <w:rPr>
          <w:rFonts w:ascii="Arial" w:eastAsia="Times New Roman" w:hAnsi="Arial" w:cs="Times New Roman"/>
          <w:i/>
          <w:iCs/>
          <w:kern w:val="0"/>
          <w:sz w:val="24"/>
          <w:szCs w:val="24"/>
          <w:lang w:eastAsia="it-IT"/>
          <w14:ligatures w14:val="none"/>
        </w:rPr>
        <w:lastRenderedPageBreak/>
        <w:t xml:space="preserve">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756B40B4"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2E9E1FE5"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033A5A41"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70A51CB8"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Ora voi siete corpo di Cristo e, ognuno secondo la propria parte, sue membra. Alcuni perciò Dio li ha posti nella Chiesa in primo luogo come apostoli, in secondo luogo come profeti, in terzo luogo come maestri; poi ci sono i miracoli, quindi il dono delle </w:t>
      </w:r>
      <w:r w:rsidRPr="00B55350">
        <w:rPr>
          <w:rFonts w:ascii="Arial" w:eastAsia="Times New Roman" w:hAnsi="Arial" w:cs="Times New Roman"/>
          <w:i/>
          <w:iCs/>
          <w:kern w:val="0"/>
          <w:sz w:val="24"/>
          <w:szCs w:val="24"/>
          <w:lang w:eastAsia="it-IT"/>
          <w14:ligatures w14:val="none"/>
        </w:rPr>
        <w:lastRenderedPageBreak/>
        <w:t>guarigioni, di assistere, di governare, di parlare varie lingue. Sono forse tutti apostoli? Tutti profeti? Tutti maestri? Tutti fanno miracoli? Tutti possiedono il dono delle guarigioni? Tutti parlano lingue? Tutti le interpretano? Desiderate invece intensamente i carismi più grandi (1Cor 12,1-31). .</w:t>
      </w:r>
    </w:p>
    <w:p w14:paraId="094BA607"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La Chiesa è questo mistero di comunione e di unità. Né la comunione senza l’unità, né l’unità senza la comunione. La comunione può viversi tra i molti discepoli di Gesù se è comunione in Cristo, con Cristo, per Cristo. Se manca la vera comunione con Cristo, nell’essere con Lui un solo corpo, neanche potrà mai esserci comunione, società, compagnia tra i discepoli. La comunione inizia divenendo corpo di Cristo. Ecco il decreto eterno del Padre della vera comunione così come è rivelato nella Lettera agli Efesini:</w:t>
      </w:r>
    </w:p>
    <w:p w14:paraId="362D033B"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77E1BA1C"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Nessuna comunione, nessuna società, nessuna compagnia, nessuna fratellanza universale si potrà mai costruire se non in Cristo, con Cristo, per Cristo. La stessa verità è così rivelata nella Lettera ai Colossesi dallo Spirito Santo:</w:t>
      </w:r>
    </w:p>
    <w:p w14:paraId="29ADAF8C"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07344C94"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w:t>
      </w:r>
      <w:r w:rsidRPr="00B55350">
        <w:rPr>
          <w:rFonts w:ascii="Arial" w:eastAsia="Times New Roman" w:hAnsi="Arial" w:cs="Times New Roman"/>
          <w:i/>
          <w:iCs/>
          <w:kern w:val="0"/>
          <w:sz w:val="24"/>
          <w:szCs w:val="24"/>
          <w:lang w:eastAsia="it-IT"/>
          <w14:ligatures w14:val="none"/>
        </w:rPr>
        <w:lastRenderedPageBreak/>
        <w:t xml:space="preserve">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7C6A7E83"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 xml:space="preserve">Oggi la Chiesa una, santa, cattolica, apostolica da creatrice nel mondo del mistero dell’unità e della comunione in Cristo, con Cristo, per Cristo, secondo il disegno e il decreto eterno del Padre, annullando e abrogando arbitrariamente questo decreto e questo disegno eterno, si sta trasformando in creatrice nell’intero universo di disgregazione, divisione, disunione, frammentazione, polverizzazione dell’unico mistero di unità e di comunione. I disastri che questa opera di disgregazione produrrà sulla terra, nel tempo e anche nell’eternità saranno di una gravità unica. Questa opera di disgregazione per prima cosa ridurrà ad un piccolissimo resto il corpo di Cristo e nello stesso tempo chiuderà per moltissimi le porte del regno dei cieli e aprirà per essi le porte della perdizione eterna. </w:t>
      </w:r>
    </w:p>
    <w:p w14:paraId="1C846300"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Poiché a causa del rinnegamento e del disprezzo della Sapienza dello Spirito Santo non possediamo neanche un atomo di saggezza umana, terrena, porteremo il mondo alla totale disgregazione e frammentazione e neanche ce ne accorgiamo. I cristiani stiamo diventano un popolo di sordi e di ciechi. Nessuno potrà mai distruggere il decreto eterno del Padre senza gravissime conseguenze. Chi lo distrugge sappia che è reo di morte eterna.</w:t>
      </w:r>
    </w:p>
    <w:p w14:paraId="1DD6B0C6" w14:textId="77777777" w:rsidR="00B55350" w:rsidRPr="00B55350" w:rsidRDefault="00B55350" w:rsidP="00B55350">
      <w:pPr>
        <w:spacing w:after="120" w:line="240" w:lineRule="auto"/>
        <w:jc w:val="both"/>
        <w:rPr>
          <w:rFonts w:ascii="Arial" w:eastAsia="Times New Roman" w:hAnsi="Arial" w:cs="Times New Roman"/>
          <w:b/>
          <w:kern w:val="0"/>
          <w:sz w:val="24"/>
          <w:szCs w:val="20"/>
          <w:lang w:eastAsia="it-IT"/>
          <w14:ligatures w14:val="none"/>
        </w:rPr>
      </w:pPr>
    </w:p>
    <w:p w14:paraId="50485121" w14:textId="77777777" w:rsidR="00B55350" w:rsidRPr="00B55350" w:rsidRDefault="00B55350" w:rsidP="00B55350">
      <w:pPr>
        <w:spacing w:after="120" w:line="240" w:lineRule="auto"/>
        <w:jc w:val="both"/>
        <w:rPr>
          <w:rFonts w:ascii="Greek" w:eastAsia="Times New Roman" w:hAnsi="Greek" w:cs="Arial"/>
          <w:bCs/>
          <w:kern w:val="0"/>
          <w:sz w:val="24"/>
          <w:szCs w:val="20"/>
          <w:lang w:eastAsia="it-IT"/>
          <w14:ligatures w14:val="none"/>
        </w:rPr>
      </w:pPr>
      <w:r w:rsidRPr="00B55350">
        <w:rPr>
          <w:rFonts w:ascii="Arial" w:eastAsia="Times New Roman" w:hAnsi="Arial" w:cs="Arial"/>
          <w:bCs/>
          <w:kern w:val="0"/>
          <w:sz w:val="24"/>
          <w:szCs w:val="20"/>
          <w:lang w:eastAsia="it-IT"/>
          <w14:ligatures w14:val="none"/>
        </w:rPr>
        <w:t xml:space="preserve">Et societas nostra sit cum Patre et cum Filio eius Iesu Christo  - </w:t>
      </w:r>
      <w:r w:rsidRPr="00B55350">
        <w:rPr>
          <w:rFonts w:ascii="Greek" w:eastAsia="Times New Roman" w:hAnsi="Greek" w:cs="Times New Roman"/>
          <w:bCs/>
          <w:kern w:val="0"/>
          <w:sz w:val="24"/>
          <w:szCs w:val="20"/>
          <w:lang w:eastAsia="it-IT"/>
          <w14:ligatures w14:val="none"/>
        </w:rPr>
        <w:t>kaˆ ¹ koinwn…a d</w:t>
      </w:r>
      <w:r w:rsidRPr="00B55350">
        <w:rPr>
          <w:rFonts w:ascii="Greek" w:eastAsia="Times New Roman" w:hAnsi="Greek" w:cs="Arial"/>
          <w:bCs/>
          <w:kern w:val="0"/>
          <w:sz w:val="24"/>
          <w:szCs w:val="20"/>
          <w:lang w:eastAsia="it-IT"/>
          <w14:ligatures w14:val="none"/>
        </w:rPr>
        <w:t></w:t>
      </w:r>
      <w:r w:rsidRPr="00B55350">
        <w:rPr>
          <w:rFonts w:ascii="Greek" w:eastAsia="Times New Roman" w:hAnsi="Greek" w:cs="Times New Roman"/>
          <w:bCs/>
          <w:kern w:val="0"/>
          <w:sz w:val="24"/>
          <w:szCs w:val="20"/>
          <w:lang w:eastAsia="it-IT"/>
          <w14:ligatures w14:val="none"/>
        </w:rPr>
        <w:t xml:space="preserve"> </w:t>
      </w:r>
      <w:r w:rsidRPr="00B55350">
        <w:rPr>
          <w:rFonts w:ascii="Greek" w:eastAsia="Times New Roman" w:hAnsi="Greek" w:cs="Arial"/>
          <w:bCs/>
          <w:kern w:val="0"/>
          <w:sz w:val="24"/>
          <w:szCs w:val="20"/>
          <w:lang w:eastAsia="it-IT"/>
          <w14:ligatures w14:val="none"/>
        </w:rPr>
        <w:t>¹</w:t>
      </w:r>
      <w:r w:rsidRPr="00B55350">
        <w:rPr>
          <w:rFonts w:ascii="Greek" w:eastAsia="Times New Roman" w:hAnsi="Greek" w:cs="Times New Roman"/>
          <w:bCs/>
          <w:kern w:val="0"/>
          <w:sz w:val="24"/>
          <w:szCs w:val="20"/>
          <w:lang w:eastAsia="it-IT"/>
          <w14:ligatures w14:val="none"/>
        </w:rPr>
        <w:t xml:space="preserve"> </w:t>
      </w:r>
      <w:r w:rsidRPr="00B55350">
        <w:rPr>
          <w:rFonts w:ascii="Greek" w:eastAsia="Times New Roman" w:hAnsi="Greek" w:cs="Arial"/>
          <w:bCs/>
          <w:kern w:val="0"/>
          <w:sz w:val="24"/>
          <w:szCs w:val="20"/>
          <w:lang w:eastAsia="it-IT"/>
          <w14:ligatures w14:val="none"/>
        </w:rPr>
        <w:t>¹</w:t>
      </w:r>
      <w:r w:rsidRPr="00B55350">
        <w:rPr>
          <w:rFonts w:ascii="Greek" w:eastAsia="Times New Roman" w:hAnsi="Greek" w:cs="Times New Roman"/>
          <w:bCs/>
          <w:kern w:val="0"/>
          <w:sz w:val="24"/>
          <w:szCs w:val="20"/>
          <w:lang w:eastAsia="it-IT"/>
          <w14:ligatures w14:val="none"/>
        </w:rPr>
        <w:t>met</w:t>
      </w:r>
      <w:r w:rsidRPr="00B55350">
        <w:rPr>
          <w:rFonts w:ascii="Greek" w:eastAsia="Times New Roman" w:hAnsi="Greek" w:cs="Arial"/>
          <w:bCs/>
          <w:kern w:val="0"/>
          <w:sz w:val="24"/>
          <w:szCs w:val="20"/>
          <w:lang w:eastAsia="it-IT"/>
          <w14:ligatures w14:val="none"/>
        </w:rPr>
        <w:t>š</w:t>
      </w:r>
      <w:r w:rsidRPr="00B55350">
        <w:rPr>
          <w:rFonts w:ascii="Greek" w:eastAsia="Times New Roman" w:hAnsi="Greek" w:cs="Times New Roman"/>
          <w:bCs/>
          <w:kern w:val="0"/>
          <w:sz w:val="24"/>
          <w:szCs w:val="20"/>
          <w:lang w:eastAsia="it-IT"/>
          <w14:ligatures w14:val="none"/>
        </w:rPr>
        <w:t>ra met</w:t>
      </w:r>
      <w:r w:rsidRPr="00B55350">
        <w:rPr>
          <w:rFonts w:ascii="Greek" w:eastAsia="Times New Roman" w:hAnsi="Greek" w:cs="Arial"/>
          <w:bCs/>
          <w:kern w:val="0"/>
          <w:sz w:val="24"/>
          <w:szCs w:val="20"/>
          <w:lang w:eastAsia="it-IT"/>
          <w14:ligatures w14:val="none"/>
        </w:rPr>
        <w:t>¦</w:t>
      </w:r>
      <w:r w:rsidRPr="00B55350">
        <w:rPr>
          <w:rFonts w:ascii="Greek" w:eastAsia="Times New Roman" w:hAnsi="Greek" w:cs="Times New Roman"/>
          <w:bCs/>
          <w:kern w:val="0"/>
          <w:sz w:val="24"/>
          <w:szCs w:val="20"/>
          <w:lang w:eastAsia="it-IT"/>
          <w14:ligatures w14:val="none"/>
        </w:rPr>
        <w:t xml:space="preserve"> to</w:t>
      </w:r>
      <w:r w:rsidRPr="00B55350">
        <w:rPr>
          <w:rFonts w:ascii="Greek" w:eastAsia="Times New Roman" w:hAnsi="Greek" w:cs="Arial"/>
          <w:bCs/>
          <w:kern w:val="0"/>
          <w:sz w:val="24"/>
          <w:szCs w:val="20"/>
          <w:lang w:eastAsia="it-IT"/>
          <w14:ligatures w14:val="none"/>
        </w:rPr>
        <w:t>à</w:t>
      </w:r>
      <w:r w:rsidRPr="00B55350">
        <w:rPr>
          <w:rFonts w:ascii="Greek" w:eastAsia="Times New Roman" w:hAnsi="Greek" w:cs="Times New Roman"/>
          <w:bCs/>
          <w:kern w:val="0"/>
          <w:sz w:val="24"/>
          <w:szCs w:val="20"/>
          <w:lang w:eastAsia="it-IT"/>
          <w14:ligatures w14:val="none"/>
        </w:rPr>
        <w:t xml:space="preserve"> patr</w:t>
      </w:r>
      <w:r w:rsidRPr="00B55350">
        <w:rPr>
          <w:rFonts w:ascii="Greek" w:eastAsia="Times New Roman" w:hAnsi="Greek" w:cs="Arial"/>
          <w:bCs/>
          <w:kern w:val="0"/>
          <w:sz w:val="24"/>
          <w:szCs w:val="20"/>
          <w:lang w:eastAsia="it-IT"/>
          <w14:ligatures w14:val="none"/>
        </w:rPr>
        <w:t>Õ</w:t>
      </w:r>
      <w:r w:rsidRPr="00B55350">
        <w:rPr>
          <w:rFonts w:ascii="Greek" w:eastAsia="Times New Roman" w:hAnsi="Greek" w:cs="Times New Roman"/>
          <w:bCs/>
          <w:kern w:val="0"/>
          <w:sz w:val="24"/>
          <w:szCs w:val="20"/>
          <w:lang w:eastAsia="it-IT"/>
          <w14:ligatures w14:val="none"/>
        </w:rPr>
        <w:t>j ka</w:t>
      </w:r>
      <w:r w:rsidRPr="00B55350">
        <w:rPr>
          <w:rFonts w:ascii="Greek" w:eastAsia="Times New Roman" w:hAnsi="Greek" w:cs="Arial"/>
          <w:bCs/>
          <w:kern w:val="0"/>
          <w:sz w:val="24"/>
          <w:szCs w:val="20"/>
          <w:lang w:eastAsia="it-IT"/>
          <w14:ligatures w14:val="none"/>
        </w:rPr>
        <w:t>ˆ</w:t>
      </w:r>
      <w:r w:rsidRPr="00B55350">
        <w:rPr>
          <w:rFonts w:ascii="Greek" w:eastAsia="Times New Roman" w:hAnsi="Greek" w:cs="Times New Roman"/>
          <w:bCs/>
          <w:kern w:val="0"/>
          <w:sz w:val="24"/>
          <w:szCs w:val="20"/>
          <w:lang w:eastAsia="it-IT"/>
          <w14:ligatures w14:val="none"/>
        </w:rPr>
        <w:t xml:space="preserve"> met</w:t>
      </w:r>
      <w:r w:rsidRPr="00B55350">
        <w:rPr>
          <w:rFonts w:ascii="Greek" w:eastAsia="Times New Roman" w:hAnsi="Greek" w:cs="Arial"/>
          <w:bCs/>
          <w:kern w:val="0"/>
          <w:sz w:val="24"/>
          <w:szCs w:val="20"/>
          <w:lang w:eastAsia="it-IT"/>
          <w14:ligatures w14:val="none"/>
        </w:rPr>
        <w:t>¦</w:t>
      </w:r>
      <w:r w:rsidRPr="00B55350">
        <w:rPr>
          <w:rFonts w:ascii="Greek" w:eastAsia="Times New Roman" w:hAnsi="Greek" w:cs="Times New Roman"/>
          <w:bCs/>
          <w:kern w:val="0"/>
          <w:sz w:val="24"/>
          <w:szCs w:val="20"/>
          <w:lang w:eastAsia="it-IT"/>
          <w14:ligatures w14:val="none"/>
        </w:rPr>
        <w:t xml:space="preserve"> to</w:t>
      </w:r>
      <w:r w:rsidRPr="00B55350">
        <w:rPr>
          <w:rFonts w:ascii="Greek" w:eastAsia="Times New Roman" w:hAnsi="Greek" w:cs="Arial"/>
          <w:bCs/>
          <w:kern w:val="0"/>
          <w:sz w:val="24"/>
          <w:szCs w:val="20"/>
          <w:lang w:eastAsia="it-IT"/>
          <w14:ligatures w14:val="none"/>
        </w:rPr>
        <w:t>à</w:t>
      </w:r>
      <w:r w:rsidRPr="00B55350">
        <w:rPr>
          <w:rFonts w:ascii="Greek" w:eastAsia="Times New Roman" w:hAnsi="Greek" w:cs="Times New Roman"/>
          <w:bCs/>
          <w:kern w:val="0"/>
          <w:sz w:val="24"/>
          <w:szCs w:val="20"/>
          <w:lang w:eastAsia="it-IT"/>
          <w14:ligatures w14:val="none"/>
        </w:rPr>
        <w:t xml:space="preserve"> u</w:t>
      </w:r>
      <w:r w:rsidRPr="00B55350">
        <w:rPr>
          <w:rFonts w:ascii="Greek" w:eastAsia="Times New Roman" w:hAnsi="Greek" w:cs="Arial"/>
          <w:bCs/>
          <w:kern w:val="0"/>
          <w:sz w:val="24"/>
          <w:szCs w:val="20"/>
          <w:lang w:eastAsia="it-IT"/>
          <w14:ligatures w14:val="none"/>
        </w:rPr>
        <w:t>ƒ</w:t>
      </w:r>
      <w:r w:rsidRPr="00B55350">
        <w:rPr>
          <w:rFonts w:ascii="Greek" w:eastAsia="Times New Roman" w:hAnsi="Greek" w:cs="Times New Roman"/>
          <w:bCs/>
          <w:kern w:val="0"/>
          <w:sz w:val="24"/>
          <w:szCs w:val="20"/>
          <w:lang w:eastAsia="it-IT"/>
          <w14:ligatures w14:val="none"/>
        </w:rPr>
        <w:t>o</w:t>
      </w:r>
      <w:r w:rsidRPr="00B55350">
        <w:rPr>
          <w:rFonts w:ascii="Greek" w:eastAsia="Times New Roman" w:hAnsi="Greek" w:cs="Arial"/>
          <w:bCs/>
          <w:kern w:val="0"/>
          <w:sz w:val="24"/>
          <w:szCs w:val="20"/>
          <w:lang w:eastAsia="it-IT"/>
          <w14:ligatures w14:val="none"/>
        </w:rPr>
        <w:t>à</w:t>
      </w:r>
      <w:r w:rsidRPr="00B55350">
        <w:rPr>
          <w:rFonts w:ascii="Greek" w:eastAsia="Times New Roman" w:hAnsi="Greek" w:cs="Times New Roman"/>
          <w:bCs/>
          <w:kern w:val="0"/>
          <w:sz w:val="24"/>
          <w:szCs w:val="20"/>
          <w:lang w:eastAsia="it-IT"/>
          <w14:ligatures w14:val="none"/>
        </w:rPr>
        <w:t xml:space="preserve"> a</w:t>
      </w:r>
      <w:r w:rsidRPr="00B55350">
        <w:rPr>
          <w:rFonts w:ascii="Greek" w:eastAsia="Times New Roman" w:hAnsi="Greek" w:cs="Arial"/>
          <w:bCs/>
          <w:kern w:val="0"/>
          <w:sz w:val="24"/>
          <w:szCs w:val="20"/>
          <w:lang w:eastAsia="it-IT"/>
          <w14:ligatures w14:val="none"/>
        </w:rPr>
        <w:t>Ù</w:t>
      </w:r>
      <w:r w:rsidRPr="00B55350">
        <w:rPr>
          <w:rFonts w:ascii="Greek" w:eastAsia="Times New Roman" w:hAnsi="Greek" w:cs="Times New Roman"/>
          <w:bCs/>
          <w:kern w:val="0"/>
          <w:sz w:val="24"/>
          <w:szCs w:val="20"/>
          <w:lang w:eastAsia="it-IT"/>
          <w14:ligatures w14:val="none"/>
        </w:rPr>
        <w:t>to</w:t>
      </w:r>
      <w:r w:rsidRPr="00B55350">
        <w:rPr>
          <w:rFonts w:ascii="Greek" w:eastAsia="Times New Roman" w:hAnsi="Greek" w:cs="Arial"/>
          <w:bCs/>
          <w:kern w:val="0"/>
          <w:sz w:val="24"/>
          <w:szCs w:val="20"/>
          <w:lang w:eastAsia="it-IT"/>
          <w14:ligatures w14:val="none"/>
        </w:rPr>
        <w:t>à</w:t>
      </w:r>
      <w:r w:rsidRPr="00B55350">
        <w:rPr>
          <w:rFonts w:ascii="Greek" w:eastAsia="Times New Roman" w:hAnsi="Greek" w:cs="Times New Roman"/>
          <w:bCs/>
          <w:kern w:val="0"/>
          <w:sz w:val="24"/>
          <w:szCs w:val="20"/>
          <w:lang w:eastAsia="it-IT"/>
          <w14:ligatures w14:val="none"/>
        </w:rPr>
        <w:t xml:space="preserve"> 'Ihso</w:t>
      </w:r>
      <w:r w:rsidRPr="00B55350">
        <w:rPr>
          <w:rFonts w:ascii="Greek" w:eastAsia="Times New Roman" w:hAnsi="Greek" w:cs="Arial"/>
          <w:bCs/>
          <w:kern w:val="0"/>
          <w:sz w:val="24"/>
          <w:szCs w:val="20"/>
          <w:lang w:eastAsia="it-IT"/>
          <w14:ligatures w14:val="none"/>
        </w:rPr>
        <w:t>à</w:t>
      </w:r>
      <w:r w:rsidRPr="00B55350">
        <w:rPr>
          <w:rFonts w:ascii="Greek" w:eastAsia="Times New Roman" w:hAnsi="Greek" w:cs="Times New Roman"/>
          <w:bCs/>
          <w:kern w:val="0"/>
          <w:sz w:val="24"/>
          <w:szCs w:val="20"/>
          <w:lang w:eastAsia="it-IT"/>
          <w14:ligatures w14:val="none"/>
        </w:rPr>
        <w:t xml:space="preserve"> Cristo</w:t>
      </w:r>
      <w:r w:rsidRPr="00B55350">
        <w:rPr>
          <w:rFonts w:ascii="Greek" w:eastAsia="Times New Roman" w:hAnsi="Greek" w:cs="Arial"/>
          <w:bCs/>
          <w:kern w:val="0"/>
          <w:sz w:val="24"/>
          <w:szCs w:val="20"/>
          <w:lang w:eastAsia="it-IT"/>
          <w14:ligatures w14:val="none"/>
        </w:rPr>
        <w:t>à</w:t>
      </w:r>
      <w:r w:rsidRPr="00B55350">
        <w:rPr>
          <w:rFonts w:ascii="Greek" w:eastAsia="Times New Roman" w:hAnsi="Greek" w:cs="Times New Roman"/>
          <w:bCs/>
          <w:kern w:val="0"/>
          <w:sz w:val="24"/>
          <w:szCs w:val="20"/>
          <w:lang w:eastAsia="it-IT"/>
          <w14:ligatures w14:val="none"/>
        </w:rPr>
        <w:t xml:space="preserve">. </w:t>
      </w:r>
    </w:p>
    <w:p w14:paraId="015D377C"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Ora l’Apostolo Giovanni rivela con chi è la sua società, la sua comunione, la sua compagnia: la nostra società, la nostra compagni, la nostra comunione è con l Padre e con il Figlio suo Cristo Gesù. La Carta Magna di questa comunione e unità con il Padre e con il Figlio suo Gesù Cristo è la preghiera che Gesù eleva al Padre nel Cenacolo prima di recarsi nel Giardino del Getsemani, luogo della sua consegna alla morte. Essa può essere considerata come il Testamento che Gesù lascia ai suoi Apostoli. Possiamo anche pensare e vedere come Testamento tutto il discorso di Gesù nel Cenacolo, secondo il Vangelo dell’Apostolo Giovanni:</w:t>
      </w:r>
    </w:p>
    <w:p w14:paraId="70263103"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w:t>
      </w:r>
      <w:r w:rsidRPr="00B55350">
        <w:rPr>
          <w:rFonts w:ascii="Arial" w:eastAsia="Times New Roman" w:hAnsi="Arial" w:cs="Times New Roman"/>
          <w:i/>
          <w:iCs/>
          <w:kern w:val="0"/>
          <w:sz w:val="24"/>
          <w:szCs w:val="24"/>
          <w:lang w:eastAsia="it-IT"/>
          <w14:ligatures w14:val="none"/>
        </w:rPr>
        <w:lastRenderedPageBreak/>
        <w:t>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04333D4D"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w:t>
      </w:r>
    </w:p>
    <w:p w14:paraId="3CC35FB5"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2E3B6717"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La comunione con il Padre è nella comunione dei pensieri, della verità,  nella volontà, dei desideri, dei mezzi della salvezza e del fine della salvezza. Noi oggi possiamo affermare sul fondamento della storia che non siamo più in comunione con il Padre. Perché non siano più in comunione con il Padre? Perché il cristiano ha sostituito il Padre con un Dio che è detto il Dio unico. L’unico Dio, l’unico Dio vivo e vero, è il Padre del Signore nostro Gesù Cristo. Il Dio unico invece è una invenzione cristiana, solo cristiana. Vale per i cristiani dei nostri tempi quanto dice il Signore al suo popolo per mezzo del profeta Geremia:</w:t>
      </w:r>
    </w:p>
    <w:p w14:paraId="37EEAA02"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w:t>
      </w:r>
      <w:r w:rsidRPr="00B55350">
        <w:rPr>
          <w:rFonts w:ascii="Arial" w:eastAsia="Times New Roman" w:hAnsi="Arial" w:cs="Times New Roman"/>
          <w:i/>
          <w:iCs/>
          <w:kern w:val="0"/>
          <w:sz w:val="24"/>
          <w:szCs w:val="24"/>
          <w:lang w:eastAsia="it-IT"/>
          <w14:ligatures w14:val="none"/>
        </w:rPr>
        <w:lastRenderedPageBreak/>
        <w:t xml:space="preserve">frutti e i prodotti, ma voi, appena entrati, avete contaminato la mia terra e avete reso una vergogna la mia eredità. </w:t>
      </w:r>
    </w:p>
    <w:p w14:paraId="59FCE199"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w:t>
      </w:r>
    </w:p>
    <w:p w14:paraId="55678060"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7EB4BBE3"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Férmati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w:t>
      </w:r>
      <w:r w:rsidRPr="00B55350">
        <w:rPr>
          <w:rFonts w:ascii="Arial" w:eastAsia="Times New Roman" w:hAnsi="Arial" w:cs="Times New Roman"/>
          <w:i/>
          <w:iCs/>
          <w:kern w:val="0"/>
          <w:sz w:val="24"/>
          <w:szCs w:val="24"/>
          <w:lang w:eastAsia="it-IT"/>
          <w14:ligatures w14:val="none"/>
        </w:rPr>
        <w:lastRenderedPageBreak/>
        <w:t xml:space="preserve">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7698EB92"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Questo idolo del Dio unico fabbricato dalla mente cristiana, solo dalla mente cristiana, è la vera vergogna della Chiesa del Dio vivente. Nessun’altra religione ha cambiato i suoi dèi e mai li cambierà. Ecco l’altra grande vergogna, che si trasformerà in vergogna eterna e incancellabile: mentre nei dialogo interreligiosi o interconfessionali tutti si presentano con le loro dottrine che sono solo dottrine di confessione religiosa secondo la loro fede, la loro non fede, la loro religione, la loro irreligione, la loro cultura e anche il loro ateismo e finanche con l’odio contro Cristo Gesù e contro la Chiesa, i figli della Chiesa si sentono così inferiori a tutto questo mondo di falsità o di non verità tanto da calpestare la loro verità riducendola in falsità.  Se un cristiano in uno di questi dialoghi afferma la verità di Cristo fa professione di fede. Se l’altro compie un atto terroristico per sostenere la sua fede, questo atto di terrorismo viene quasi giustificato dal cristiano. Per il cristiano si compie l’altra parola pronunciata dal Signore questa volta contro il suo stesso profeta:</w:t>
      </w:r>
    </w:p>
    <w:p w14:paraId="639246D5"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1,14-19).</w:t>
      </w:r>
    </w:p>
    <w:p w14:paraId="7DB450E3"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Me infelice, madre mia! Mi hai partorito uomo di litigio e di contesa per tutto il paese! Non ho ricevuto prestiti, non ne ho fatti a nessuno, eppure tutti mi maledicono. In realtà, Signore, ti ho servito come meglio potevo, mi sono rivolto a te con preghiere per il mio nemico, nel tempo della sventura e nel tempo dell’angoscia. Potrà forse il ferro spezzare il ferro del settentrione e il bronzo? «I tuoi averi e i tuoi tesori li abbandonerò al saccheggio, come ricompensa per tutti i peccati commessi in tutti i tuoi territori. Ti renderò schiavo dei tuoi nemici in una terra che non conosci, perché si è acceso il fuoco della mia ira, che arderà contro di te». Tu lo sai, Signore, ricòrdati di me e aiutami, véndicati per me dei miei persecutori. </w:t>
      </w:r>
    </w:p>
    <w:p w14:paraId="099009CE"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Nella tua clemenza non lasciarmi perire, sappi che io sopporto insulti per te. Quando le tue parole mi vennero incontro, le divorai con avidità; la tua parola fu la gioia e la letizia del mio cuore, perché il tuo nome è invocato su di me, Signore, Dio degli eserciti. Non mi sono seduto per divertirmi nelle compagnie di gente scherzosa, ma spinto dalla tua mano sedevo solitario, poiché mi avevi riempito di sdegno. Perché </w:t>
      </w:r>
      <w:r w:rsidRPr="00B55350">
        <w:rPr>
          <w:rFonts w:ascii="Arial" w:eastAsia="Times New Roman" w:hAnsi="Arial" w:cs="Times New Roman"/>
          <w:i/>
          <w:iCs/>
          <w:kern w:val="0"/>
          <w:sz w:val="24"/>
          <w:szCs w:val="24"/>
          <w:lang w:eastAsia="it-IT"/>
          <w14:ligatures w14:val="none"/>
        </w:rPr>
        <w:lastRenderedPageBreak/>
        <w:t xml:space="preserve">il mio dolore è senza fine e la mia piaga incurabile non vuole guarire? Tu sei diventato per me un torrente infido, dalle acque incostanti. </w:t>
      </w:r>
    </w:p>
    <w:p w14:paraId="75D4E8B1"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Allora il Signore mi rispose: «Se ritornerai, io ti farò ritornare e starai alla mia presenza; se saprai distinguere ciò che è prezioso da ciò che è vile, sarai come la mia bocca. Essi devono tornare a te, non tu a loro, e di fronte a questo popolo io ti renderò come un muro durissimo di bronzo; combatteranno contro di te, ma non potranno prevalere, perché io sarò con te per salvarti e per liberarti. Oracolo del Signore. Ti libererò dalla mano dei malvagi e ti salverò dal pugno dei violenti» (Ger 15,10-21).</w:t>
      </w:r>
    </w:p>
    <w:p w14:paraId="03EFCBBC"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 xml:space="preserve">Se non c’è il Padre mai si potrà essere in comunione con il Padre. Ma se non c’è comunione con il Padre, che è la fonte, la sorgente eterna di ogni unità e di ogni comunione, mai potrà esserci vera comunione tra gli uomini. La comunione con il Padre è nell’accoglienza della Parola del Padre. Un solo corpo, una sola Parola, una sola societas o comunione o popolo o compagnia. Mancando oggi la sola Parola, mai si potrà essere in comunione né con il Padre che per noi non esiste più e né con i fratelli. </w:t>
      </w:r>
    </w:p>
    <w:p w14:paraId="2167A179"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 xml:space="preserve">La Parola del Padre, il suo Verbo Eterno è Cristo Gesù. La nostra comunione è nella fede, nella speranza, nella carità di Cristo Gesù. È  comunione nella sua missione, comunione nella sua passione, morte, risurrezione. È comunione nei pensieri, nei sentimenti, nella volontà, nei desideri. Poiché oggi per noi neanche Cristo più esiste – lo abbiamo sostituito con qualche sentimento di bene umano e terreno – neanche con Gesù, il Figlio Unigenito del Padre vi è comunione. Non solo non vi è, neanche vi potrà esserci. Come si fa a creare  comunione con ciò che è dichiarato non esistente? Come possiamo dire di essere in comunione con il Padre, se oggi noi rifiutiamo la via che il Padre ha stabilito per ogni uomo fin dall’eternità per la salvezza dell’uomo? Come possiamo dire di essere in comunione con Cristo, il solo nome dato agli uomini sotto il cielo per essere salvati, se gridiamo al mondo che ogni religione è via di salvezza? </w:t>
      </w:r>
    </w:p>
    <w:p w14:paraId="1FAA5EF3"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Come possiamo pensare di essere in comunione con il Dio vivo e vero, il solo Dio vivo e vero, se noi cristiani lo abbiamo sostituito il Dio unico, opera della nostra mente e del nostro cuore? Poiché la salvezza dell’uomo è in questa comunione, se non si entra in questa comunione per nessuno potrà esserci vera salvezza. Ma noi avendo rinnegato il Padre e Cristo Gesù e lo Spirito Santo, non solo non siamo più governati dalla sapienza eterna, neanche dalla sapienza naturale, terrena siamo governati. Che siamo senza sapienza lo attestano le nostre parole e le nostre decisioni. Parliamo da ciechi, da sordi, senza scienza e senza intelligenza. I nostri sono solo oracoli del peccato che governa il nostro cuore. S</w:t>
      </w:r>
    </w:p>
    <w:p w14:paraId="66094866"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 xml:space="preserve">È verità. Senza la comunione con il Padre e il Figlio suo Gesù Cristo non c’è salvezza, perché la vera salvezza è la nostra dimora eterna in questa comunione. Comunione non tra di noi. Ma comunione di noi con il Padre e con il Figlio suo Gesù Cristo. Comunione nel Padre e nel Figlio per opera dello Spirito Santo. Solo parlando </w:t>
      </w:r>
      <w:r w:rsidRPr="00B55350">
        <w:rPr>
          <w:rFonts w:ascii="Arial" w:eastAsia="Times New Roman" w:hAnsi="Arial" w:cs="Times New Roman"/>
          <w:kern w:val="0"/>
          <w:sz w:val="24"/>
          <w:szCs w:val="24"/>
          <w:lang w:val="la-Latn" w:eastAsia="it-IT"/>
          <w14:ligatures w14:val="none"/>
        </w:rPr>
        <w:t>absque scientia</w:t>
      </w:r>
      <w:r w:rsidRPr="00B55350">
        <w:rPr>
          <w:rFonts w:ascii="Arial" w:eastAsia="Times New Roman" w:hAnsi="Arial" w:cs="Times New Roman"/>
          <w:kern w:val="0"/>
          <w:sz w:val="24"/>
          <w:szCs w:val="24"/>
          <w:lang w:eastAsia="it-IT"/>
          <w14:ligatures w14:val="none"/>
        </w:rPr>
        <w:t xml:space="preserve"> e dalla piena stoltezza possiamo pensare di edificare la perfetta comunione con gli uomini escludendo il Padre e il Figlio e lo Spirito Santo e il Corpo di Cristo che è la sua Chiesa una, santa, cattolica, apostolica.</w:t>
      </w:r>
    </w:p>
    <w:p w14:paraId="0D2B4CC5"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 xml:space="preserve">Oggi della verità del Padre e del Figlio e di ogni altra verità ladri e briganti di tutto di stanno depredando e rapinando. Ci stanno rapinando anche dei nostri occhi, dei </w:t>
      </w:r>
      <w:r w:rsidRPr="00B55350">
        <w:rPr>
          <w:rFonts w:ascii="Arial" w:eastAsia="Times New Roman" w:hAnsi="Arial" w:cs="Times New Roman"/>
          <w:kern w:val="0"/>
          <w:sz w:val="24"/>
          <w:szCs w:val="24"/>
          <w:lang w:eastAsia="it-IT"/>
          <w14:ligatures w14:val="none"/>
        </w:rPr>
        <w:lastRenderedPageBreak/>
        <w:t>nostri orecchi, della nostra bocca, del nostro cuore, della nostra mente, della nostra anima, della nostra intelligenza e sapienza.</w:t>
      </w:r>
    </w:p>
    <w:p w14:paraId="512CE1A1" w14:textId="77777777" w:rsidR="00B55350" w:rsidRPr="00B55350" w:rsidRDefault="00B55350" w:rsidP="00B55350">
      <w:pPr>
        <w:spacing w:after="120" w:line="240" w:lineRule="auto"/>
        <w:jc w:val="both"/>
        <w:rPr>
          <w:rFonts w:ascii="Arial" w:eastAsia="Times New Roman" w:hAnsi="Arial" w:cs="Times New Roman"/>
          <w:kern w:val="0"/>
          <w:sz w:val="24"/>
          <w:szCs w:val="20"/>
          <w:lang w:eastAsia="it-IT"/>
          <w14:ligatures w14:val="none"/>
        </w:rPr>
      </w:pPr>
    </w:p>
    <w:p w14:paraId="41D8C2F1" w14:textId="77777777" w:rsidR="00B55350" w:rsidRPr="00B55350" w:rsidRDefault="00B55350" w:rsidP="00B55350">
      <w:pPr>
        <w:spacing w:after="120" w:line="240" w:lineRule="auto"/>
        <w:jc w:val="both"/>
        <w:rPr>
          <w:rFonts w:ascii="Greek" w:eastAsia="Times New Roman" w:hAnsi="Greek" w:cs="Greek"/>
          <w:bCs/>
          <w:kern w:val="0"/>
          <w:sz w:val="32"/>
          <w:szCs w:val="26"/>
          <w:lang w:eastAsia="it-IT"/>
          <w14:ligatures w14:val="none"/>
        </w:rPr>
      </w:pPr>
      <w:r w:rsidRPr="00B55350">
        <w:rPr>
          <w:rFonts w:ascii="Arial" w:eastAsia="Times New Roman" w:hAnsi="Arial" w:cs="Times New Roman"/>
          <w:bCs/>
          <w:kern w:val="0"/>
          <w:sz w:val="24"/>
          <w:szCs w:val="20"/>
          <w:lang w:eastAsia="it-IT"/>
          <w14:ligatures w14:val="none"/>
        </w:rPr>
        <w:t xml:space="preserve">Et haec scribimus vobis ut gaudium nostrum sit  plenum - </w:t>
      </w:r>
      <w:r w:rsidRPr="00B55350">
        <w:rPr>
          <w:rFonts w:ascii="Greek" w:eastAsia="Times New Roman" w:hAnsi="Greek" w:cs="Greek"/>
          <w:bCs/>
          <w:kern w:val="0"/>
          <w:sz w:val="32"/>
          <w:szCs w:val="26"/>
          <w:lang w:eastAsia="it-IT"/>
          <w14:ligatures w14:val="none"/>
        </w:rPr>
        <w:t xml:space="preserve">kaˆ taàta gr£fomen ¹me‹j †na ¹ car¦ ¹mîn Ï peplhrwmšnh. </w:t>
      </w:r>
    </w:p>
    <w:p w14:paraId="33BB6F25"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Ecco il fine dell’annuncio e del perché Giovanni scrive ai discepoli di Gesù, e per loro tramite ad ogni altro uomo: affinché la nostra gioia sia piena. Quale è la gioia più grande del Padre? Quella di portare nella sua gioia di unità, comunione, vita eterna, oggi e per l’eternità, ogni altro uomo. Questa verità è così annunciata da Gesù nella parabola dei talenti:</w:t>
      </w:r>
    </w:p>
    <w:p w14:paraId="38A39EE1"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w:t>
      </w:r>
    </w:p>
    <w:p w14:paraId="7812FFAB"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w:t>
      </w:r>
    </w:p>
    <w:p w14:paraId="0BE72C79" w14:textId="77777777" w:rsidR="00B55350" w:rsidRPr="00B55350" w:rsidRDefault="00B55350" w:rsidP="00B55350">
      <w:pPr>
        <w:autoSpaceDE w:val="0"/>
        <w:autoSpaceDN w:val="0"/>
        <w:adjustRightInd w:val="0"/>
        <w:spacing w:after="120" w:line="240" w:lineRule="auto"/>
        <w:jc w:val="both"/>
        <w:rPr>
          <w:rFonts w:ascii="Greek" w:eastAsia="Times New Roman" w:hAnsi="Greek" w:cs="Greek"/>
          <w:kern w:val="0"/>
          <w:sz w:val="24"/>
          <w:szCs w:val="24"/>
          <w:lang w:eastAsia="it-IT"/>
          <w14:ligatures w14:val="none"/>
        </w:rPr>
      </w:pPr>
      <w:r w:rsidRPr="00B55350">
        <w:rPr>
          <w:rFonts w:ascii="Greek" w:eastAsia="Times New Roman" w:hAnsi="Greek" w:cs="Greek"/>
          <w:kern w:val="0"/>
          <w:sz w:val="24"/>
          <w:szCs w:val="24"/>
          <w:lang w:eastAsia="it-IT"/>
          <w14:ligatures w14:val="none"/>
        </w:rPr>
        <w:t>kaˆ proselqën Ð t¦ pšnte t£lanta labën pros»negken ¥lla pšnte t£lanta lšgwn, KÚrie, pšnte t£lant£ moi paršdwkaj: ‡de ¥lla pšnte t£lanta ™kšrdhsa. œfh aÙtù Ð kÚrioj aÙtoà, Eâ, doàle ¢gaq kaˆ pistš, ™pˆ Ñl…ga Ãj pistÒj, ™pˆ pollîn se katast»sw: e‡selqe e„j t¾n car¦n toà kur…ou sou. proselqën [d] kaˆ Ð t¦ dÚo t£lanta epen, KÚrie, dÚo t£lant£ moi paršdwkaj: ‡de ¥lla dÚo t£lanta ™kšrdhsa. œfh aÙtù Ð kÚrioj aÙtoà, Eâ, doàle ¢gaq kaˆ pistš, ™pˆ Ñl…ga Ãj pistÒj, ™pˆ pollîn se katast»sw: e‡selqe e„j t¾n car¦n toà kur…ou sou.</w:t>
      </w:r>
    </w:p>
    <w:p w14:paraId="3EA1E06B"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632B4721"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 xml:space="preserve">La gioia che dona il Padre è la partecipazione in Cristo della sua natura divina, è il divenire mistero del suo mistero, mistero nel suo mistero, mistero per il suo mistero. La gioia del Padre è nel dono della sua vita eterna e del suo amore eterno ad ogni uomo. Ora noi sappiamo che Dio è vita eterna e che la vita eterna che è Dio è in Cristo Gesù. Ecco allora qual è la gioia del Padre: volere che ogni uomo diventi </w:t>
      </w:r>
      <w:r w:rsidRPr="00B55350">
        <w:rPr>
          <w:rFonts w:ascii="Arial" w:eastAsia="Times New Roman" w:hAnsi="Arial" w:cs="Times New Roman"/>
          <w:kern w:val="0"/>
          <w:sz w:val="24"/>
          <w:szCs w:val="24"/>
          <w:lang w:eastAsia="it-IT"/>
          <w14:ligatures w14:val="none"/>
        </w:rPr>
        <w:lastRenderedPageBreak/>
        <w:t xml:space="preserve">corpo del corpo di Cristo, corpo nel corpo di Cristo, corpo per il corpo di Cristo, corpo con il corpo di Cristo. Si diviene parte del corpo di Cristo per opera dello Spirito Santo e della nuova nascita da Lui operata nel sacramento del Battesimo. Ogni sacramento dona una gioia particolare, perché in ognuno di essi vi è una speciale partecipazione alla vita e alla missione di Gesù Signore. </w:t>
      </w:r>
    </w:p>
    <w:p w14:paraId="0E54AA2A"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Se il Vangelo non viene né predicato, né annunciato, né insegnato, né fatto conoscere, se l’uomo non si invita alla fede in esso, nella conversione e nell’abbandono della vita consegnata al peccato e ad ogni trasgressione, mai potrà esservi per l’uomo la vera gioia che è la partecipazione e il divenire mistero di Cristo nel mistero di Cristo. Si comprenderà quanto falsa sia quella gioia che si promette all’uomo fuori del Vangelo, contro il Vangelo, fuori del mistero di Cristo, contro il mistero di Cristo. È Cristo e solo Lui il dono della vera gioia ed essa si riceve in Lui, divenendo suo corpo, e vivendo con il suo corpo per il suo corpo. La vera gioia sta nel cambiamento della nostra natura: da natura di Adamo in natura di Cristo e da natura di Cristo in partecipazione della divina natura.</w:t>
      </w:r>
    </w:p>
    <w:p w14:paraId="6110B352"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Come la gioia del Signore è elevare un figlio di Adamo a divenire in Cristo partecipe della sua divina natura, così la gioia del discepolo di Gesù dovrà essere quella di elevare ogni uomo alla partecipazione della sua natura che per il battesimo e per ogni altro sacramento è partecipazione della natura di Cristo, partecipazione della divina natura. Come la gioia di Cristo Gesù è nel dare la sua vita per la vita di ogni uomo, così la gioia del cristiano è nel dare la sua vita per la vita di ogni altro uomo.</w:t>
      </w:r>
    </w:p>
    <w:p w14:paraId="58BC351E"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 xml:space="preserve">Da dove inizia il dono della vita per ogni altro uomo? Dal dono del Vangelo, dal dono di Cristo e del Padre e dello Spirito Santo. Tutti i doni che il cristiano deve dare ad ogni uomo sono già stati messi bene in luce nelle pagine precedenti (vedi pp. 16-26). Non sono però doni che si devono attingere nei cieli santi. Sono doni che formano già la nuova natura dell’uomo. Il cristiano deve attingere questi doni dalla sua natura, dal suo cuore, dalla sua anima, dal suo spirito, dal suo corpo e darli ad ogni suo fratello, fratello in Cristo e fratello in Adamo. </w:t>
      </w:r>
    </w:p>
    <w:p w14:paraId="474EA20E"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Mai noi dobbiamo dimenticare che l’Eucaristia è il dono del corpo e del sangue di Cristo e sempre ci dobbiamo ricordare che il sangue e l’acqua della nostra redenzione e salvezza non discendono dal cielo. Vengono invece dal corpo già morto di Cristo Gesù trafitto dalla lancia. Se dal nostro corpo non sgorgano questi purissimi doni, è segno che siamo privi di essi. Se la linfa della vita vera attraverso i tralci si trasforma in uva, potrà mai un cristiano che è tralcio della vite vera di Cristo Gesù non produrre per il mondo l’uva del buon Vangelo, l’uva della buona Predicazione, l’uva del santo Annuncio? Se questa uva non è prodotta, lui attesta di essere tralcio secco. Ecco la miserevole condizione di tutti quei cristiani che non vogliono più annunciare Cristo e si vergognano di Lui. Sono tutti tralci secchi in attesa che l’agricoltore della vite vera, venga li tagli e li getti nel fuoco. Così parla Gesù della sua gioia:</w:t>
      </w:r>
    </w:p>
    <w:p w14:paraId="2EABCAFA"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 La donna, quando partorisce, è nel dolore, perché è venuta la sua ora; ma, quando ha dato alla luce il bambino, non si ricorda più della sofferenza, per la gioia che è venuto al mondo un uomo. Così anche voi, ora, siete nel dolore; ma vi vedrò di nuovo e il vostro cuore </w:t>
      </w:r>
      <w:r w:rsidRPr="00B55350">
        <w:rPr>
          <w:rFonts w:ascii="Arial" w:eastAsia="Times New Roman" w:hAnsi="Arial" w:cs="Times New Roman"/>
          <w:i/>
          <w:iCs/>
          <w:kern w:val="0"/>
          <w:sz w:val="24"/>
          <w:szCs w:val="24"/>
          <w:lang w:eastAsia="it-IT"/>
          <w14:ligatures w14:val="none"/>
        </w:rPr>
        <w:lastRenderedPageBreak/>
        <w:t>si rallegrerà e nessuno potrà togliervi la vostra gioia. Quel giorno non mi domanderete più nulla. In verità, in verità io vi dico: se chiederete qualche cosa al Padre nel mio nome, egli ve la darà. Finora non avete chiesto nulla nel mio nome. Chiedete e otterrete, perché la vostra gioia sia piena. (Gv 16,19-24).</w:t>
      </w:r>
    </w:p>
    <w:p w14:paraId="0F96B523"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 xml:space="preserve">È giusto chiedersi: “Cosa è la gioia, quella vera, differente da tutte le false gioie che oggi il mondo rincorre?”. La vera gioia è la vita che viene vissuta nella sua pienezza di vera fede, vera speranza, vera carità, vera prudenza, vera giustizia, vera temperanza, vera fortezza. La vera gioia è la vita nuova del discepolo di Gesù che si manifesta in tutta la sua purezza di santità e di novità. </w:t>
      </w:r>
    </w:p>
    <w:p w14:paraId="23AFAACD"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 xml:space="preserve">Perché la vera gioia del discepolo di Gesù nasce dal chiedere al Padre e dal ricevere da Padre? Perché la richiesta è fatta dalla verità di essere discepoli di Gesù. Il Padre ascolta la preghiera del vero discepolo di Gesù ed esaudendola attesta che il discepolo è vero discepolo. Ecco qual è la vera gioia: sapere che io, discepolo di Gesù, sono vero discepolo di Gesù. Questa scienza e conoscenza non è però un frutto del mio cuore. È attestazione del Padre. Il Padre attesta la mia verità di discepolo del Figlio suo esaudendo la mia preghiera. </w:t>
      </w:r>
    </w:p>
    <w:p w14:paraId="25383EF6"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 xml:space="preserve">Possiamo ben dire che il discepolo di Gesù si trova perennemente come Gesù dinanzi alla tomba di Lazzaro, ormai da quattro giorni nel sepolcro. Ascoltando la preghiera di Gesù, il Padre altro non fa che attestare che veramente Gesù è il Figlio suo, il suo Messia, Colui che Lui ha mandato per portare sulla nostra terra la purissima verità del suo mistero e per compiere la redenzione dell’umanità: </w:t>
      </w:r>
    </w:p>
    <w:p w14:paraId="79D41797"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lasciatelo andare».(Gv 11,38-44). </w:t>
      </w:r>
    </w:p>
    <w:p w14:paraId="5899ECD9"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 xml:space="preserve">Risuscitando Lazzaro il Padre attesta al mondo intero la verità del Figlio suo. Gesù è dal Padre. Gesù viene nel nome del Padre suo. Gesù viene per fare la volontà del Padre suo.  </w:t>
      </w:r>
    </w:p>
    <w:p w14:paraId="24201760"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 xml:space="preserve">Ma c’è anche una seconda gioia che va presa in considerazione. Essa è la gioia che nasce dal vero annuncio di Cristo Gesù. Perché nel vero annuncio di Cristo Gesù la gioia del discepolo di Gesù è piena? La gioia è piena perché la missione evangelizzatrice non è una sovrastruttura dell’Apostolo del Signore. La missione è la sua stessa natura, la sua stessa vita. È il suo corpo, la sua anima, il suo spirito. Corpo, anima e spirito vivono, realizzano se stessi solo se annunciano Cristo in pienezza di verità, carità, luce, giustizia. Annunciando Cristo essi vivono. La vita vissuta nella verità, carità, luce, giustizia è gioia piena. Poiché la missione apostolica è la stessa vita degli Apostoli, essi vivono se annunciano Cristo. Vivono e sono nella gioia piena. Se non annunciano Cristo, la loro vita è nella morte. Nella morte non c’è gioia, ma tristezza, dolore, pianto. Quando la vita è senza la gioia vera, è allora che si va in cerca delle gioie effimere, che altro non sono che il nostro abbandono </w:t>
      </w:r>
      <w:r w:rsidRPr="00B55350">
        <w:rPr>
          <w:rFonts w:ascii="Arial" w:eastAsia="Times New Roman" w:hAnsi="Arial" w:cs="Times New Roman"/>
          <w:kern w:val="0"/>
          <w:sz w:val="24"/>
          <w:szCs w:val="24"/>
          <w:lang w:eastAsia="it-IT"/>
          <w14:ligatures w14:val="none"/>
        </w:rPr>
        <w:lastRenderedPageBreak/>
        <w:t>al peccato e al vizio, ad ogni peccato e ad ogni vizio. Poiché a questa gioia effimera c’è assuefazione, allora si devono inventare nuovi peccati e nuovi vizi.</w:t>
      </w:r>
    </w:p>
    <w:p w14:paraId="7E2D8FD8"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 xml:space="preserve">Riflettiamo ancora sulla vera gioia, che nasce dall’obbedienza ad ogni comando di Cristo Signore. Siamo nel Cenacolo. Dice Gesù ai suoi apostoli: </w:t>
      </w:r>
      <w:r w:rsidRPr="00B55350">
        <w:rPr>
          <w:rFonts w:ascii="Arial" w:eastAsia="Times New Roman" w:hAnsi="Arial" w:cs="Times New Roman"/>
          <w:i/>
          <w:kern w:val="0"/>
          <w:sz w:val="24"/>
          <w:szCs w:val="24"/>
          <w:lang w:eastAsia="it-IT"/>
          <w14:ligatures w14:val="none"/>
        </w:rPr>
        <w:t>“Non voi avete scelto me, ma io ho scelto voi e vi ho costituiti perché andiate e portiate frutto e il vostro frutto rimanga”.</w:t>
      </w:r>
      <w:r w:rsidRPr="00B55350">
        <w:rPr>
          <w:rFonts w:ascii="Arial" w:eastAsia="Times New Roman" w:hAnsi="Arial" w:cs="Times New Roman"/>
          <w:kern w:val="0"/>
          <w:sz w:val="24"/>
          <w:szCs w:val="24"/>
          <w:lang w:eastAsia="it-IT"/>
          <w14:ligatures w14:val="none"/>
        </w:rPr>
        <w:t xml:space="preserve"> Per comprendere queste parole del Maestro, dobbiamo lasciarci aiutare da quanto dice sempre Gesù ai suoi Apostoli sul monte della Galilea: </w:t>
      </w:r>
    </w:p>
    <w:p w14:paraId="34F446BC"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1A4A581E"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 xml:space="preserve">Gli Apostoli devono andare. Dove? In tutto il mondo, presso tutti i popoli e ogni nazione. Perché devono andare? Per fare discepoli tutti i popoli. Discepoli di chi? Degli Apostoli. Essi sono discepoli di Gesù, nello Spirito Santo. Essendo discepoli di Gesù, possono essere da Gesù consegnati al Padre, perché siano veri discepoli del Padre. Gli Apostoli faranno loro discepoli tutti i popoli. Facendoli loro discepoli nello Spirito Santo, li potranno consegnare a Cristo come suoi veri discepoli, perché Cristo li consegni al Padre come suoi veri discepoli. Nessun potrà essere vero discepolo di Cristo Gesù, se non è vero discepolo degli Apostoli. Ma nessuno sarà vero discepolo degli Apostoli, se gli Apostoli non saranno veri discepoli di Gesù. Veri discepoli degli Apostoli, veri discepoli di Gesù. veri discepoli del Padre. </w:t>
      </w:r>
    </w:p>
    <w:p w14:paraId="312324C1"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 xml:space="preserve">Un Apostolo senza veri discepoli lascia Cristo senza veri discepoli, lascia il Padre senza veri discepoli. Tutto è degli Apostoli perché tutto gli Apostoli consegnino a Cristo, perché Cristo tutto consegni al Padre. Tutto è del Padre per Cristo, per gli Apostoli. Quando si diviene veri discepoli degli Apostoli? Quando ci si lascia battezzare nel nome del Padre e del Figlio e dello Spirito Santo. Se il battesimo non è annunciato, mai nessuno sarà fatto vero discepolo degli Apostoli, vero discepolo di Cristo Gesù, vero discepolo del Padre. Se l’uomo non si lascia battezzare mai potrà dirsi vero discepolo degli Apostoli, vero discepolo di Cristo, vero discepolo del Padre. </w:t>
      </w:r>
    </w:p>
    <w:p w14:paraId="2C45E03F"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 xml:space="preserve">Sono i veri discepoli che per lui vengono dati a Cristo il vero frutto che l’Apostolo deve sempre portare. Se l’Apostolo non fa discepoli, lui è Apostolo ma senza alcun frutto. Il suo essere Apostolo di Cristo Gesù è vano. Ma basta battezzare perché si porti un vero frutto a Cristo Gesù? Il battesimo da solo non basta. Occorre che l’Apostolo insegni ad ogni battezzato come si vive il Vangelo, come si vive secondo gli insegnamenti di Gesù. Gesù ha mostrato come si vive da veri discepoli del Padre con la Parola e con l’esempio. </w:t>
      </w:r>
    </w:p>
    <w:p w14:paraId="0FB8AC74"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 xml:space="preserve">Gli Apostoli devono mostrare come si vive da veri discepoli di Gesù con la Parola e con l’esempio. Se gli Apostoli non insegnano come si vive da veri discepoli di Cristo Gesù nessun battezzato potrà mai vivere da vero loro discepolo. Ma se nessuno è vero discepolo degli Apostoli, perché non sa come si vive da vero discepolo, mai potrà divenire vero discepolo di Cristo Signore. Si è Apostoli senza alcun frutto. Senza alcuna opera. Si è inutili a Cristo Gesù. Questi non potrà dare al Padre altri discepoli. Siamo inutili al mondo, perché lo lasciamo nella sua morte, nel suo peccato, nella sua natura lacerata e schiava del peccato e della morte. Grande è la </w:t>
      </w:r>
      <w:r w:rsidRPr="00B55350">
        <w:rPr>
          <w:rFonts w:ascii="Arial" w:eastAsia="Times New Roman" w:hAnsi="Arial" w:cs="Times New Roman"/>
          <w:kern w:val="0"/>
          <w:sz w:val="24"/>
          <w:szCs w:val="24"/>
          <w:lang w:eastAsia="it-IT"/>
          <w14:ligatures w14:val="none"/>
        </w:rPr>
        <w:lastRenderedPageBreak/>
        <w:t xml:space="preserve">responsabilità degli Apostoli del Signore. Per la loro missione vissuta alla maniera di Cristo Gesù faranno discepoli tutti i popoli. Per la loro omissione e per ogni missione non vissuta alla maniera di Cristo Gesù, rendono vana la croce di Cristo. </w:t>
      </w:r>
    </w:p>
    <w:p w14:paraId="3ABC9045"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 xml:space="preserve">Da questa croce, per loro altissima responsabilità, nessun frutto di vita mai spunterà. La croce è però l’albero della vita e chi deve far fruttificare questo albero di molto frutto sono solo gli Apostoli del Signore. In comunione gerarchica con essi, ogni membro del corpo di Cristo, nello Spirito Santo. Producendo un frutto di vita eterna, facendo discepoli tutti i popoli, il discepolo di Gesù è nella vera gioia. Fare discepoli e gioia sono per gli Apostoli una cosa sola. </w:t>
      </w:r>
    </w:p>
    <w:p w14:paraId="6EF76E65"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Oggi tutti ripetono a modo di cantilena una frase: “Chiesa in uscita”, “Apostoli in uscita”, “Presbiteri in uscita”, “Cristiani in uscita”. Si omette però: “Per fare discepoli tutti i popoli al fine di farli divenire corpo di Cristo”. Non è comando di Cristo andare incontro all’uomo. È comando di Cristo andare presso ogni uomo per fare a lui un invito esplicito: “Invitarlo alla conversione, alla fede nel Vangelo di Cristo, a lasciarsi battezzare per avere la vita eterna, per essere vero corpo di Cristo, nuova creatura per opera dello Spirito Santo”. Si è chiesa in uscita secondo Cristo Gesù, solo se si obbedisce al suo comando. Se non si obbedisce al suo comando, non si è Chiesa in uscita. Si è Chiesa in uscita, quando si va nel mondo portando l’albero della croce per piantarlo in ogni cuore perché produca ogni frutto di santificazione. È obbligo di chi esce mostrare ad ogni uomo i buoni frutti di santità che produce in lui l’albero della croce di Cristo. Come Dio è nella gioia quando la sua vigna produce buona uva, così il discepolo è nella gioia quando il suo essere tralcio di Cristo Gesù produce buoni discepoli. Altrimenti anche per l’apostolo del Signore sarà cantato il cantico della vigna di Isaia:</w:t>
      </w:r>
    </w:p>
    <w:p w14:paraId="255315E6"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 (Is 5,1-7).  </w:t>
      </w:r>
    </w:p>
    <w:p w14:paraId="7F7BE01C"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Dobbiamo confessare che oggi molti sono i tralci secchi sulla vite vera che è Cristo Gesù. Da cosa scaturisce questa confessione? Dalla testimonianza della storia: ci si vergogna si presentarci al mondo come veri discepoli di Gesù. Ci si presenta al mondo con il pensiero del mondo e non con il pensiero di Gesù Signore. Ormai neanche più si vuole una vite vera piantata da Do. Si vuole invece una vite piantata da noi, secondo i desideri del nostro cuore. Cristo Gesù non è dal basso. Cristo è dall’alto per trascinare con sé in alto il mondo intero. È verità che mai nessuno dovrà dimenticare.</w:t>
      </w:r>
    </w:p>
    <w:p w14:paraId="4E517DEB" w14:textId="77777777" w:rsidR="00B55350" w:rsidRPr="00B55350" w:rsidRDefault="00B55350" w:rsidP="00B55350">
      <w:pPr>
        <w:autoSpaceDE w:val="0"/>
        <w:autoSpaceDN w:val="0"/>
        <w:adjustRightInd w:val="0"/>
        <w:spacing w:after="120" w:line="240" w:lineRule="auto"/>
        <w:jc w:val="both"/>
        <w:rPr>
          <w:rFonts w:ascii="Arial" w:eastAsia="Times New Roman" w:hAnsi="Arial" w:cs="Arial"/>
          <w:b/>
          <w:kern w:val="0"/>
          <w:sz w:val="28"/>
          <w:szCs w:val="20"/>
          <w:lang w:eastAsia="it-IT"/>
          <w14:ligatures w14:val="none"/>
        </w:rPr>
      </w:pPr>
    </w:p>
    <w:p w14:paraId="27588201" w14:textId="77777777" w:rsidR="00B55350" w:rsidRPr="00B55350" w:rsidRDefault="00B55350" w:rsidP="00B55350">
      <w:pPr>
        <w:spacing w:after="120" w:line="240" w:lineRule="auto"/>
        <w:jc w:val="both"/>
        <w:rPr>
          <w:rFonts w:ascii="Greek" w:eastAsia="Times New Roman" w:hAnsi="Greek" w:cs="Times New Roman"/>
          <w:bCs/>
          <w:kern w:val="0"/>
          <w:sz w:val="24"/>
          <w:szCs w:val="20"/>
          <w:lang w:eastAsia="it-IT"/>
          <w14:ligatures w14:val="none"/>
        </w:rPr>
      </w:pPr>
      <w:r w:rsidRPr="00B55350">
        <w:rPr>
          <w:rFonts w:ascii="Arial" w:eastAsia="Times New Roman" w:hAnsi="Arial" w:cs="Arial"/>
          <w:bCs/>
          <w:kern w:val="0"/>
          <w:sz w:val="24"/>
          <w:szCs w:val="20"/>
          <w:lang w:eastAsia="it-IT"/>
          <w14:ligatures w14:val="none"/>
        </w:rPr>
        <w:t xml:space="preserve">Et haec est adnuntiatio quam audivimus ab eo - </w:t>
      </w:r>
      <w:r w:rsidRPr="00B55350">
        <w:rPr>
          <w:rFonts w:ascii="Greek" w:eastAsia="Times New Roman" w:hAnsi="Greek" w:cs="Times New Roman"/>
          <w:bCs/>
          <w:kern w:val="0"/>
          <w:sz w:val="24"/>
          <w:szCs w:val="20"/>
          <w:lang w:eastAsia="it-IT"/>
          <w14:ligatures w14:val="none"/>
        </w:rPr>
        <w:t xml:space="preserve">Kaˆ œstin aÛth ¹ ¢ggel…a ¿n ¢khkÒamen ¢p' aÙtoà </w:t>
      </w:r>
    </w:p>
    <w:p w14:paraId="09802DD8"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Questa è l’annuncio che abbiamo udito da lui, cioè da Cristo Gesù. Come Cristo Gesù è dall’annuncio ricevuto dal Padre, annuncio contenuto tutto nelle Scritture Profetiche o, come dice il Salmo, sul rotolo del Libro, a Lui letto e spigato momento per momento dello Spirito Santo, perché gli prestasse una piena, pura, perfetta, completa obbedienza senza neanche tralascia un trattino di quanto sul rotolo del Libro per Lui era scritto, così è per l’Apostolo Giovanni e per tutti gli Apostoli del Signore e per tutti i loro successori. A quanto è scritto per essi nel cuore di Cristo, con il dito di luce dal Padre, per mezzo del suo Santo Spirito, essi dovranno dare piena, pura, perfetta, completa obbedienza. Ecco la perfetta obbedienza di Cristo Signore, secondo il Salmo e la Lettera agli Ebrei.</w:t>
      </w:r>
    </w:p>
    <w:p w14:paraId="156B63E7"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(Sal 40,7-11).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53E463BE"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La volontà del Padre su di Cristo Gesù non riguarda solo la sua persona, riguarda il mondo intero. Lui dovrà annunciare agli uomini la purissima volontà del Padre, perché obbedendo ad essa, tutti possano entrare nel mistero della salvezza, divenire operatori nel mondo di questo mistero e così raggiungere la vita eterna. Ecco come questa volontà è manifestata nel Vangelo secondo Giovanni:</w:t>
      </w:r>
    </w:p>
    <w:p w14:paraId="7BD34D28"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7443EF44"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w:t>
      </w:r>
    </w:p>
    <w:p w14:paraId="6D3EE7BB"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lastRenderedPageBreak/>
        <w:t xml:space="preserve">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(Gv 6,30-40). </w:t>
      </w:r>
    </w:p>
    <w:p w14:paraId="214CDDA8"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Qual è la volontà scritta dal Padre nel cuore di Cristo Gesù e che riguarda i suoi Apostoli e in comunione gerarchica con essi ogni altro discepolo di Gesù? Quella che riguarda ogni discepolo di Gesù è scritta sul rotolo del Vangelo secondo Matteo nei Capitoli V, VII, VII o Discorso della Montagna. Quella che riguarda Gli Apostoli del Signore è scritta, sempre sul rotolo del Vangelo di Matteo, nel Capitolo X. Ecco cosa il Padre ha scritto per essi nel cuore di Cristo Gesù, sempre per opera dello Spirito Santo:</w:t>
      </w:r>
    </w:p>
    <w:p w14:paraId="1CE03F17"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Chiamati a sé i suoi dodici discepoli, diede loro potere sugli spiriti impuri per scacciarli e guarire ogni malattia e ogni infermità. I nomi dei dodici apostoli sono: primo, Simone, chiamato Pietro, e Andrea suo fratello; Giacomo, figlio di Zebedeo, e Giovanni suo fratello; Filippo e Bartolomeo; Tommaso e Matteo il pubblicano; Giacomo, figlio di Alfeo, e Taddeo; Simone il Cananeo e Giuda l’Iscariota, colui che poi lo tradì. </w:t>
      </w:r>
    </w:p>
    <w:p w14:paraId="61E10CA7"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11AF3E75"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 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w:t>
      </w:r>
    </w:p>
    <w:p w14:paraId="0AFBD58A"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w:t>
      </w:r>
      <w:r w:rsidRPr="00B55350">
        <w:rPr>
          <w:rFonts w:ascii="Arial" w:eastAsia="Times New Roman" w:hAnsi="Arial" w:cs="Times New Roman"/>
          <w:i/>
          <w:iCs/>
          <w:kern w:val="0"/>
          <w:sz w:val="24"/>
          <w:szCs w:val="24"/>
          <w:lang w:eastAsia="it-IT"/>
          <w14:ligatures w14:val="none"/>
        </w:rPr>
        <w:lastRenderedPageBreak/>
        <w:t>un servo è più grande del suo signore; e sufficiente per il discepolo diventare come il suo maestro e per il servo come il suo signore. Se hanno chiamato Beelzebùl il padrone di casa, quanto più quelli della sua famiglia!</w:t>
      </w:r>
    </w:p>
    <w:p w14:paraId="7A3BCA19"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w:t>
      </w:r>
    </w:p>
    <w:p w14:paraId="62C51F69"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Non abbiate dunque paura: voi valete più di molti passeri! 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w:t>
      </w:r>
    </w:p>
    <w:p w14:paraId="3F52E293"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10,1-42). </w:t>
      </w:r>
    </w:p>
    <w:p w14:paraId="69CAFCAA"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Queste Parole ricevono la loro perfezione e il loro compimento nel comando che Gesù dona ai Dodici sul monte della Galilea dopo la sua gloriosa risurrezione:</w:t>
      </w:r>
    </w:p>
    <w:p w14:paraId="2B4BE8BD"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1A2C727B"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 xml:space="preserve">Tutto il Vangelo è comando scritto dal Padre nel cuore di Cristo, per opera dello Spirito Santo, perché sia dato ai suoi Apostoli. Gli stessi Apostoli sono scritti nel cuore di Cristo, perché essi attingendo perennemente dal suo cuore la divina volontà, la vivano e la facciamo risuonare per il mondo intero. Per questo oggi sono in grandissimo errore tutti coloro che vogliono una Chiesa dal basso. Gli Apostoli dovranno attingere essi stessi e la Parola da vivere e da annunciare sempre dal cuore di Cristo Gesù. Non vi è altro cuore sulla terra dal quale attingere la divina volontà. Volere una Chiesa dal basso è volere Cristo dal basso. È volere il Salvatore e il Redentore dell’uomo che non sia eternamente dal Padre. Come Cristo Gesù è eternamente dal Padre, così la Chiesa dovrà essere eternamente da Cristo Gesù. </w:t>
      </w:r>
      <w:r w:rsidRPr="00B55350">
        <w:rPr>
          <w:rFonts w:ascii="Arial" w:eastAsia="Times New Roman" w:hAnsi="Arial" w:cs="Times New Roman"/>
          <w:kern w:val="0"/>
          <w:sz w:val="24"/>
          <w:szCs w:val="24"/>
          <w:lang w:eastAsia="it-IT"/>
          <w14:ligatures w14:val="none"/>
        </w:rPr>
        <w:lastRenderedPageBreak/>
        <w:t>Ma oggi anche Dio si vuole dal basso. Non si vuole il Dio rivelato. Si vuole il Dio pensato dagli uomini, il Dio dal basso.</w:t>
      </w:r>
    </w:p>
    <w:p w14:paraId="363087AA" w14:textId="77777777" w:rsidR="00B55350" w:rsidRPr="00B55350" w:rsidRDefault="00B55350" w:rsidP="00B55350">
      <w:pPr>
        <w:spacing w:after="120" w:line="240" w:lineRule="auto"/>
        <w:jc w:val="both"/>
        <w:rPr>
          <w:rFonts w:ascii="Arial" w:eastAsia="Times New Roman" w:hAnsi="Arial" w:cs="Times New Roman"/>
          <w:kern w:val="0"/>
          <w:sz w:val="24"/>
          <w:szCs w:val="20"/>
          <w:lang w:eastAsia="it-IT"/>
          <w14:ligatures w14:val="none"/>
        </w:rPr>
      </w:pPr>
    </w:p>
    <w:p w14:paraId="7ED15A53" w14:textId="77777777" w:rsidR="00B55350" w:rsidRPr="00B55350" w:rsidRDefault="00B55350" w:rsidP="00B55350">
      <w:pPr>
        <w:spacing w:after="120" w:line="240" w:lineRule="auto"/>
        <w:jc w:val="both"/>
        <w:rPr>
          <w:rFonts w:ascii="Arial" w:eastAsia="Times New Roman" w:hAnsi="Arial" w:cs="Times New Roman"/>
          <w:bCs/>
          <w:kern w:val="0"/>
          <w:sz w:val="24"/>
          <w:szCs w:val="20"/>
          <w:lang w:eastAsia="it-IT"/>
          <w14:ligatures w14:val="none"/>
        </w:rPr>
      </w:pPr>
      <w:r w:rsidRPr="00B55350">
        <w:rPr>
          <w:rFonts w:ascii="Arial" w:eastAsia="Times New Roman" w:hAnsi="Arial" w:cs="Times New Roman"/>
          <w:bCs/>
          <w:kern w:val="0"/>
          <w:sz w:val="24"/>
          <w:szCs w:val="20"/>
          <w:lang w:eastAsia="it-IT"/>
          <w14:ligatures w14:val="none"/>
        </w:rPr>
        <w:t xml:space="preserve">Et adnuntiamus vobis - </w:t>
      </w:r>
      <w:r w:rsidRPr="00B55350">
        <w:rPr>
          <w:rFonts w:ascii="Greek" w:eastAsia="Times New Roman" w:hAnsi="Greek" w:cs="Greek"/>
          <w:bCs/>
          <w:kern w:val="0"/>
          <w:sz w:val="24"/>
          <w:szCs w:val="26"/>
          <w:lang w:eastAsia="it-IT"/>
          <w14:ligatures w14:val="none"/>
        </w:rPr>
        <w:t xml:space="preserve">kaˆ ¢naggšllomen Øm‹n, </w:t>
      </w:r>
    </w:p>
    <w:p w14:paraId="40830CA0" w14:textId="77777777" w:rsidR="00B55350" w:rsidRPr="00B55350" w:rsidRDefault="00B55350" w:rsidP="00B55350">
      <w:pPr>
        <w:spacing w:after="120" w:line="240" w:lineRule="auto"/>
        <w:jc w:val="both"/>
        <w:rPr>
          <w:rFonts w:ascii="Arial" w:eastAsia="Times New Roman" w:hAnsi="Arial" w:cs="Times New Roman"/>
          <w:kern w:val="0"/>
          <w:sz w:val="24"/>
          <w:szCs w:val="20"/>
          <w:lang w:eastAsia="it-IT"/>
          <w14:ligatures w14:val="none"/>
        </w:rPr>
      </w:pPr>
      <w:r w:rsidRPr="00B55350">
        <w:rPr>
          <w:rFonts w:ascii="Arial" w:eastAsia="Times New Roman" w:hAnsi="Arial" w:cs="Times New Roman"/>
          <w:kern w:val="0"/>
          <w:sz w:val="24"/>
          <w:szCs w:val="20"/>
          <w:lang w:eastAsia="it-IT"/>
          <w14:ligatures w14:val="none"/>
        </w:rPr>
        <w:t xml:space="preserve">È questa la fedeltà degli Apostoli. Essa è in tutto simile alla fedeltà di Cristo Gesù. Cristo Gesù attinge dal cuore del Padre per mezzo dello Spirito Santo tutta la divina volontà scritta in esso, sempre per mezzo dello Spirito Santo la vive tutta nel suo corpo con ogni purezza e sempre con ogni purezza, ogni intelligenza, ogni sapienza, dona tutta la volontà del Padre agli Apostoli e ad ogni altro uomo. </w:t>
      </w:r>
    </w:p>
    <w:p w14:paraId="7E88344E" w14:textId="77777777" w:rsidR="00B55350" w:rsidRPr="00B55350" w:rsidRDefault="00B55350" w:rsidP="00B55350">
      <w:pPr>
        <w:spacing w:after="120" w:line="240" w:lineRule="auto"/>
        <w:jc w:val="both"/>
        <w:rPr>
          <w:rFonts w:ascii="Arial" w:eastAsia="Times New Roman" w:hAnsi="Arial" w:cs="Times New Roman"/>
          <w:kern w:val="0"/>
          <w:sz w:val="24"/>
          <w:szCs w:val="20"/>
          <w:lang w:eastAsia="it-IT"/>
          <w14:ligatures w14:val="none"/>
        </w:rPr>
      </w:pPr>
      <w:r w:rsidRPr="00B55350">
        <w:rPr>
          <w:rFonts w:ascii="Arial" w:eastAsia="Times New Roman" w:hAnsi="Arial" w:cs="Times New Roman"/>
          <w:kern w:val="0"/>
          <w:sz w:val="24"/>
          <w:szCs w:val="20"/>
          <w:lang w:eastAsia="it-IT"/>
          <w14:ligatures w14:val="none"/>
        </w:rPr>
        <w:t xml:space="preserve">Gli Apostoli attingono la divina volontà del Padre scritta nel cuore di Cristo per opera dello Spirito Santo. Per mezzo dello Spirito Santo la conoscono nella sua purezza con ogni sapienza e intelligenza. Pura l’attingono e pura la vivono. Con ogni purezza, intelligenza, sapienza l’annunciano al mondo intero. Oggi è questa verità che è sparita dal cuore del cristiano. Il cristiano attinge dal suo cuore, attinge dal basso e dal suo cuore e dal basso dona. Non dona però e non vive quanto è scritto dal Padre  nel cuore di Cristo con il dito dello Spirito Santo. Dona invece quanto nel suo cuore e dal basso è scritto con il dito del peccato, della menzogna, della falsità. </w:t>
      </w:r>
    </w:p>
    <w:p w14:paraId="4A4BA0E7" w14:textId="77777777" w:rsidR="00B55350" w:rsidRPr="00B55350" w:rsidRDefault="00B55350" w:rsidP="00B55350">
      <w:pPr>
        <w:autoSpaceDE w:val="0"/>
        <w:autoSpaceDN w:val="0"/>
        <w:adjustRightInd w:val="0"/>
        <w:spacing w:after="0" w:line="240" w:lineRule="auto"/>
        <w:jc w:val="both"/>
        <w:rPr>
          <w:rFonts w:ascii="Arial" w:eastAsia="Times New Roman" w:hAnsi="Arial" w:cs="Arial"/>
          <w:b/>
          <w:kern w:val="0"/>
          <w:sz w:val="28"/>
          <w:szCs w:val="20"/>
          <w:lang w:val="la-Latn" w:eastAsia="it-IT"/>
          <w14:ligatures w14:val="none"/>
        </w:rPr>
      </w:pPr>
    </w:p>
    <w:p w14:paraId="52688E77" w14:textId="77777777" w:rsidR="00B55350" w:rsidRPr="00B55350" w:rsidRDefault="00B55350" w:rsidP="00B55350">
      <w:pPr>
        <w:spacing w:after="120" w:line="240" w:lineRule="auto"/>
        <w:jc w:val="both"/>
        <w:rPr>
          <w:rFonts w:ascii="Greek" w:eastAsia="Times New Roman" w:hAnsi="Greek" w:cs="Greek"/>
          <w:bCs/>
          <w:kern w:val="0"/>
          <w:sz w:val="32"/>
          <w:szCs w:val="26"/>
          <w:lang w:val="fr-FR" w:eastAsia="it-IT"/>
          <w14:ligatures w14:val="none"/>
        </w:rPr>
      </w:pPr>
      <w:r w:rsidRPr="00B55350">
        <w:rPr>
          <w:rFonts w:ascii="Arial" w:eastAsia="Times New Roman" w:hAnsi="Arial" w:cs="Times New Roman"/>
          <w:bCs/>
          <w:kern w:val="0"/>
          <w:sz w:val="24"/>
          <w:szCs w:val="20"/>
          <w:lang w:val="fr-FR" w:eastAsia="it-IT"/>
          <w14:ligatures w14:val="none"/>
        </w:rPr>
        <w:t xml:space="preserve">Quoniam Deus lux est - </w:t>
      </w:r>
      <w:r w:rsidRPr="00B55350">
        <w:rPr>
          <w:rFonts w:ascii="Greek" w:eastAsia="Times New Roman" w:hAnsi="Greek" w:cs="Greek"/>
          <w:bCs/>
          <w:kern w:val="0"/>
          <w:sz w:val="32"/>
          <w:szCs w:val="26"/>
          <w:lang w:val="fr-FR" w:eastAsia="it-IT"/>
          <w14:ligatures w14:val="none"/>
        </w:rPr>
        <w:t xml:space="preserve">Óti Ð qeÕj fîj ™stin </w:t>
      </w:r>
    </w:p>
    <w:p w14:paraId="102E4F30" w14:textId="77777777" w:rsidR="00B55350" w:rsidRPr="00B55350" w:rsidRDefault="00B55350" w:rsidP="00B55350">
      <w:pPr>
        <w:spacing w:after="120" w:line="240" w:lineRule="auto"/>
        <w:jc w:val="both"/>
        <w:rPr>
          <w:rFonts w:ascii="Arial" w:eastAsia="Times New Roman" w:hAnsi="Arial" w:cs="Times New Roman"/>
          <w:kern w:val="0"/>
          <w:sz w:val="24"/>
          <w:szCs w:val="20"/>
          <w:lang w:eastAsia="it-IT"/>
          <w14:ligatures w14:val="none"/>
        </w:rPr>
      </w:pPr>
      <w:r w:rsidRPr="00B55350">
        <w:rPr>
          <w:rFonts w:ascii="Arial" w:eastAsia="Times New Roman" w:hAnsi="Arial" w:cs="Times New Roman"/>
          <w:kern w:val="0"/>
          <w:sz w:val="24"/>
          <w:szCs w:val="20"/>
          <w:lang w:eastAsia="it-IT"/>
          <w14:ligatures w14:val="none"/>
        </w:rPr>
        <w:t xml:space="preserve">Ecco la prima verità di Dio scritta nel cuore di Cristo Gesù, verità da Cristo Gesù consegnata ai suoi Apostoli: Dio è luce. È luce eterna di verità, carità, parola, santità, amore, giustizia, misericordia, compassione, grazia, pietà. benevolenza, volontà di salvezza e di redenzione per ogni uomo. Chi è in società con Dio, chi vive con Dio in comunione, chi cammina in compagnia con Dio, anche lui per partecipazione della divina natura deve essere luce di verità, carità, parola, santità, amore, giustizia, misericordia, compassione, grazia, pietà, benevolenza, volontà di salvezza e di redenzione per ogni uomo. Lo richiede la divina natura della quale siamo divenuti partecipi. </w:t>
      </w:r>
    </w:p>
    <w:p w14:paraId="5BA0A3C0" w14:textId="77777777" w:rsidR="00B55350" w:rsidRPr="00B55350" w:rsidRDefault="00B55350" w:rsidP="00B55350">
      <w:pPr>
        <w:spacing w:after="120" w:line="240" w:lineRule="auto"/>
        <w:jc w:val="both"/>
        <w:rPr>
          <w:rFonts w:ascii="Arial" w:eastAsia="Times New Roman" w:hAnsi="Arial" w:cs="Times New Roman"/>
          <w:kern w:val="0"/>
          <w:sz w:val="24"/>
          <w:szCs w:val="20"/>
          <w:lang w:eastAsia="it-IT"/>
          <w14:ligatures w14:val="none"/>
        </w:rPr>
      </w:pPr>
      <w:r w:rsidRPr="00B55350">
        <w:rPr>
          <w:rFonts w:ascii="Arial" w:eastAsia="Times New Roman" w:hAnsi="Arial" w:cs="Times New Roman"/>
          <w:kern w:val="0"/>
          <w:sz w:val="24"/>
          <w:szCs w:val="20"/>
          <w:lang w:eastAsia="it-IT"/>
          <w14:ligatures w14:val="none"/>
        </w:rPr>
        <w:t>Mai dobbiamo dimenticare che Gesù nella sua natura divina è Luce eterna nella luce eterna della divina natura nella quale sussistono e il Padre e il Figlio e lo Spirito santo. Sempre Gesù, nella sua Persona divina è Luce eterna dalla Luce eterna del Padre, Luce generata, non creata. Luce della stessa Luce del Padre. Nella sua natura umana partecipa nel modo più alto possibile ad una natura creata della luce eterna che è il Padre, nello Spirito Santo. In Cristo Gesù mai vi è stata un solo atomo di tenebra. In Lui tutto è stato purissima e santissima luce. L’obbedienza di Cristo al Padre suo è stata purissima, santissima, perfettissima.</w:t>
      </w:r>
    </w:p>
    <w:p w14:paraId="3CB6E93F" w14:textId="77777777" w:rsidR="00B55350" w:rsidRPr="00B55350" w:rsidRDefault="00B55350" w:rsidP="00B55350">
      <w:pPr>
        <w:spacing w:after="120" w:line="240" w:lineRule="auto"/>
        <w:jc w:val="both"/>
        <w:rPr>
          <w:rFonts w:ascii="Arial" w:eastAsia="Times New Roman" w:hAnsi="Arial" w:cs="Times New Roman"/>
          <w:kern w:val="0"/>
          <w:sz w:val="24"/>
          <w:szCs w:val="20"/>
          <w:lang w:eastAsia="it-IT"/>
          <w14:ligatures w14:val="none"/>
        </w:rPr>
      </w:pPr>
    </w:p>
    <w:p w14:paraId="501EF053" w14:textId="77777777" w:rsidR="00B55350" w:rsidRPr="00B55350" w:rsidRDefault="00B55350" w:rsidP="00B55350">
      <w:pPr>
        <w:spacing w:after="120" w:line="240" w:lineRule="auto"/>
        <w:jc w:val="both"/>
        <w:rPr>
          <w:rFonts w:ascii="Greek" w:eastAsia="Times New Roman" w:hAnsi="Greek" w:cs="Times New Roman"/>
          <w:bCs/>
          <w:kern w:val="0"/>
          <w:sz w:val="24"/>
          <w:szCs w:val="20"/>
          <w:lang w:eastAsia="it-IT"/>
          <w14:ligatures w14:val="none"/>
        </w:rPr>
      </w:pPr>
      <w:r w:rsidRPr="00B55350">
        <w:rPr>
          <w:rFonts w:ascii="Arial" w:eastAsia="Times New Roman" w:hAnsi="Arial" w:cs="Arial"/>
          <w:bCs/>
          <w:kern w:val="0"/>
          <w:sz w:val="24"/>
          <w:szCs w:val="20"/>
          <w:lang w:eastAsia="it-IT"/>
          <w14:ligatures w14:val="none"/>
        </w:rPr>
        <w:t>Et tenebrae in eo non sunt ullae –</w:t>
      </w:r>
      <w:r w:rsidRPr="00B55350">
        <w:rPr>
          <w:rFonts w:ascii="Greek" w:eastAsia="Times New Roman" w:hAnsi="Greek" w:cs="Arial"/>
          <w:bCs/>
          <w:kern w:val="0"/>
          <w:sz w:val="24"/>
          <w:szCs w:val="20"/>
          <w:lang w:eastAsia="it-IT"/>
          <w14:ligatures w14:val="none"/>
        </w:rPr>
        <w:t xml:space="preserve"> </w:t>
      </w:r>
      <w:r w:rsidRPr="00B55350">
        <w:rPr>
          <w:rFonts w:ascii="Greek" w:eastAsia="Times New Roman" w:hAnsi="Greek" w:cs="Times New Roman"/>
          <w:bCs/>
          <w:kern w:val="0"/>
          <w:sz w:val="24"/>
          <w:szCs w:val="20"/>
          <w:lang w:eastAsia="it-IT"/>
          <w14:ligatures w14:val="none"/>
        </w:rPr>
        <w:t>kaˆ skot…a ™n aÙtù oÙk œstin oÙdem…a.</w:t>
      </w:r>
    </w:p>
    <w:p w14:paraId="4DF68335" w14:textId="77777777" w:rsidR="00B55350" w:rsidRPr="00B55350" w:rsidRDefault="00B55350" w:rsidP="00B55350">
      <w:pPr>
        <w:spacing w:after="120" w:line="240" w:lineRule="auto"/>
        <w:jc w:val="both"/>
        <w:rPr>
          <w:rFonts w:ascii="Arial" w:eastAsia="Times New Roman" w:hAnsi="Arial" w:cs="Times New Roman"/>
          <w:kern w:val="0"/>
          <w:sz w:val="24"/>
          <w:szCs w:val="20"/>
          <w:lang w:eastAsia="it-IT"/>
          <w14:ligatures w14:val="none"/>
        </w:rPr>
      </w:pPr>
      <w:r w:rsidRPr="00B55350">
        <w:rPr>
          <w:rFonts w:ascii="Arial" w:eastAsia="Times New Roman" w:hAnsi="Arial" w:cs="Times New Roman"/>
          <w:kern w:val="0"/>
          <w:sz w:val="24"/>
          <w:szCs w:val="20"/>
          <w:lang w:eastAsia="it-IT"/>
          <w14:ligatures w14:val="none"/>
        </w:rPr>
        <w:t xml:space="preserve">Ecco come la prima verità – Dio è luce – viene detta al contrario: in Dio non vi è alcuna tenebra. In Dio non esiste la tenebra, né piccola e né grande. Tenebra è la menzogna, la falsità, l’inganno, la superbia, l’odio, il male, ogni ingiustizia. Tenebra è ogni vizio. In Dio vi solo eterna santità, eterno amore, eterna giustizia, eterna carità, eterna fedeltà, ogni altra virtù. Chi è reso partecipe della divina natura non può portare né nel suo corpo, né nella sua anima, né nel suo spirito neanche un </w:t>
      </w:r>
      <w:r w:rsidRPr="00B55350">
        <w:rPr>
          <w:rFonts w:ascii="Arial" w:eastAsia="Times New Roman" w:hAnsi="Arial" w:cs="Times New Roman"/>
          <w:kern w:val="0"/>
          <w:sz w:val="24"/>
          <w:szCs w:val="20"/>
          <w:lang w:eastAsia="it-IT"/>
          <w14:ligatures w14:val="none"/>
        </w:rPr>
        <w:lastRenderedPageBreak/>
        <w:t xml:space="preserve">atomo di tenebra. Sarebbe infangare la divina natura.  Deve essere santo come Dio è Santo. Perfetto come Dio è Perfetto. Misericordioso e Giusto come Dio è Misericordioso e Giusto. </w:t>
      </w:r>
    </w:p>
    <w:p w14:paraId="0514670B" w14:textId="77777777" w:rsidR="00B55350" w:rsidRPr="00B55350" w:rsidRDefault="00B55350" w:rsidP="00B55350">
      <w:pPr>
        <w:spacing w:after="120" w:line="240" w:lineRule="auto"/>
        <w:jc w:val="both"/>
        <w:rPr>
          <w:rFonts w:ascii="Arial" w:eastAsia="Times New Roman" w:hAnsi="Arial" w:cs="Times New Roman"/>
          <w:kern w:val="0"/>
          <w:sz w:val="24"/>
          <w:szCs w:val="20"/>
          <w:lang w:eastAsia="it-IT"/>
          <w14:ligatures w14:val="none"/>
        </w:rPr>
      </w:pPr>
      <w:r w:rsidRPr="00B55350">
        <w:rPr>
          <w:rFonts w:ascii="Arial" w:eastAsia="Times New Roman" w:hAnsi="Arial" w:cs="Times New Roman"/>
          <w:kern w:val="0"/>
          <w:sz w:val="24"/>
          <w:szCs w:val="20"/>
          <w:lang w:eastAsia="it-IT"/>
          <w14:ligatures w14:val="none"/>
        </w:rPr>
        <w:t>Questa verità va messa nel cuore: una legge, un rescritto, una dichiarazione, un documento, uno statuto dell’uomo, un suo decreto mai potrà trasformare in tenebre e in ingiustizia, la Natura di Dio che è purissima luce, giustizia, verità. Oggi questo invece viene operato ad ogni livello. Se una legge, un rescritto, un documento degli uomini, un loro decreto potessero cambiare la natura divina, allora per decreto e per rescritto degli uomini tutto cambierebbe di natura: l’ingiustizia diventerebbe giustizia, la falsità verità, le tenebre luce, la trasgressione obbedienza. Purtroppo oggi così si pensa e così si agisce. Poiché io lo voglio, l’ingiustizia la dichiaro giustizia e le tenebre luce, la luce la dipingo come tenebra e la giustizia la estirpo perché per me è ingiustizia. Per decreto e per legge umana oggi si sta abolendo tutta la Santissima Legge del Signore. Si sta rendendo verità e diritto ogni crimine commesso dall’uomo. È giusto che tutti lo sappiamo: la legge dell’uomo, i suoi decreti, i suoi rescritti, le sue norme, i suoi statuti, le sue sentenze mai potranno cambiare la natura delle cose. Dio rimane in eterno Dio. Cristo Gesù rimane in eterno Cristo Gesù. Lo Spirito Santo rimane in eterno lo Spirito Santo. La giustizia rimane in eterno giustizia. La verità rimane in eterno verità. La Chiesa rimane in eterno la Chiesa. La natura dell’uomo rimane in eterno natura dell’uomo. Oggi invece si pensa che la legge dell’uomo, la sua volontà possa cambiare la natura delle cose. L’aborto rimane in eterno omicidio. La legge dell’uomo può anche dichiararlo un diritto della donna. Ma l’aborto è in eterno aborto, uccisione, privazione della vita.</w:t>
      </w:r>
    </w:p>
    <w:p w14:paraId="7AC1BBDA" w14:textId="77777777" w:rsidR="00B55350" w:rsidRPr="00B55350" w:rsidRDefault="00B55350" w:rsidP="00B55350">
      <w:pPr>
        <w:spacing w:after="120" w:line="240" w:lineRule="auto"/>
        <w:jc w:val="both"/>
        <w:rPr>
          <w:rFonts w:ascii="Arial" w:eastAsia="Times New Roman" w:hAnsi="Arial" w:cs="Times New Roman"/>
          <w:bCs/>
          <w:kern w:val="0"/>
          <w:sz w:val="32"/>
          <w:szCs w:val="20"/>
          <w:lang w:eastAsia="it-IT"/>
          <w14:ligatures w14:val="none"/>
        </w:rPr>
      </w:pPr>
      <w:r w:rsidRPr="00B55350">
        <w:rPr>
          <w:rFonts w:ascii="Arial" w:eastAsia="Times New Roman" w:hAnsi="Arial" w:cs="Times New Roman"/>
          <w:bCs/>
          <w:kern w:val="0"/>
          <w:sz w:val="24"/>
          <w:szCs w:val="20"/>
          <w:lang w:eastAsia="it-IT"/>
          <w14:ligatures w14:val="none"/>
        </w:rPr>
        <w:t xml:space="preserve">Si dixerimus quoniam societatem habemus cum eo - </w:t>
      </w:r>
      <w:r w:rsidRPr="00B55350">
        <w:rPr>
          <w:rFonts w:ascii="Greek" w:eastAsia="Times New Roman" w:hAnsi="Greek" w:cs="Greek"/>
          <w:bCs/>
          <w:kern w:val="0"/>
          <w:sz w:val="32"/>
          <w:szCs w:val="26"/>
          <w:lang w:eastAsia="it-IT"/>
          <w14:ligatures w14:val="none"/>
        </w:rPr>
        <w:t xml:space="preserve">'E¦n e‡pwmen Óti koinwn…an œcomen met' aÙtoà </w:t>
      </w:r>
    </w:p>
    <w:p w14:paraId="75509680"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 xml:space="preserve">Ora l’Apostolo Giovanni applica il principio eterno e immutabile alla vita dei discepoli di Gesù. Se noi diciamo che siamo in società, in comunione, in compagnia di Dio, diciamo che siamo in società, in comunione, in compagnia con la luce di Dio. Dio è Luce. È luce eterna di verità, carità, parola, santità, amore, giustizia, misericordia, compassione, grazia, pietà. benevolenza, volontà di salvezza e di redenzione per ogni uomo. Non per i cristiani o per quanti dicono di credere in Lui, ma per ogni uomo. Su ogni uomo lui versa la sua luce di verità, giustizia, carità, amore. Strumento di Dio per dare questi doni è il cristiano e lo è nella misura in cui lui crescerà in grazia e in sapienza come vero corpo di Cristo Signore. Un decreto può anche dire che la verità non sia verità. Ma la verità, se è verità,  rimane in eterno verità. Mai un decreto potrà cambiare la natura delle cose. Ciò che è vero rimane vero in eterno. </w:t>
      </w:r>
    </w:p>
    <w:p w14:paraId="2FAA9387"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Ecco la Santità che chiede il Signore al suo popolo nel Libro del Levitico:</w:t>
      </w:r>
    </w:p>
    <w:p w14:paraId="3DEA7297"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w:t>
      </w:r>
    </w:p>
    <w:p w14:paraId="663AEECF"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Quando immolerete al Signore una vittima in sacrificio di comunione, offritela in modo da essergli graditi. La si mangerà il giorno stesso che l’avrete immolata o il </w:t>
      </w:r>
      <w:r w:rsidRPr="00B55350">
        <w:rPr>
          <w:rFonts w:ascii="Arial" w:eastAsia="Times New Roman" w:hAnsi="Arial" w:cs="Times New Roman"/>
          <w:i/>
          <w:iCs/>
          <w:kern w:val="0"/>
          <w:sz w:val="24"/>
          <w:szCs w:val="24"/>
          <w:lang w:eastAsia="it-IT"/>
          <w14:ligatures w14:val="none"/>
        </w:rPr>
        <w:lastRenderedPageBreak/>
        <w:t xml:space="preserve">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w:t>
      </w:r>
    </w:p>
    <w:p w14:paraId="7DE860E0"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 Non accoppierai bestie di specie differenti; non seminerai il tuo campo con due specie di seme né porterai veste tessuta di due specie diverse.</w:t>
      </w:r>
    </w:p>
    <w:p w14:paraId="56D95DDF"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 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6BF30E73"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Non mangerete carne con il sangue. Non praticherete alcuna sorta di divinazione o di magia. 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w:t>
      </w:r>
    </w:p>
    <w:p w14:paraId="667E34D5"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Non vi rivolgete ai negromanti né agli indovini; non li consultate, per non rendervi impuri per mezzo loro. Io sono il Signore, vostro Dio. 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w:t>
      </w:r>
      <w:r w:rsidRPr="00B55350">
        <w:rPr>
          <w:rFonts w:ascii="Arial" w:eastAsia="Times New Roman" w:hAnsi="Arial" w:cs="Times New Roman"/>
          <w:i/>
          <w:iCs/>
          <w:kern w:val="0"/>
          <w:sz w:val="24"/>
          <w:szCs w:val="24"/>
          <w:lang w:eastAsia="it-IT"/>
          <w14:ligatures w14:val="none"/>
        </w:rPr>
        <w:lastRenderedPageBreak/>
        <w:t>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w:t>
      </w:r>
    </w:p>
    <w:p w14:paraId="12BDAE51"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Ecco la Perfezione che il Padre nostro celeste chiede ai suoi figli nel Vangelo secondo Matteo:</w:t>
      </w:r>
    </w:p>
    <w:p w14:paraId="11D51239" w14:textId="77777777" w:rsidR="00B55350" w:rsidRPr="00B55350" w:rsidRDefault="00B55350" w:rsidP="00B55350">
      <w:pPr>
        <w:autoSpaceDE w:val="0"/>
        <w:autoSpaceDN w:val="0"/>
        <w:adjustRightInd w:val="0"/>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Vedendo le folle, Gesù salì sul monte: si pose a sedere e si avvicinarono a lui i suoi discepoli. Si mise a parlare e insegnava loro dicendo:</w:t>
      </w:r>
    </w:p>
    <w:p w14:paraId="3628E269" w14:textId="77777777" w:rsidR="00B55350" w:rsidRPr="00B55350" w:rsidRDefault="00B55350" w:rsidP="00B55350">
      <w:pPr>
        <w:autoSpaceDE w:val="0"/>
        <w:autoSpaceDN w:val="0"/>
        <w:adjustRightInd w:val="0"/>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5982977B" w14:textId="77777777" w:rsidR="00B55350" w:rsidRPr="00B55350" w:rsidRDefault="00B55350" w:rsidP="00B55350">
      <w:pPr>
        <w:autoSpaceDE w:val="0"/>
        <w:autoSpaceDN w:val="0"/>
        <w:adjustRightInd w:val="0"/>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01FA3283" w14:textId="77777777" w:rsidR="00B55350" w:rsidRPr="00B55350" w:rsidRDefault="00B55350" w:rsidP="00B55350">
      <w:pPr>
        <w:autoSpaceDE w:val="0"/>
        <w:autoSpaceDN w:val="0"/>
        <w:adjustRightInd w:val="0"/>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p>
    <w:p w14:paraId="7670837C" w14:textId="77777777" w:rsidR="00B55350" w:rsidRPr="00B55350" w:rsidRDefault="00B55350" w:rsidP="00B55350">
      <w:pPr>
        <w:autoSpaceDE w:val="0"/>
        <w:autoSpaceDN w:val="0"/>
        <w:adjustRightInd w:val="0"/>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w:t>
      </w:r>
    </w:p>
    <w:p w14:paraId="55711938" w14:textId="77777777" w:rsidR="00B55350" w:rsidRPr="00B55350" w:rsidRDefault="00B55350" w:rsidP="00B55350">
      <w:pPr>
        <w:autoSpaceDE w:val="0"/>
        <w:autoSpaceDN w:val="0"/>
        <w:adjustRightInd w:val="0"/>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w:t>
      </w:r>
      <w:r w:rsidRPr="00B55350">
        <w:rPr>
          <w:rFonts w:ascii="Arial" w:eastAsia="Times New Roman" w:hAnsi="Arial" w:cs="Times New Roman"/>
          <w:i/>
          <w:iCs/>
          <w:kern w:val="0"/>
          <w:sz w:val="24"/>
          <w:szCs w:val="24"/>
          <w:lang w:eastAsia="it-IT"/>
          <w14:ligatures w14:val="none"/>
        </w:rPr>
        <w:lastRenderedPageBreak/>
        <w:t>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p>
    <w:p w14:paraId="6EE15CC5" w14:textId="77777777" w:rsidR="00B55350" w:rsidRPr="00B55350" w:rsidRDefault="00B55350" w:rsidP="00B55350">
      <w:pPr>
        <w:autoSpaceDE w:val="0"/>
        <w:autoSpaceDN w:val="0"/>
        <w:adjustRightInd w:val="0"/>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56B0F331" w14:textId="77777777" w:rsidR="00B55350" w:rsidRPr="00B55350" w:rsidRDefault="00B55350" w:rsidP="00B55350">
      <w:pPr>
        <w:autoSpaceDE w:val="0"/>
        <w:autoSpaceDN w:val="0"/>
        <w:adjustRightInd w:val="0"/>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w:t>
      </w:r>
      <w:proofErr w:type="spellStart"/>
      <w:r w:rsidRPr="00B55350">
        <w:rPr>
          <w:rFonts w:ascii="Arial" w:eastAsia="Times New Roman" w:hAnsi="Arial" w:cs="Times New Roman"/>
          <w:i/>
          <w:iCs/>
          <w:kern w:val="0"/>
          <w:sz w:val="24"/>
          <w:szCs w:val="24"/>
          <w:lang w:eastAsia="it-IT"/>
          <w14:ligatures w14:val="none"/>
        </w:rPr>
        <w:t>Da’</w:t>
      </w:r>
      <w:proofErr w:type="spellEnd"/>
      <w:r w:rsidRPr="00B55350">
        <w:rPr>
          <w:rFonts w:ascii="Arial" w:eastAsia="Times New Roman" w:hAnsi="Arial" w:cs="Times New Roman"/>
          <w:i/>
          <w:iCs/>
          <w:kern w:val="0"/>
          <w:sz w:val="24"/>
          <w:szCs w:val="24"/>
          <w:lang w:eastAsia="it-IT"/>
          <w14:ligatures w14:val="none"/>
        </w:rPr>
        <w:t xml:space="preserve"> a chi ti chiede, e a chi desidera da te un prestito non voltare le spalle.</w:t>
      </w:r>
    </w:p>
    <w:p w14:paraId="5D6E81EE" w14:textId="77777777" w:rsidR="00B55350" w:rsidRPr="00B55350" w:rsidRDefault="00B55350" w:rsidP="00B55350">
      <w:pPr>
        <w:autoSpaceDE w:val="0"/>
        <w:autoSpaceDN w:val="0"/>
        <w:adjustRightInd w:val="0"/>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737B6D36"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 xml:space="preserve">Questa santità deve essere la pelle del nostro corpo, il vestito del nostro spirito, l’ornamento di festa della nostra anima, non per un solo giorno, ma per tutte le ore e per tutti i momenti della nostra vita. Come la luce è la stessa natura di Dio, così la luce deve essere la nostra stessa natura. Se la luce non diviene la nostra stessa natura, saranno le tenebre che diventeranno la nostra natura. Per ogni uomo non ci sono altre possibilità: o si diviene in Cristo natura di luce, o si rimane in Adamo natura di tenebre. Chi non vuole divenire natura di luce in Cristo, non lo vuole perché ama rimanere nella sua natura di tenebre. La natura di tenebre odia la natura di luce. </w:t>
      </w:r>
    </w:p>
    <w:p w14:paraId="6119A414"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2FB89006" w14:textId="77777777" w:rsidR="00B55350" w:rsidRPr="00B55350" w:rsidRDefault="00B55350" w:rsidP="00B55350">
      <w:pPr>
        <w:spacing w:after="120" w:line="240" w:lineRule="auto"/>
        <w:jc w:val="both"/>
        <w:rPr>
          <w:rFonts w:ascii="Arial" w:eastAsia="Times New Roman" w:hAnsi="Arial" w:cs="Times New Roman"/>
          <w:kern w:val="0"/>
          <w:sz w:val="24"/>
          <w:szCs w:val="20"/>
          <w:lang w:eastAsia="it-IT"/>
          <w14:ligatures w14:val="none"/>
        </w:rPr>
      </w:pPr>
    </w:p>
    <w:p w14:paraId="5679FA37" w14:textId="77777777" w:rsidR="00B55350" w:rsidRPr="00B55350" w:rsidRDefault="00B55350" w:rsidP="00B55350">
      <w:pPr>
        <w:spacing w:after="120" w:line="240" w:lineRule="auto"/>
        <w:jc w:val="both"/>
        <w:rPr>
          <w:rFonts w:ascii="Greek" w:eastAsia="Times New Roman" w:hAnsi="Greek" w:cs="Times New Roman"/>
          <w:bCs/>
          <w:kern w:val="0"/>
          <w:sz w:val="24"/>
          <w:szCs w:val="20"/>
          <w:lang w:val="fr-FR" w:eastAsia="it-IT"/>
          <w14:ligatures w14:val="none"/>
        </w:rPr>
      </w:pPr>
      <w:r w:rsidRPr="00B55350">
        <w:rPr>
          <w:rFonts w:ascii="Arial" w:eastAsia="Times New Roman" w:hAnsi="Arial" w:cs="Arial"/>
          <w:bCs/>
          <w:kern w:val="0"/>
          <w:sz w:val="24"/>
          <w:szCs w:val="20"/>
          <w:lang w:val="fr-FR" w:eastAsia="it-IT"/>
          <w14:ligatures w14:val="none"/>
        </w:rPr>
        <w:t>Et in tenebris ambulamus -</w:t>
      </w:r>
      <w:r w:rsidRPr="00B55350">
        <w:rPr>
          <w:rFonts w:ascii="Greek" w:eastAsia="Times New Roman" w:hAnsi="Greek" w:cs="Arial"/>
          <w:bCs/>
          <w:kern w:val="0"/>
          <w:sz w:val="24"/>
          <w:szCs w:val="20"/>
          <w:lang w:val="fr-FR" w:eastAsia="it-IT"/>
          <w14:ligatures w14:val="none"/>
        </w:rPr>
        <w:t xml:space="preserve"> </w:t>
      </w:r>
      <w:r w:rsidRPr="00B55350">
        <w:rPr>
          <w:rFonts w:ascii="Greek" w:eastAsia="Times New Roman" w:hAnsi="Greek" w:cs="Times New Roman"/>
          <w:bCs/>
          <w:kern w:val="0"/>
          <w:sz w:val="24"/>
          <w:szCs w:val="20"/>
          <w:lang w:val="fr-FR" w:eastAsia="it-IT"/>
          <w14:ligatures w14:val="none"/>
        </w:rPr>
        <w:t xml:space="preserve">kaˆ ™n tù skÒtei peripatîmen, </w:t>
      </w:r>
    </w:p>
    <w:p w14:paraId="2080E720"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lastRenderedPageBreak/>
        <w:t>Chi è nelle tenebre? Chi commette ogni trasgressione della Parola e della Legge, date a noi dalla purissima luce del Signore nostro Dio. Ecco la contraddizione: se siamo in comunione con la luce, non possiamo essere in comunione con le tenebre. Non si può essere insieme nella luce e nelle tenebre. Per questo gli Apostoli di Cristo Gesù prima presentano la purissima luce che brilla sul volto di Cristo Signore e poi rivelano tutto ciò che oscura lo splendore della luce del Signore, del Salvatore, del Redentore dell’uomo. Lo rivelano perché si presti ogni attenzione a non cadere e a non ritornare nelle tenebre dalle quali Cristo Gesù ci ha tratti fuori.</w:t>
      </w:r>
    </w:p>
    <w:p w14:paraId="0C2F739F"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Ecco in quali tenebre il cristiano mai dovrà ritornare, da esse sempre dovrà stare lontano, secondo l’Apostolo Paolo, tenebre  manifestate nella Lettera agli Efesini:</w:t>
      </w:r>
    </w:p>
    <w:p w14:paraId="137348B2"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w:t>
      </w:r>
    </w:p>
    <w:p w14:paraId="48B89567"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4,10-5,20). </w:t>
      </w:r>
    </w:p>
    <w:p w14:paraId="6C4867DB"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lastRenderedPageBreak/>
        <w:t>Ecco invece come si cammina nella luce secondo la Lettera ai Romani:</w:t>
      </w:r>
    </w:p>
    <w:p w14:paraId="30C53BCA"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19937858"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497C9824"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4BE5848E"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3F1B0F82"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10,1-21). </w:t>
      </w:r>
    </w:p>
    <w:p w14:paraId="0C2EB27D"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 xml:space="preserve">Luce e tenebre non possono camminare insieme, come non possono vivere in comunione virtù e vizi, obbedienza e disobbedienza, amore e odio, dominio di sé e ogni sorta di impurità e di impudicizia, giustizia e ingiustizia, fede e non fede. È questo che oggi il cristiano vuole: proclamarsi discepolo di Gesù, obbedendo però alla falsità e alla menzogna di Satana. Dichiararsi appartenente al regno di Dio, mentre nei fatti altro non fa che edificare sulla terra il regno di Satana. Celebrare i sacramenti ma rimanendo nel peccato, nel vizio, in ogni disobbedienza al Signore. Dirsi di Cristo, ma camminando con i  pensieri del mondo. </w:t>
      </w:r>
    </w:p>
    <w:p w14:paraId="76822B17"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 xml:space="preserve">Oggi il cristiano è riuscito a celebrare il matrimonio tra luce e tenebre, tra virtù e vizio, tra Cristo Gesù e Satana, tra il Vangelo e il pensiero del mondo. In questo matrimonio le tenebre oscurano la luce, il vizio annulla le virtù, Satana si sbarazza di Cristo Gesù e il pensiero del mondo divora il Vangelo. Questo sta accadendo ai nostri giorni e nessuno più se ne fa meraviglia. Anzi ci si meraviglia per tutti coloro che questo matrimonio non vogliono celebrare, perché è vera consegna della </w:t>
      </w:r>
      <w:r w:rsidRPr="00B55350">
        <w:rPr>
          <w:rFonts w:ascii="Arial" w:eastAsia="Times New Roman" w:hAnsi="Arial" w:cs="Times New Roman"/>
          <w:kern w:val="0"/>
          <w:sz w:val="24"/>
          <w:szCs w:val="24"/>
          <w:lang w:eastAsia="it-IT"/>
          <w14:ligatures w14:val="none"/>
        </w:rPr>
        <w:lastRenderedPageBreak/>
        <w:t>Chiesa del Dio vivente al principe del mondo. È crocifiggere ancora una volta Cristo Gesù nel suo Vangelo e nella sua eterna verità. La stoltezza rende ciechi e dalla cecità nulla si distingue, nulla si separa con perfetto discernimento tra bene e male, tra giustizia e ingiustizia, tra verità e falsità, tra luce e tenebre, tra Dio e gli idoli, tra purissima latria e stolta, insipiente, peccaminosa idolatria.  Dalla stoltezza neanche si vede che tutti questi matrimoni celebrati dal cristiano stanno portando l’umanità alla grande dissolutezza e immoralità. Mentre si vuole una sana ecologia per il creato si sta distruggendo la sana ecologia antropologica. Questo accade perché la sana ecologia teologia è stata oggi ridotta a falsità e a menzogna. Oggi per decreto umano e per rescritto della terra ha diritto di esistere sulla nostra terra solo la menzogna, la falsità, l’inganno, le tenebre, ogni ingiustizia. Oggi per decreto e per rescritto degli uomini sulla terra mai più potranno regnare luce e verità che discendono dal cielo, da Dio. Oggi per decreto e rescritto degli uomini tutto deve venire dal basso, deve venire cioè dal cuore dell’uomo.</w:t>
      </w:r>
    </w:p>
    <w:p w14:paraId="7ABC0EB5" w14:textId="77777777" w:rsidR="00B55350" w:rsidRPr="00B55350" w:rsidRDefault="00B55350" w:rsidP="00B55350">
      <w:pPr>
        <w:spacing w:after="120" w:line="240" w:lineRule="auto"/>
        <w:jc w:val="both"/>
        <w:rPr>
          <w:rFonts w:ascii="Arial" w:eastAsia="Times New Roman" w:hAnsi="Arial" w:cs="Times New Roman"/>
          <w:kern w:val="0"/>
          <w:sz w:val="24"/>
          <w:szCs w:val="20"/>
          <w:lang w:eastAsia="it-IT"/>
          <w14:ligatures w14:val="none"/>
        </w:rPr>
      </w:pPr>
    </w:p>
    <w:p w14:paraId="1B8D319D" w14:textId="77777777" w:rsidR="00B55350" w:rsidRPr="00B55350" w:rsidRDefault="00B55350" w:rsidP="00B55350">
      <w:pPr>
        <w:spacing w:after="120" w:line="240" w:lineRule="auto"/>
        <w:jc w:val="both"/>
        <w:rPr>
          <w:rFonts w:ascii="Greek" w:eastAsia="Times New Roman" w:hAnsi="Greek" w:cs="Arial"/>
          <w:bCs/>
          <w:kern w:val="0"/>
          <w:sz w:val="24"/>
          <w:szCs w:val="20"/>
          <w:lang w:val="fr-FR" w:eastAsia="it-IT"/>
          <w14:ligatures w14:val="none"/>
        </w:rPr>
      </w:pPr>
      <w:r w:rsidRPr="00B55350">
        <w:rPr>
          <w:rFonts w:ascii="Arial" w:eastAsia="Times New Roman" w:hAnsi="Arial" w:cs="Arial"/>
          <w:bCs/>
          <w:kern w:val="0"/>
          <w:sz w:val="24"/>
          <w:szCs w:val="20"/>
          <w:lang w:val="fr-FR" w:eastAsia="it-IT"/>
          <w14:ligatures w14:val="none"/>
        </w:rPr>
        <w:t xml:space="preserve">Mentimur et non facimus veritatem – </w:t>
      </w:r>
      <w:r w:rsidRPr="00B55350">
        <w:rPr>
          <w:rFonts w:ascii="Greek" w:eastAsia="Times New Roman" w:hAnsi="Greek" w:cs="Times New Roman"/>
          <w:bCs/>
          <w:kern w:val="0"/>
          <w:sz w:val="24"/>
          <w:szCs w:val="20"/>
          <w:lang w:val="fr-FR" w:eastAsia="it-IT"/>
          <w14:ligatures w14:val="none"/>
        </w:rPr>
        <w:t xml:space="preserve">yeudÒmeqa kaˆ oÙ poioàmen t¾n ¢l»qeian: </w:t>
      </w:r>
    </w:p>
    <w:p w14:paraId="12B51141" w14:textId="77777777" w:rsidR="00B55350" w:rsidRPr="00B55350" w:rsidRDefault="00B55350" w:rsidP="00B55350">
      <w:pPr>
        <w:spacing w:after="120" w:line="240" w:lineRule="auto"/>
        <w:jc w:val="both"/>
        <w:rPr>
          <w:rFonts w:ascii="Arial" w:eastAsia="Times New Roman" w:hAnsi="Arial" w:cs="Times New Roman"/>
          <w:kern w:val="0"/>
          <w:sz w:val="24"/>
          <w:szCs w:val="20"/>
          <w:lang w:eastAsia="it-IT"/>
          <w14:ligatures w14:val="none"/>
        </w:rPr>
      </w:pPr>
      <w:r w:rsidRPr="00B55350">
        <w:rPr>
          <w:rFonts w:ascii="Arial" w:eastAsia="Times New Roman" w:hAnsi="Arial" w:cs="Times New Roman"/>
          <w:kern w:val="0"/>
          <w:sz w:val="24"/>
          <w:szCs w:val="20"/>
          <w:lang w:eastAsia="it-IT"/>
          <w14:ligatures w14:val="none"/>
        </w:rPr>
        <w:t>Ecco una parola di purissima luce divina che ogni discepolo di Gesù deve mettere nel cuore: “Dio è Luce. Se tu dice che sei in comunione con la Luce, e segui le tenebre, tu menti e non fai la verità”. La verità non si dice, la verità si fa. Come si fa la verità? Trasformando Cristo Gesù, che è la verità incarnata, crocifissa e risorta, in nostra vita. Più il cristiano fa vivere Cristo Gesù nel suo cuore, nella sua anima, nel suo corpo e più lui trasforma Cristo in sua vita. Fare la verità inizia nel giorno del Santo Battesimo e termina nell’istante della nostra morte, che segna il passaggio dal tempo nell’eternità. Questa opera mai dovrà essere interrotta.</w:t>
      </w:r>
    </w:p>
    <w:p w14:paraId="4763AD73" w14:textId="77777777" w:rsidR="00B55350" w:rsidRPr="00B55350" w:rsidRDefault="00B55350" w:rsidP="00B55350">
      <w:pPr>
        <w:spacing w:after="120" w:line="240" w:lineRule="auto"/>
        <w:jc w:val="both"/>
        <w:rPr>
          <w:rFonts w:ascii="Arial" w:eastAsia="Times New Roman" w:hAnsi="Arial" w:cs="Times New Roman"/>
          <w:kern w:val="0"/>
          <w:sz w:val="24"/>
          <w:szCs w:val="20"/>
          <w:lang w:eastAsia="it-IT"/>
          <w14:ligatures w14:val="none"/>
        </w:rPr>
      </w:pPr>
      <w:r w:rsidRPr="00B55350">
        <w:rPr>
          <w:rFonts w:ascii="Arial" w:eastAsia="Times New Roman" w:hAnsi="Arial" w:cs="Times New Roman"/>
          <w:kern w:val="0"/>
          <w:sz w:val="24"/>
          <w:szCs w:val="20"/>
          <w:lang w:eastAsia="it-IT"/>
          <w14:ligatures w14:val="none"/>
        </w:rPr>
        <w:t xml:space="preserve">Il cristiano deve dire la verità che fa e fare la verità che dice.  La verità è Cristo Gesù nella sua vita e nella sua Parola. Gesù ha detto il Vangelo che ha vissuto e ha vissuto il Vangelo che ha detto. Perfettissimo nel dire e perfettissimo nel fare e nel vivere. Questa stessa perfezione è richiesta ad ogni discepolo di Gesù. Oggi invece si vuole essere discepoli di Gesù senza alcuna relazione né con Cristo verità e grazia e né con Cristo Parola. Cristo Gesù verità e grazia e Cristo Parola devono mettersi da parte. Cristo Gesù deve essere un Cristo pensato da noi. Un Cristo dato a noi da Dio non ci serve. Allo stesso modo non ci serve un Dio che si dona a noi come luce eterna di verità. Accogliere il Cristo Gesù che ci è stato dato secondo la purissima verità con la quale ci è stato dato, distrugge tutti i nostri pensieri sul Dio che abbiamo creato noi e anche sulle vie di salvezza da noi create. Tra il Cristo creato da noi e il Cristo che ci è stato donato non vi è alcun punto di contatto. Sono due Cristi totalmente differenti. </w:t>
      </w:r>
    </w:p>
    <w:p w14:paraId="5601EF84" w14:textId="77777777" w:rsidR="00B55350" w:rsidRPr="00B55350" w:rsidRDefault="00B55350" w:rsidP="00B55350">
      <w:pPr>
        <w:spacing w:after="120" w:line="240" w:lineRule="auto"/>
        <w:jc w:val="both"/>
        <w:rPr>
          <w:rFonts w:ascii="Arial" w:eastAsia="Times New Roman" w:hAnsi="Arial" w:cs="Times New Roman"/>
          <w:kern w:val="0"/>
          <w:sz w:val="24"/>
          <w:szCs w:val="20"/>
          <w:lang w:eastAsia="it-IT"/>
          <w14:ligatures w14:val="none"/>
        </w:rPr>
      </w:pPr>
      <w:r w:rsidRPr="00B55350">
        <w:rPr>
          <w:rFonts w:ascii="Arial" w:eastAsia="Times New Roman" w:hAnsi="Arial" w:cs="Times New Roman"/>
          <w:kern w:val="0"/>
          <w:sz w:val="24"/>
          <w:szCs w:val="20"/>
          <w:lang w:eastAsia="it-IT"/>
          <w14:ligatures w14:val="none"/>
        </w:rPr>
        <w:t xml:space="preserve">Oggi l’uomo si è fatto il suo Dio, il suo Cristo, il suo Spirito Santo, la sua Chiesa e sono un Dio, un Cristo, uno Spirito Santo, una Chiesa senza alcuna grazia e senza alcuna verità. Questa è oggi la Chiesa che si vuole dal basso. Al Cristo dono del Padre si vuole un Cristo che è fatto dall’uomo e questo vale anche per la Chiesa. Non si vuole una Chiesa dono di Cristo all’uomo. Si vuole una Chiesa che l’uomo stesso si costruisce ogni giorno secondo le esigenze del pensiero del mondo. </w:t>
      </w:r>
    </w:p>
    <w:p w14:paraId="234E7385" w14:textId="77777777" w:rsidR="00B55350" w:rsidRPr="00B55350" w:rsidRDefault="00B55350" w:rsidP="00B55350">
      <w:pPr>
        <w:spacing w:after="120" w:line="240" w:lineRule="auto"/>
        <w:jc w:val="both"/>
        <w:rPr>
          <w:rFonts w:ascii="Arial" w:eastAsia="Times New Roman" w:hAnsi="Arial" w:cs="Times New Roman"/>
          <w:kern w:val="0"/>
          <w:sz w:val="24"/>
          <w:szCs w:val="20"/>
          <w:lang w:eastAsia="it-IT"/>
          <w14:ligatures w14:val="none"/>
        </w:rPr>
      </w:pPr>
      <w:r w:rsidRPr="00B55350">
        <w:rPr>
          <w:rFonts w:ascii="Arial" w:eastAsia="Times New Roman" w:hAnsi="Arial" w:cs="Times New Roman"/>
          <w:kern w:val="0"/>
          <w:sz w:val="24"/>
          <w:szCs w:val="20"/>
          <w:lang w:eastAsia="it-IT"/>
          <w14:ligatures w14:val="none"/>
        </w:rPr>
        <w:t xml:space="preserve">Questo spiega perché alcune affermazioni che qualche tempo addietro neanche era possibile immaginare, oggi stanno diventano pensiero del cristiano e insegnate come necessarie all’uomo per la sua vita nel tempo. Dell’eternità più nessuno si </w:t>
      </w:r>
      <w:r w:rsidRPr="00B55350">
        <w:rPr>
          <w:rFonts w:ascii="Arial" w:eastAsia="Times New Roman" w:hAnsi="Arial" w:cs="Times New Roman"/>
          <w:kern w:val="0"/>
          <w:sz w:val="24"/>
          <w:szCs w:val="20"/>
          <w:lang w:eastAsia="it-IT"/>
          <w14:ligatures w14:val="none"/>
        </w:rPr>
        <w:lastRenderedPageBreak/>
        <w:t>dona pensiero, perché ormai anche essa è una eternità pensata dal basso. In cosa consiste questa eternità pensata dal basso? Come solo ed esclusivo dono della misericordia di Dio. Di quale Dio? Del Dio pensato dal basso del cristiano. Del Dio immaginato dal basso dal discepolo di Gesù. Questo è il tempo in cui tutto ciò che viene dall’alto deve essere abolito, sradicato, cancellato dai nostri pensieri. Fra qualche anno nella Chiesa ci sarà posto solo per quanto viene dal basso, cioè per quanto è frutto del pensiero dell’uomo. Non ci sarà posto in essa per il pensiero di Dio. Sa non si vuole il Dio che si dona dall’alto della sua eternità, si potrà mai volere un Chiesa che questo Dio dona a noi dall’alto della sua eternità?</w:t>
      </w:r>
    </w:p>
    <w:p w14:paraId="13B2839F" w14:textId="77777777" w:rsidR="00B55350" w:rsidRPr="00B55350" w:rsidRDefault="00B55350" w:rsidP="00B55350">
      <w:pPr>
        <w:spacing w:after="120" w:line="240" w:lineRule="auto"/>
        <w:jc w:val="both"/>
        <w:rPr>
          <w:rFonts w:ascii="Arial" w:eastAsia="Times New Roman" w:hAnsi="Arial" w:cs="Times New Roman"/>
          <w:color w:val="000000"/>
          <w:kern w:val="0"/>
          <w:sz w:val="24"/>
          <w:szCs w:val="20"/>
          <w:lang w:eastAsia="it-IT"/>
          <w14:ligatures w14:val="none"/>
        </w:rPr>
      </w:pPr>
      <w:r w:rsidRPr="00B55350">
        <w:rPr>
          <w:rFonts w:ascii="Arial" w:eastAsia="Times New Roman" w:hAnsi="Arial" w:cs="Times New Roman"/>
          <w:color w:val="000000"/>
          <w:kern w:val="0"/>
          <w:sz w:val="24"/>
          <w:szCs w:val="20"/>
          <w:lang w:eastAsia="it-IT"/>
          <w14:ligatures w14:val="none"/>
        </w:rPr>
        <w:t xml:space="preserve">Lo si sapeva già da qualche anno: Il Padre e il Figlio e lo Spirito Santo erano stati già radicati dal mistero della fede in nome di quel Dio – è il Dio unico solo però dei cristiani - che ci siamo fatti dal basso. Rimaneva la Chiesa come struttura ancora proveniente dall’alto. Ecco che anche questa Chiesa si è deciso di demolire. Urge edificare una Chiesa dal basso. Così abbiamo Dio dal basso, la Chiesa dal basso, il cristiano dal basso, il Vangelo dal basso, la giustizia dal basso, la legge dal basso, il diritto dal basso. Questo spiega perché una legge, un decreto, uno statuto, un rescritto può dichiarare la verità falsità e la falsità verità, la giustizia ingiustizia e l’ingiustizia giustizia, il bene male e il male bene, la luce tenebra e la tenebra luce. Tutto oggi deve venire dal basso. Venendo tutto dal basso, non essendovi più nessuna verità oggettiva, universale, eterna che discende dall’alto, il superbo, il prepotente, l’arrogante sempre potrà far trionfare la sua volontà privando ogni uomo di ogni suo più elementare diritto di giustizia e di verità. Questo non avverrà domani. È già oggi religione dell’uomo. </w:t>
      </w:r>
    </w:p>
    <w:p w14:paraId="4270171F" w14:textId="77777777" w:rsidR="00B55350" w:rsidRPr="00B55350" w:rsidRDefault="00B55350" w:rsidP="00B55350">
      <w:pPr>
        <w:spacing w:after="120" w:line="240" w:lineRule="auto"/>
        <w:jc w:val="both"/>
        <w:rPr>
          <w:rFonts w:ascii="Arial" w:eastAsia="Times New Roman" w:hAnsi="Arial" w:cs="Times New Roman"/>
          <w:kern w:val="0"/>
          <w:sz w:val="24"/>
          <w:szCs w:val="20"/>
          <w:lang w:eastAsia="it-IT"/>
          <w14:ligatures w14:val="none"/>
        </w:rPr>
      </w:pPr>
      <w:r w:rsidRPr="00B55350">
        <w:rPr>
          <w:rFonts w:ascii="Arial" w:eastAsia="Times New Roman" w:hAnsi="Arial" w:cs="Times New Roman"/>
          <w:kern w:val="0"/>
          <w:sz w:val="24"/>
          <w:szCs w:val="20"/>
          <w:lang w:eastAsia="it-IT"/>
          <w14:ligatures w14:val="none"/>
        </w:rPr>
        <w:t>Il cristiano, colui che crede nel vero Cristo, nel vero Dio, nel vero Spirito Santo, nella vera Rivelazione confessa che la verità divina, oggettiva, universale, eterna, increata, esiste per se stessa, agisce per se stessa, opera per se stessa, vive per se stessa. Essa è vita divina ed eterna, piena e perfetta. Ad essa nulla manca. La creazione ancora non era stata chiamata all’esistenza, e la verità divina, oggettiva, universale, eterna, non creata viveva nel suo mistero divino ed eterno che è senza principio e senza fine.</w:t>
      </w:r>
    </w:p>
    <w:p w14:paraId="6133C81E" w14:textId="77777777" w:rsidR="00B55350" w:rsidRPr="00B55350" w:rsidRDefault="00B55350" w:rsidP="00B55350">
      <w:pPr>
        <w:spacing w:after="120" w:line="240" w:lineRule="auto"/>
        <w:jc w:val="both"/>
        <w:rPr>
          <w:rFonts w:ascii="Arial" w:eastAsia="Times New Roman" w:hAnsi="Arial" w:cs="Times New Roman"/>
          <w:kern w:val="0"/>
          <w:sz w:val="24"/>
          <w:szCs w:val="20"/>
          <w:lang w:eastAsia="it-IT"/>
          <w14:ligatures w14:val="none"/>
        </w:rPr>
      </w:pPr>
      <w:r w:rsidRPr="00B55350">
        <w:rPr>
          <w:rFonts w:ascii="Arial" w:eastAsia="Times New Roman" w:hAnsi="Arial" w:cs="Times New Roman"/>
          <w:kern w:val="0"/>
          <w:sz w:val="24"/>
          <w:szCs w:val="20"/>
          <w:lang w:eastAsia="it-IT"/>
          <w14:ligatures w14:val="none"/>
        </w:rPr>
        <w:t xml:space="preserve">Già nella Genesi il Signore è detto: “Dio dell’eternità”. Solo il Dio di Abramo, il Dio di Isacco, il Dio di Giacobbe è Dio dell’eternità. Nessun altro è Dio. Ogni altro “Dio” è pensato e creato dalla mente dell’uomo. Se è creato non può essere Dio, perché è “non eterno”. Dio, il vero Dio, può essere solo eterno, divino, onnipotente, onnisciente, non creato, non pensato, non immaginato. Il Dio dell’eternità per l’eternità è il Dio che  esiste da sempre e per sempre nel suo mistero di unità e di trinità. È il Dio Onnipotente che è Padre e Figlio e Spirito Santo. È il solo Dio che è Padre, che è Figlio, che è Spirito Santo. Tre Persone nell'unità dell'unica ed indivisibile natura divina. Eterno è il Padre, eterno è il Figlio, eterno lo Spirito Santo. Signore il Padre, Signore il Figlio, Signore lo Spirito Santo. Il Padre non è generato. Il Figlio è generato dal Padre. Lo Spirito Santo procede dal Padre e dal Figlio. È il mistero del solo Dio vivo e vero. Il solo Dio vivo e vero mai potrà essere una creatura di mente umana. Questa aborrisce dai misteri e li vanifica. Essa ha pensato più Dèi, ha pensato un solo Dio. Ma essa si rifiuta di credere in un solo Dio in Tre Persone. Nella preghiera del credente in questo unico e solo Dio vivo e vero così è professata questa altissima verità: "Gloria al Padre, al Figlio e allo Spirito Santo, com'era in principio, ora e sempre, nei secoli dei secoli". “Nel nome del Padre, del Figlio e dello Spirito Santo”. Nel nome, cioè con la potenza di Dio Padre, di Dio Figlio, di Dio </w:t>
      </w:r>
      <w:r w:rsidRPr="00B55350">
        <w:rPr>
          <w:rFonts w:ascii="Arial" w:eastAsia="Times New Roman" w:hAnsi="Arial" w:cs="Times New Roman"/>
          <w:kern w:val="0"/>
          <w:sz w:val="24"/>
          <w:szCs w:val="20"/>
          <w:lang w:eastAsia="it-IT"/>
          <w14:ligatures w14:val="none"/>
        </w:rPr>
        <w:lastRenderedPageBreak/>
        <w:t xml:space="preserve">Spirito Santo, per la gloria del Padre, del Figlio e dello Spirito Santo. Un solo nome eterno e divino. Tre Persone eterne e divine: Padre, Figlio, Spirito Santo. Questo mistero è prima del tempo. Nel tempo avviene in esso un sostanziale cambiamento che durerà per l’eternità senza tempo. Questo sostanziale cambiamento è l’Incarnazione del Figlio dell’Altissimo, per opera dello Spirito Santo, nel seno della Vergine Maria. </w:t>
      </w:r>
    </w:p>
    <w:p w14:paraId="1A910828" w14:textId="77777777" w:rsidR="00B55350" w:rsidRPr="00B55350" w:rsidRDefault="00B55350" w:rsidP="00B55350">
      <w:pPr>
        <w:spacing w:after="120" w:line="240" w:lineRule="auto"/>
        <w:jc w:val="both"/>
        <w:rPr>
          <w:rFonts w:ascii="Arial" w:eastAsia="Times New Roman" w:hAnsi="Arial" w:cs="Times New Roman"/>
          <w:kern w:val="0"/>
          <w:sz w:val="24"/>
          <w:szCs w:val="20"/>
          <w:lang w:eastAsia="it-IT"/>
          <w14:ligatures w14:val="none"/>
        </w:rPr>
      </w:pPr>
      <w:r w:rsidRPr="00B55350">
        <w:rPr>
          <w:rFonts w:ascii="Arial" w:eastAsia="Times New Roman" w:hAnsi="Arial" w:cs="Times New Roman"/>
          <w:kern w:val="0"/>
          <w:sz w:val="24"/>
          <w:szCs w:val="20"/>
          <w:lang w:eastAsia="it-IT"/>
          <w14:ligatures w14:val="none"/>
        </w:rPr>
        <w:t xml:space="preserve">Questa “Verità divina, eterna, oggettiva, universale vive di vita divina ed eterna”. Che l’uomo creda o non creda in questa verità divina oggettiva universale, l’accolga o non l’accolga, la rifiuti o la professi, la combatta o la ami, la contrasti o la confessi, la voglia annientare o innalzare, essa rimane in eterno verità divina oggettiva universale e vive di vita divina ed eterna. Poiché tutto l’universo visibile e invisibile è stato creato da questa divina verità oggettiva, universale, eterna, non creata – che è il Signore dell’eternità, il Dio Onnipotente ed Eterno, nel suo mistero eterno di Unità e di Trinità, Unità nella sola divina natura eterna, Trinità nelle tre Divine Persone eterne –  esso rimane in eterno soggetto alla volontà del suo Creatore, Signore e Dio. </w:t>
      </w:r>
    </w:p>
    <w:p w14:paraId="48F2B787" w14:textId="77777777" w:rsidR="00B55350" w:rsidRPr="00B55350" w:rsidRDefault="00B55350" w:rsidP="00B55350">
      <w:pPr>
        <w:spacing w:after="120" w:line="240" w:lineRule="auto"/>
        <w:jc w:val="both"/>
        <w:rPr>
          <w:rFonts w:ascii="Arial" w:eastAsia="Times New Roman" w:hAnsi="Arial" w:cs="Times New Roman"/>
          <w:bCs/>
          <w:kern w:val="0"/>
          <w:sz w:val="24"/>
          <w:szCs w:val="20"/>
          <w:lang w:eastAsia="it-IT"/>
          <w14:ligatures w14:val="none"/>
        </w:rPr>
      </w:pPr>
      <w:r w:rsidRPr="00B55350">
        <w:rPr>
          <w:rFonts w:ascii="Arial" w:eastAsia="Times New Roman" w:hAnsi="Arial" w:cs="Times New Roman"/>
          <w:bCs/>
          <w:kern w:val="0"/>
          <w:sz w:val="24"/>
          <w:szCs w:val="20"/>
          <w:lang w:eastAsia="it-IT"/>
          <w14:ligatures w14:val="none"/>
        </w:rPr>
        <w:t xml:space="preserve">Angeli e uomini invece sono chiamati ad ascoltare la Parola del loro Creatore, Dio, Signore per rimanere e crescere nella vita. Se non ascoltano la sua Parola, essi si incamminano su un sentiero di morte che potrà condurli alla morte eterna, se non si abbandona questo sentiero di perdizione e non si ritorna sul sentiero della vita, sempre però per opera della divina grazia, che è perenne dono della verità divina, eterna, oggettiva, universale. </w:t>
      </w:r>
    </w:p>
    <w:p w14:paraId="22779D72" w14:textId="77777777" w:rsidR="00B55350" w:rsidRPr="00B55350" w:rsidRDefault="00B55350" w:rsidP="00B55350">
      <w:pPr>
        <w:spacing w:after="120" w:line="240" w:lineRule="auto"/>
        <w:jc w:val="both"/>
        <w:rPr>
          <w:rFonts w:ascii="Arial" w:eastAsia="Times New Roman" w:hAnsi="Arial" w:cs="Times New Roman"/>
          <w:bCs/>
          <w:kern w:val="0"/>
          <w:sz w:val="24"/>
          <w:szCs w:val="20"/>
          <w:lang w:eastAsia="it-IT"/>
          <w14:ligatures w14:val="none"/>
        </w:rPr>
      </w:pPr>
      <w:r w:rsidRPr="00B55350">
        <w:rPr>
          <w:rFonts w:ascii="Arial" w:eastAsia="Times New Roman" w:hAnsi="Arial" w:cs="Times New Roman"/>
          <w:bCs/>
          <w:kern w:val="0"/>
          <w:sz w:val="24"/>
          <w:szCs w:val="20"/>
          <w:lang w:eastAsia="it-IT"/>
          <w14:ligatures w14:val="none"/>
        </w:rPr>
        <w:t xml:space="preserve">Tutte le verità divine, eterne, universali – e sono quelle che riguardano il Mistero del Dio che è Uno nella Natura e Trino nelle Persone – sono eterne e non create. Tutte le altre – anche se vengono dal cuore eterno del Padre, per il Figlio, nello Spirito Santo – sono tutte realtà divine ma create. Questa differenza va necessariamente operata. Sono però create dal Mistero eterno e divino increato. Solo Dio è il Creatore di tutto ciò che esiste, di ogni realtà visibile e invisibile, materiale e spirituale, terrena e divina. </w:t>
      </w:r>
    </w:p>
    <w:p w14:paraId="61DFEB5D" w14:textId="77777777" w:rsidR="00B55350" w:rsidRPr="00B55350" w:rsidRDefault="00B55350" w:rsidP="00B55350">
      <w:pPr>
        <w:spacing w:after="120" w:line="240" w:lineRule="auto"/>
        <w:jc w:val="both"/>
        <w:rPr>
          <w:rFonts w:ascii="Arial" w:eastAsia="Times New Roman" w:hAnsi="Arial" w:cs="Times New Roman"/>
          <w:bCs/>
          <w:kern w:val="0"/>
          <w:sz w:val="24"/>
          <w:szCs w:val="20"/>
          <w:lang w:eastAsia="it-IT"/>
          <w14:ligatures w14:val="none"/>
        </w:rPr>
      </w:pPr>
      <w:r w:rsidRPr="00B55350">
        <w:rPr>
          <w:rFonts w:ascii="Arial" w:eastAsia="Times New Roman" w:hAnsi="Arial" w:cs="Times New Roman"/>
          <w:bCs/>
          <w:kern w:val="0"/>
          <w:sz w:val="24"/>
          <w:szCs w:val="20"/>
          <w:lang w:eastAsia="it-IT"/>
          <w14:ligatures w14:val="none"/>
        </w:rPr>
        <w:t xml:space="preserve">Più questa realtà divina ed eterna si conosce e più vera è la nostra scienza del mistero. Essa esiste indipendentemente dalla nostra fede. La fede è accoglienza razionale, volontaria, libera della verità del mistero. La verità del mistero deve essere data alla mente perché l’accolga in ogni sua purezza, perfezione, completezza. Una conoscenza imperfetta fa nascere un’accoglienza imperfetta. Una conoscenza parziale genera un’accoglienza parziale. Una conoscenza falsa produce un’accoglienza falsa. Oggi tutta la nostra accoglienza del mistero divino, eterno, non creato, è falsa perché è interamente fondata sul pensiero dell’uomo e non invece sulla verità oggettiva  universale, divina, eterna, non creata che a noi è stata comunicata dal nostro Dio. O rimettiamo la purissima scienza e conoscenza del mistero a fondamento della nostra accoglienza o lavoriamo invano e per il nulla. Si costruisce sulla sabbia. Tutto alla fine perisce. </w:t>
      </w:r>
    </w:p>
    <w:p w14:paraId="66553D87" w14:textId="77777777" w:rsidR="00B55350" w:rsidRPr="00B55350" w:rsidRDefault="00B55350" w:rsidP="00B55350">
      <w:pPr>
        <w:spacing w:after="120" w:line="240" w:lineRule="auto"/>
        <w:jc w:val="both"/>
        <w:rPr>
          <w:rFonts w:ascii="Arial" w:eastAsia="Times New Roman" w:hAnsi="Arial" w:cs="Times New Roman"/>
          <w:bCs/>
          <w:kern w:val="0"/>
          <w:sz w:val="24"/>
          <w:szCs w:val="20"/>
          <w:lang w:eastAsia="it-IT"/>
          <w14:ligatures w14:val="none"/>
        </w:rPr>
      </w:pPr>
      <w:r w:rsidRPr="00B55350">
        <w:rPr>
          <w:rFonts w:ascii="Arial" w:eastAsia="Times New Roman" w:hAnsi="Arial" w:cs="Times New Roman"/>
          <w:bCs/>
          <w:kern w:val="0"/>
          <w:sz w:val="24"/>
          <w:szCs w:val="20"/>
          <w:lang w:eastAsia="it-IT"/>
          <w14:ligatures w14:val="none"/>
        </w:rPr>
        <w:t xml:space="preserve">Chi deve accogliere il mistero, lo deve accogliere dalla purissima verità. Dare una falsa verità e un falso mistero come oggi stiamo facendo, oltre che è offesa verso la verità eterna, è inganno verso l’uomo e questo inganno non solo fa rimanere l’uomo nelle sue tenebre, può anche condurlo nelle tenebre eterne. Chi dona la conoscenza e la scienza del mistero o la dona nella sua purissima verità o altrimenti è giusto che staccia per sempre. Parlare dalla falsità offende Dio e offende l’uomo. </w:t>
      </w:r>
    </w:p>
    <w:p w14:paraId="6F264FB6" w14:textId="77777777" w:rsidR="00B55350" w:rsidRPr="00B55350" w:rsidRDefault="00B55350" w:rsidP="00B55350">
      <w:pPr>
        <w:spacing w:after="120" w:line="240" w:lineRule="auto"/>
        <w:jc w:val="both"/>
        <w:rPr>
          <w:rFonts w:ascii="Arial" w:eastAsia="Times New Roman" w:hAnsi="Arial" w:cs="Times New Roman"/>
          <w:bCs/>
          <w:kern w:val="0"/>
          <w:sz w:val="24"/>
          <w:szCs w:val="20"/>
          <w:lang w:eastAsia="it-IT"/>
          <w14:ligatures w14:val="none"/>
        </w:rPr>
      </w:pPr>
      <w:r w:rsidRPr="00B55350">
        <w:rPr>
          <w:rFonts w:ascii="Arial" w:eastAsia="Times New Roman" w:hAnsi="Arial" w:cs="Times New Roman"/>
          <w:bCs/>
          <w:kern w:val="0"/>
          <w:sz w:val="24"/>
          <w:szCs w:val="20"/>
          <w:lang w:eastAsia="it-IT"/>
          <w14:ligatures w14:val="none"/>
        </w:rPr>
        <w:lastRenderedPageBreak/>
        <w:t>Verità da mettere fin da subito in chiara luce è questa: moltissimi cristiani e moltissimi non cristiani stanno ingannando gli uomini solo dicendo che alla fede nessuno potrà mai essere obbligato. Si risponde che tra fede e verità vi è un’altissima differenza. La fede non può esistere senza la verità. La verità esiste senza la fede. Cristo Gesù ha in mano il libro della storia. Lui apre i sigilli quando vuole. Questa è verità. Che io creda o non creda, il libro sigillato è sempre nelle sue mani. Lui lo apre quando vuole. L’apertura del Libro sigillato non dipende dalla mia fede.</w:t>
      </w:r>
    </w:p>
    <w:p w14:paraId="2BCCF9FF" w14:textId="77777777" w:rsidR="00B55350" w:rsidRPr="00B55350" w:rsidRDefault="00B55350" w:rsidP="00B55350">
      <w:pPr>
        <w:spacing w:after="120" w:line="240" w:lineRule="auto"/>
        <w:jc w:val="both"/>
        <w:rPr>
          <w:rFonts w:ascii="Arial" w:eastAsia="Times New Roman" w:hAnsi="Arial" w:cs="Times New Roman"/>
          <w:bCs/>
          <w:kern w:val="0"/>
          <w:sz w:val="24"/>
          <w:szCs w:val="20"/>
          <w:lang w:eastAsia="it-IT"/>
          <w14:ligatures w14:val="none"/>
        </w:rPr>
      </w:pPr>
      <w:r w:rsidRPr="00B55350">
        <w:rPr>
          <w:rFonts w:ascii="Arial" w:eastAsia="Times New Roman" w:hAnsi="Arial" w:cs="Times New Roman"/>
          <w:bCs/>
          <w:kern w:val="0"/>
          <w:sz w:val="24"/>
          <w:szCs w:val="20"/>
          <w:lang w:eastAsia="it-IT"/>
          <w14:ligatures w14:val="none"/>
        </w:rPr>
        <w:t xml:space="preserve">Io non credo che Dio abbia creato l’uomo. La mia natura non obbedirà mai a me se io non obbedisco a Dio. Questa è verità. La verità oggettiva e universale, creata o non creata, non è soggetta alla fede, che è personale. La verità oggettiva e universale ha una sua propria vita. È verità oggettiva e universale che la vera famiglia è quella composta da un solo uomo e da una sola donna, tra un solo maschio e una solo femmina. Posso anche non credere in questa verità oggettiva e universale e invento la famiglia tra un uomo e un uomo e una donna ed una donna. Da questa “famiglia inventata dall’uomo” – mai pensata dal Creatore e Signore dell’uomo – mai potrà nascere la vita. La natura obbedisce alla natura. È verità eterna. Posso anche per scienza trasformare un maschio in una femmina e una femmina in un maschio, non però nella pienezza della natura fisica materiale e neanche nella sua natura spirituale. L’anima non cade sotto la scienza. Ma questa natura trasformata dalla scienza mai sarà vera natura di maschio e mai vera natura di femmina perfetta. </w:t>
      </w:r>
    </w:p>
    <w:p w14:paraId="719F6F4B" w14:textId="77777777" w:rsidR="00B55350" w:rsidRPr="00B55350" w:rsidRDefault="00B55350" w:rsidP="00B55350">
      <w:pPr>
        <w:spacing w:after="120" w:line="240" w:lineRule="auto"/>
        <w:jc w:val="both"/>
        <w:rPr>
          <w:rFonts w:ascii="Arial" w:eastAsia="Times New Roman" w:hAnsi="Arial" w:cs="Times New Roman"/>
          <w:bCs/>
          <w:kern w:val="0"/>
          <w:sz w:val="24"/>
          <w:szCs w:val="20"/>
          <w:lang w:eastAsia="it-IT"/>
          <w14:ligatures w14:val="none"/>
        </w:rPr>
      </w:pPr>
      <w:r w:rsidRPr="00B55350">
        <w:rPr>
          <w:rFonts w:ascii="Arial" w:eastAsia="Times New Roman" w:hAnsi="Arial" w:cs="Times New Roman"/>
          <w:bCs/>
          <w:kern w:val="0"/>
          <w:sz w:val="24"/>
          <w:szCs w:val="20"/>
          <w:lang w:eastAsia="it-IT"/>
          <w14:ligatures w14:val="none"/>
        </w:rPr>
        <w:t xml:space="preserve">È verità che nessuna scienza potrà mai negare. Questa natura trasformata né può concepire e né può generare secondo la trasformazione creata in essa dalla scienza. Ma oggi l’uomo ha deciso di togliere alla creazione ogni traccia del suo Creatore e Signore. Oggi l’uomo vuole essere il creatore di se stesso e anche il creatore del Dio che intende adorare. Ormai questi pensieri hanno invaso anche la mente di molti cristiani. Essi non sono più dal pensiero di Dio, ma dai pensieri dell’uomo. Al cristiano sempre incombe l’obbligo di dare ad ogni uomo una conoscenza perfetta, una scienza completa della verità oggettiva e universale. Per ogni falsità che introduce nella  verità oggettiva e universale, divina e non creata, divina e creata, o semplicemente creata, è responsabile in eterno. Non ha obbedito al comandamento che il Dio, nel quale dice di credere, gli ha consegnato. </w:t>
      </w:r>
    </w:p>
    <w:p w14:paraId="0C7D9147" w14:textId="77777777" w:rsidR="00B55350" w:rsidRPr="00B55350" w:rsidRDefault="00B55350" w:rsidP="00B55350">
      <w:pPr>
        <w:spacing w:after="120" w:line="240" w:lineRule="auto"/>
        <w:jc w:val="both"/>
        <w:rPr>
          <w:rFonts w:ascii="Arial" w:eastAsia="Times New Roman" w:hAnsi="Arial" w:cs="Times New Roman"/>
          <w:bCs/>
          <w:kern w:val="0"/>
          <w:sz w:val="24"/>
          <w:szCs w:val="20"/>
          <w:lang w:eastAsia="it-IT"/>
          <w14:ligatures w14:val="none"/>
        </w:rPr>
      </w:pPr>
      <w:r w:rsidRPr="00B55350">
        <w:rPr>
          <w:rFonts w:ascii="Arial" w:eastAsia="Times New Roman" w:hAnsi="Arial" w:cs="Times New Roman"/>
          <w:bCs/>
          <w:kern w:val="0"/>
          <w:sz w:val="24"/>
          <w:szCs w:val="20"/>
          <w:lang w:eastAsia="it-IT"/>
          <w14:ligatures w14:val="none"/>
        </w:rPr>
        <w:t xml:space="preserve">Insegnare la verità divina ed eterna, che discende a noi dall’Alto, cioè dal cuore del Padre, per Cristo, nello Spirito Santo, oggi è divenuto impossibile. I discepoli di Gesù abrogando la sana dottrina, la sana verità, la sana rivelazione su Gesù Signore, anche loro hanno fatto trionfare la loro natura animale sulla natura spirituale e dalla natura animale pensano e parlano di Cristo Signore. Chi è Cristo Gesù secondo questa natura animale, separata dalla natura spirituale, che non esiste più nel cristiano? È un semplice uomo come tutti gli altri uomini. Perché Gesù è dichiarato un semplice uomo? Perché la natura animale ha distrutto e frantumato la sana verità e la sana dottrina sul mistero del nostro Dio che è uno nella natura e trino nelle persone. Natura e Persone divine sono eterne. Non essendoci più il Dio Trinità, ma il Dio unico, Cristo non è più Dio e neanche lo Spirito Santo è Dio. </w:t>
      </w:r>
    </w:p>
    <w:p w14:paraId="483AFC2D" w14:textId="77777777" w:rsidR="00B55350" w:rsidRPr="00B55350" w:rsidRDefault="00B55350" w:rsidP="00B55350">
      <w:pPr>
        <w:spacing w:after="120" w:line="240" w:lineRule="auto"/>
        <w:jc w:val="both"/>
        <w:rPr>
          <w:rFonts w:ascii="Arial" w:eastAsia="Times New Roman" w:hAnsi="Arial" w:cs="Times New Roman"/>
          <w:bCs/>
          <w:kern w:val="0"/>
          <w:sz w:val="24"/>
          <w:szCs w:val="20"/>
          <w:lang w:eastAsia="it-IT"/>
          <w14:ligatures w14:val="none"/>
        </w:rPr>
      </w:pPr>
      <w:r w:rsidRPr="00B55350">
        <w:rPr>
          <w:rFonts w:ascii="Arial" w:eastAsia="Times New Roman" w:hAnsi="Arial" w:cs="Times New Roman"/>
          <w:bCs/>
          <w:kern w:val="0"/>
          <w:sz w:val="24"/>
          <w:szCs w:val="20"/>
          <w:lang w:eastAsia="it-IT"/>
          <w14:ligatures w14:val="none"/>
        </w:rPr>
        <w:t xml:space="preserve">Essendo Cristo Gesù un uomo come tutti gli altri uomini, anche la sua parola è in tutto simile a quella di ogni altro uomo. Questo disastro sta producendo il cristiano che ha fatto trionfare la natura animale, non più governata dalla natura spirituale, </w:t>
      </w:r>
      <w:r w:rsidRPr="00B55350">
        <w:rPr>
          <w:rFonts w:ascii="Arial" w:eastAsia="Times New Roman" w:hAnsi="Arial" w:cs="Times New Roman"/>
          <w:bCs/>
          <w:kern w:val="0"/>
          <w:sz w:val="24"/>
          <w:szCs w:val="20"/>
          <w:lang w:eastAsia="it-IT"/>
          <w14:ligatures w14:val="none"/>
        </w:rPr>
        <w:lastRenderedPageBreak/>
        <w:t xml:space="preserve">natura spirituale che può vivere solo in Cristo Gesù, con Cristo e per Cristo. O ridiamo all’uomo, ad ogni uomo, la sua natura spirituale in Cristo, con Cristo, per Cristo, secondo il decreto eterno del Padre, o per l’uomo non ci sarà più vita spirituale. Ci sarà la vita animale ma questa si immergerà in un’amoralità così devastante da distruggere la stessa natura animale, corrompendola e degradandola senza più rimedio. </w:t>
      </w:r>
    </w:p>
    <w:p w14:paraId="19E92AB5" w14:textId="77777777" w:rsidR="00B55350" w:rsidRPr="00B55350" w:rsidRDefault="00B55350" w:rsidP="00B55350">
      <w:pPr>
        <w:spacing w:after="120" w:line="240" w:lineRule="auto"/>
        <w:jc w:val="both"/>
        <w:rPr>
          <w:rFonts w:ascii="Arial" w:eastAsia="Times New Roman" w:hAnsi="Arial" w:cs="Times New Roman"/>
          <w:bCs/>
          <w:kern w:val="0"/>
          <w:sz w:val="24"/>
          <w:szCs w:val="20"/>
          <w:lang w:eastAsia="it-IT"/>
          <w14:ligatures w14:val="none"/>
        </w:rPr>
      </w:pPr>
      <w:r w:rsidRPr="00B55350">
        <w:rPr>
          <w:rFonts w:ascii="Arial" w:eastAsia="Times New Roman" w:hAnsi="Arial" w:cs="Times New Roman"/>
          <w:bCs/>
          <w:kern w:val="0"/>
          <w:sz w:val="24"/>
          <w:szCs w:val="20"/>
          <w:lang w:eastAsia="it-IT"/>
          <w14:ligatures w14:val="none"/>
        </w:rPr>
        <w:t xml:space="preserve">Altro frutto della natura animale che trionfa anche nel discepolo di Gesù è il suo odio violento e insaziabile contro Cristo Gesù e contro i suoi veri adoratori. Quest’odio è anche padre di un male che non si ferma neanche dinanzi alla morte in croce di Cristo Signore. È un odio che vuole sradicare dalla terra tutto ciò che in qualche modo ricorda il Signore e il suo Vangelo, il suo mistero e la sua missione. Oggi l’odio del mondo contro Cristo Gesù e contro il Padre suo è così violento, insaziabile che è giunto a voler cancellare dalla natura umana anche i segni della presenza di Dio che è la nostra creazione a sua immagine e somiglianza. Come il discepolo di Gesù potrà vincere questo odio malvagio, cattivo, insaziabile che è desiderio di eliminare dalla stessa natura umana le tracce della sua origine da Dio? Solo rimanendo nella Parola. L’odio può essere vinto solo dall’amore del discepolo di Gesù che si lascia crocifiggere da esso. L’amore è perdono e misericordia. L’amore è anche offerta della nostra vita a Cristo Gesù per la redenzione di quanti sono schiavi del loro odio, della loro malvagità, della loro cattiveria. Cattiveria, odio, malvagità sempre vengono aggiornate e fortificata dal peccato, aggiungendo sempre nuova malvagità, nuovo odio, nuova cattiveria. Più si pecca e più si diviene forti nel male. </w:t>
      </w:r>
    </w:p>
    <w:p w14:paraId="21182BDC" w14:textId="77777777" w:rsidR="00B55350" w:rsidRPr="00B55350" w:rsidRDefault="00B55350" w:rsidP="00B55350">
      <w:pPr>
        <w:spacing w:after="120" w:line="240" w:lineRule="auto"/>
        <w:jc w:val="both"/>
        <w:rPr>
          <w:rFonts w:ascii="Arial" w:eastAsia="Times New Roman" w:hAnsi="Arial" w:cs="Times New Roman"/>
          <w:bCs/>
          <w:kern w:val="0"/>
          <w:sz w:val="24"/>
          <w:szCs w:val="20"/>
          <w:lang w:eastAsia="it-IT"/>
          <w14:ligatures w14:val="none"/>
        </w:rPr>
      </w:pPr>
      <w:r w:rsidRPr="00B55350">
        <w:rPr>
          <w:rFonts w:ascii="Arial" w:eastAsia="Times New Roman" w:hAnsi="Arial" w:cs="Times New Roman"/>
          <w:bCs/>
          <w:kern w:val="0"/>
          <w:sz w:val="24"/>
          <w:szCs w:val="20"/>
          <w:lang w:eastAsia="it-IT"/>
          <w14:ligatures w14:val="none"/>
        </w:rPr>
        <w:t xml:space="preserve">L’Apostolo Giovanni nello Spirito Santo non vede solo i suoi tempi, vede tutti i tempi anche quelli più remoti e lontani. Conoscendo tutte le astuzie di Satana e sapendo che lui mai avrebbe smesso di tentare i cristiani al fine di allontanarli da Cristo Gesù, Il solo Redentore, il solo Salvatore, la sola Verità, la sola Grazia, il solo Nome dato gli uomini nel quale è stabilito  che ogni uomo venga salvato, ha posto un solo fondamento sul quale la vera fede dovrà essere edificata senza alcuna interruzione. Questo unico e solido fondamento è il Verbo Incarnato. </w:t>
      </w:r>
    </w:p>
    <w:p w14:paraId="3757630D" w14:textId="77777777" w:rsidR="00B55350" w:rsidRPr="00B55350" w:rsidRDefault="00B55350" w:rsidP="00B55350">
      <w:pPr>
        <w:spacing w:after="120" w:line="240" w:lineRule="auto"/>
        <w:jc w:val="both"/>
        <w:rPr>
          <w:rFonts w:ascii="Arial" w:eastAsia="Times New Roman" w:hAnsi="Arial" w:cs="Times New Roman"/>
          <w:bCs/>
          <w:kern w:val="0"/>
          <w:sz w:val="24"/>
          <w:szCs w:val="20"/>
          <w:lang w:eastAsia="it-IT"/>
          <w14:ligatures w14:val="none"/>
        </w:rPr>
      </w:pPr>
      <w:r w:rsidRPr="00B55350">
        <w:rPr>
          <w:rFonts w:ascii="Arial" w:eastAsia="Times New Roman" w:hAnsi="Arial" w:cs="Times New Roman"/>
          <w:bCs/>
          <w:kern w:val="0"/>
          <w:sz w:val="24"/>
          <w:szCs w:val="20"/>
          <w:lang w:eastAsia="it-IT"/>
          <w14:ligatures w14:val="none"/>
        </w:rPr>
        <w:t xml:space="preserve">Chi non edifica su questo unico e solo fondamento, costruisce la sua casa sulla sabbia, anzi neanche sulla sabbia la costruisce, ma sul vuoto. Poiché noi oggi stiamo costruendo la nostra Chiesa non più su questo unico e solo fondamento, ma sulla sabbia, sul vuoto dei nostri pensieri, tutto il nostro lavoro non solo crollerà, non produrrà alcun frutto di vera salvezza. Satana sa come condurre ogni uomo nella sua schiavitù di falsità e di tenebra. Oggi è pronto a dare alla Chiesa la gloria di essere riconosciuta e apprezzata dal mondo intero, ad una condizione: che continui a rinnegare il suo unico e solo fondamento che è il Verbo Incarnato e il suo Vangelo, la sua Parola, unica via di vita eterna per noi. </w:t>
      </w:r>
    </w:p>
    <w:p w14:paraId="2E7FB22E" w14:textId="77777777" w:rsidR="00B55350" w:rsidRPr="00B55350" w:rsidRDefault="00B55350" w:rsidP="00B55350">
      <w:pPr>
        <w:spacing w:after="120" w:line="240" w:lineRule="auto"/>
        <w:jc w:val="both"/>
        <w:rPr>
          <w:rFonts w:ascii="Arial" w:eastAsia="Times New Roman" w:hAnsi="Arial" w:cs="Times New Roman"/>
          <w:bCs/>
          <w:kern w:val="0"/>
          <w:sz w:val="24"/>
          <w:szCs w:val="20"/>
          <w:lang w:eastAsia="it-IT"/>
          <w14:ligatures w14:val="none"/>
        </w:rPr>
      </w:pPr>
      <w:r w:rsidRPr="00B55350">
        <w:rPr>
          <w:rFonts w:ascii="Arial" w:eastAsia="Times New Roman" w:hAnsi="Arial" w:cs="Times New Roman"/>
          <w:bCs/>
          <w:kern w:val="0"/>
          <w:sz w:val="24"/>
          <w:szCs w:val="20"/>
          <w:lang w:eastAsia="it-IT"/>
          <w14:ligatures w14:val="none"/>
        </w:rPr>
        <w:t xml:space="preserve">Dobbiamo confessare che moltissimi cristiani sono caduti in questa trappola di Satana e per essi, per il loro instancabile lavoro, molti altri inevitabilmente cadranno. Vuoi sapere, cristiano, se anche tu sei caduto? Basta che ti esamini nella tua fede e nella tua condotta morale. Se dimori in questi pochi versetti dell’Apostolo Giovanni, di questa sua Prima Lettera, sei nella verità e nella luce. Falsità e tenebra non hanno conquistato il tuo cuore. Se non sei in questi primi versetti, allora temi per la tua salvezza. Non sei edificato sull’unico e solo fondamento che è il Verbo Incarnato e nella sua Parola, la sola che è la verità ed è la via per raggiungere la vera salvezza e la vera vita eterna. Se non sei in questi primi versetti di questa </w:t>
      </w:r>
      <w:r w:rsidRPr="00B55350">
        <w:rPr>
          <w:rFonts w:ascii="Arial" w:eastAsia="Times New Roman" w:hAnsi="Arial" w:cs="Times New Roman"/>
          <w:bCs/>
          <w:kern w:val="0"/>
          <w:sz w:val="24"/>
          <w:szCs w:val="20"/>
          <w:lang w:eastAsia="it-IT"/>
          <w14:ligatures w14:val="none"/>
        </w:rPr>
        <w:lastRenderedPageBreak/>
        <w:t>Lettera, sei a rischio di morte eterna. Urge la conversione e il ritorno per abitare in modo stabile e permanente nella luce del Padre che Cristo Gesù è venuto a portare sulla nostra terra, facendone dono ad ogni uomo, nessuno escluso.</w:t>
      </w:r>
    </w:p>
    <w:p w14:paraId="73E35AFC" w14:textId="77777777" w:rsidR="00B55350" w:rsidRPr="00B55350" w:rsidRDefault="00B55350" w:rsidP="00B55350">
      <w:pPr>
        <w:spacing w:after="120" w:line="240" w:lineRule="auto"/>
        <w:jc w:val="both"/>
        <w:rPr>
          <w:rFonts w:ascii="Arial" w:eastAsia="Times New Roman" w:hAnsi="Arial" w:cs="Times New Roman"/>
          <w:kern w:val="0"/>
          <w:sz w:val="24"/>
          <w:szCs w:val="20"/>
          <w:lang w:eastAsia="it-IT"/>
          <w14:ligatures w14:val="none"/>
        </w:rPr>
      </w:pPr>
    </w:p>
    <w:p w14:paraId="7426724D" w14:textId="77777777" w:rsidR="00B55350" w:rsidRPr="00B55350" w:rsidRDefault="00B55350" w:rsidP="00B55350">
      <w:pPr>
        <w:spacing w:after="120" w:line="240" w:lineRule="auto"/>
        <w:jc w:val="both"/>
        <w:rPr>
          <w:rFonts w:ascii="Greek" w:eastAsia="Times New Roman" w:hAnsi="Greek" w:cs="Times New Roman"/>
          <w:bCs/>
          <w:kern w:val="0"/>
          <w:sz w:val="24"/>
          <w:szCs w:val="20"/>
          <w:lang w:eastAsia="it-IT"/>
          <w14:ligatures w14:val="none"/>
        </w:rPr>
      </w:pPr>
      <w:r w:rsidRPr="00B55350">
        <w:rPr>
          <w:rFonts w:ascii="Arial" w:eastAsia="Times New Roman" w:hAnsi="Arial" w:cs="Times New Roman"/>
          <w:bCs/>
          <w:kern w:val="0"/>
          <w:sz w:val="24"/>
          <w:szCs w:val="20"/>
          <w:lang w:eastAsia="it-IT"/>
          <w14:ligatures w14:val="none"/>
        </w:rPr>
        <w:t>Si autem in luce ambulemus sicut et ipse est in luce –</w:t>
      </w:r>
      <w:r w:rsidRPr="00B55350">
        <w:rPr>
          <w:rFonts w:ascii="Greek" w:eastAsia="Times New Roman" w:hAnsi="Greek" w:cs="Times New Roman"/>
          <w:bCs/>
          <w:kern w:val="0"/>
          <w:sz w:val="24"/>
          <w:szCs w:val="20"/>
          <w:lang w:eastAsia="it-IT"/>
          <w14:ligatures w14:val="none"/>
        </w:rPr>
        <w:t xml:space="preserve"> ™¦n d</w:t>
      </w:r>
      <w:r w:rsidRPr="00B55350">
        <w:rPr>
          <w:rFonts w:ascii="Greek" w:eastAsia="Times New Roman" w:hAnsi="Greek" w:cs="Arial"/>
          <w:bCs/>
          <w:kern w:val="0"/>
          <w:sz w:val="24"/>
          <w:szCs w:val="20"/>
          <w:lang w:eastAsia="it-IT"/>
          <w14:ligatures w14:val="none"/>
        </w:rPr>
        <w:t></w:t>
      </w:r>
      <w:r w:rsidRPr="00B55350">
        <w:rPr>
          <w:rFonts w:ascii="Greek" w:eastAsia="Times New Roman" w:hAnsi="Greek" w:cs="Times New Roman"/>
          <w:bCs/>
          <w:kern w:val="0"/>
          <w:sz w:val="24"/>
          <w:szCs w:val="20"/>
          <w:lang w:eastAsia="it-IT"/>
          <w14:ligatures w14:val="none"/>
        </w:rPr>
        <w:t xml:space="preserve"> ™n tù fwtˆ peripatîmen æj aÙtÒj ™stin ™n tù fwt…, </w:t>
      </w:r>
    </w:p>
    <w:p w14:paraId="01FBDE73"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Ecco a cosa è chiamato ogni uomo: a camminare nella luce allo stesso modo che Dio cammina nella luce, Cristo Gesù cammina nella luce, allo stesso modo che lo Spirito Santo cammina nella luce. Vi è però una duplice impossibilità di natura per ogni uomo: questi è cieco e per natura non vede.  Lui è storpio e per natura non può camminare. Ecco allora l’opera di Cristo Gesù e l’opera dei suoi Apostoli: dare la vista ai ciechi e dare vigore alle gambe di quanti per natura ne hanno perso l’uso. Quanto avviene nel Vangelo secondo Giovanni e negli Atti degli Apostoli, deve compiersi ogni giorno per mezzo del discepolo di Gesù e in modo del tutto particolare per mezzo dei suoi Apostoli. Lo faranno per la loro purissima fede in Cristo Gesù:</w:t>
      </w:r>
    </w:p>
    <w:p w14:paraId="3691999A"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w:t>
      </w:r>
    </w:p>
    <w:p w14:paraId="0ABE68CA"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14:paraId="45C6CE92"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w:t>
      </w:r>
    </w:p>
    <w:p w14:paraId="76EF91ED"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w:t>
      </w:r>
      <w:r w:rsidRPr="00B55350">
        <w:rPr>
          <w:rFonts w:ascii="Arial" w:eastAsia="Times New Roman" w:hAnsi="Arial" w:cs="Times New Roman"/>
          <w:i/>
          <w:iCs/>
          <w:kern w:val="0"/>
          <w:sz w:val="24"/>
          <w:szCs w:val="24"/>
          <w:lang w:eastAsia="it-IT"/>
          <w14:ligatures w14:val="none"/>
        </w:rPr>
        <w:lastRenderedPageBreak/>
        <w:t>che, se uno lo avesse riconosciuto come il Cristo, venisse espulso dalla sinagoga. Per questo i suoi genitori dissero: «Ha l’età: chiedetelo a lui!».</w:t>
      </w:r>
    </w:p>
    <w:p w14:paraId="5FBE1799"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 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9,1-41).</w:t>
      </w:r>
    </w:p>
    <w:p w14:paraId="1A9C3502"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75AA3AD5"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w:t>
      </w:r>
      <w:r w:rsidRPr="00B55350">
        <w:rPr>
          <w:rFonts w:ascii="Arial" w:eastAsia="Times New Roman" w:hAnsi="Arial" w:cs="Times New Roman"/>
          <w:i/>
          <w:iCs/>
          <w:kern w:val="0"/>
          <w:sz w:val="24"/>
          <w:szCs w:val="24"/>
          <w:lang w:eastAsia="it-IT"/>
          <w14:ligatures w14:val="none"/>
        </w:rPr>
        <w:lastRenderedPageBreak/>
        <w:t xml:space="preserve">guarigione alla presenza di tutti voi. 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 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 </w:t>
      </w:r>
    </w:p>
    <w:p w14:paraId="1E9FE48F"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 xml:space="preserve">Ecco la differenza tra Cristo Gesù, i suoi Apostoli, ogni discepolo di Dio e ogni altro uomo religioso o non religioso di questo mondo. Cristo Gesù e ogni membro del suo corpo sono mandati per dare la vista ai ciechi e vigore alle gambe di ogni uomo, con la potenza dello Spirito Santo. Gli altri potranno dire solo parole, parole a ciechi e parole a storpi che mai potranno vedere e mai potranno camminare. La differenza è divina ed è opera della divina onnipotenza. Ecco cosa profetizzano di Gesù le Antiche Profezie. Secondo queste Antiche Profezie Lui si rivela nella sinagoga di Nazaret. Gesù non è venuto per dire Parole. È venuto per guarire, sanare, liberare l’uomo da tutto ciò che gli impedisce di camminare nella luce.  </w:t>
      </w:r>
    </w:p>
    <w:p w14:paraId="770FFA11"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Si rallegrino il deserto e la terra arida, esulti e fiorisca la steppa. Come fiore di narciso fiorisca; sì, canti con gioia e con giubilo. Le è data la gloria del Libano, lo splendore del Carmelo e di Saron. Essi vedranno la gloria del Signore, la magnificenza del nostro Dio. Irrobustite le mani fiacche, rendete salde le ginocchia vacillanti. Dite agli smarriti di cuore: «Coraggio, non temete! Ecco il vostro Dio, giunge la vendetta, la ricompensa divina. Egli viene a salvarvi». Allora si apriranno gli occhi dei ciechi e si schiuderanno gli orecchi dei sordi. Allora lo zoppo salterà come un cervo, griderà di gioia la lingua del muto, perché scaturiranno acque nel deserto, scorreranno torrenti nella steppa. La terra bruciata diventerà una palude, il suolo riarso sorgenti d’acqua. I luoghi dove si sdraiavano gli sciacalli diventeranno canneti e giuncaie. Ci sarà un sentiero e una strada e la chiameranno via santa; nessun impuro la percorrerà. Sarà una via che il suo popolo potrà percorrere e gli ignoranti non si smarriranno. Non ci sarà più il leone, nessuna bestia feroce la percorrerà o vi sosterà. Vi cammineranno i redenti. Su di essa ritorneranno i riscattati dal Signore e verranno in Sion con giubilo; felicità perenne splenderà sul loro capo; gioia e felicità li seguiranno e fuggiranno tristezza e pianto (Is 35.1-10). </w:t>
      </w:r>
    </w:p>
    <w:p w14:paraId="3AF96040"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w:t>
      </w:r>
      <w:r w:rsidRPr="00B55350">
        <w:rPr>
          <w:rFonts w:ascii="Arial" w:eastAsia="Times New Roman" w:hAnsi="Arial" w:cs="Times New Roman"/>
          <w:i/>
          <w:iCs/>
          <w:kern w:val="0"/>
          <w:sz w:val="24"/>
          <w:szCs w:val="24"/>
          <w:lang w:eastAsia="it-IT"/>
          <w14:ligatures w14:val="none"/>
        </w:rPr>
        <w:lastRenderedPageBreak/>
        <w:t xml:space="preserve">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0BEE5DAE"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21 Allora cominciò a dire loro: «Oggi si è compiuta questa Scrittura che voi avete ascoltato» (Lc 4,14-21). </w:t>
      </w:r>
    </w:p>
    <w:p w14:paraId="528C9B4D"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 xml:space="preserve">Gesù non è venuto per dire all’uomo cosa fare e come farlo. È venuto a creare l’uomo nuovo, facendolo nascere da acqua e da Spirito Santo. All’uomo nuovo ha dato la Nuova Legge, il Comandamento Nuovo per dare vita nella sua anima, nel suo spirito, nel suo corpo. senza alcuna interruzione. Se gli Apostoli del Signore non creano l’uomo nuovo, la loro predicazione è fatta ad un popolo di sordi, ad un popolo di ciechi, ad un popolo di storpi. È fatta ad un popolo che mai potrà fare un solo passo per camminare nel Vangelo della salvezza. È questo oggi il grande errore del discepolo di Gesù. proclamare che tutte le parole sono uguali e tutte le vie sono buone. Questa proclamazione è il frutto di un discepolo che è sordo, cieco, storpio. È predicata e insegnata da una persona che mai ha fatto una sola opera per dare compimento alla missione di Gesù che è divenuta sua missione, essendo lui divenuto corpo di Cristo nel sacramento del Battesimo. La missione del cristiano non è solo quella di camminare nella luce come Dio è luce e cammina nella luce. </w:t>
      </w:r>
    </w:p>
    <w:p w14:paraId="772EB090"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 xml:space="preserve">La missione del cristiano è prima di ogni cosa dare la vista ai ciechi, l’udito ai sordi, la parola ai muti, l’uso delle gambe agli storpi e ogni uomo, poiché figlio di Adamo, fin dalla nascita è cieco, muto, sordo, storpio. Per vivere la stessa missione di Gesù è necessaria la stessa obbedienza di Gesù con la quale Lui obbediva ad ogni Parola del Padre suo e lo stesso Spirito Santo sotto la cui mozione Lui sempre camminava, parlava, agiva. Ridurre la missione cristiana ad un dire a nulla serve. A che serve sostare dinanzi alla tomba di Lazzaro e parlare di risurrezione mentre la </w:t>
      </w:r>
      <w:r w:rsidRPr="00B55350">
        <w:rPr>
          <w:rFonts w:ascii="Arial" w:eastAsia="Times New Roman" w:hAnsi="Arial" w:cs="Times New Roman"/>
          <w:kern w:val="0"/>
          <w:sz w:val="24"/>
          <w:szCs w:val="24"/>
          <w:lang w:eastAsia="it-IT"/>
          <w14:ligatures w14:val="none"/>
        </w:rPr>
        <w:lastRenderedPageBreak/>
        <w:t>decomposizione avvolge il suo corpo? Gesù parla di risurrezione e attesta che questa è possibile risuscitando Lazzaro, facendolo uscire dal sepolcro. Questa è la missione di Cristo Gesù. Questa la missione di ogni discepolo di Cristo Gesù. Questa missione così è annunciata in figura dal Signore nel Libro del profeta Ezechiele:</w:t>
      </w:r>
    </w:p>
    <w:p w14:paraId="55386B1D"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36,1-14). </w:t>
      </w:r>
    </w:p>
    <w:p w14:paraId="70721977" w14:textId="77777777" w:rsidR="00B55350" w:rsidRPr="00B55350" w:rsidRDefault="00B55350" w:rsidP="00B55350">
      <w:pPr>
        <w:spacing w:after="120" w:line="240" w:lineRule="auto"/>
        <w:jc w:val="both"/>
        <w:rPr>
          <w:rFonts w:ascii="Arial" w:eastAsia="Times New Roman" w:hAnsi="Arial" w:cs="Arial"/>
          <w:b/>
          <w:kern w:val="0"/>
          <w:sz w:val="28"/>
          <w:szCs w:val="20"/>
          <w:lang w:eastAsia="it-IT"/>
          <w14:ligatures w14:val="none"/>
        </w:rPr>
      </w:pPr>
    </w:p>
    <w:p w14:paraId="6447D394" w14:textId="77777777" w:rsidR="00B55350" w:rsidRPr="00B55350" w:rsidRDefault="00B55350" w:rsidP="00B55350">
      <w:pPr>
        <w:spacing w:after="120" w:line="240" w:lineRule="auto"/>
        <w:jc w:val="both"/>
        <w:rPr>
          <w:rFonts w:ascii="Arial" w:eastAsia="Times New Roman" w:hAnsi="Arial" w:cs="Times New Roman"/>
          <w:bCs/>
          <w:kern w:val="0"/>
          <w:sz w:val="32"/>
          <w:szCs w:val="20"/>
          <w:lang w:eastAsia="it-IT"/>
          <w14:ligatures w14:val="none"/>
        </w:rPr>
      </w:pPr>
      <w:r w:rsidRPr="00B55350">
        <w:rPr>
          <w:rFonts w:ascii="Arial" w:eastAsia="Times New Roman" w:hAnsi="Arial" w:cs="Times New Roman"/>
          <w:bCs/>
          <w:kern w:val="0"/>
          <w:sz w:val="24"/>
          <w:szCs w:val="20"/>
          <w:lang w:eastAsia="it-IT"/>
          <w14:ligatures w14:val="none"/>
        </w:rPr>
        <w:t xml:space="preserve">societatem habemus ad invicem – </w:t>
      </w:r>
      <w:r w:rsidRPr="00B55350">
        <w:rPr>
          <w:rFonts w:ascii="Greek" w:eastAsia="Times New Roman" w:hAnsi="Greek" w:cs="Greek"/>
          <w:bCs/>
          <w:kern w:val="0"/>
          <w:sz w:val="32"/>
          <w:szCs w:val="26"/>
          <w:lang w:eastAsia="it-IT"/>
          <w14:ligatures w14:val="none"/>
        </w:rPr>
        <w:t xml:space="preserve">koinwn…an œcomen met' ¢ll»lwn </w:t>
      </w:r>
    </w:p>
    <w:p w14:paraId="328CBD97" w14:textId="77777777" w:rsidR="00B55350" w:rsidRPr="00B55350" w:rsidRDefault="00B55350" w:rsidP="00B55350">
      <w:pPr>
        <w:spacing w:after="120" w:line="240" w:lineRule="auto"/>
        <w:jc w:val="both"/>
        <w:rPr>
          <w:rFonts w:ascii="Arial" w:eastAsia="Times New Roman" w:hAnsi="Arial" w:cs="Times New Roman"/>
          <w:kern w:val="0"/>
          <w:sz w:val="24"/>
          <w:szCs w:val="20"/>
          <w:lang w:eastAsia="it-IT"/>
          <w14:ligatures w14:val="none"/>
        </w:rPr>
      </w:pPr>
      <w:r w:rsidRPr="00B55350">
        <w:rPr>
          <w:rFonts w:ascii="Arial" w:eastAsia="Times New Roman" w:hAnsi="Arial" w:cs="Times New Roman"/>
          <w:kern w:val="0"/>
          <w:sz w:val="24"/>
          <w:szCs w:val="20"/>
          <w:lang w:eastAsia="it-IT"/>
          <w14:ligatures w14:val="none"/>
        </w:rPr>
        <w:t xml:space="preserve">Quando si è in società, in comunione con Dio e tra noi? Quando camminiamo nella luce come Dio è Luce, come Cristo è Luce, come lo Spirito Santo è Luce, come il cristiano in Cristo è stato fatto Luce del mondo, Luce da Cristo, Luce in Cristo, Luce per Cristo, Luce con Cristo, Luce di Cristo. La comunione, la societas, la compagnia è solo possibile nella luce e finché si dimora e si cammina nella Luce. Se si esce dalla Luce, non c’è più comunione. Ci sono separazioni e ogni scisma. </w:t>
      </w:r>
    </w:p>
    <w:p w14:paraId="5C52281D"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val="la-Latn" w:eastAsia="it-IT"/>
          <w14:ligatures w14:val="none"/>
        </w:rPr>
        <w:t>Ubi peccata sunt, ibi est multitudo, ibi schismata, ibi haereses, ibi discussiones. Ubi autem virtus, ibi singularitas, ibi unio, ex quo omnium credentium erat cor unum et anima una - Dove c'è il peccato, lì troviamo la molteplicità, lì gli scismi, lì le eresie, lì le controversie. Dove, invece, regna la virtù, lì c'è unità, lì comunione, grazie alle quali tutti i credenti erano un cuor solo e un'anima sola [Origene, Homiliae in Ezechielem, 9, 1].</w:t>
      </w:r>
      <w:r w:rsidRPr="00B55350">
        <w:rPr>
          <w:rFonts w:ascii="Arial" w:eastAsia="Times New Roman" w:hAnsi="Arial" w:cs="Times New Roman"/>
          <w:i/>
          <w:iCs/>
          <w:kern w:val="0"/>
          <w:sz w:val="24"/>
          <w:szCs w:val="24"/>
          <w:lang w:eastAsia="it-IT"/>
          <w14:ligatures w14:val="none"/>
        </w:rPr>
        <w:t xml:space="preserve"> (CCC n. 817). </w:t>
      </w:r>
    </w:p>
    <w:p w14:paraId="56D9CDB4" w14:textId="77777777" w:rsidR="00B55350" w:rsidRPr="00B55350" w:rsidRDefault="00B55350" w:rsidP="00B55350">
      <w:pPr>
        <w:spacing w:after="120" w:line="240" w:lineRule="auto"/>
        <w:jc w:val="both"/>
        <w:rPr>
          <w:rFonts w:ascii="Arial" w:eastAsia="Times New Roman" w:hAnsi="Arial" w:cs="Times New Roman"/>
          <w:kern w:val="0"/>
          <w:sz w:val="24"/>
          <w:szCs w:val="20"/>
          <w:lang w:eastAsia="it-IT"/>
          <w14:ligatures w14:val="none"/>
        </w:rPr>
      </w:pPr>
      <w:r w:rsidRPr="00B55350">
        <w:rPr>
          <w:rFonts w:ascii="Arial" w:eastAsia="Times New Roman" w:hAnsi="Arial" w:cs="Times New Roman"/>
          <w:kern w:val="0"/>
          <w:sz w:val="24"/>
          <w:szCs w:val="20"/>
          <w:lang w:eastAsia="it-IT"/>
          <w14:ligatures w14:val="none"/>
        </w:rPr>
        <w:t xml:space="preserve">Dove regna la luce, lì si vive in comunione, in società, in compagnia con Cristo, con il Padre, nello Spirito Santo, gli uni e gli altri in Cristo e nello Spirito Santo. Sono pertanto false e menzognere, ingannevoli e fallaci, tutte quelle teorie che oggi </w:t>
      </w:r>
      <w:r w:rsidRPr="00B55350">
        <w:rPr>
          <w:rFonts w:ascii="Arial" w:eastAsia="Times New Roman" w:hAnsi="Arial" w:cs="Times New Roman"/>
          <w:kern w:val="0"/>
          <w:sz w:val="24"/>
          <w:szCs w:val="20"/>
          <w:lang w:eastAsia="it-IT"/>
          <w14:ligatures w14:val="none"/>
        </w:rPr>
        <w:lastRenderedPageBreak/>
        <w:t xml:space="preserve">vorrebbero fondare la fratellanza universale lasciando ogni uomo sordo, cieco, muto, storpio. Razionalmente è impossibile che si possa camminare in comunione, in fratellanza, in compagnia. Come fa un sordo ad ascoltare un altro sordo, un muto a parlare ad un altro muto, un cieco indicare la via ad un altro cieco, uno storpio a camminare dinanzi ad un altro storpio? Prima occorre la perfetta guarigione ed essa potrà operarsi solo nel nome di Cristo Gesù. Chi deve credere nel nome di Cristo Gesù è il suo apostolo, sono i suoi discepoli. Ma chi crede secondo verità nel nome di Cristo Gesù, mai dirà che è possibile creare la fratellanza universale senza Gesù Signore. Se lo dicesse, attesterebbe che nulla conosce né di Cristo, né della sua missione, e neanche degli uomini. </w:t>
      </w:r>
    </w:p>
    <w:p w14:paraId="7CB5652D" w14:textId="77777777" w:rsidR="00B55350" w:rsidRPr="00B55350" w:rsidRDefault="00B55350" w:rsidP="00B55350">
      <w:pPr>
        <w:spacing w:after="120" w:line="240" w:lineRule="auto"/>
        <w:jc w:val="both"/>
        <w:rPr>
          <w:rFonts w:ascii="Arial" w:eastAsia="Times New Roman" w:hAnsi="Arial" w:cs="Arial"/>
          <w:color w:val="000000"/>
          <w:kern w:val="0"/>
          <w:sz w:val="24"/>
          <w:szCs w:val="24"/>
          <w:lang w:eastAsia="it-IT"/>
          <w14:ligatures w14:val="none"/>
        </w:rPr>
      </w:pPr>
      <w:r w:rsidRPr="00B55350">
        <w:rPr>
          <w:rFonts w:ascii="Arial" w:eastAsia="Times New Roman" w:hAnsi="Arial" w:cs="Times New Roman"/>
          <w:kern w:val="0"/>
          <w:sz w:val="24"/>
          <w:szCs w:val="20"/>
          <w:lang w:eastAsia="it-IT"/>
          <w14:ligatures w14:val="none"/>
        </w:rPr>
        <w:t>Oggi il cristiano è sotto attacco di Satana. Ecco cosa vuole Satana dal discepolo di Gesù, da ogni discepolo, da chi è stato investito della somma responsabilità fino all’ultimo battezzato che nasce in questo istante da acqua e da Spirito Santo. Lui vuole l’</w:t>
      </w:r>
      <w:r w:rsidRPr="00B55350">
        <w:rPr>
          <w:rFonts w:ascii="Arial" w:eastAsia="Times New Roman" w:hAnsi="Arial" w:cs="Arial"/>
          <w:color w:val="000000"/>
          <w:kern w:val="0"/>
          <w:sz w:val="24"/>
          <w:szCs w:val="24"/>
          <w:lang w:eastAsia="it-IT"/>
          <w14:ligatures w14:val="none"/>
        </w:rPr>
        <w:t xml:space="preserve">omologazione del pensiero del mondo a vero Vangelo, anzi vuole l’elezione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Quanti ancora pensano secondo la purissima verità di Cristo Gesù, secondo il suo Santo Vangelo, dai figli della Chiesa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 </w:t>
      </w:r>
    </w:p>
    <w:p w14:paraId="55F77A0A" w14:textId="77777777" w:rsidR="00B55350" w:rsidRPr="00B55350" w:rsidRDefault="00B55350" w:rsidP="00B55350">
      <w:pPr>
        <w:spacing w:after="120" w:line="240" w:lineRule="auto"/>
        <w:jc w:val="both"/>
        <w:rPr>
          <w:rFonts w:ascii="Arial" w:eastAsia="Times New Roman" w:hAnsi="Arial" w:cs="Arial"/>
          <w:color w:val="000000"/>
          <w:kern w:val="0"/>
          <w:sz w:val="24"/>
          <w:szCs w:val="24"/>
          <w:lang w:eastAsia="it-IT"/>
          <w14:ligatures w14:val="none"/>
        </w:rPr>
      </w:pPr>
      <w:r w:rsidRPr="00B55350">
        <w:rPr>
          <w:rFonts w:ascii="Arial" w:eastAsia="Times New Roman" w:hAnsi="Arial" w:cs="Arial"/>
          <w:color w:val="000000"/>
          <w:kern w:val="0"/>
          <w:sz w:val="24"/>
          <w:szCs w:val="24"/>
          <w:lang w:eastAsia="it-IT"/>
          <w14:ligatures w14:val="none"/>
        </w:rPr>
        <w:t xml:space="preserve">Altra potentissima tentazione di Satana è quella che spinge a farci vedere ogni religione, anche la religione cattolica e ogni sua verità evangelica, come una semplice sovrastruttura dell’umanità. Essendo una sovrastruttura, uno la può accogliere ma solo come sovrastruttura, come fatto esterno, o anche rifiutare. È urgente che il mondo si convinca che la religione non è una sovrastruttura artificiale, creata da alcuni uomini per altri uomini. </w:t>
      </w:r>
    </w:p>
    <w:p w14:paraId="1211B3DE" w14:textId="77777777" w:rsidR="00B55350" w:rsidRPr="00B55350" w:rsidRDefault="00B55350" w:rsidP="00B55350">
      <w:pPr>
        <w:spacing w:after="120" w:line="240" w:lineRule="auto"/>
        <w:jc w:val="both"/>
        <w:rPr>
          <w:rFonts w:ascii="Arial" w:eastAsia="Times New Roman" w:hAnsi="Arial" w:cs="Arial"/>
          <w:color w:val="000000"/>
          <w:kern w:val="0"/>
          <w:sz w:val="24"/>
          <w:szCs w:val="24"/>
          <w:lang w:eastAsia="it-IT"/>
          <w14:ligatures w14:val="none"/>
        </w:rPr>
      </w:pPr>
      <w:r w:rsidRPr="00B55350">
        <w:rPr>
          <w:rFonts w:ascii="Arial" w:eastAsia="Times New Roman" w:hAnsi="Arial" w:cs="Arial"/>
          <w:color w:val="000000"/>
          <w:kern w:val="0"/>
          <w:sz w:val="24"/>
          <w:szCs w:val="24"/>
          <w:lang w:eastAsia="it-IT"/>
          <w14:ligatures w14:val="none"/>
        </w:rPr>
        <w:t xml:space="preserve">La religione è essenza dell’uomo perché l’uomo è stato creato da Dio e solo se respira l’alito di Dio vive, altrimenti è solo creatore di morte per se stesso e per i suoi fratelli.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 Quando non c’è “societas” con il vero Dio, e il vero Dio è solo il Padre del Signore nostro Gesù Cristo, neanche c’è “societas” con l’uomo. Senza il Padre del Signore nostro Gesù Cristo e la “societas” con Lui, in Cristo, per lo Spirito Santo, gli uomini possono creare solo una “struttura” di peccato e di morte. Avendo noi oggi rinnegato Cristo Gesù, nessuna  “societas” possiamo creare e vivere con il nostro Dio, il solo nostro vero Dio, che è il Padre del Signore nostro Gesù Cristo. Ci siamo condannati a creare e a vivere in “strutture” di peccato, vizio, delinquenza, morte. Questa è la sorte che attende chi rinnega Cristo Gesù. Rinnegando Cristo Gesù anche la Chiesa potrà essere trasformata in una “struttura” </w:t>
      </w:r>
      <w:r w:rsidRPr="00B55350">
        <w:rPr>
          <w:rFonts w:ascii="Arial" w:eastAsia="Times New Roman" w:hAnsi="Arial" w:cs="Arial"/>
          <w:color w:val="000000"/>
          <w:kern w:val="0"/>
          <w:sz w:val="24"/>
          <w:szCs w:val="24"/>
          <w:lang w:eastAsia="it-IT"/>
          <w14:ligatures w14:val="none"/>
        </w:rPr>
        <w:lastRenderedPageBreak/>
        <w:t xml:space="preserve">di peccato, vizio, delinquenza, morte. Quando questo accade è la morte della vera fede in Cristo Gesù. </w:t>
      </w:r>
    </w:p>
    <w:p w14:paraId="4C2E0425" w14:textId="77777777" w:rsidR="00B55350" w:rsidRPr="00B55350" w:rsidRDefault="00B55350" w:rsidP="00B55350">
      <w:pPr>
        <w:spacing w:after="120" w:line="240" w:lineRule="auto"/>
        <w:jc w:val="both"/>
        <w:rPr>
          <w:rFonts w:ascii="Arial" w:eastAsia="Times New Roman" w:hAnsi="Arial" w:cs="Times New Roman"/>
          <w:kern w:val="0"/>
          <w:sz w:val="24"/>
          <w:szCs w:val="20"/>
          <w:lang w:eastAsia="it-IT"/>
          <w14:ligatures w14:val="none"/>
        </w:rPr>
      </w:pPr>
      <w:r w:rsidRPr="00B55350">
        <w:rPr>
          <w:rFonts w:ascii="Arial" w:eastAsia="Times New Roman" w:hAnsi="Arial" w:cs="Times New Roman"/>
          <w:kern w:val="0"/>
          <w:sz w:val="24"/>
          <w:szCs w:val="20"/>
          <w:lang w:eastAsia="it-IT"/>
          <w14:ligatures w14:val="none"/>
        </w:rPr>
        <w:t xml:space="preserve">Oggi Satana vuole fare del cristiano solo una macchina di peccato. Lo vuole trasformare in una macchina di peccato, di vizio, di trasgressione di ogni legge del Signore. Una macchina simile ad un ordigno nucleare, capace di distrugge nell’umanità tutto ciò che si riferisce alla sua origine divina. Questa macchina di peccato deve creare la globalizzazione della grande idolatria e della universale immoralità. Il nulla è il nostro Dio. Il male è il nostro salvatore. Quando poi ci accorgeremo che il male non è il salvatore, ma il distruttore, allora poiché siamo già stati tutti trasformati in macchine di peccato, altro non faremo che rimediare al male legiferando altro male. Solo Gesù può ricreare l’uomo e da macchina di peccato trasformalo in persona capace di verità, luce, giustizia, amore, carità, fede, speranza, ogni altra virtù. Per questo è necessario che noi fondiamo tutta la nostra vita sull’unico e solo fondamento stabile, duraturo, eterno che è il Verbo Incarnato. Tolto questo unico e solo fondamento, tutto crolla. Dinanzi alle tempeste di Satana solo Cristo Gesù, Verbo Incarnato, potrà custodirci perché non crolliamo.  Ecco perché urge costruire su questo unico fondamento. </w:t>
      </w:r>
    </w:p>
    <w:p w14:paraId="1C61D7A2" w14:textId="77777777" w:rsidR="00B55350" w:rsidRPr="00B55350" w:rsidRDefault="00B55350" w:rsidP="00B55350">
      <w:pPr>
        <w:spacing w:after="120" w:line="240" w:lineRule="auto"/>
        <w:jc w:val="both"/>
        <w:rPr>
          <w:rFonts w:ascii="Arial" w:eastAsia="Times New Roman" w:hAnsi="Arial" w:cs="Times New Roman"/>
          <w:kern w:val="0"/>
          <w:sz w:val="24"/>
          <w:szCs w:val="20"/>
          <w:lang w:eastAsia="it-IT"/>
          <w14:ligatures w14:val="none"/>
        </w:rPr>
      </w:pPr>
    </w:p>
    <w:p w14:paraId="709A33AC" w14:textId="77777777" w:rsidR="00B55350" w:rsidRPr="00B55350" w:rsidRDefault="00B55350" w:rsidP="00B55350">
      <w:pPr>
        <w:spacing w:after="120" w:line="240" w:lineRule="auto"/>
        <w:jc w:val="both"/>
        <w:rPr>
          <w:rFonts w:ascii="Arial" w:eastAsia="Times New Roman" w:hAnsi="Arial" w:cs="Times New Roman"/>
          <w:bCs/>
          <w:kern w:val="0"/>
          <w:sz w:val="32"/>
          <w:szCs w:val="20"/>
          <w:lang w:eastAsia="it-IT"/>
          <w14:ligatures w14:val="none"/>
        </w:rPr>
      </w:pPr>
      <w:r w:rsidRPr="00B55350">
        <w:rPr>
          <w:rFonts w:ascii="Arial" w:eastAsia="Times New Roman" w:hAnsi="Arial" w:cs="Times New Roman"/>
          <w:bCs/>
          <w:kern w:val="0"/>
          <w:sz w:val="24"/>
          <w:szCs w:val="20"/>
          <w:lang w:eastAsia="it-IT"/>
          <w14:ligatures w14:val="none"/>
        </w:rPr>
        <w:t xml:space="preserve">Et sanguis Iesu Filii eius mundat nos ab omni peccato –  </w:t>
      </w:r>
      <w:r w:rsidRPr="00B55350">
        <w:rPr>
          <w:rFonts w:ascii="Greek" w:eastAsia="Times New Roman" w:hAnsi="Greek" w:cs="Greek"/>
          <w:bCs/>
          <w:kern w:val="0"/>
          <w:sz w:val="32"/>
          <w:szCs w:val="26"/>
          <w:lang w:eastAsia="it-IT"/>
          <w14:ligatures w14:val="none"/>
        </w:rPr>
        <w:t xml:space="preserve">kaˆ tÕ aŒma 'Ihsoà toà uƒoà </w:t>
      </w:r>
      <w:r w:rsidRPr="00B55350">
        <w:rPr>
          <w:rFonts w:ascii="Greek" w:eastAsia="Times New Roman" w:hAnsi="Greek" w:cs="Greek"/>
          <w:bCs/>
          <w:kern w:val="0"/>
          <w:sz w:val="32"/>
          <w:szCs w:val="32"/>
          <w:lang w:eastAsia="it-IT"/>
          <w14:ligatures w14:val="none"/>
        </w:rPr>
        <w:t>aÙtoà kaqar…zei ¹m©j ¢pÕ p£shj ¡mart…aj</w:t>
      </w:r>
      <w:r w:rsidRPr="00B55350">
        <w:rPr>
          <w:rFonts w:ascii="Arial" w:eastAsia="Times New Roman" w:hAnsi="Arial" w:cs="Times New Roman"/>
          <w:bCs/>
          <w:kern w:val="0"/>
          <w:sz w:val="32"/>
          <w:szCs w:val="32"/>
          <w:lang w:eastAsia="it-IT"/>
          <w14:ligatures w14:val="none"/>
        </w:rPr>
        <w:t xml:space="preserve"> </w:t>
      </w:r>
      <w:r w:rsidRPr="00B55350">
        <w:rPr>
          <w:rFonts w:ascii="Arial" w:eastAsia="Times New Roman" w:hAnsi="Arial" w:cs="Times New Roman"/>
          <w:bCs/>
          <w:kern w:val="0"/>
          <w:sz w:val="24"/>
          <w:szCs w:val="20"/>
          <w:lang w:eastAsia="it-IT"/>
          <w14:ligatures w14:val="none"/>
        </w:rPr>
        <w:t>(1Gv 1,1-7).</w:t>
      </w:r>
    </w:p>
    <w:p w14:paraId="66BD34CF"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 xml:space="preserve">Se siamo e camminiamo come vera “societas” del Padre, in Cristo, per lo Spirito Santo, come vero corpo di Cristo Signore, se camminiamo nella luce come Dio è luce e non seguiamo le opere delle tenebre e della carne, il sangue di Gesù, del Figlio di Dio, sempre purificherà noi da ogni peccato. Non si tratta qui di peccati volontari, dal momento che il cristiano che cammina nella luce come Dio è luce, non potrà mai commettere un solo peccato volontario. Ci purificherà da tutti quei peccati commessi per mancata crescita nella fede, nella speranza, nella carità, peccati che noi neanche conosciamo come peccati, a causa della nostra poca o ancora non perfetta crescita nella conoscenza di Cristo Gesù. </w:t>
      </w:r>
    </w:p>
    <w:p w14:paraId="039FD5A0"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 xml:space="preserve">Si tratta di quei peccati che la nostra natura, ancora non perfettamente e non completamente trasformata in natura di Cristo Gesù, neanche riesce a vedere come peccati. Sono peccati di omissione e peccati di azione, peccati di pensiero e peccati di parola. Il Salmista chiede al Signore che lo assolva dalle colpe che non conosce. Lui non le conosce perché ancora non sufficiente cresciuto nella luce del suo Signore. Ecco perché al cristiano è chiesto di camminare di fede in fede, di luce in luce, di verità in verità, di giustizia in giustizia, di santità in santità, di obbedienza in obbedienza. </w:t>
      </w:r>
    </w:p>
    <w:p w14:paraId="25D3083C"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w:t>
      </w:r>
      <w:r w:rsidRPr="00B55350">
        <w:rPr>
          <w:rFonts w:ascii="Arial" w:eastAsia="Times New Roman" w:hAnsi="Arial" w:cs="Times New Roman"/>
          <w:i/>
          <w:iCs/>
          <w:kern w:val="0"/>
          <w:sz w:val="24"/>
          <w:szCs w:val="24"/>
          <w:lang w:eastAsia="it-IT"/>
          <w14:ligatures w14:val="none"/>
        </w:rPr>
        <w:lastRenderedPageBreak/>
        <w:t xml:space="preserve">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w:t>
      </w:r>
      <w:proofErr w:type="spellStart"/>
      <w:r w:rsidRPr="00B55350">
        <w:rPr>
          <w:rFonts w:ascii="Arial" w:eastAsia="Times New Roman" w:hAnsi="Arial" w:cs="Times New Roman"/>
          <w:i/>
          <w:iCs/>
          <w:kern w:val="0"/>
          <w:sz w:val="24"/>
          <w:szCs w:val="24"/>
          <w:lang w:eastAsia="it-IT"/>
          <w14:ligatures w14:val="none"/>
        </w:rPr>
        <w:t>discerne</w:t>
      </w:r>
      <w:proofErr w:type="spellEnd"/>
      <w:r w:rsidRPr="00B55350">
        <w:rPr>
          <w:rFonts w:ascii="Arial" w:eastAsia="Times New Roman" w:hAnsi="Arial" w:cs="Times New Roman"/>
          <w:i/>
          <w:iCs/>
          <w:kern w:val="0"/>
          <w:sz w:val="24"/>
          <w:szCs w:val="24"/>
          <w:lang w:eastAsia="it-IT"/>
          <w14:ligatures w14:val="none"/>
        </w:rPr>
        <w:t>?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w:t>
      </w:r>
    </w:p>
    <w:p w14:paraId="2BEFA69D" w14:textId="77777777" w:rsidR="00B55350" w:rsidRPr="00B55350" w:rsidRDefault="00B55350" w:rsidP="00B55350">
      <w:pPr>
        <w:spacing w:after="120" w:line="240" w:lineRule="auto"/>
        <w:jc w:val="both"/>
        <w:rPr>
          <w:rFonts w:ascii="Arial" w:eastAsia="Times New Roman" w:hAnsi="Arial" w:cs="Times New Roman"/>
          <w:i/>
          <w:iCs/>
          <w:kern w:val="0"/>
          <w:sz w:val="24"/>
          <w:szCs w:val="24"/>
          <w:lang w:eastAsia="it-IT"/>
          <w14:ligatures w14:val="none"/>
        </w:rPr>
      </w:pPr>
      <w:r w:rsidRPr="00B55350">
        <w:rPr>
          <w:rFonts w:ascii="Arial" w:eastAsia="Times New Roman" w:hAnsi="Arial" w:cs="Times New Roman"/>
          <w:i/>
          <w:iCs/>
          <w:kern w:val="0"/>
          <w:sz w:val="24"/>
          <w:szCs w:val="24"/>
          <w:lang w:eastAsia="it-IT"/>
          <w14:ligatures w14:val="none"/>
        </w:rPr>
        <w:t xml:space="preserve">Dal profondo a te grido, o Signore; Signore, ascolta la mia voce. Siano i tuoi orecchi attenti alla voce della mia supplica. Se consideri le colpe, Signore, Signore, chi ti può resistere? Ma con te è il perdono: così avremo il tuo timore. Io spero, Signore. Spera l’anima mia, attendo la sua parola. L’anima mia è rivolta al Signore più che le sentinelle all’aurora. Più che le sentinelle l’aurora, Israele attenda il Signore, perché con il Signore è la misericordia e grande è con lui la redenzione. Egli redimerà Israele da tutte le sue colpe (Sal 130,1-8). </w:t>
      </w:r>
    </w:p>
    <w:p w14:paraId="23D78D15"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 xml:space="preserve">Ecco quale dovrà essere l’impegno costante del cristiano: vivere di Grazia e di Verità. Vivere di Cristo Grazia e di Cristo verità. La Grazia lo fa crescere, la Verità lo fa procedere spedito sulla via verso il regno. Quando Verità e Grazia non sono più il nutrimento dell'anima cristiana, questa, privata del suo soprannaturale alimento, deperisce, decresce, muore. Urge allora rientrare nella giustizia. 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w:t>
      </w:r>
    </w:p>
    <w:p w14:paraId="1F4C3360"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Ostacolo alla onnipotente azione dello Spirito di Dio non sono solo i vizi capitali e quella concupiscenza, o dominio della carne, che allontana la carità di Dio dall'anima. C'è il cristiano che vive quotidianamente nella morte. Ma c'è anche il cristiano, che pur non arrivando a tanto sfacelo, non riesce però a compiere il cammino della santità, poiché non vuole iniziare a debellare dalla sua vita quell'infinità di piccoli difetti, quelle lievi mancanze, quelle quasi invisibili fragilità che impediscono alla Grazia il suo completo sviluppo e la sua perfetta fruttificazione. La Grazia data da Dio viene così come sotterrata da questo pulviscolo di giornaliere veniali trasgressioni:</w:t>
      </w:r>
    </w:p>
    <w:p w14:paraId="495BAE0F"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 xml:space="preserve">Sono pensieri inopportuni, parole vane, giudizi affrettati, condanne sommarie, sentenze arbitrarie, facili confronti, deroghe e auto 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 </w:t>
      </w:r>
    </w:p>
    <w:p w14:paraId="5D315A87"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 xml:space="preserve">L'anima da giardino di bene, irrorato dalla Grazia, si trasforma in un deserto sabbioso, dove diviene impossibile ogni forma di vita spirituale. È questa quotidiana </w:t>
      </w:r>
      <w:r w:rsidRPr="00B55350">
        <w:rPr>
          <w:rFonts w:ascii="Arial" w:eastAsia="Times New Roman" w:hAnsi="Arial" w:cs="Times New Roman"/>
          <w:kern w:val="0"/>
          <w:sz w:val="24"/>
          <w:szCs w:val="24"/>
          <w:lang w:eastAsia="it-IT"/>
          <w14:ligatures w14:val="none"/>
        </w:rPr>
        <w:lastRenderedPageBreak/>
        <w:t xml:space="preserve">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 </w:t>
      </w:r>
    </w:p>
    <w:p w14:paraId="496AC828"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 È la nostra stasi spirituale ed è quella quotidianità fatta di infiniti gesti di non santità che tradisce la nostra regressione dalla via del regno. Di questo ce ne accorgiamo: sappiamo di non essere santi.</w:t>
      </w:r>
    </w:p>
    <w:p w14:paraId="208D7B94"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 xml:space="preserve">Oggi i peccati invisibili che neanche conosciamo e che quotidianamente commettiamo sono: </w:t>
      </w:r>
    </w:p>
    <w:p w14:paraId="6ECA9675" w14:textId="77777777" w:rsidR="00B55350" w:rsidRPr="00B55350" w:rsidRDefault="00B55350" w:rsidP="00B55350">
      <w:pPr>
        <w:numPr>
          <w:ilvl w:val="0"/>
          <w:numId w:val="98"/>
        </w:num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color w:val="000000"/>
          <w:kern w:val="0"/>
          <w:sz w:val="24"/>
          <w:szCs w:val="24"/>
          <w:lang w:eastAsia="it-IT"/>
          <w14:ligatures w14:val="none"/>
        </w:rPr>
        <w:t>Il primo peccato invisibile è la mancata armoniosa crescita nella carità, nella fede, nella speranza. Senza la crescita armoniosa e ininterrotta nelle virtù teologali, ogni altra crescita si arresta e non vi è alcuna possibilità che possiamo vivere secondo purezza di verità e di dottrina ogni dono, ogni carisma, ogni missione, ogni ministero, ogni vocazione alla quale il Signore ci chiama. Siamo come alberi chiamati a crescere in delle grandi foreste, ma restiamo piantati in un vaso da balcone.</w:t>
      </w:r>
    </w:p>
    <w:p w14:paraId="6CFB0175" w14:textId="77777777" w:rsidR="00B55350" w:rsidRPr="00B55350" w:rsidRDefault="00B55350" w:rsidP="00B55350">
      <w:pPr>
        <w:numPr>
          <w:ilvl w:val="0"/>
          <w:numId w:val="98"/>
        </w:num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Il secondo peccato invisibile è la mancata armoniosa crescita nelle virtù cardinali della prudenza, giustizia, fortezza, temperanza. Senza la crescita armoniosa e senza interruzione in queste quattro virtù, fede, speranza e carità mai potranno essere vissute alla perfezione. Vivranno in noi una vita assai misera. Da alberi maestosi si trasformeranno in pianticelle che non produrranno alcun frutto né per noi e né per il mondo.</w:t>
      </w:r>
    </w:p>
    <w:p w14:paraId="7473E88D" w14:textId="77777777" w:rsidR="00B55350" w:rsidRPr="00B55350" w:rsidRDefault="00B55350" w:rsidP="00B55350">
      <w:pPr>
        <w:numPr>
          <w:ilvl w:val="0"/>
          <w:numId w:val="98"/>
        </w:num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 xml:space="preserve">Il terzo peccato invisibile è la mancata crescita nella conoscenza della Parola del Signore. Se la Parola non si conosce, nessuna tentazione potrà mai essere vinta. Oggi, tempo in cui non si conosce più la verità della Parola del Signore secondo la purissima Luce dello Spirito Santo e la sua divina ed eterna Sapienza e Intelligenza, non solo cadiamo in ogni tentazione, non abbiamo più nessuna possibilità di separare il bene dal male. Infatti il bene </w:t>
      </w:r>
      <w:r w:rsidRPr="00B55350">
        <w:rPr>
          <w:rFonts w:ascii="Arial" w:eastAsia="Times New Roman" w:hAnsi="Arial" w:cs="Times New Roman"/>
          <w:kern w:val="0"/>
          <w:sz w:val="24"/>
          <w:szCs w:val="24"/>
          <w:lang w:eastAsia="it-IT"/>
          <w14:ligatures w14:val="none"/>
        </w:rPr>
        <w:lastRenderedPageBreak/>
        <w:t>lo dichiariamo male e il male lo stiamo elevando a legge e a diritto dell’uomo. Se invece avessimo la perfetta conoscenza della Parola del Signore, il nostro discernimento sarebbe sempre perfetto.</w:t>
      </w:r>
    </w:p>
    <w:p w14:paraId="1DAD5D97" w14:textId="77777777" w:rsidR="00B55350" w:rsidRPr="00B55350" w:rsidRDefault="00B55350" w:rsidP="00B55350">
      <w:pPr>
        <w:numPr>
          <w:ilvl w:val="0"/>
          <w:numId w:val="98"/>
        </w:num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Il quarto peccato invisibile è la mancata crescita nella grazia ricevuta nei sacramenti. Alla crescita della grazia ricevuta – oggi si può ricevere l’Eucaristia anche due volte al giorno osservando le condizioni richieste – non corrisponde la nostra crescita in obbedienza, in santità, al fine di vivere come vero corpo di Cristo per l’edificazione del corpo di Cristo sulla nostra terra. È come se uno impegnassi un miliardo per trovarsi in mano solo un granello di sabbia. Dio impegna Cristo Gesù per noi, Cristo Gesù impegna il suo corpo e il suo Sangue, lo Spirito Santo impegna tutto se stesso e noi con questa divina ricchezza non produciamo nulla, anzi la nostra vita sempre più si inabissa nella trasgressione e nella disobbedienza che noi ormai neppure più avvertiamo.</w:t>
      </w:r>
    </w:p>
    <w:p w14:paraId="1EEC20C8" w14:textId="77777777" w:rsidR="00B55350" w:rsidRPr="00B55350" w:rsidRDefault="00B55350" w:rsidP="00B55350">
      <w:pPr>
        <w:numPr>
          <w:ilvl w:val="0"/>
          <w:numId w:val="98"/>
        </w:num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Il quinto peccato invisibile è la mancata crescita nella mozione dello Spirito Santo. Perché non si segue più la mozione dello Spirito Santo? Perché la nostra natura, da natura secondo Adamo, non è stata da noi trasformata, sempre attraverso la grazia di Cristo Gesù e l’opera dello Spirito Santo, in natura secondo Cristo Gesù, in natura spirituale. La natura secondo Adamo non potrà mai ascoltare lo Spirito Santo. Lo Spirito Santo lo potrà ascoltare solo la natura secondo Cristo, natura spirituale. Più la natura cresce in Cristo e nello Spirito e più cresceranno in essa le capacità per un ascolto immediato e per una sequela senza indugio dello Spirito Santo.</w:t>
      </w:r>
    </w:p>
    <w:p w14:paraId="63B2519A" w14:textId="77777777" w:rsidR="00B55350" w:rsidRPr="00B55350" w:rsidRDefault="00B55350" w:rsidP="00B55350">
      <w:pPr>
        <w:numPr>
          <w:ilvl w:val="0"/>
          <w:numId w:val="98"/>
        </w:num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Il sesto peccato invisibile è la nostra mancata sequela di Gesù Signore. Perché questa sequela è mancata? Perché ormai i nostri occhi non guardano più verso Cristo, per correre dietro di Lui. Ormai siamo orientati a guardare solo verso la terra. Dalla terra vediamo, dalla terra pensiamo, dalla terra agiamo. Cristo Gesù per noi è come se per noi non esistesse. Lui sta nel suo cielo e noi sulla nostra terra. Lui ci serve solo per risolvere qualche problema della terra. Per le cose del cielo non ci serve più, perché per noi le cose del cielo neanche più esistono. Non solo. Neanche vogliamo che esistano. Ormai tutto deve venire dalla terra, dal basso, dal cuore dell’uomo. Anche Cristo Gesù deve venire dal basso, dalla terra, dal cuore dell’uomo.</w:t>
      </w:r>
    </w:p>
    <w:p w14:paraId="4AF15C95" w14:textId="77777777" w:rsidR="00B55350" w:rsidRPr="00B55350" w:rsidRDefault="00B55350" w:rsidP="00B55350">
      <w:pPr>
        <w:numPr>
          <w:ilvl w:val="0"/>
          <w:numId w:val="98"/>
        </w:num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 xml:space="preserve">Il settimo peccato invisibile è la mancata crescita nell’amore per la nostra Madre Celeste. È vero. Sovente si ricorre a Lei, ma per strapparle qualche grazia. Se vogliamo crescere con crescita armoniosa e ordinata, interrotta e perfetta in Cristo Gesù, dobbiamo crescere come veri figli della Madre di Dio e Madre nostra. Il nostro desiderio più alto, più santo, quello nobile, che durerà per l’eternità, è uno solo: essere di Gesù in modo vero, pieno, autentico, perfetto. Per essere di Gesù vi è una sola via: essere della Madre di Gesù, di Maria, Madre di Dio e Madre nostra, nel modo più santo, vero, pieno, autentico, perfetto. Se vogliamo essere veramente della Vergine Maria, abbiamo una sola via da percorrere: chiedere giorno e notte a lei affinché interceda in nostro favore presso il Figlio suo Gesù. Ella deve chiedere a Gesù che giorno per giorno ci prenda e ci riconsegni allo Spirito Santo. Dati da Cristo allo Spirito del Signore, Questi ci cala nella sua fornace di amore, nel suo fuoco di carità, ci scioglie e ci libera dalla vecchia natura e </w:t>
      </w:r>
      <w:r w:rsidRPr="00B55350">
        <w:rPr>
          <w:rFonts w:ascii="Arial" w:eastAsia="Times New Roman" w:hAnsi="Arial" w:cs="Times New Roman"/>
          <w:kern w:val="0"/>
          <w:sz w:val="24"/>
          <w:szCs w:val="24"/>
          <w:lang w:eastAsia="it-IT"/>
          <w14:ligatures w14:val="none"/>
        </w:rPr>
        <w:lastRenderedPageBreak/>
        <w:t>al suo posto ce ne dona una tutta nuova. Questo dovrà compiersi giorno per giorno, anzi mai dobbiamo venire fuori dalla fornace di carità e di verità dello Spirito Santo. Dobbiamo rimanere immersi in Lui, respirare Lui, divenire una cosa sola con Lui. Questa grazia noi non siamo capaci di ottenerla. La Vergine Maria può. Ella è la mistica Sposa dello Spirito Santo, è la Madre del Figlio Unigenito del Padre, è la Figlia amata del Padre celeste. A Lei nessuna grazia sarà mai negata, perché la sua anima è la dimora del Padre, del Figlio e dello Spirito Santo e il suo cuore è l’abitazione di tutto il Cielo. Come si fa a negare un desiderio ad una Donna così eccelsa, santa, pura, immacolata, vergine in eterno? Soprattutto come si fa a negare una grazia alla Donna che è la Madre di Cristo Gesù, la Madre del Figlio dell’Altissimo? La preghiera di Maria è sempre la preghiera che invoca il Figlio in favore degli altri figli. Invoca il Figlio Santissimo perché gli altri figli che non sono santi diventino santi come il suo Figlio Santissimo. Per questo urge che noi intensifichiamo la nostra preghiera alla Madre di Dio e Madre nostra. Dobbiamo invocarla con più fede, più carità, più amore, più forte desiderio di imitazione. Dobbiamo chiederle che intervenga in nostro favore, che mai ci abbandoni, che ci prenda per mano e ci conduca da suo Figlio Gesù, che ci presenti a Lui, manifestandogli questo nostro unico e solo desiderio: essere veramente della Madre per essere veramente del Figlio. Mai uno potrà essere del Figlio secondo verità se non è della Madre secondo verità ed è la Madre che deve consegnarci a Cristo nella più grande nostra verità, cioè nella più grande santità della nostra natura umana. Nella Vergine Maria crediamo tutti poco. Poco ci fidiamo di Lei. Andiamo da Lei per tutte le grazie inutili, futili, vane. Non ricorriamo per la sola grazia vera, duratura, eterna: essere veramente di Lei per essere veramente di Lui. Quando ci convinceremo che solo Lei può aiutarci, sarà troppo tardi perché avremmo sciupato la nostra vita. Un’immagine potrà aiutarci a comprendere chi è la Vergine Maria in relazione alla nostra nuova forma da acquisire, che è la forma di Cristo Gesù. Noi siamo ferro arrugginito con ogni ruggine di ogni peccato e di ogni vizio. Lo Spirito Santo è il fuoco nel quale dobbiamo essere immersi. La Vergine Maria è l’ossigeno che sempre ravviva il fuoco così che il ferro possa divenire fuoco, assumere la forma del fuoco. Cristo Gesù è il fabbro che prende il ferro divenuto fuoco e gli dona la forma secondo la volontà del Padre. Questo è un lavoro ininterrotto. La forma al ferro va data attimo per attimo. Nel fuoco dello Spirito Santo il ferro sempre dovrà essere immerso. La Vergine Maria sempre dovrà vivificare e ravvivare questo fuoco così che acquisisca ogni forza e potenza. Se ci separiamo da Lei, lo Spirito Santo non potrà trasformarci in ferro incandescente e neanche Cristo Gesù potrà modellarci secondo la volontà del Padre. Rimarremo ferro con ogni ruggine di peccato e di vizio. Ecco perché sempre si deve essere della Vergine Maria secondo la verità della Vergine Maria. Lei è nostra Madre e noi dobbiamo essere suoi come veri figli. Siamo veri figli, se siamo corpo di Cristo, e come vero corpo di Cristo viviamo in Lui, con Lui, per Lui. Se come vero corpo di Cristo edifichiamo sulla terra il corpo di Cristo che è la sua Chiesa una, santa, cattolica, apostolica.</w:t>
      </w:r>
    </w:p>
    <w:p w14:paraId="28799F97"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 xml:space="preserve"> Se non vinciamo questi sette peccati invisibili, la nostra “societas” con Dio in Cristo Gesù, per opera dello Spirito Santo, mai potrà essere vera. Anziché essere in </w:t>
      </w:r>
      <w:r w:rsidRPr="00B55350">
        <w:rPr>
          <w:rFonts w:ascii="Arial" w:eastAsia="Times New Roman" w:hAnsi="Arial" w:cs="Times New Roman"/>
          <w:kern w:val="0"/>
          <w:sz w:val="24"/>
          <w:szCs w:val="24"/>
          <w:lang w:val="la-Latn" w:eastAsia="it-IT"/>
          <w14:ligatures w14:val="none"/>
        </w:rPr>
        <w:lastRenderedPageBreak/>
        <w:t>“societate”</w:t>
      </w:r>
      <w:r w:rsidRPr="00B55350">
        <w:rPr>
          <w:rFonts w:ascii="Arial" w:eastAsia="Times New Roman" w:hAnsi="Arial" w:cs="Times New Roman"/>
          <w:kern w:val="0"/>
          <w:sz w:val="24"/>
          <w:szCs w:val="24"/>
          <w:lang w:eastAsia="it-IT"/>
          <w14:ligatures w14:val="none"/>
        </w:rPr>
        <w:t xml:space="preserve"> con Cristo, in Dio, per opera dello Spirito Santo, saremo in </w:t>
      </w:r>
      <w:r w:rsidRPr="00B55350">
        <w:rPr>
          <w:rFonts w:ascii="Arial" w:eastAsia="Times New Roman" w:hAnsi="Arial" w:cs="Times New Roman"/>
          <w:kern w:val="0"/>
          <w:sz w:val="24"/>
          <w:szCs w:val="24"/>
          <w:lang w:val="la-Latn" w:eastAsia="it-IT"/>
          <w14:ligatures w14:val="none"/>
        </w:rPr>
        <w:t>“societate”</w:t>
      </w:r>
      <w:r w:rsidRPr="00B55350">
        <w:rPr>
          <w:rFonts w:ascii="Arial" w:eastAsia="Times New Roman" w:hAnsi="Arial" w:cs="Times New Roman"/>
          <w:kern w:val="0"/>
          <w:sz w:val="24"/>
          <w:szCs w:val="24"/>
          <w:lang w:eastAsia="it-IT"/>
          <w14:ligatures w14:val="none"/>
        </w:rPr>
        <w:t xml:space="preserve"> con il principe del mondo e con i suoi pensieri di terra. La Madre nostra celeste venga in nostro aiuto. Non permetta che questo avvenga. Ci faccia rimanere nel suo cuore in eterno in </w:t>
      </w:r>
      <w:r w:rsidRPr="00B55350">
        <w:rPr>
          <w:rFonts w:ascii="Arial" w:eastAsia="Times New Roman" w:hAnsi="Arial" w:cs="Times New Roman"/>
          <w:kern w:val="0"/>
          <w:sz w:val="24"/>
          <w:szCs w:val="24"/>
          <w:lang w:val="la-Latn" w:eastAsia="it-IT"/>
          <w14:ligatures w14:val="none"/>
        </w:rPr>
        <w:t>“societate”</w:t>
      </w:r>
      <w:r w:rsidRPr="00B55350">
        <w:rPr>
          <w:rFonts w:ascii="Arial" w:eastAsia="Times New Roman" w:hAnsi="Arial" w:cs="Times New Roman"/>
          <w:kern w:val="0"/>
          <w:sz w:val="24"/>
          <w:szCs w:val="24"/>
          <w:lang w:eastAsia="it-IT"/>
          <w14:ligatures w14:val="none"/>
        </w:rPr>
        <w:t xml:space="preserve"> con il Padre e con il Figlio e con lo Spirito Santo.  </w:t>
      </w:r>
    </w:p>
    <w:p w14:paraId="5CEC2711"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 xml:space="preserve">Chi crede nella Chiesa testimone dello Spirito Santo? Crede nella Chiesa testimone dello Spirito Santo chi annuncia Cristo Gesù secondo la purissima Parola che lo Spirito Santo pone sulle sue labbra, ogni qualvolta si accinge a rendere testimonianza a Gesù Signore. Perché questo sia possibile, è necessario che chi parla di Gesù Signore, sempre invochi lo Spirito Santo e gli chieda che si faccia Parola di purissima e pienissima verità di Cristo Signore, secondo le esigenze spirituali delle persone ai quali si sta accingendo a rendere testimonianza. </w:t>
      </w:r>
    </w:p>
    <w:p w14:paraId="6AA38E64"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 xml:space="preserve">Ma quale Spirito Santo lui dovrà invocare? Non lo Spirito Santo che abita nei cieli santi, presso il Padre e il Figlio. Ma lo Spirito Santo che abita nel suo cuore e nel quale lui quotidianamente cresce, crescendo in grazia e in sapienza. Cresce in grazia e in sapienza, se cresce in obbedienza ad ogni Parola che è uscita dalla bocca di Dio, la cui verità è nascosta nel suo cuore e che Lui rivela a quanti glielo chiedono, sempre però che Lui dimori nel loro cuore e lo colmi di ogni sapienza, intelligenza, saggezza. </w:t>
      </w:r>
    </w:p>
    <w:p w14:paraId="1F9A7CA7" w14:textId="77777777" w:rsidR="00B55350" w:rsidRPr="00B55350" w:rsidRDefault="00B55350" w:rsidP="00B55350">
      <w:pPr>
        <w:spacing w:after="120" w:line="240" w:lineRule="auto"/>
        <w:jc w:val="both"/>
        <w:rPr>
          <w:rFonts w:ascii="Arial" w:eastAsia="Times New Roman" w:hAnsi="Arial" w:cs="Times New Roman"/>
          <w:kern w:val="0"/>
          <w:sz w:val="24"/>
          <w:szCs w:val="24"/>
          <w:lang w:eastAsia="it-IT"/>
          <w14:ligatures w14:val="none"/>
        </w:rPr>
      </w:pPr>
      <w:r w:rsidRPr="00B55350">
        <w:rPr>
          <w:rFonts w:ascii="Arial" w:eastAsia="Times New Roman" w:hAnsi="Arial" w:cs="Times New Roman"/>
          <w:kern w:val="0"/>
          <w:sz w:val="24"/>
          <w:szCs w:val="24"/>
          <w:lang w:eastAsia="it-IT"/>
          <w14:ligatures w14:val="none"/>
        </w:rPr>
        <w:t>Chi è nel peccato, chi vive nel vizio, chi si abbandona ad ogni piccola o grande licenza anche nel commettere i peccati veniali, non speri di essere ascoltato dallo Spirito Santo. Per essere ascoltati dallo Spirito Santo occorre che la nostra volontà sia fortissimamente determinata a vincere ogni forma di male, compresi i peccati veniali più lievi e ai nostri occhi insignificanti. Essi però sono un ostacolo a che lo Spirito Santo possa manifestare attraverso la nostra Parola tutta la sua potenza di conversione a Cristo Signore o anche tutta la sua travolgente forza per spingere i discepoli di Gesù ad una più grande santificazione. Rendere testimonianza a Cristo Signore, rendendo testimonianza allo Spirito Santo è obbligo per colui che dice che crede nella Chiesa testimone dello Spirito di Dio.</w:t>
      </w:r>
    </w:p>
    <w:p w14:paraId="04ACE2D8" w14:textId="77777777" w:rsidR="00B55350" w:rsidRPr="00B55350" w:rsidRDefault="00B55350" w:rsidP="00B55350">
      <w:pPr>
        <w:spacing w:after="120" w:line="240" w:lineRule="auto"/>
        <w:jc w:val="both"/>
        <w:rPr>
          <w:rFonts w:ascii="Arial" w:eastAsia="Times New Roman" w:hAnsi="Arial" w:cs="Times New Roman"/>
          <w:b/>
          <w:bCs/>
          <w:kern w:val="0"/>
          <w:sz w:val="24"/>
          <w:szCs w:val="20"/>
          <w:lang w:eastAsia="it-IT"/>
          <w14:ligatures w14:val="none"/>
        </w:rPr>
      </w:pPr>
    </w:p>
    <w:p w14:paraId="77873994" w14:textId="77777777" w:rsidR="00B55350" w:rsidRPr="00B55350" w:rsidRDefault="00B55350" w:rsidP="00B55350">
      <w:pPr>
        <w:spacing w:after="120" w:line="240" w:lineRule="auto"/>
        <w:jc w:val="both"/>
        <w:rPr>
          <w:rFonts w:ascii="Arial" w:eastAsia="Times New Roman" w:hAnsi="Arial" w:cs="Times New Roman"/>
          <w:kern w:val="0"/>
          <w:sz w:val="24"/>
          <w:szCs w:val="20"/>
          <w:lang w:eastAsia="it-IT"/>
          <w14:ligatures w14:val="none"/>
        </w:rPr>
      </w:pPr>
      <w:bookmarkStart w:id="550" w:name="_Toc130997835"/>
      <w:bookmarkStart w:id="551" w:name="_Toc131588192"/>
      <w:r w:rsidRPr="00B55350">
        <w:rPr>
          <w:rFonts w:ascii="Arial" w:eastAsia="Times New Roman" w:hAnsi="Arial" w:cs="Times New Roman"/>
          <w:kern w:val="0"/>
          <w:sz w:val="24"/>
          <w:szCs w:val="20"/>
          <w:lang w:eastAsia="it-IT"/>
          <w14:ligatures w14:val="none"/>
        </w:rPr>
        <w:t>Credo nella Chiesa testimone del Padre</w:t>
      </w:r>
      <w:bookmarkEnd w:id="550"/>
      <w:bookmarkEnd w:id="551"/>
    </w:p>
    <w:p w14:paraId="19B8DD0D"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Come si rende testimonianza al Padre? Maestro di come si rende testimonianza al Padre ce lo rivela l’Apostolo Paolo. Per questo è sufficiente che noi leggiamo solo il Primo Capitolo della Lettera agli Efesini e il Primo Capitolo della Lettera ai Colossesi. Nella santa e purissima rivelazione dell’Apostolo Paolo, tutto fin dall’eternità è dal cuore del Padre. Il cuore del Padre, per lo Spirito Santo, si compie tutto in Cristo Gesù. In Cristo Gesù il Padre dona a noi tutto se stesso. In Cristo Gesù, con Cristo Gesù, per Cristo Gesù, sempre per opera dello Spirito Santo, siamo chiamati a divenire un’offerta a Lui gradita, offerta in tutto simile a quella che gli ha offerto Gesù Signore. Dal Padre, in Cristo, per opera dello Spirito Santo. Al Padre, in Cristo, sempre per opera dello Spirito Santo. Il Padre ha deciso fin dall’eternità e lo ha deciso per l’eternità, senza alcuna ombra né di variazione e né di cambiamento, che tutto debba avvenire in Cristo, con Cristo, per Cristo, sempre operante lo Spirito Santo. Ecco perché sono tutte false e menzognere, vere invenzioni e suggerimento di Satana, tutte quelle moderne teorie di salvezza escludenti Cristo Gesù e lo Spirito Santo. Ecco perché anche la missione evangelizzatrice del discepolo di Gesù deve farsi sempre più pressante, a meno </w:t>
      </w:r>
      <w:r w:rsidRPr="00B55350">
        <w:rPr>
          <w:rFonts w:ascii="Arial" w:eastAsia="Times New Roman" w:hAnsi="Arial" w:cs="Arial"/>
          <w:kern w:val="0"/>
          <w:sz w:val="24"/>
          <w:szCs w:val="24"/>
          <w:lang w:eastAsia="it-IT"/>
          <w14:ligatures w14:val="none"/>
        </w:rPr>
        <w:lastRenderedPageBreak/>
        <w:t xml:space="preserve">che il discepolo di Gesù non scelga di essere governato, anzi posseduto da Santa nel suo cuore e nel suo spirito. </w:t>
      </w:r>
    </w:p>
    <w:p w14:paraId="6404FFFB"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2EDD2C3B"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75F6AA6C"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12F4ED05"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Paolo, apostolo di Cristo Gesù per volontà di Dio, e il fratello Timòteo, ai santi e credenti fratelli in Cristo che sono a Colosse: grazia a voi e pace da Dio, Padre nostro.</w:t>
      </w:r>
    </w:p>
    <w:p w14:paraId="59358EFD"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76BB6642"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lastRenderedPageBreak/>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0E4EF6D4"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065FD871"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25FF2E16"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4997BCF6"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Chi oggi crede che nella Chiesa Testimone del Padre? Crede quel discepolo di Gesù che annuncia il decreto eterno del Padre ad ogni uomo secondo purezza di verità, allo stesso modo che esso stato rivelato dall’Apostolo Paolo e dagli altri Apostoli ed Evangelisti. Dobbiamo purtroppo denunciare che oggi abbiamo una Chiesa che non testimonia più il Padre e neanche Cristo Gesù e lo Spirito Santo testimonia, dal momento che i suoi figli stanno seguendo il pensiero di Satana e non più il pensiero, o il decreto eterno del solo Dio vivo e vero che è il Padre del Signore nostro Gesù Cristo. Urge che la Chiesa si svegli da questo sonno di morte spirituale. Urge che essa metta al centro della sua predicazione Cristo, dono del Padre per la salvezza di ogni uomo. La Chiesa non può costituirsi a Dio, sostituirsi a Cristo Gesù, sostituirsi allo Spirito Santo, sostituirsi al Vangelo, sostituirsi alla divina rivelazione, creando un nuovo decreto di salvezza che abolisce il decreto eterno del Padre. Se opera questo tradimento, sappia che condannerà il mondo intero a consumarsi nella </w:t>
      </w:r>
      <w:r w:rsidRPr="00B55350">
        <w:rPr>
          <w:rFonts w:ascii="Arial" w:eastAsia="Times New Roman" w:hAnsi="Arial" w:cs="Arial"/>
          <w:kern w:val="0"/>
          <w:sz w:val="24"/>
          <w:szCs w:val="24"/>
          <w:lang w:eastAsia="it-IT"/>
          <w14:ligatures w14:val="none"/>
        </w:rPr>
        <w:lastRenderedPageBreak/>
        <w:t>morte e ad andare in putrefazione allo stesso modo che mentre era vivo andava in putrefazione Antioco, il nemico del popolo del Signore.</w:t>
      </w:r>
    </w:p>
    <w:p w14:paraId="5D390155"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In quel periodo Antioco ritornò con disonore dalle regioni della Persia. Infatti egli era giunto nella città chiamata Persèpoli e si era accinto a depredare il tempio e a impadronirsi della città; ma i cittadini, ricorsi in massa all’aiuto delle armi, lo respinsero e accadde così che Antioco, messo in fuga dagli abitanti, dovette ritirarsi vergognosamente. Mentre si trovava presso Ecbàtana, gli giunse notizia di ciò che era accaduto a Nicànore e agli uomini di Timòteo. Mosso da gran furore, pensava di sfogarsi sui Giudei anche per lo smacco inflittogli da coloro che lo avevano messo in fuga. Perciò diede ordine al cocchiere di compiere il viaggio spingendo i cavalli senza sosta; ma incombeva ormai su di lui il giudizio del Cielo. Così diceva nella sua superbia: «Farò di Gerusalemme un cimitero di Giudei, appena vi sarò giunto». Ma il Signore che tutto vede, il Dio d’Israele, lo colpì con piaga insanabile e invisibile. Aveva appena terminato quella frase, quando lo colpì un insopportabile dolore alle viscere e terribili spasimi intestinali, ben meritati da colui che aveva straziato le viscere altrui con molti e strani generi di torture. Ma egli non desisteva affatto dalla sua alterigia, anzi era pieno ancora di superbia, spirando fuoco d’ira contro i Giudei, e comandando di accelerare la corsa. Gli capitò perciò di cadere dal carro in corsa tumultuosa e di rovinarsi tutte le membra del corpo nella violenta caduta. Colui che poco prima, nella sua sovrumana arroganza, pensava di comandare ai flutti del mare, e credeva di pesare sulla bilancia le cime dei monti, ora, gettato a terra, doveva farsi portare in lettiga, rendendo a tutti manifesta la potenza di Dio, a tal punto che nel corpo di quell’empio si formavano i vermi e, mentre era ancora vivo, le sue carni, fra spasimi e dolori, cadevano a brandelli e l’esercito era tutto nauseato dal fetore e dal marciume di lui. Colui che poco prima credeva di toccare gli astri del cielo, ora nessuno poteva sopportarlo per l’intollerabile intensità del fetore.</w:t>
      </w:r>
    </w:p>
    <w:p w14:paraId="6EF4FD28"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Allora finalmente, malconcio a quel modo, incominciò a deporre gran parte della sua superbia e ad avviarsi al ravvedimento per effetto del divino flagello, mentre senza tregua era lacerato dai dolori. Non potendo più sopportare il suo proprio fetore, disse: «È giusto sottomettersi a Dio e non pretendere di essere uguale a Dio, quando si è mortali!». Quindi quello scellerato si mise a pregare quel Signore che ormai non avrebbe più avuto misericordia di lui, e diceva che avrebbe dichiarato libera la città santa, che prima si affrettava a raggiungere per raderla al suolo e farne un cimitero. Diceva inoltre che avrebbe reso pari agli Ateniesi tutti i Giudei, che prima aveva stabilito di non degnare neppure della sepoltura, ma di gettare in pasto alle fiere insieme con i loro bambini, e che avrebbe adornato con magnifici doni votivi il sacro tempio, che prima aveva saccheggiato, e avrebbe restituito in numero ancora più grande tutti gli arredi sacri e avrebbe provveduto con le proprie entrate ai contributi fissati per i sacrifici. Prometteva, infine, che si sarebbe fatto Giudeo e si sarebbe recato in ogni luogo abitato per annunciare la potenza di Dio.</w:t>
      </w:r>
    </w:p>
    <w:p w14:paraId="47A0DB38"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Ma poiché i dolori non diminuivano per nulla – era arrivato infatti su di lui il giusto giudizio di Dio – e disperando ormai di sé, scrisse ai Giudei la lettera riportata qui sotto, nello stile di una supplica, così concepita:</w:t>
      </w:r>
    </w:p>
    <w:p w14:paraId="0106DE92"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 xml:space="preserve">«Ai Giudei, ottimi cittadini, il re e condottiero Antioco augura perfetta salute, benessere e prosperità. Se voi state bene e i figli e le vostre cose procedono secondo il vostro pensiero, io, riponendo la mia speranza nel Cielo, mi ricordo con tenerezza del vostro onore e della vostra benevolenza. Ritornando dalle province </w:t>
      </w:r>
      <w:r w:rsidRPr="00B55350">
        <w:rPr>
          <w:rFonts w:ascii="Arial" w:eastAsia="Times New Roman" w:hAnsi="Arial" w:cs="Arial"/>
          <w:i/>
          <w:iCs/>
          <w:kern w:val="0"/>
          <w:sz w:val="24"/>
          <w:szCs w:val="24"/>
          <w:lang w:eastAsia="it-IT"/>
          <w14:ligatures w14:val="none"/>
        </w:rPr>
        <w:lastRenderedPageBreak/>
        <w:t>della Persia e trovandomi colpito da una malattia insopportabile, ho creduto necessario pensare alla comune sicurezza di tutti. Non dispero del mio stato, avendo molta fiducia di scampare alla malattia. Considerando d’altra parte che anche mio padre, quando aveva intrapreso spedizioni nelle province settentrionali, designava il successore, perché, se fosse accaduto qualche cosa di inaspettato o si fosse diffusa la notizia di qualche grave incidente, gli abitanti del paese, sapendo in mano a chi era stato lasciato il governo, non si agitassero, e oltre a questo, constatando che i sovrani vicini e confinanti con il nostro regno spiano il momento opportuno e attendono gli eventi, ho designato come re mio figlio Antioco, che già più volte, quando intraprendevo i viaggi nei distretti settentrionali, ho raccomandato e affidato a moltissimi di voi. A lui indirizzo la lettera qui unita. Vi prego dunque e vi scongiuro di ricordarvi dei benefici ricevuti, pubblicamente o privatamente, e prego ciascuno di conservare la vostra benevolenza verso di me e mio figlio. Ho fiducia che egli, seguendo le mie direttive, si comporterà con voi con moderazione e umanità».</w:t>
      </w:r>
    </w:p>
    <w:p w14:paraId="7F9537BD"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Quest’omicida e bestemmiatore, dunque, soffrendo crudeli tormenti, come li aveva fatti subire agli altri, finì così la sua vita con miserabile morte in terra straniera, sui monti. Curò il trasporto della salma Filippo, suo compagno d’infanzia, il quale poi, diffidando del figlio di Antioco, si ritirò in Egitto presso Tolomeo Filomètore (2Mac 9,1-29).</w:t>
      </w:r>
    </w:p>
    <w:p w14:paraId="1A88506A"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Se Cristo Gesù non viene predicato secondo purezza e pienezza di verità, i vermi di Satana aggrediranno questo mondo – in verità già lo stanno aggredendo – e ne consumeranno cuore, mente, intelligenza, volontà e finché lo stesso corpo. Cristo Gesù e solo Lui, annunciato e accolto nella pienezza della verità potrà liberarci da queste aggressioni dei vermi di Satana. Altre vie non sono state date dal Padre e neanche altri rimedi. Il Padre ha dato Cristo Gesù e solo Lui.</w:t>
      </w:r>
    </w:p>
    <w:p w14:paraId="7A81B02C"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p>
    <w:p w14:paraId="5C5074A1" w14:textId="77777777" w:rsidR="00B55350" w:rsidRPr="00B55350" w:rsidRDefault="00B55350" w:rsidP="00B55350">
      <w:pPr>
        <w:spacing w:after="120" w:line="240" w:lineRule="auto"/>
        <w:jc w:val="both"/>
        <w:rPr>
          <w:rFonts w:ascii="Arial" w:eastAsia="Times New Roman" w:hAnsi="Arial" w:cs="Times New Roman"/>
          <w:kern w:val="0"/>
          <w:sz w:val="24"/>
          <w:szCs w:val="20"/>
          <w:lang w:eastAsia="it-IT"/>
          <w14:ligatures w14:val="none"/>
        </w:rPr>
      </w:pPr>
      <w:bookmarkStart w:id="552" w:name="_Toc131588193"/>
      <w:r w:rsidRPr="00B55350">
        <w:rPr>
          <w:rFonts w:ascii="Arial" w:eastAsia="Times New Roman" w:hAnsi="Arial" w:cs="Times New Roman"/>
          <w:kern w:val="0"/>
          <w:sz w:val="24"/>
          <w:szCs w:val="20"/>
          <w:lang w:eastAsia="it-IT"/>
          <w14:ligatures w14:val="none"/>
        </w:rPr>
        <w:t>Credo nella Chiesa datrice della verità</w:t>
      </w:r>
      <w:bookmarkEnd w:id="552"/>
    </w:p>
    <w:p w14:paraId="15972D04"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La Chiesa ha una sola verità da dare a se stessa e al mondo: Cristo Gesù. Mai essa potrà dare Cristo Gesù al mondo se prima non lo dona a se stessa. Dona al mondo Cristo Gesù come sua verità nella misura in cui dona a se stessa Cristo Gesù come sua verità. Altre verità per la Chiesa non esistono. Se non esistono neanche le potrà donare. Se non esistono ed essa le dona a se stessa e al mondo, dona a se stessa e al mondo solo menzogne e pensieri di Satana. Come la Chiesa dona a se stessa Cristo Gesù sua verità e come dona Cristo Gesù al mondo perché sua unica e sola verità?</w:t>
      </w:r>
    </w:p>
    <w:p w14:paraId="63A6B4D6"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Allo stesso modo che ha operato Cristo Gesù? Prima di ogni cosa, facendo risuonare la Parola del Padre, la Parola scritta, la Parola della Legge e del Profeti, nella sua purissima verità di compimento. Ecco come ha iniziato Cristo Gesù:</w:t>
      </w:r>
    </w:p>
    <w:p w14:paraId="0D747366"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Vedendo le folle, Gesù salì sul monte: si pose a sedere e si avvicinarono a lui i suoi discepoli. Si mise a parlare e insegnava loro dicendo:</w:t>
      </w:r>
    </w:p>
    <w:p w14:paraId="477BDAFC"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 xml:space="preserve">«Beati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w:t>
      </w:r>
      <w:r w:rsidRPr="00B55350">
        <w:rPr>
          <w:rFonts w:ascii="Arial" w:eastAsia="Times New Roman" w:hAnsi="Arial" w:cs="Arial"/>
          <w:i/>
          <w:iCs/>
          <w:kern w:val="0"/>
          <w:sz w:val="24"/>
          <w:szCs w:val="24"/>
          <w:lang w:eastAsia="it-IT"/>
          <w14:ligatures w14:val="none"/>
        </w:rPr>
        <w:lastRenderedPageBreak/>
        <w:t>vedranno Dio. Beati gli operatori di pace, perché saranno chiamati figli di Dio. Beati i perseguitati per la giustizia, perché di essi è il regno dei cieli.</w:t>
      </w:r>
    </w:p>
    <w:p w14:paraId="758CC199"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33EBF26F"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Voi siete il sale della terra; ma se il sale perde il sapore, con che cosa lo si renderà salato? A null’altro serve che ad essere gettato via e calpestato dalla gente.</w:t>
      </w:r>
    </w:p>
    <w:p w14:paraId="7DC05CDE"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57B7BAF7"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3E8C7B8F"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Io vi dico infatti: se la vostra giustizia non supererà quella degli scribi e dei farisei, non entrerete nel regno dei cieli.</w:t>
      </w:r>
    </w:p>
    <w:p w14:paraId="2E6CF105"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24671F04"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Se dunque tu presenti la tua offerta all’altare e lì ti ricordi che tuo fratello ha qualche cosa contro di te, lascia lì il tuo dono davanti all’altare, va’ prima a riconciliarti con il tuo fratello e poi torna a offrire il tuo dono.</w:t>
      </w:r>
    </w:p>
    <w:p w14:paraId="231D99E5"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41A5BDEF"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Avete inteso che fu detto: Non commetterai adulterio. Ma io vi dico: chiunque guarda una donna per desiderarla, ha già commesso adulterio con lei nel proprio cuore.</w:t>
      </w:r>
    </w:p>
    <w:p w14:paraId="0E744834"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1E02A638"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Fu pure detto: “Chi ripudia la propria moglie, le dia l’atto del ripudio”. Ma io vi dico: chiunque ripudia la propria moglie, eccetto il caso di unione illegittima, la espone all’adulterio, e chiunque sposa una ripudiata, commette adulterio.</w:t>
      </w:r>
    </w:p>
    <w:p w14:paraId="66AF7614"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 xml:space="preserve">Avete anche inteso che fu detto agli antichi: “Non giurerai il falso, ma adempirai verso il Signore i tuoi giuramenti”. Ma io vi dico: non giurate affatto, né per il cielo, </w:t>
      </w:r>
      <w:r w:rsidRPr="00B55350">
        <w:rPr>
          <w:rFonts w:ascii="Arial" w:eastAsia="Times New Roman" w:hAnsi="Arial" w:cs="Arial"/>
          <w:i/>
          <w:iCs/>
          <w:kern w:val="0"/>
          <w:sz w:val="24"/>
          <w:szCs w:val="24"/>
          <w:lang w:eastAsia="it-IT"/>
          <w14:ligatures w14:val="none"/>
        </w:rPr>
        <w:lastRenderedPageBreak/>
        <w:t>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7451BEE5"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w:t>
      </w:r>
      <w:proofErr w:type="spellStart"/>
      <w:r w:rsidRPr="00B55350">
        <w:rPr>
          <w:rFonts w:ascii="Arial" w:eastAsia="Times New Roman" w:hAnsi="Arial" w:cs="Arial"/>
          <w:i/>
          <w:iCs/>
          <w:kern w:val="0"/>
          <w:sz w:val="24"/>
          <w:szCs w:val="24"/>
          <w:lang w:eastAsia="it-IT"/>
          <w14:ligatures w14:val="none"/>
        </w:rPr>
        <w:t>Da’</w:t>
      </w:r>
      <w:proofErr w:type="spellEnd"/>
      <w:r w:rsidRPr="00B55350">
        <w:rPr>
          <w:rFonts w:ascii="Arial" w:eastAsia="Times New Roman" w:hAnsi="Arial" w:cs="Arial"/>
          <w:i/>
          <w:iCs/>
          <w:kern w:val="0"/>
          <w:sz w:val="24"/>
          <w:szCs w:val="24"/>
          <w:lang w:eastAsia="it-IT"/>
          <w14:ligatures w14:val="none"/>
        </w:rPr>
        <w:t xml:space="preserve"> a chi ti chiede, e a chi desidera da te un prestito non voltare le spalle.</w:t>
      </w:r>
    </w:p>
    <w:p w14:paraId="7F154B07"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6EEC44D9"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Per parlare secondo verità di Cristo Gesù dobbiamo parlare da tutta la Scrittura, senza neanche tralasciare uno iota di essa e dalla pienezza dello Spirito Santo. Totalità della Scrittura e pienezza dello Spirito Santo ci danno la purissima verità di Cristo Signore. In Cristo Signore – lo ripetiamo: In Cristo Signore – l’uomo trova la purezza della sua verità. In Cristo Signore non deve significare che Lui sia come la giara della vedova di Sarepta. Narra il Primo Libro dei Re, che per un miracolo compiuto da Elia, questa vedova per tre anni e sei mesi ogni giorno attingeva da essa il nutrimento per vivere e nella giara vi era sempre la medesima quantità, quanto serviva per quel giorno. In Cristo non significa soltanto che la nostra verità è Lui ed è in Lui. Significa anche che noi diveniamo verità della sua verità e mistero del suo mistero in Lui, solo divenendo in Lui, con Lui, per Lui una cosa sola.</w:t>
      </w:r>
    </w:p>
    <w:p w14:paraId="791A3C07"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Se la Chiesa non predica Cristo Gesù dalla totalità della Scrittura e dalla pienezza dello Spirito Santo, essa né dona a se stessa Cristo Gesù e neanche lo dona al mondo. Lasciando se stessa senza la verità di Cristo, anche il mondo lascerà senza la verità di Cristo Gesù. Nel Vangelo secondo Giovanni ecco cosa Gesù dice di se stesso e della sua Parola: </w:t>
      </w:r>
    </w:p>
    <w:p w14:paraId="7E7DDAD7"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3D416583"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lastRenderedPageBreak/>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10E032BA"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8,12-47).</w:t>
      </w:r>
    </w:p>
    <w:p w14:paraId="0406BEC6"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w:t>
      </w:r>
    </w:p>
    <w:p w14:paraId="11D1640F"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 xml:space="preserve">Gli disse Tommaso: «Signore, non sappiamo dove vai; come possiamo conoscere la via?». Gli disse Gesù: «Io sono la via, la verità e la vita. Nessuno viene al Padre se non per mezzo di me. Se avete conosciuto me, conoscerete anche il Padre mio: fin da ora lo conoscete e lo avete veduto». </w:t>
      </w:r>
    </w:p>
    <w:p w14:paraId="28F85AC8"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lastRenderedPageBreak/>
        <w:t>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w:t>
      </w:r>
    </w:p>
    <w:p w14:paraId="5ABF817F"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w:t>
      </w:r>
    </w:p>
    <w:p w14:paraId="7FD7D2FA"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(Gv 14,1-21).</w:t>
      </w:r>
    </w:p>
    <w:p w14:paraId="15C5CBF7"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Dire tutta la Parola con pienezza e purezza di verità ancora non basta. È necessario che la Chiesa, in ogni suo figlio, mostri al mondo che la Parola che essa dice, è la sua stessa vita. Come Gesù iniziò a fare e a insegnare, così ogni figlio della Chiesa ogni giorno deve iniziare a fare e a insegnare. Sempre si deve iniziare a fare e a insegnare, finché tutta la Parola non sia compiuta in noi, allo stesso modo che è stata compiuta in Cristo Gesù. </w:t>
      </w:r>
    </w:p>
    <w:p w14:paraId="602E820B"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Se la Chiesa nei suoi figli non mostra al mondo il Vangelo compiuto nella sua vita, la sua predicazione o il suo annuncio del Vangelo potrebbe apparire al mondo come parola vana, parola che si predica ma che non si vive, oppure parola che si annuncia, ma che però è impossibile vivere. Invece annunciando tutto il Vangelo e vivendolo tutto, si rende testimonianza al mondo e alla Chiesa che il Vangelo può essere vissuto. </w:t>
      </w:r>
    </w:p>
    <w:p w14:paraId="733FCC7D"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Chi crede allora nella Chiesa datrice della verità? Crede chi ogni giorno impegna se stesso a testimoniare con la sua vita il Vangelo che dice, ma anche colui che vive il Vangelo e poi rende ragione alla Chiesa e al mondo della speranza che lui ha riposto nel Vangelo, divenuto unica e sola regola di vita, così come insegna l’Apostolo Pietro nella sua Prima Lettera:</w:t>
      </w:r>
    </w:p>
    <w:p w14:paraId="7194D836"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i/>
          <w:iCs/>
          <w:kern w:val="0"/>
          <w:sz w:val="24"/>
          <w:szCs w:val="24"/>
          <w:lang w:eastAsia="it-IT"/>
          <w14:ligatures w14:val="none"/>
        </w:rPr>
        <w:t>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meglio soffrire operando il bene che facendo il male, perché anche Cristo è morto una volta per sempre per i peccati, giusto per gli ingiusti, per ricondurvi a Dio; messo a morte nel corpo, ma reso vivo nello spirito (1Pt 3,13-18)</w:t>
      </w:r>
      <w:r w:rsidRPr="00B55350">
        <w:rPr>
          <w:rFonts w:ascii="Arial" w:eastAsia="Times New Roman" w:hAnsi="Arial" w:cs="Arial"/>
          <w:kern w:val="0"/>
          <w:sz w:val="24"/>
          <w:szCs w:val="24"/>
          <w:lang w:eastAsia="it-IT"/>
          <w14:ligatures w14:val="none"/>
        </w:rPr>
        <w:t>.</w:t>
      </w:r>
    </w:p>
    <w:p w14:paraId="763772BF"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lastRenderedPageBreak/>
        <w:t xml:space="preserve">Oggi dobbiamo confessare che per moltissimi cristiani non solo il Vangelo, ma tutta la Scrittura è divenuta un genere letterario e per di più di altri tempi. Il Vangelo è stato dichiarato non più la Parola della Chiesa. Non essendo più il Vangelo la Parola della Chiesa, ad esso non va data nessuna obbedienza. Anzi di esso neanche più si dovrà tenere conto. Oggi per moltissimi cristiani il loro Vangelo è il pensiero del mondo, che è il pensiero di Satana, divenuto loro proprio vangelo. </w:t>
      </w:r>
    </w:p>
    <w:p w14:paraId="4839EF37"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Poiché il Vangelo non è più la Parola del cristiano e neanche la sua vita, neanche Cristo, unica e sola verità dell’uomo, è più la verità del cristiano. Se non è più la verità, neanche è più il Salvatore e Redentore della Chiesa e del mondo. Ecco allora il sorgere di diaboliche teorie da noi denunciate come vera nascita nella Chiesa di una Nuova Terza Alleanza:</w:t>
      </w:r>
    </w:p>
    <w:p w14:paraId="719AE51F"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5E54D5CA"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w:t>
      </w:r>
      <w:r w:rsidRPr="00B55350">
        <w:rPr>
          <w:rFonts w:ascii="Arial" w:eastAsia="Times New Roman" w:hAnsi="Arial" w:cs="Arial"/>
          <w:kern w:val="0"/>
          <w:sz w:val="24"/>
          <w:szCs w:val="24"/>
          <w:lang w:eastAsia="it-IT"/>
          <w14:ligatures w14:val="none"/>
        </w:rPr>
        <w:lastRenderedPageBreak/>
        <w:t xml:space="preserve">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779A8637"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fede che di morale.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7E1BD208"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Perché allora questa Nuova Terza Alleanza è assai particolare e oltremodo pericolosa e letale? 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w:t>
      </w:r>
      <w:r w:rsidRPr="00B55350">
        <w:rPr>
          <w:rFonts w:ascii="Arial" w:eastAsia="Times New Roman" w:hAnsi="Arial" w:cs="Arial"/>
          <w:kern w:val="0"/>
          <w:sz w:val="24"/>
          <w:szCs w:val="24"/>
          <w:lang w:eastAsia="it-IT"/>
          <w14:ligatures w14:val="none"/>
        </w:rPr>
        <w:lastRenderedPageBreak/>
        <w:t>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w:t>
      </w:r>
    </w:p>
    <w:p w14:paraId="0C556609"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w:t>
      </w:r>
    </w:p>
    <w:p w14:paraId="433814C0"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Ecco il vero principio di questa Nuova Terza Alleanza:</w:t>
      </w:r>
      <w:r w:rsidRPr="00B55350">
        <w:rPr>
          <w:rFonts w:ascii="Arial" w:eastAsia="Times New Roman" w:hAnsi="Arial" w:cs="Arial"/>
          <w:i/>
          <w:iCs/>
          <w:kern w:val="0"/>
          <w:sz w:val="24"/>
          <w:szCs w:val="24"/>
          <w:lang w:eastAsia="it-IT"/>
          <w14:ligatures w14:val="none"/>
        </w:rPr>
        <w:t xml:space="preserve"> “Venite, facciamoci una Chiesa di pensieri umani che tocchi l’intera umanità: nessun popolo e nessuna nazione esclusi, nessuna religione e nessuna credenza dichiarate non vere”.</w:t>
      </w:r>
      <w:r w:rsidRPr="00B55350">
        <w:rPr>
          <w:rFonts w:ascii="Arial" w:eastAsia="Times New Roman" w:hAnsi="Arial" w:cs="Arial"/>
          <w:kern w:val="0"/>
          <w:sz w:val="24"/>
          <w:szCs w:val="24"/>
          <w:lang w:eastAsia="it-IT"/>
          <w14:ligatures w14:val="none"/>
        </w:rPr>
        <w:t xml:space="preserv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w:t>
      </w:r>
    </w:p>
    <w:p w14:paraId="5980ED67"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Questa Nuova Terza Alleanza è a fondamento della Chiesa inclusiva dei nostri giorni. Riflettiamo. Oggi si parla di Chiesa inclusiva. Non però Chiesa inclusiva secondo il Vangelo e le sue divine ed eterne regole, così come esse sono state dettate da Cristo Gesù: </w:t>
      </w:r>
    </w:p>
    <w:p w14:paraId="42207896"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“E disse loro: Andate in tutto il mondo e proclamate il Vangelo a ogni creatura. Chi crederà e sarà battezzato sarà salvato, ma chi non crederà sarà condannato” (Mc 16.15-15).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24,46-49).  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w:t>
      </w:r>
      <w:r w:rsidRPr="00B55350">
        <w:rPr>
          <w:rFonts w:ascii="Arial" w:eastAsia="Times New Roman" w:hAnsi="Arial" w:cs="Arial"/>
          <w:i/>
          <w:iCs/>
          <w:kern w:val="0"/>
          <w:sz w:val="24"/>
          <w:szCs w:val="24"/>
          <w:lang w:eastAsia="it-IT"/>
          <w14:ligatures w14:val="none"/>
        </w:rPr>
        <w:lastRenderedPageBreak/>
        <w:t xml:space="preserve">cui perdonerete i peccati, saranno perdonati; a coloro a cui non perdonerete, non saranno perdonati» (Gv 20,19-23). </w:t>
      </w:r>
    </w:p>
    <w:p w14:paraId="72BEE91B"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Queste sono le regole divine dell’inclusione. Senza l’osservanza strettissima di queste regole non c’è inclusione secondo Dio, c’è inclusione secondo gli uomini. Non  è  però la Chiesa che include il mondo nel suo seno per la salvezza. È invece il mondo che include la Chiesa nei suoi pensieri. Ecco qual è oggi la Chiesa inclusiva: è quella che si lascia includere dal mondo nelle sue strutture di morte e di peccato. Leggiamo nel Vangelo: </w:t>
      </w:r>
    </w:p>
    <w:p w14:paraId="2101B01D"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“Scese dal monte e molta folla lo seguì. Ed ecco, si avvicinò un lebbroso, si prostrò davanti a lui e disse: «Signore, se vuoi, puoi purificarmi». Tese la mano e lo toccò dicendo: «Lo voglio: sii purificato!». E subito la sua lebbra fu guarita. Poi Gesù gli disse: «Guàrdati bene dal dirlo a qualcuno; va’ invece a mostrarti al sacerdote e presenta l’offerta prescritta da Mosè come testimonianza per loro». (Mt 8,1-4).</w:t>
      </w:r>
    </w:p>
    <w:p w14:paraId="58CE1363"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Gesù non include il lebbroso nella comunità da lebbroso. Lo include prima guarendolo, sanandolo, poi mandandolo dai sacerdoti perché compiano essi il rito dell’inclusione nella comunità attraverso l’offerta dei sacrifici prescritti. Inclusione secondo le regole di Dio, rispettate da Cristo Gesù con santissima obbedienza. La condizione del lebbroso era di grande sofferenza. Per amore della comunità veniva tolto da essa:</w:t>
      </w:r>
    </w:p>
    <w:p w14:paraId="74CAA869"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 xml:space="preserve"> “Il lebbroso colpito da piaghe porterà vesti strappate e il capo scoperto; velato fino al labbro superiore, andrà gridando: “Impuro! Impuro!”. Sarà impuro finché durerà in lui il male; è impuro, se ne starà solo, abiterà fuori dell’accampamento” (Lev 13,45-36). </w:t>
      </w:r>
    </w:p>
    <w:p w14:paraId="1DABB01E"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Anche Maria la sorella di Mosè e di Aronne fu posta fuori dall’accampamento: </w:t>
      </w:r>
    </w:p>
    <w:p w14:paraId="5E903EFF"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 xml:space="preserve">“L’ira del Signore si accese contro di loro ed egli se ne andò. La nube si ritirò di sopra alla tenda ed ecco: Maria era lebbrosa, bianca come la neve. Aronne si volse verso Maria ed ecco: era lebbrosa. Aronne disse a Mosè: «Ti prego, mio signore, non addossarci il peccato che abbiamo stoltamente commesso! Ella non sia come il bambino nato morto, la cui carne è già mezza consumata quando esce dal seno della madre». Mosè gridò al Signore dicendo: «Dio, ti prego, guariscila!». Il Signore disse a Mosè: «Se suo padre le avesse sputato in viso, non ne porterebbe lei vergogna per sette giorni? Stia dunque isolata fuori dell’accampamento sette giorni; poi vi sarà riammessa». Maria dunque rimase isolata, fuori dell’accampamento, sette giorni; il popolo non riprese il cammino, finché Maria non fu riammessa (Cfr. Num 12,1-15). </w:t>
      </w:r>
    </w:p>
    <w:p w14:paraId="5ECD9D25"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L’esclusione era richiesta per il più grande bene dalla comunità. Nei primi tempi della vita del popolo, dopo l’alleanza stipulata ai piedi del monte Sinai, le persone che si macchiavano di delitti gravissimi contro la Legge venivano eliminati fisicamente dalla comunità con la morte. Con i profeti il Signore ha tolto all’uomo il potere di eliminare fisicamente. Nel Nuovo Testamento Gesù ha dato il potere ai discepoli di eliminare spiritualmente. Ecco la vera Chiesa inclusiva ed esclusiva secondo l’Evangelista Matteo:</w:t>
      </w:r>
    </w:p>
    <w:p w14:paraId="11126C7C"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 xml:space="preserve"> “Che cosa vi pare? Se un uomo ha cento pecore e una di loro si smarrisce, non lascerà le novantanove sui monti e andrà a cercare quella che si è smarrita? In verità io vi dico: se riesce a trovarla, si rallegrerà per quella più che per le </w:t>
      </w:r>
      <w:r w:rsidRPr="00B55350">
        <w:rPr>
          <w:rFonts w:ascii="Arial" w:eastAsia="Times New Roman" w:hAnsi="Arial" w:cs="Arial"/>
          <w:i/>
          <w:iCs/>
          <w:kern w:val="0"/>
          <w:sz w:val="24"/>
          <w:szCs w:val="24"/>
          <w:lang w:eastAsia="it-IT"/>
          <w14:ligatures w14:val="none"/>
        </w:rPr>
        <w:lastRenderedPageBreak/>
        <w:t>novantanove che non si erano smarrite. Così è volontà del Padre vostro che è nei cieli, che neanche uno di questi piccoli si perda. 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18,12-18).</w:t>
      </w:r>
    </w:p>
    <w:p w14:paraId="0AD894EF"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Ecco la Chiesa inclusiva ed esclusiva secondo l’Apostolo Paolo: </w:t>
      </w:r>
    </w:p>
    <w:p w14:paraId="31D65E08"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07E21E25"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Ecco la Chiesa inclusiva ed esclusiva secondo l’Apostolo Giuda: </w:t>
      </w:r>
    </w:p>
    <w:p w14:paraId="08AB1EA0" w14:textId="77777777" w:rsidR="00B55350" w:rsidRPr="00B55350" w:rsidRDefault="00B55350" w:rsidP="00B55350">
      <w:pPr>
        <w:spacing w:after="120" w:line="240" w:lineRule="auto"/>
        <w:jc w:val="both"/>
        <w:rPr>
          <w:rFonts w:ascii="Arial" w:eastAsia="Times New Roman" w:hAnsi="Arial" w:cs="Arial"/>
          <w:i/>
          <w:iCs/>
          <w:kern w:val="0"/>
          <w:sz w:val="24"/>
          <w:szCs w:val="24"/>
          <w:lang w:eastAsia="it-IT"/>
          <w14:ligatures w14:val="none"/>
        </w:rPr>
      </w:pPr>
      <w:r w:rsidRPr="00B55350">
        <w:rPr>
          <w:rFonts w:ascii="Arial" w:eastAsia="Times New Roman" w:hAnsi="Arial" w:cs="Arial"/>
          <w:i/>
          <w:iCs/>
          <w:kern w:val="0"/>
          <w:sz w:val="24"/>
          <w:szCs w:val="24"/>
          <w:lang w:eastAsia="it-IT"/>
          <w14:ligatures w14:val="none"/>
        </w:rPr>
        <w:t xml:space="preserve">“Carissimi,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 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 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w:t>
      </w:r>
      <w:r w:rsidRPr="00B55350">
        <w:rPr>
          <w:rFonts w:ascii="Arial" w:eastAsia="Times New Roman" w:hAnsi="Arial" w:cs="Arial"/>
          <w:i/>
          <w:iCs/>
          <w:kern w:val="0"/>
          <w:sz w:val="24"/>
          <w:szCs w:val="24"/>
          <w:lang w:eastAsia="it-IT"/>
          <w14:ligatures w14:val="none"/>
        </w:rPr>
        <w:lastRenderedPageBreak/>
        <w:t xml:space="preserve">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 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 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3-24). </w:t>
      </w:r>
    </w:p>
    <w:p w14:paraId="27C2A7E8"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Una Chiesa che include nel suo seno il pensiero del mondo o che si lascia includere dal mondo nei suoi pensieri di ogni negazione del vero Dio e del Signore nostro Gesù Cristo, di certo non è inclusiva secondo il Vangelo. È inclusiva secondo il mondo. Questa Chiesa inclusiva secondo il mondo non è la Chiesa di Cristo Gesù. Cristo Gesù è venuto per togliere il peccato del mondo. Lo ha assunto per espiarlo, non lo ha assunto per viverlo.</w:t>
      </w:r>
    </w:p>
    <w:p w14:paraId="71B04991"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Ogni discepolo di Gesù deve agire come il suo Maestro. Deve lavorare per purificare l’uomo da ogni lebbra di peccato, di idolatria, di immoralità, da ogni ingiustizia e ogni vizio. Deve come Cristo Gesù indicare ad ogni uomo la via stabilita da Dio per la sua purificazione. Così da essere incluso nella comunità del suo Corpo che è la Chiesa, secondo verità e giustizia. Quando le regole stabilite da Dio, che sono regole eterne, universale, oggettive, immodificabili in eterno, non vengono rispettate, la Chiesa ha tradito la sua missione. Include secondo le regole del mondo e i suoi pensieri, ma non secondo le vie ad essa indicate dal suo Dio, Signore, Salvatore, Redentore. Se il cristiano come Cristo Gesù non lavora per togliere il peccato del mondo ed è peccato ogni trasgressione della Parola di Dio e di Cristo Signore, lui è servo del mondo. Mai potrà dirsi servo di Cristo Gesù e suo fedele discepolo. Mai potrà dire di credere nella Chiesa datrice della Verità che è Cristo Gesù. Ecco perché oggi è più che necessario che quanti ancora credono in Cristo Gesù secondo purissima fede, uniscano le loro voci e gridino al fine di denunciare questa deriva della Chiesa, deriva che può produrre come suo solo frutto, anzi lo sta già producendo, quello di far precipitare la Chiesa e il mondo nella grande </w:t>
      </w:r>
      <w:r w:rsidRPr="00B55350">
        <w:rPr>
          <w:rFonts w:ascii="Arial" w:eastAsia="Times New Roman" w:hAnsi="Arial" w:cs="Arial"/>
          <w:kern w:val="0"/>
          <w:sz w:val="24"/>
          <w:szCs w:val="24"/>
          <w:lang w:eastAsia="it-IT"/>
          <w14:ligatures w14:val="none"/>
        </w:rPr>
        <w:lastRenderedPageBreak/>
        <w:t xml:space="preserve">oscurità e nelle tenebre di Satana. Ma già le tenebre sono scese sulla Chiesa e sul mondo. Ma la cecità spirituale è così grande da impedire di vederle. </w:t>
      </w:r>
    </w:p>
    <w:p w14:paraId="13033B29" w14:textId="77777777" w:rsidR="00B55350" w:rsidRPr="00B55350" w:rsidRDefault="00B55350" w:rsidP="00B55350">
      <w:pPr>
        <w:spacing w:after="120" w:line="240" w:lineRule="auto"/>
        <w:jc w:val="both"/>
        <w:rPr>
          <w:rFonts w:ascii="Arial" w:eastAsia="Times New Roman" w:hAnsi="Arial" w:cs="Arial"/>
          <w:b/>
          <w:bCs/>
          <w:kern w:val="0"/>
          <w:sz w:val="24"/>
          <w:szCs w:val="24"/>
          <w:lang w:eastAsia="it-IT"/>
          <w14:ligatures w14:val="none"/>
        </w:rPr>
      </w:pPr>
    </w:p>
    <w:p w14:paraId="7E01548E" w14:textId="77777777" w:rsidR="00B55350" w:rsidRPr="00B55350" w:rsidRDefault="00B55350" w:rsidP="00B55350">
      <w:pPr>
        <w:spacing w:after="120" w:line="240" w:lineRule="auto"/>
        <w:jc w:val="both"/>
        <w:rPr>
          <w:rFonts w:ascii="Arial" w:eastAsia="Times New Roman" w:hAnsi="Arial" w:cs="Times New Roman"/>
          <w:kern w:val="0"/>
          <w:sz w:val="24"/>
          <w:szCs w:val="20"/>
          <w:lang w:eastAsia="it-IT"/>
          <w14:ligatures w14:val="none"/>
        </w:rPr>
      </w:pPr>
      <w:bookmarkStart w:id="553" w:name="_Toc131588194"/>
      <w:r w:rsidRPr="00B55350">
        <w:rPr>
          <w:rFonts w:ascii="Arial" w:eastAsia="Times New Roman" w:hAnsi="Arial" w:cs="Times New Roman"/>
          <w:kern w:val="0"/>
          <w:sz w:val="24"/>
          <w:szCs w:val="20"/>
          <w:lang w:eastAsia="it-IT"/>
          <w14:ligatures w14:val="none"/>
        </w:rPr>
        <w:t>Credo nella Chiesa datrice della grazia</w:t>
      </w:r>
      <w:bookmarkEnd w:id="553"/>
    </w:p>
    <w:p w14:paraId="1415C26D"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Quando si crede nella Chiesa datrice della grazia? Per rispondere dobbiamo prima sapere chi o che cosa è la grazia. La grazia è prima di tutto una Persona, o meglio una trinità di Persone, che sono grazia increata. Grazia increata è il Padre che si dona a noi come nostro Creatore, Signore, unico e solo Dio, si dona come nostro Redentore, Salvatore, Santificatore. Per volontà eterna del Padre, grazia increata e grazia creata è Cristo Gesù. È Lui che ha preso il peccato del mondo e lo ha tolto inchiodandolo nella sua carne sulla croce. È Lui che ha prodotto sull’albero della croce il dono prezioso dello Spirito Santo e lo ha versato come unico e solo Datore della vita per ogni uomo. Grazia increata è lo Spirito Santo, dato a noi dal Padre, in Cristo, perché ci faccia suoi veri figli di adozione in Cristo, perché ci conduca giorno per giorno ad una vita di perfetta figliolanza. Il Padre ci dona Cristo Gesù. Cristo Gesù ci dona il Padre. Il Padre ci dona lo Spirito Santo. Lo Spirito Santo ci fa in Cristo, facendoci suo corpo, veri figli del Padre, rendendoci partecipi della divina natura. Grazia creata sono i frutti che la grazia increata produce nella nostra natura. Tutta la grazia increata si riceve nei sacramenti della Chiesa. </w:t>
      </w:r>
    </w:p>
    <w:p w14:paraId="21D0865F"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Un tempo si insegnava – oggi purtroppo non lo si insegna più – che i sacramenti sono segni efficaci della grazia, il cui fine è la nostra santificazione. La santificazione è la nostra conformazione a Cristo Gesù. L’uomo, creato ad immagine e a somiglianza di Dio, è santo se vive questa sua verità. Come deve vivere secondo Dio questa verità? Vivendo a perfetta immagine e somiglianza di Cristo Gesù. Qual è allora il fine della grazia che ci riceve nei sacramenti? Raggiungere la perfetta conformazione a Cristo Gesù. Per tutti gli aspetti dottrinali rimandiamo al Catechismo della Chiesa Cattolica. Qui ci dedicheremo a mettere in risalto alcune verità che meritano oggi, in questo nostro tempo, una particolare attenzione. Infatti alcune verità sono sotto un cumulo di cenere. È su queste verità ridotte in cenere o nascoste sotto la cenere che verterà la nostra attenzione. Tirarle fuori, dare loro ogni vita, è cosa urgente, anzi indispensabile, perché da queste verità dipende tutto il futuro non solo della Chiesa, ma della stessa fede. Diciamo fin da subito che i sacramenti agiscono tutti ex opere operato. Essi producono la grazia non in virtù della santità del ministro celebrante, ma perché in essi agisce lo Spirito Santo. Posti in essere, producono quanto significano. È la verità della fede. </w:t>
      </w:r>
    </w:p>
    <w:p w14:paraId="57BFBBE2"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Battesimo</w:t>
      </w:r>
      <w:r w:rsidRPr="00B55350">
        <w:rPr>
          <w:rFonts w:ascii="Arial" w:eastAsia="Times New Roman" w:hAnsi="Arial" w:cs="Arial"/>
          <w:b/>
          <w:bCs/>
          <w:kern w:val="0"/>
          <w:sz w:val="24"/>
          <w:szCs w:val="24"/>
          <w:lang w:eastAsia="it-IT"/>
          <w14:ligatures w14:val="none"/>
        </w:rPr>
        <w:t>.</w:t>
      </w:r>
      <w:r w:rsidRPr="00B55350">
        <w:rPr>
          <w:rFonts w:ascii="Arial" w:eastAsia="Times New Roman" w:hAnsi="Arial" w:cs="Arial"/>
          <w:kern w:val="0"/>
          <w:sz w:val="24"/>
          <w:szCs w:val="24"/>
          <w:lang w:eastAsia="it-IT"/>
          <w14:ligatures w14:val="none"/>
        </w:rPr>
        <w:t xml:space="preserve"> Il Battesimo è il Sacramento che non solo ci libera dal peccato originale o dagli altri peccati commessi prima di essere ricevuto. Ci fa figli adottivi di Dio, rendendoci partecipi della sua divina natura. Ci fa vero corpo di Cristo, vero tempio dello Spirito. Divenendo noi veri figli di Dio per adozione e vero corpo di Cristo per incorporazione e vero tempio dello Spirito Santo, dobbiamo conformare la nostra vita alla vita di Cristo Gesù, il vero Figlio del Padre per generazione eterna, il vero Figlio per obbedienza.  Oggi, poiché non si crede più in Cristo secondo la verità di Cristo, neanche più si crede nel battesimo. Si predica che siamo tutti figli di Dio e che non vi alcun motivo per creare differenza tra gli uomini, tra chi crede e chi non crede in Cristo. Non dobbiamo operare nessuna distinzione tra chi è vero figlio di Dio per adozione e non lo è, tra chi è vero tempio dello Spirito Santo e chi non lo è, Tutte queste distinzioni, differenze vanno abolite. Che significa tutto questo? Che </w:t>
      </w:r>
      <w:r w:rsidRPr="00B55350">
        <w:rPr>
          <w:rFonts w:ascii="Arial" w:eastAsia="Times New Roman" w:hAnsi="Arial" w:cs="Arial"/>
          <w:kern w:val="0"/>
          <w:sz w:val="24"/>
          <w:szCs w:val="24"/>
          <w:lang w:eastAsia="it-IT"/>
          <w14:ligatures w14:val="none"/>
        </w:rPr>
        <w:lastRenderedPageBreak/>
        <w:t>ormai si pensa, si parla, si decide senza la Parola di Gesù. Non potrebbe essere diversamente. Poiché siamo senza Cristo, poiché Cristo non deve essere il Differente, tutto ciò che viene da Cristo non deve operare alcuna differenza. Tutto è uguale. Poiché la nostra natura è corrotta dal peccato, se essa non è guarita, sanata, riportata nella sua verità, mai potrà vivere ad immagine e somiglianza di Dio. Se non è incorporata a Cristo, mai potrà vivere ad immagine e a somiglianza di Cristo. È evidente che questo è un discorso che nasce e si fonda sulla “vecchia Parola, o vecchio Vangelo di Cristo Gesù”. Fuori del Vangelo, questo discorso non ha più alcun valore. Esso è fuori legge per la mentalità secolarizzata e atea del nostro tempo. Ecco la necessità del battesimo secondo la Parola di Cristo: si lava la natura da ogni corruzione del peccato e la si risana. Risanata, viene innestata in Cristo, per essere non solo suo vero corpo, ma vivere secondo lo Spirito della vera figliolanza.</w:t>
      </w:r>
    </w:p>
    <w:p w14:paraId="7197B0FA"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Cresima. Divenuto figlio adottivo del Padre, il cristiano è chiamato a vivere secondo la volontà del Padre. Qual è la volontà del Padre? Che ogni altro uomo diventi suo figlio di adozione in Cristo. Come questo potrà accadere? Cosa dovrà fare ogni figlio di Dio? Dovrà annunziare Cristo Gesù, rendere a Lui testimonianza, farlo conoscere, invitare a Lui, a Lui portare. Questa missione appartiene alla natura del figlio adottivo di Dio, non ad una investitura esteriore. Questa missione nasce dall’essere figli. Anzi possiamo affermare che si è figli proprio per questo: per chiamare ogni altro uomo perché si lascia fare figlio di Dio in Cristo suo Figlio, divenendo suo vero corpo, vero tempio dello Spirito Santo, vera Chiesa del Dio vivente, vero gregge di Cristo Signore. Come potrà accadere questo? Facendoci il Padre dono dello stesso Spirito di Cristo. Come Cristo è stato il grande Testimone fedele del Padre per opera dello Spirito Santo, così i figli adottivi in Cristo saranno testimoni fedeli di Cristo nello Spirito Santo. Per lo Spirito Santo nel mondo essi saranno cuore di Cristo, anima di Cristo, pensiero di Cristo, parola di Cristo, vita di Cristo, santità di Cristo, verità e luce di Cristo, vita eterna di Cristo. Chi vede i cristiani deve vedere Cristo, il Cristo del Vangelo. Per questo il Padre ci fa dono dello Spirito Santo che è Spirito di Sapienza, Spirito di Intelletto, Spirito di Conoscenza, Spirito di fortezza, Spirito di Consiglio, Spirito del Timore del Signore, Spirito di Pietà. Possiamo rendere testimonianza a Cristo. Lo Spirito Santo agisce ed opera se noi viviamo da veri figli adottivi del Padre, da vero corpo di Cristo, da vero suo tempio. Se non viviamo da veri figli di Dio, mai potremo vivere da veri testimoni di Gesù Signore. Il testimone è il vero figlio di Dio. La preparazione perché lo Spirito Santo venga ricevuto è fatta a chi non vive da vero figlio di Dio, né intende vivere. La vera preparazione è formare dei veri figli di Dio perché lo Spirito Santo li possa trasformare in veri testimoni di Cristo Gesù. Ma chi è il vero testimone? Non colui che dice Cristo, bensì colui che mostra Cristo, perché vive nella perfetta conformazione e Cristo. È Colui che mostrando Cristo nel suo corpo, forma il corpo di Cristo, invitando molti altri a divenire corpo di Cristo. Se non si mostra Cristo e a Cristo non si invita, non si chiama perché si diventi corpo di Cristo, nascendo da acqua e da Spirito Santo, non si è testimone di Cristo. Il vero testimone di Gesù Signore è colui che forma Gesù Signore in molti altri cuori. Più il cresimato si lascia trasformare in Cristo, più lui diventa testimone di Cristo. Quando il cresimato non si lascia trasformare in Cristo, mai mostrerà Cristo e mai formerà Cristo. Mai chiamerà a Cristo. Cristo non appartiene alla sua natura. Noi non produciamo Cristo nei cuori per volontà, lo produciamo per natura. Diveniamo natura cristica, produciamo </w:t>
      </w:r>
      <w:r w:rsidRPr="00B55350">
        <w:rPr>
          <w:rFonts w:ascii="Arial" w:eastAsia="Times New Roman" w:hAnsi="Arial" w:cs="Arial"/>
          <w:kern w:val="0"/>
          <w:sz w:val="24"/>
          <w:szCs w:val="24"/>
          <w:lang w:eastAsia="it-IT"/>
          <w14:ligatures w14:val="none"/>
        </w:rPr>
        <w:lastRenderedPageBreak/>
        <w:t xml:space="preserve">Cristo. Non diveniamo natura cristica, mai potremo produrre Cristo. Dalla carne mai potrà nascere Cristo. Urge la natura cristica. Nel Battesimo riceviamo lo Spirito della figliolanza che deve trasformare la nostra natura in natura divina, spirituale. Possiamo produrre Dio nel nostro corpo. Natura da natura. Vita da Vita. Verità da Verità. Luce da Luce. Tutto per opera dello Spirito. Nella Cresima riceviamo lo Spirito della testimonianza. È data perché ci trasformi a perfetta immagine di Cristo, ci renda Cristo che vive nella storia. Qual è il desiderio di Cristo? Divenire, essere Cristo in ogni cuore, in ogni anima, in ogni corpo. Si cresce come veri figli di Dio per lo Spirito e per lo Spirito come veri testimoni di Cristo Signore. Si porta ogni anima a Dio in Cristo, per lo Spirito Santo. Si forma Cristo in ogni uomo, sempre per opera dello Spirito Santo, se lo formiamo in noi. </w:t>
      </w:r>
    </w:p>
    <w:p w14:paraId="636D6BE4"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Eucaristia. L’Eucaristia è la vita di Cristo, nella quale è la vita del Padre e dello Spirito Santo, nella pienezza di amore, grazia, comunione, a noi data per dare vita alla nuova natura creata in noi da ogni sacramento della salvezza. L’Eucaristia alimenta la nuova natura. Ogni sacramento ci dona una nuova natura. Ogni natura ha bisogno di essere alimentata, nutrita, se si vogliono portare frutti secondo la verità di Cristo contenuta nella sua Parola. L’Eucaristia è la vita di Cristo che si fa vita della nuova natura ricevuta.</w:t>
      </w:r>
    </w:p>
    <w:p w14:paraId="77D0FA71"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Nel Battesimo la nostra nuova natura è la vera figliolanza e la partecipazione della divina natura. Possiamo vivere da veri figli di Dio, secondo tutta la potenzialità di opera della divina natura, perché tutta la vita di Cristo Gesù diviene nostra vera vita. Se noi però siamo morti alla vera figliolanza e morti alla partecipazione della divina natura, l’Eucaristia è ricevuta vanamente. A volte anche sacrilegamente quando sappiamo di essere nel peccato e ci accostiamo ad essa senza alcun pentimento. L’Eucaristia è vita nella vita, mai vita nella morte. È vita nella morte il sacramento del Battesimo. Esso ci lava da tutti i peccati, sia da quello originale che da ogni altro. È vita nella morte il sacramento della Penitenza, perché ci risuscita a vita nuova. Se non si comprende bene la natura dell’Eucaristia, mai la si potrà ricevere secondo la sua verità di natura. La verità della natura dell’Eucaristia è una sola: dare vita ad ogni vita che si riceve in ogni altro sacramento. Si riceve la vita, si alimenta con la vita. Se la vita ricevuta non si alimenta con la vita, che è Cristo Gesù, la vita ricevuta non vive bene, presto muore, si ritorna nella vecchia natura. Si è governati dalla morte, dalla corruzione, dal peccato, si muore di disobbedienza in disobbedienza.</w:t>
      </w:r>
    </w:p>
    <w:p w14:paraId="2724C17B"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Nella Cresima si riceve come nostra vita tutto lo Spirito Santo, perché formi in noi Cristo nella sua perfezione di obbedienza, carità, verità, giustizia, così da divenire perfetta immagine di Lui nella storia, nel mondo, per chiamare a Lui ogni cuore. Alimento dello Spirito Santo ricevuto è l’Eucaristia. Come nel mistero della Beata Trinità la vita del Padre è il Figlio e la vita del Figlio è il Padre nella comunione dello Spirito Santo, che è vita del Padre e del Figlio, così avviene nel cresimato. La vita del cresimato è lo Spirito Santo, ma lo Spirito è vita nell’amore del Padre e nella grazia di Cristo. Cristo si fa vita dello Spirito Santo nel cresimato e lo Spirito Santo alimentato dalla vita di Cristo, nella quale è la vita del Padre, è vita del cresimato. È un mistero non semplice da comprendere e neanche da esprimere. Senza l’Eucaristia è come se lo Spirito Santo mancasse dell’efficacia della sua vita, che è perennemente dal Padre e dal Figlio nella Trinità e nell’uomo. Senza l’Eucaristia né il Padre può sprigionare nell’uomo tutta la potenza del suo amore né lo Spirito Santo tutta la potenza della sua vita, che è vita dal Padre e dal Figlio. Senza l’Eucaristia, anche se lo Spirito è ricevuto, è simile ad una pianta senz’acqua. Come la vita di </w:t>
      </w:r>
      <w:r w:rsidRPr="00B55350">
        <w:rPr>
          <w:rFonts w:ascii="Arial" w:eastAsia="Times New Roman" w:hAnsi="Arial" w:cs="Arial"/>
          <w:kern w:val="0"/>
          <w:sz w:val="24"/>
          <w:szCs w:val="24"/>
          <w:lang w:eastAsia="it-IT"/>
          <w14:ligatures w14:val="none"/>
        </w:rPr>
        <w:lastRenderedPageBreak/>
        <w:t xml:space="preserve">Cristo nel mistero della Trinità è vita dal Padre per il Padre, nella comunione dello Spirito Santo, così nel cresimato diviene vita dal Padre per il Padre nella comunione dello Spirito Santo, divenendo vita dello Spirito Santo. </w:t>
      </w:r>
    </w:p>
    <w:p w14:paraId="481F4C0C"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Nella Penitenza l’Eucaristia è vita della via ricevuta nel battesimo, persona nel peccato attuale di trasgressione della Legge del Signore, riacquistata per il sacramento del perdono. Se la vita ricevuta non è alimentata dall’Eucaristia, essa di nuovo muore. Senza il sacramento del perdono, si può anche ricevere l’Eucaristia, ma vanamente, perché la si riceve contro la sua stessa natura. L’Eucaristia è vita nella vita ricevuta, mai è vita nella morte. L’Eucaristia è come l’acqua, alimenta la vita, non la crea. In un campo coltivato ad ortiche, si può anche riversare ogni abbondanza di acqua, cresceranno ortiche, mai buon grano o altri frutti necessari per la vita dell’uomo. Manca la vita che dona vita all’uomo. Così dicasi dell’uomo nella morte. Si può anche ricevere l’Eucaristia nel peccato mortale. Essa non può dare nessuna vita. L’anima, lo spirito, il corpo sono nella morte. L’acqua è versata vanamente o anche con grave sacrilegio se c’è la coscienza di essere nella morte. Dovremmo noi tutti riflettere, noi che abbiamo semplificato il mistero dell’Eucaristia in Eucaristia sì, Eucaristia no. Senza minimamente interrogarci sulla natura della sua verità. Se è essa è vita che alimenta la vita, mai potrà essere data nella morte. Prima si passa dal sacramento della vita che è la Penitenza e poi si potrà accedere all’Eucaristia. Per cui il problema non è né cristologico né teologico, né di natura sacramentale. È invece di natura amartiologica, cioè della natura del peccato. Se il peccato può essere rimesso, si ritorna in vita, si può ricevere l’Eucaristia. La vita alimenta la vita. Se il peccato non può essere perdonato, neanche l’Eucaristia potrà essere ricevuta. La si riceverebbe senza la sua finalità di natura: alimento della vita. Oggi, tempo in cui niente è più peccato, niente più è male, l’Eucaristia a nulla serve. Non deve alimentare alcuna vita. Tutto è vita che vive per se stessa. Non c’è alcuna minaccia che la vita possa morire. La morte della grazia non esiste.  Neanche la morte eterna esiste. L’Eucaristia diviene così il sacramento dell’inutilità. Allora perché lo si vuole ricevere ad ogni costo? Perché così si addormenta la coscienza. Si può vivere nel peccato senza che niente più ce lo ricordi. In fondo l’esclusione dall’Eucaristia aveva anche questa finalità: ricordare al cristiano che non è cristiano. Vive nel peccato. Compie un grande sacrilegio contro il corpo di Cristo. Chi vive di sacrilegio contro Cristo mai potrà ricevere il corpo di Cristo. Ricevendo l’Eucaristia, la coscienza è come se venisse narcotizzata. Ricevo il corpo di Cristo, di conseguenza sono a posto con Dio, con gli uomini, con la Chiesa, con me stesso. Possono tranquillamente rimanere nel peccato, perché il peccato non esiste.</w:t>
      </w:r>
    </w:p>
    <w:p w14:paraId="73B54352"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Nell’Unzione degli Infermi, l’Eucaristia è vita della sofferenza, e la trasforma da sofferenza umana in sofferenza soprannaturale, sofferenza da aggiungere alla sofferenza di Cristo Gesù, facendone una sola sofferenza di salvezza e redenzione. Perché la sofferenza possa essere assunta da Cristo Gesù e trasformata in sua sofferenza, in sofferenza del suo corpo, è necessario che il cristiano viva da vero corpo di Cristo. Prima è necessario che entri nella vita di Cristo e poi si dona l’Eucaristia. L’Eucaristia è vita della sofferenza del corpo di Cristo, perché essa dona al sofferente lo stesso amore per il Padre, la stessa obbedienza, lo stesso perdono, la stessa misericordia, la stessa volontà di immolarsi per dare vita al mondo in Cristo. Senza la vita che viene dall’Eucaristia, nessuno può offrire la sofferenza a Cristo, seconda purissima verità e santità. Non è gradita a Dio nessuna sofferenza </w:t>
      </w:r>
      <w:r w:rsidRPr="00B55350">
        <w:rPr>
          <w:rFonts w:ascii="Arial" w:eastAsia="Times New Roman" w:hAnsi="Arial" w:cs="Arial"/>
          <w:kern w:val="0"/>
          <w:sz w:val="24"/>
          <w:szCs w:val="24"/>
          <w:lang w:eastAsia="it-IT"/>
          <w14:ligatures w14:val="none"/>
        </w:rPr>
        <w:lastRenderedPageBreak/>
        <w:t xml:space="preserve">che non sia vissuta nella stessa pazienza e amore, obbedienza e fede di Gesù Signore. Con l’unzione degli infermi la sofferenza è data a Cristo. Essa viene assunta da Cristo e fatta sua. Con l’Eucaristia la si vive secondo le modalità di Cristo e Cristo la può offrire al Padre come sua vera sofferenza per la redenzione e la salvezza del mondo. Insegnare a vivere la sofferenza secondo la verità dell’Eucaristia, che è anche la vita crocifissa di Gesù Signore, è compito dei ministri della Parola e degli amministratori dei divini misteri. Questo insegnamento è nobilissimo ministero. Gesù non ha chiesto ad ogni suo discepolo di offrire al Padre in sacrificio di soave odore la sua povertà, la sua fame, il suo pianto, la sua solitudine, ogni altra croce? Non ha insegnato ad ogni uomo come fare della sua vita di sofferenza un sacrificio? Senza Eucaristia mai si potrà vivere la sofferenza della nostra condizione umana secondo l’obbedienza, la fede, la carità, la speranza di Cristo Signore. Ognuno deve conoscere che è per la sofferenza offerta che il mondo è redento e salvato. </w:t>
      </w:r>
    </w:p>
    <w:p w14:paraId="0BE48E43"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Nell’Ordine</w:t>
      </w:r>
      <w:r w:rsidRPr="00B55350">
        <w:rPr>
          <w:rFonts w:ascii="Arial" w:eastAsia="Times New Roman" w:hAnsi="Arial" w:cs="Arial"/>
          <w:b/>
          <w:bCs/>
          <w:kern w:val="0"/>
          <w:sz w:val="24"/>
          <w:szCs w:val="24"/>
          <w:lang w:eastAsia="it-IT"/>
          <w14:ligatures w14:val="none"/>
        </w:rPr>
        <w:t xml:space="preserve"> </w:t>
      </w:r>
      <w:r w:rsidRPr="00B55350">
        <w:rPr>
          <w:rFonts w:ascii="Arial" w:eastAsia="Times New Roman" w:hAnsi="Arial" w:cs="Arial"/>
          <w:kern w:val="0"/>
          <w:sz w:val="24"/>
          <w:szCs w:val="24"/>
          <w:lang w:eastAsia="it-IT"/>
          <w14:ligatures w14:val="none"/>
        </w:rPr>
        <w:t xml:space="preserve">Sacro, in ogni grado di partecipazione al sacerdozio, alla regalità, alla profezia di Cristo Gesù, l’Eucaristia diviene vita dello specifico grado di assimilazione e di conformazione a Gesù Signore. Senza Eucaristia, è la morte. NEL DIACONATO, primo grado di partecipazione, che è per il servizio e non per il sacerdozio ministeriale, il diacono viene costituito ministro di Cristo Carità spirituale e materiale per ogni uomo. Dovrà vivere questo ministero nella pienezza dello Spirito. Chi alimenterà la sua carità? Solo la carità crocifissa di Cristo Signore che è l’Eucaristia. Senza l’Eucaristia la vita diaconale scade, decade. Senza la forza dell’Eucaristia ci si stanca presto nell’amore e il ministero svanisce. Più si riceve con fede l’Eucaristia, più si chiede allo Spirito Santo che ci illumini e ci renda saggi nel servizio, e più la carità di Cristo viene servita con la stessa carità di Cristo versata nel nostro cuore attraverso il sacramento dell’Eucaristia. Quando il ministero del diaconato è vissuto male, è segno che è vissuta male la relazione con l’Eucaristia. Chi vuole vivere secondo verità ogni vita che scaturisce dal sacramento ricevuto, sappia che ciò è possibile ricevendo secondo verità l’Eucaristia. NEL PRESBITERATO si diviene ministri della Parola e si ricevono i tre poteri sacri del governo, dell’insegnamento, della santificazione. Si diviene amministratori dei misteri di Dio. Si è ministri della sua grazia e verità. Creatori della grazia e della verità nei cuori. È possibile vivere questo altissimo ministero di vita eterna? È possibile se il consacrato presbitero vive da vero figlio di Dio, vero testimone di Cristo, conservandosi sempre nella grazia e nella verità che amministra. Se riceve in modo nuovo l’Eucaristia. Come il consacrato presbitero dovrà vivere in modo nuovo l’Eucaristia? Ricevendola per divenire lui Eucaristia per ogni anima a Lui affidata, così come Cristo si è fatto Eucaristia. Il presbitero deve fare l’Eucaristia, facendosi Eucaristia.  Ma deve anche donare l’Eucaristia, donandosi come Eucaristia. La sua relazione con l’Eucaristia è particolarissima. Lui è nell’Eucaristia che fa e che dona Eucaristia che si fa e che si dona. Cambia tutta la sua natura, il suo essere, la sua relazione. NELL’EPISCOPATO si riceve la pienezza dei poteri di Cristo, oltre al potere di ammaestrare, governare, santificare, si riceve anche un potere nuovo: quello di generare altri vescovi e altri presbiteri. Questo potere è solo del vescovo. Il Vescovo riceve un altro altissimo ministero: quello di essere principio e fondamento visibile dell’unità del presbitero e di tutto il gregge affidato alle sue cure. Se non si è sul fondamento della sua fede, speranza, carità, non si è sul fondamento di Cristo. Come fa un vescovo a vivere secondo perfetta verità e </w:t>
      </w:r>
      <w:r w:rsidRPr="00B55350">
        <w:rPr>
          <w:rFonts w:ascii="Arial" w:eastAsia="Times New Roman" w:hAnsi="Arial" w:cs="Arial"/>
          <w:kern w:val="0"/>
          <w:sz w:val="24"/>
          <w:szCs w:val="24"/>
          <w:lang w:eastAsia="it-IT"/>
          <w14:ligatures w14:val="none"/>
        </w:rPr>
        <w:lastRenderedPageBreak/>
        <w:t xml:space="preserve">pienezza di grazia questi altissimi ministeri? Solo nutrendosi dell’Eucaristia. Attraverso l’Eucaristia la vita di Cristo deve divenire sua vita. Per il suo ministero la vita di Cristo è vita del gregge. A questo serve l’Eucaristia, questo è il fine per un vescovo: trasformarsi in vita di Cristo perché lui si faccia vita di Cristo per tutte le pecore del suo ovile. Senza una fede altissima in questo sacramento, la sua vita diventerà assai scadente, vana. Potrà vivere il ministero frutto del sacramento ricevuto. Mai però sarà fonte di vita eterna per il suo gregge e se il gregge non è nutrito con la sua vita eterna, che è vita di Cristo, esso a poco a poco si scristianizza. Il cristiano è dalla vita del Vescovo. Anche il presbitero è dalla vita del Vescovo. Il vescovo dona la sua vita al presbitero. Il presbitero la dona al gregge di Cristo che lui custodisce e governa nel nome di Cristo. Più il vescovo diviene vita di Cristo e più presbiteri e gregge divengono vita di Cristo. </w:t>
      </w:r>
    </w:p>
    <w:p w14:paraId="5A32625A"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Nel Matrimonio l’uomo e la donna sono costituiti una sola carne. A questa sola carne Gesù ha concesso una grazia speciale: poter vivere sempre come sola carne, nella fedeltà, nell’amore reciproco, nel perdono, nella perfetta comunione degli intenti. Anche questa grazia va alimentata dall’Eucaristia. Se il cristiano non vive da vero figlio di Dio, non vive da vero testimone di Gesù, conduce la sua vita nella morte, perché, fuori della Legge del Signore, la grazia del sacramento non può essere vivificata. Molti matrimoni oggi vivono di crisi profonda, perché manca il cristiano. Un cristiano morto alla sua figliolanza, al suo essere vero testimone di Cristo, mai potrà mantenere in vita, secondo verità e fedeltà, l’unità che viene dalla sola carne. Manca la vita. Poiché Eucaristia è alimento della grazia del sacramento, prima essa dovrà alimentare la vita che viene dal battesimo e dalla cresima. Alimentata questa vita, potrà alimentare la grazia particolare del matrimonio. Oggi ci siamo dimenticati di fare il cristiano. Se la formazione in vista della celebrazione del matrimonio è solo dottrinale, di pura conoscenza di alcuni principi di fede, a nulla serve. È come se si prendessero delle pecore e si impartisse loro la stessa dottrina, non vi sarebbe alcuna differenza. La pecora non è cristiana e neanche il cristiano lo è. Anzi vive nella morte della sua figliolanza. Non conosce il significato della vera testimonianza. Manca della vita essenziale, indispensabile per essere cristiano. Urge formare il cristiano. Chi deve formare il cristiano è il ministro della Parola e l’amministratore della grazia e della verità di Cristo Gesù. È opera, questa, che non si compie in un giorno. Neanche una intera vita basta. A questa formazione si deve consacrare l’intera esistenza. Come il ministro della Parola e l’amministratore dei divini misteri formano il cristiano? Prima di ogni cosa, mostrando concretamente come si vive e si pensa da cristiani, e poi amministrando ogni verità e grazia secondo le modalità stabilite da Gesù Signore. Se il ministro della Parola né agisce e né pensa come vero cristiano, perché vive e pensa come il mondo, mai potrà formare un solo cristiano. Manca la visione di chi è un cristiano. Il ministro forma prima di tutto mostrando se stesso come vero cristiano.</w:t>
      </w:r>
    </w:p>
    <w:p w14:paraId="59F3F182"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Penitenza</w:t>
      </w:r>
      <w:r w:rsidRPr="00B55350">
        <w:rPr>
          <w:rFonts w:ascii="Arial" w:eastAsia="Times New Roman" w:hAnsi="Arial" w:cs="Arial"/>
          <w:b/>
          <w:bCs/>
          <w:kern w:val="0"/>
          <w:sz w:val="24"/>
          <w:szCs w:val="24"/>
          <w:lang w:eastAsia="it-IT"/>
          <w14:ligatures w14:val="none"/>
        </w:rPr>
        <w:t>.</w:t>
      </w:r>
      <w:r w:rsidRPr="00B55350">
        <w:rPr>
          <w:rFonts w:ascii="Arial" w:eastAsia="Times New Roman" w:hAnsi="Arial" w:cs="Arial"/>
          <w:kern w:val="0"/>
          <w:sz w:val="24"/>
          <w:szCs w:val="24"/>
          <w:lang w:eastAsia="it-IT"/>
          <w14:ligatures w14:val="none"/>
        </w:rPr>
        <w:t xml:space="preserve"> La Penitenza o Confessione è il sacramento che deve purificare anima, spirito, corpo da ogni peccato commesso dopo il battesimo e dopo l’ultima Confessione ben fatta, secondo quelli che sono i requisiti richiesti da Dio per ottenere il suo perdono. I requisiti chiesti dal Signore sono essenzialmente due: conoscenza del proprio peccato e pentimento vero e sincero assieme alla richiesta di perdono. Si conoscono i peccati, si detestano nel proposito fermo di non più commetterli, si domanda pietà. Se una di queste due condizioni non è vissuta, la Confessione non produce alcun frutto di salvezza, liberazione, guarigione, </w:t>
      </w:r>
      <w:r w:rsidRPr="00B55350">
        <w:rPr>
          <w:rFonts w:ascii="Arial" w:eastAsia="Times New Roman" w:hAnsi="Arial" w:cs="Arial"/>
          <w:kern w:val="0"/>
          <w:sz w:val="24"/>
          <w:szCs w:val="24"/>
          <w:lang w:eastAsia="it-IT"/>
          <w14:ligatures w14:val="none"/>
        </w:rPr>
        <w:lastRenderedPageBreak/>
        <w:t>risanamento. Il peccato va detestato. Il proposito di non commetterlo più va manifestato. La misericordia va chiesta e impetrata.  Urge fare attenzione a non cadere però nel peccato contro lo Spirito Santo, per il quale non è dato nessun perdono, né sulla terra e né nei cieli. Questo peccato attesta di aver definitivamente oltrepassato il limite del male dal quale non vi è ritorno. Poiché l’Eucaristia è data per vivificare ogni grazia ricevuta in tutti i sacramenti, essa non può essere data se non a chi è in grazia di Dio. Riceverla nella morte dell’anima a nulla serve. Anzi ci rende rei di aver mangiato il corpo di Cristo indegnamente. Per questa motivazione intrinseca sono fuori luogo tutte quelle problematiche suscitate intorno all’Eucaristia da ricevere o non riceve, dare o non dare. Non è l’Eucaristia che deve essere data o non data. È invece l’assoluzione sacramentale il vero problema. A chi va data l’assoluzione sacramentale? Chi può ricevere il perdono dei propri peccati? Lo può ricevere chi vuole ritornare nella Legge del Signore e in essa dimorare stabilmente per tutti i giorni della sua vita. È condizione divina per il perdono. Oggi l’asse si è spostato dall’assoluzione da dare o da non dare, al peccato da definire. Cosa è peccato? Cosa non è peccato? Ma neanche questo è il vero problema. Il vero problema è chi determina cosa è il peccato: la Legge di Dio o la coscienza? Si badi bene. Siamo ben oltre le condizioni richieste perché vi sia peccato mortale: materia grave nella trasgressione della Legge, piena avvertenza, deliberato consenso. Se così fosse, saremmo nella sana Tradizione della Chiesa. Oggi il problema è divenuto molto più complesso: se la coscienza non giudica peccato la trasgressione di una Legge del Signore, si dice che non commette alcun peccato. Si risponde che la Legge non è lasciata all’accoglienza, ma è offerta per l’obbedienza. Per il Signore esiste la trasgressione della Legge per non conoscenza, inavvertenza o altro. Una volta però che la sua Legge è stata insegnata, comunicata, rivelata, offerta al cuore e alla mente, ad essa si deve obbedienza. Il prima non è mai il dopo. Né si può giustificare il dopo continuando nel prima. Se questo vale per un comandamento, vale per tutti i comandamenti. Se l’adulterio per la coscienza non è peccato, neanche l’omicidio, il furto, la falsa testimonianza lo sono. È la fine della Legge. Si lascia alla coscienza la libertà di accettarla o di rifiutarla. Ma questo è contro ogni comando dato da Dio. La Legge si insegna, si apprende, si vive, si obbedisce. La non conoscenza di prima non giustifica la disobbedienza di dopo. Oggi però la comune tendenza è abbandonare ogni oggettività della Legge per lasciarla alla coscienza del singolo. È la coscienza che deve discernere se la Legge da essa vada osservata o si può vivere come se non esistesse. È la fine di un mondo.</w:t>
      </w:r>
    </w:p>
    <w:p w14:paraId="7E84E7C2"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Unzione degli Infermi. Nella sofferenza si chiede a Dio la guarigione, per tornare ad amare svolgendo ognuno il proprio lavoro secondo giustizia, verità, in obbedienza alla Legge del Signore e al Vangelo di nostro Signore Gesù Cristo. Ma la guarigione non sempre è data. Quando si è nella sofferenza, sempre si deve chiedere a Cristo Gesù che assuma la nostra sofferenza, la unisca alla sua, la trasformi in salvezza e redenzione per il mondo intero. Nessuna goccia di sofferenza va sciupata. Tutte deve divenire salvezza. Questo sacramento è particolare. L’ammalato viene unto con l’olio. L’olio lenisce, dona forza. L’olio dona il sapore di Cristo ad ogni nostro dolore fisico e spirituale. All’unzione con l’olio, va aggiunta la preghiera fatta con fede. Unzione, preghiera e fede. L’olio possiede una grande virtù: lenisce il dolore. I discepoli mandati da Gesù ungevano con olio i malati e questi guarivano. Anche il Buon Samaritano unge con olio e aceto l’uomo lasciato mezzo morto sul ciglio della strada. L’aceto disinfetta. L’olio è simbolo dello Spirito Santo. L’ammalato viene </w:t>
      </w:r>
      <w:r w:rsidRPr="00B55350">
        <w:rPr>
          <w:rFonts w:ascii="Arial" w:eastAsia="Times New Roman" w:hAnsi="Arial" w:cs="Arial"/>
          <w:kern w:val="0"/>
          <w:sz w:val="24"/>
          <w:szCs w:val="24"/>
          <w:lang w:eastAsia="it-IT"/>
          <w14:ligatures w14:val="none"/>
        </w:rPr>
        <w:lastRenderedPageBreak/>
        <w:t>avvolto nello Spirito Santo, sia per ottenere la guarigione, sia per trovare sollievo nel grande dolore, ma anche per far sì che le sofferenze dell’ammalato diventino sofferenze sante da offrire a Cristo. Oggi l’uomo, privo della luce e della verità che vengono dalla fede, preferisce togliersi la vita o farsela togliere, suicidandosi e commettendo un grande omicidio in nome della dignità della morte. La dignità vera viene solo dalla fede. Per essa la sofferenza è vita. Si dona a Cristo la sofferenza fisica o spirituale e per essa il Signore salva e redime le anime. Mistero di partecipazione alla sofferenza di Cristo per la generazione di cuori nuovi e di anime purificate e lavate nel sangue di Cristo Gesù.</w:t>
      </w:r>
    </w:p>
    <w:p w14:paraId="4BBBEE05"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Ordine Sacro</w:t>
      </w:r>
      <w:r w:rsidRPr="00B55350">
        <w:rPr>
          <w:rFonts w:ascii="Arial" w:eastAsia="Times New Roman" w:hAnsi="Arial" w:cs="Arial"/>
          <w:b/>
          <w:bCs/>
          <w:kern w:val="0"/>
          <w:sz w:val="24"/>
          <w:szCs w:val="24"/>
          <w:lang w:eastAsia="it-IT"/>
          <w14:ligatures w14:val="none"/>
        </w:rPr>
        <w:t>.</w:t>
      </w:r>
      <w:r w:rsidRPr="00B55350">
        <w:rPr>
          <w:rFonts w:ascii="Arial" w:eastAsia="Times New Roman" w:hAnsi="Arial" w:cs="Arial"/>
          <w:kern w:val="0"/>
          <w:sz w:val="24"/>
          <w:szCs w:val="24"/>
          <w:lang w:eastAsia="it-IT"/>
          <w14:ligatures w14:val="none"/>
        </w:rPr>
        <w:t xml:space="preserve"> Con l’ordine sacro nei tre gradi del diaconato, presbiterato, episcopato, lo Spirito Santo conferisce una speciale consacrazione con Cristo. Con il Battesimo diveniamo figli nel Figlio, figli adottivi del Padre. Con la Cresima siamo costituiti testimoni di Gesù. Con l’ordine del diaconato si è costituiti amore di Cristo nella Chiesa a servizio della carità di Cristo, carità verso l’anima, carità verso il corpo. La carità verso l’anima è di portare ogni uomo a Cristo, facendolo corpo di Cristo. Le due carità vanno insieme. Con l’ordine del presbiterato si è costituiti ministri della grazia e della verità di Gesù Signore, amministratori dei divini misteri. Il presbitero forma e nutre il corpo di Cristo con la verità contenuta nella Parola e con la grazia contenuta nei sacramenti. Lo nutre anche con una preghiera ininterrotta, chiedendo per esso ogni grazia di salvezza, redenzione, santificazione. Il presbitero è il formatore e il curatore del corpo di Cristo. Lui lo forma, lo nutre, lo alimenta di ogni grazia, lo conduce fino in Paradiso. Con l’ordine dell’episcopato la conformazione a Cristo, capo e pastore del suo gregge è perfetta, piena. Alle tre potestà di santificazione, governo, ammaestramento, si aggiunge una quarta potestà: quella di generare altri vescovi, altri presbiteri. Non solo lui genera i nuovi presbiteri con la consacrazione presbiterale, è anche Lui che dona il mandato canonico nella cura di una porzione del suo gregge, da esercitarsi sempre in comunione gerarchica con lui. Senza comunione non c’è governo.  Questa potestà non appartiene a nessun altro nella Chiesa. È solo del Vescovo. In più il Vescovo è fondamento e principio visibile di unità nella fede, nella speranza, nella carità, nella verità, nella luce di Cristo per tutto il gregge a Lui affidato. Chi desidera farsi una visione biblica sull’ordine sacro, può leggere: Ezechiele c. XXIV, Malachia c. II, Vangelo secondo Giovanni c. X, Apocalisse cc. II e III, Atti c. XX. Sono solo alcuni brani che ci rivelano qual è il desiderio di Dio sui Pastori del suo gregge.  Se si vuole conoscere come l’Apostolo Paolo vede il suo ministero di Apostolo di Cristo Gesù è sufficiente leggere il c. IX della Prima Lettera ai Corinzi. A questo capitolo si possono aggiungere le Due Lettere a Timoteo e la Lettera a Tito. Visione perfetta. Tutto il Vangelo ci rivela come Gesù ha vissuto il suo ministero di Apostolo delle nostre anime, consumando la sua vita sulla croce e facendosi Eucaristia per noi. La Lettera agli Ebrei ci rivela che tutto si compie con l’offerta del corpo di Cristo al Padre. Se quanti ricevono l’ordine sacro vedessero il celibato come vera offerta del proprio corpo a Cristo, perché Cristo lo offra al Padre per l’opera della redenzione, si avrebbe un’altra idea del valore del corpo nell’opera della salvezza del mondo. Nella Chiesa oggi si ha una visione secondo la carne del presbitero e non secondo la fede. Si vede il presbitero dal mondo e non da Cristo, dal pensiero degli uomini e non invece dal pensiero di Dio. Si vive per le cose del mondo e non per quelle di Dio. Il presbitero è persona speciale. È presenza di Cristo Gesù in mezzo al suo popolo. Presenza che sempre indica la via della vita eterna. Persona che nutre il </w:t>
      </w:r>
      <w:r w:rsidRPr="00B55350">
        <w:rPr>
          <w:rFonts w:ascii="Arial" w:eastAsia="Times New Roman" w:hAnsi="Arial" w:cs="Arial"/>
          <w:kern w:val="0"/>
          <w:sz w:val="24"/>
          <w:szCs w:val="24"/>
          <w:lang w:eastAsia="it-IT"/>
          <w14:ligatures w14:val="none"/>
        </w:rPr>
        <w:lastRenderedPageBreak/>
        <w:t xml:space="preserve">suo gregge di Cristo, perché possa pensare come Cristo, volere come Cristo, agire come Cristo. Quando un presbitero sceglie di nutrire il popolo del Signore con il pane della terra e non più con il pane del cielo, è allora che è il fallimento della sua missione. Senza il nutrimento di Cristo, la falsità, la menzogna, le tenebre hanno il sopravvento. Il presbitero è la trascendenza sempre visibile e il fondamento anch’esso sempre visibile della fede del gregge. Se è privo di queste due essenzialità, mai una sola sposa porterà a Gesù Signore. Il gregge si disperde. Diviene senza vero pastore. </w:t>
      </w:r>
    </w:p>
    <w:p w14:paraId="03A70911"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Matrimonio</w:t>
      </w:r>
      <w:r w:rsidRPr="00B55350">
        <w:rPr>
          <w:rFonts w:ascii="Arial" w:eastAsia="Times New Roman" w:hAnsi="Arial" w:cs="Arial"/>
          <w:b/>
          <w:bCs/>
          <w:kern w:val="0"/>
          <w:sz w:val="24"/>
          <w:szCs w:val="24"/>
          <w:lang w:eastAsia="it-IT"/>
          <w14:ligatures w14:val="none"/>
        </w:rPr>
        <w:t>.</w:t>
      </w:r>
      <w:r w:rsidRPr="00B55350">
        <w:rPr>
          <w:rFonts w:ascii="Arial" w:eastAsia="Times New Roman" w:hAnsi="Arial" w:cs="Arial"/>
          <w:kern w:val="0"/>
          <w:sz w:val="24"/>
          <w:szCs w:val="24"/>
          <w:lang w:eastAsia="it-IT"/>
          <w14:ligatures w14:val="none"/>
        </w:rPr>
        <w:t xml:space="preserve"> Il matrimonio è la creazione di una sola carne che può avvenire solo tra un uomo e una donna. Una volta che la sola carne è stata creata, essa è indissolubile per sempre. La fedeltà dell’uomo alla donna e della donna all’uomo ne è il pilastro essenziale. Ma l’uomo è di natura corrotta, lacerata dal suo peccato. Può vivere la sola carne, nella fedeltà, nell’indissolubilità, nella non separazione o scioglimento di essa? Perché questo sia possibile è necessario che ci si nutra della grazia di quattro sacramenti. Della grazia del Battesimo che ci fa veri figli di Dio. Della grazia della Cresima che ci costituisce veri testimoni di Cristo. Della grazia della Penitenza o Confessione che ci rimette in grazia. Della grazia dell’Eucaristia che ci è vita di ogni altra grazia. A questa quattro grazie il Signore ne aggiunge una speciale, particolare. Per questo il matrimonio è anche sacramento. Il matrimonio appartiene alla natura. Al matrimonio Gesù aggiunge una grazia speciale perché i due si possano santificare insieme. Se però mancano le quattro grazie precedenti, manca la verità del soggetto che contrare il sacramento del matrimonio. Un soggetto che è nella morte perenne mai potrà vivere la grazia del sacramento. Gli mancano le quattro precedenti grazie. Urge mettere ogni impegno perché si vivano le quattro grazie precedenti. Il presbitero deve insegnare questa via mirabile. Il cristiano si deve lasciare aiutare. Se il soggetto è morto, ogni grazia muore in esso. Anche la grazia dell’Eucaristia muore. Oggi i peccati contro il matrimonio sono: l’adulterio, il concubinato, il divorzio, le unioni di fatto, le unioni tra uomo e uomo e donna e donna. Oggi c’è un attacco non contro il sacramento, ma contro il matrimonio secondo natura. È la distruzione dell’umanità. L’uomo può sempre uscire fuori della Legge del Signore. All’istante è senza la sua benedizione e senza la sua vita, rimane privo della sua grazia e della sua luce. Lavora per la morte. La vita è solo nella sua Legge. La storia lo attesta e lo testimonia. Che il porsi fuori della Legge del Signore sia morte per l’umanità è dinanzi agli occhi di tutti. Urge rientrare con grande tempestività nella Parola di Dio, nel suo Vangelo, per essere mossi e governati dalla sua grazia. L’uomo vive solo nella Parola. A nulla servono i sacramenti se non sono finalizzati a dare all’uomo ogni capacità, ogni forza, ogni luce, ogni grazia per vivere di Parola per la Parola. Tutto è finalizzato alla Parola. Fare dei sacramenti fine a se stessi è vanità e morte. Come si è potuto constatare, ogni sacramento produce frutti di vita eterna, se il sacramento che lo precede è vissuto nella sua verità e santità. Se non si vive la vera figliolanza adottiva in Cristo, per Cristo, in Cristo, neanche la Cresima si vivrà. Ma se non si vive la cresima, si potrà vivere l’Eucaristia che è vita di ogni sacramento? Si potrà vivere il sacramento dell’ordine sacro, che è sorgente sacramentale di grazia e verità, dal momento che il sacerdote è modello del gregge in ogni cosa? Se non si vive l’Eucaristia, perché manca il battezzato e il cresimato, si potrà forse vivere il sacramento della penitenza o del matrimonio secondo pienezza di verità? Prima si deve formare il battezzato. Tutti inizia dal battesimo. Ogni altra cosa segue. Il cristiano invece pensa che ogni sacramento vada vissuto </w:t>
      </w:r>
      <w:r w:rsidRPr="00B55350">
        <w:rPr>
          <w:rFonts w:ascii="Arial" w:eastAsia="Times New Roman" w:hAnsi="Arial" w:cs="Arial"/>
          <w:kern w:val="0"/>
          <w:sz w:val="24"/>
          <w:szCs w:val="24"/>
          <w:lang w:eastAsia="it-IT"/>
          <w14:ligatures w14:val="none"/>
        </w:rPr>
        <w:lastRenderedPageBreak/>
        <w:t>per se stesso o si possa vivere senza alcuna correlazione con gli altri. Come fa uno che non vive da vero figlio di Dio ad accogliere la croce della sofferenza, da cui scaturiscono frutti di salvezza? Il modo di vivere del cristiano oggi attesta e rivela che lui non vive da vero figlio di Dio. Non vivendo da vero figlio di Dio, non può vivere la grazia di nessun altro sacramento. Potrà anche celebrarli, ma vanamente. Manca il soggetto che è il figlio di Dio. Questo ci rivela che serve a ben poco la formazione dottrinale, teologica, morale, scientifica, psicologica. La formazione deve essere insieme conoscenza e obbedienza, scienza e liberazione da ogni schiavitù, vizio, trasgressione della Legge di Dio. Ma oggi sembra che vi sia un solo verbo da vivere: accogliere. Accogliere tutti. Accogliere sempre. Si accoglie per cosa? Per formare il corpo di Cristo, formando il cristiano oppure si accoglie l’uomo per lasciarlo così come esso è? Si accoglie, per condurlo a poco a poco nella Legge del Vangelo, oppure per concedergli una grazia vana che sappiamo che mai produrrà un solo frutto di vita eterna? Il Vangelo parla di accoglienza, ma di accoglienza di Cristo e del Vangelo.</w:t>
      </w:r>
    </w:p>
    <w:p w14:paraId="3A137D16"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Oggi moltissimi discepoli di Gesù non possono più credere nella Chiesa datrice della grazia. Perché non possono credere? Perché hanno perso la fede nell’unico Dio in tre Persone. Non professando più la retta fede né del Padre, né nel Figlio, né nello Spirito Santo, si sono privati della sorgente eterna della grazia che è la grazia increata. Inoltre avendo rinnegato la vera Chiesa di Cristo Gesù, anche le vere vie attraverso cui la grazia viene elargita agli uomini hanno rinnegato. Qual è il loro concetto o la loro verità sulla grazia? Tutti costoro pensano che basti una preghiera elevata a Dio – chi è questo Dio noi lo sappiamo bene: è il Dio unico senza volto, senza vera essenza, senza Parola – perché Lui conceda ciò che gli chiediamo. Non avendo la verità di Dio, neanche la verità della Chiesa costoro hanno. Non avendo la verità della Chiesa, mancano anche della verità della grazia e dei sacramenti che sono la via stabilita dal Padre celeste perché la grazia increata si riversi tutta su di Dio e ci trasformi nella natura, facendoci poi vivere secondo la nuova natura, rigenerata in Cristo e cristificata, colmata di Spirito Santo, perché giunga alla perfetta santificazione in Cristo. </w:t>
      </w:r>
    </w:p>
    <w:p w14:paraId="18B27968"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r w:rsidRPr="00B55350">
        <w:rPr>
          <w:rFonts w:ascii="Arial" w:eastAsia="Times New Roman" w:hAnsi="Arial" w:cs="Arial"/>
          <w:kern w:val="0"/>
          <w:sz w:val="24"/>
          <w:szCs w:val="24"/>
          <w:lang w:eastAsia="it-IT"/>
          <w14:ligatures w14:val="none"/>
        </w:rPr>
        <w:t xml:space="preserve">Chi è allora che crede nella Chiesa datrice della grazia? Crede in questa vera Chiesa, chi crede con purissima fede nell’unico Dio in tre Persone. Crede chi dona all’uomo questo vero Dio, prima annunciandolo secondo la sua divina Parola e poi elargendolo attraverso questa via divina che sono i sacramenti della salvezza. Dove non c’è la vera Parola di Dio, lì non c’è vera fede nella Chiesa datrice della grazia. Dove i sacramenti non vengono celebrati, neanche lì esiste la vera Chiesa e la vera fede nella Chiesa una, santa, cattolica, apostolica. Chi distrugge la vera fede è se stesso che distrugge, distruggendo la Chiesa e l’intera umanità. </w:t>
      </w:r>
    </w:p>
    <w:p w14:paraId="11E8380B" w14:textId="77777777" w:rsidR="00B55350" w:rsidRPr="00B55350" w:rsidRDefault="00B55350" w:rsidP="00B55350">
      <w:pPr>
        <w:spacing w:after="120" w:line="240" w:lineRule="auto"/>
        <w:jc w:val="both"/>
        <w:rPr>
          <w:rFonts w:ascii="Arial" w:eastAsia="Times New Roman" w:hAnsi="Arial" w:cs="Arial"/>
          <w:kern w:val="0"/>
          <w:sz w:val="24"/>
          <w:szCs w:val="24"/>
          <w:lang w:eastAsia="it-IT"/>
          <w14:ligatures w14:val="none"/>
        </w:rPr>
      </w:pPr>
    </w:p>
    <w:p w14:paraId="14BAA663" w14:textId="77777777" w:rsidR="00B55350" w:rsidRPr="00B55350" w:rsidRDefault="00B55350" w:rsidP="00B55350">
      <w:pPr>
        <w:spacing w:after="120" w:line="240" w:lineRule="auto"/>
        <w:jc w:val="both"/>
        <w:rPr>
          <w:rFonts w:ascii="Arial" w:eastAsia="Times New Roman" w:hAnsi="Arial" w:cs="Times New Roman"/>
          <w:kern w:val="0"/>
          <w:sz w:val="24"/>
          <w:szCs w:val="20"/>
          <w:lang w:eastAsia="it-IT"/>
          <w14:ligatures w14:val="none"/>
        </w:rPr>
      </w:pPr>
      <w:r w:rsidRPr="00B55350">
        <w:rPr>
          <w:rFonts w:ascii="Arial" w:eastAsia="Times New Roman" w:hAnsi="Arial" w:cs="Times New Roman"/>
          <w:kern w:val="0"/>
          <w:sz w:val="24"/>
          <w:szCs w:val="20"/>
          <w:lang w:eastAsia="it-IT"/>
          <w14:ligatures w14:val="none"/>
        </w:rPr>
        <w:t>Riprendiamo la riflessione sulla Lettera ai Romani</w:t>
      </w:r>
    </w:p>
    <w:p w14:paraId="578DD3C5" w14:textId="77777777" w:rsidR="00B55350" w:rsidRPr="00B55350" w:rsidRDefault="00B55350" w:rsidP="00B55350">
      <w:pPr>
        <w:jc w:val="both"/>
        <w:rPr>
          <w:rFonts w:ascii="Arial" w:hAnsi="Arial" w:cs="Arial"/>
          <w:sz w:val="24"/>
          <w:szCs w:val="24"/>
        </w:rPr>
      </w:pPr>
      <w:r w:rsidRPr="00B55350">
        <w:rPr>
          <w:rFonts w:ascii="Arial" w:hAnsi="Arial" w:cs="Arial"/>
          <w:sz w:val="24"/>
          <w:szCs w:val="24"/>
        </w:rPr>
        <w:t xml:space="preserve">Si chiede l’Apostolo Paolo: </w:t>
      </w:r>
      <w:r w:rsidRPr="00B55350">
        <w:rPr>
          <w:rFonts w:ascii="Arial" w:hAnsi="Arial" w:cs="Arial"/>
          <w:i/>
          <w:iCs/>
          <w:sz w:val="24"/>
          <w:szCs w:val="24"/>
        </w:rPr>
        <w:t xml:space="preserve">“Io domando dunque: Dio ha forse ripudiato il suo popolo?”. </w:t>
      </w:r>
      <w:r w:rsidRPr="00B55350">
        <w:rPr>
          <w:rFonts w:ascii="Arial" w:hAnsi="Arial" w:cs="Arial"/>
          <w:sz w:val="24"/>
          <w:szCs w:val="24"/>
        </w:rPr>
        <w:t xml:space="preserve">Il ripudio è scioglimento del patto nuziale. Mai Dio scioglierà il suo patto di amore eterno con l’uomo. Ecco perché l’Apostoli risponde: </w:t>
      </w:r>
      <w:r w:rsidRPr="00B55350">
        <w:rPr>
          <w:rFonts w:ascii="Arial" w:hAnsi="Arial" w:cs="Arial"/>
          <w:i/>
          <w:iCs/>
          <w:sz w:val="24"/>
          <w:szCs w:val="24"/>
        </w:rPr>
        <w:t>“Impossibile”.</w:t>
      </w:r>
      <w:r w:rsidRPr="00B55350">
        <w:rPr>
          <w:rFonts w:ascii="Arial" w:hAnsi="Arial" w:cs="Arial"/>
          <w:sz w:val="24"/>
          <w:szCs w:val="24"/>
        </w:rPr>
        <w:t xml:space="preserve">  Questo impossibile è rivelato da tutto l’Antico Testamento. Noi riportiamo solo tre testi. Il primo testo è del Profeta Isaia, il secondo è del profeta Ezechiele, il terzo è del </w:t>
      </w:r>
      <w:r w:rsidRPr="00B55350">
        <w:rPr>
          <w:rFonts w:ascii="Arial" w:hAnsi="Arial" w:cs="Arial"/>
          <w:sz w:val="24"/>
          <w:szCs w:val="24"/>
        </w:rPr>
        <w:lastRenderedPageBreak/>
        <w:t>profeta Osea. Questi tre testi sono comprensivi di tutto il messaggio dell’Antico Testamento sullo sposalizio eterno tra Dio e l’umanità.</w:t>
      </w:r>
    </w:p>
    <w:p w14:paraId="7702020E" w14:textId="77777777" w:rsidR="00B55350" w:rsidRPr="00B55350" w:rsidRDefault="00B55350" w:rsidP="00B55350">
      <w:pPr>
        <w:jc w:val="both"/>
        <w:rPr>
          <w:rFonts w:ascii="Arial" w:hAnsi="Arial" w:cs="Arial"/>
          <w:sz w:val="24"/>
          <w:szCs w:val="24"/>
        </w:rPr>
      </w:pPr>
      <w:r w:rsidRPr="00B55350">
        <w:rPr>
          <w:rFonts w:ascii="Arial" w:hAnsi="Arial" w:cs="Arial"/>
          <w:sz w:val="24"/>
          <w:szCs w:val="24"/>
        </w:rPr>
        <w:t>Dal Libro del Profeta Isaia:</w:t>
      </w:r>
    </w:p>
    <w:p w14:paraId="2315DCF5" w14:textId="77777777" w:rsidR="00B55350" w:rsidRPr="00B55350" w:rsidRDefault="00B55350" w:rsidP="00B55350">
      <w:pPr>
        <w:jc w:val="both"/>
        <w:rPr>
          <w:rFonts w:ascii="Arial" w:hAnsi="Arial" w:cs="Arial"/>
          <w:i/>
          <w:iCs/>
          <w:sz w:val="24"/>
          <w:szCs w:val="24"/>
        </w:rPr>
      </w:pPr>
      <w:r w:rsidRPr="00B55350">
        <w:rPr>
          <w:rFonts w:ascii="Arial" w:hAnsi="Arial" w:cs="Arial"/>
          <w:i/>
          <w:iCs/>
          <w:sz w:val="24"/>
          <w:szCs w:val="24"/>
        </w:rPr>
        <w:t xml:space="preserve">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w:t>
      </w:r>
    </w:p>
    <w:p w14:paraId="18CA5EE0" w14:textId="77777777" w:rsidR="00B55350" w:rsidRPr="00B55350" w:rsidRDefault="00B55350" w:rsidP="00B55350">
      <w:pPr>
        <w:jc w:val="both"/>
        <w:rPr>
          <w:rFonts w:ascii="Arial" w:hAnsi="Arial" w:cs="Arial"/>
          <w:i/>
          <w:iCs/>
          <w:sz w:val="24"/>
          <w:szCs w:val="24"/>
        </w:rPr>
      </w:pPr>
      <w:r w:rsidRPr="00B55350">
        <w:rPr>
          <w:rFonts w:ascii="Arial" w:hAnsi="Arial" w:cs="Arial"/>
          <w:i/>
          <w:iCs/>
          <w:sz w:val="24"/>
          <w:szCs w:val="24"/>
        </w:rPr>
        <w:t xml:space="preserve">Io ho risposto: «Invano ho faticato, per nulla e invano ho consumato le mie forze. Ma, certo, il mio diritto è presso il Signore, la mia ricompensa presso il mio Dio». </w:t>
      </w:r>
    </w:p>
    <w:p w14:paraId="26A66FDF" w14:textId="77777777" w:rsidR="00B55350" w:rsidRPr="00B55350" w:rsidRDefault="00B55350" w:rsidP="00B55350">
      <w:pPr>
        <w:jc w:val="both"/>
        <w:rPr>
          <w:rFonts w:ascii="Arial" w:hAnsi="Arial" w:cs="Arial"/>
          <w:i/>
          <w:iCs/>
          <w:sz w:val="24"/>
          <w:szCs w:val="24"/>
        </w:rPr>
      </w:pPr>
      <w:r w:rsidRPr="00B55350">
        <w:rPr>
          <w:rFonts w:ascii="Arial" w:hAnsi="Arial" w:cs="Arial"/>
          <w:i/>
          <w:iCs/>
          <w:sz w:val="24"/>
          <w:szCs w:val="24"/>
        </w:rPr>
        <w:t>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w:t>
      </w:r>
    </w:p>
    <w:p w14:paraId="5A1E9633" w14:textId="77777777" w:rsidR="00B55350" w:rsidRPr="00B55350" w:rsidRDefault="00B55350" w:rsidP="00B55350">
      <w:pPr>
        <w:jc w:val="both"/>
        <w:rPr>
          <w:rFonts w:ascii="Arial" w:hAnsi="Arial" w:cs="Arial"/>
          <w:i/>
          <w:iCs/>
          <w:sz w:val="24"/>
          <w:szCs w:val="24"/>
        </w:rPr>
      </w:pPr>
      <w:r w:rsidRPr="00B55350">
        <w:rPr>
          <w:rFonts w:ascii="Arial" w:hAnsi="Arial" w:cs="Arial"/>
          <w:i/>
          <w:iCs/>
          <w:sz w:val="24"/>
          <w:szCs w:val="24"/>
        </w:rPr>
        <w:t>Così dice il Signore, il redentore d’Israele, il suo Santo, a colui che è disprezzato, rifiutato dalle nazioni, schiavo dei potenti: «I re vedranno e si alzeranno in piedi, i prìncipi si prostreranno, a causa del Signore che è fedele, del Santo d’Israele che ti ha scelto».</w:t>
      </w:r>
    </w:p>
    <w:p w14:paraId="62751AB6" w14:textId="77777777" w:rsidR="00B55350" w:rsidRPr="00B55350" w:rsidRDefault="00B55350" w:rsidP="00B55350">
      <w:pPr>
        <w:jc w:val="both"/>
        <w:rPr>
          <w:rFonts w:ascii="Arial" w:hAnsi="Arial" w:cs="Arial"/>
          <w:i/>
          <w:iCs/>
          <w:sz w:val="24"/>
          <w:szCs w:val="24"/>
        </w:rPr>
      </w:pPr>
      <w:r w:rsidRPr="00B55350">
        <w:rPr>
          <w:rFonts w:ascii="Arial" w:hAnsi="Arial" w:cs="Arial"/>
          <w:i/>
          <w:iCs/>
          <w:sz w:val="24"/>
          <w:szCs w:val="24"/>
        </w:rPr>
        <w:t xml:space="preserve">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 </w:t>
      </w:r>
    </w:p>
    <w:p w14:paraId="418E9F72" w14:textId="77777777" w:rsidR="00B55350" w:rsidRPr="00B55350" w:rsidRDefault="00B55350" w:rsidP="00B55350">
      <w:pPr>
        <w:jc w:val="both"/>
        <w:rPr>
          <w:rFonts w:ascii="Arial" w:hAnsi="Arial" w:cs="Arial"/>
          <w:i/>
          <w:iCs/>
          <w:sz w:val="24"/>
          <w:szCs w:val="24"/>
        </w:rPr>
      </w:pPr>
      <w:r w:rsidRPr="00B55350">
        <w:rPr>
          <w:rFonts w:ascii="Arial" w:hAnsi="Arial" w:cs="Arial"/>
          <w:i/>
          <w:iCs/>
          <w:sz w:val="24"/>
          <w:szCs w:val="24"/>
        </w:rPr>
        <w:t>Giubilate, o cieli, rallégrati, o terra, gridate di gioia, o monti, perché il Signore consola il suo popolo e ha misericordia dei suoi poveri.</w:t>
      </w:r>
    </w:p>
    <w:p w14:paraId="17879E66" w14:textId="77777777" w:rsidR="00B55350" w:rsidRPr="00B55350" w:rsidRDefault="00B55350" w:rsidP="00B55350">
      <w:pPr>
        <w:jc w:val="both"/>
        <w:rPr>
          <w:rFonts w:ascii="Arial" w:hAnsi="Arial" w:cs="Arial"/>
          <w:i/>
          <w:iCs/>
          <w:sz w:val="24"/>
          <w:szCs w:val="24"/>
        </w:rPr>
      </w:pPr>
      <w:r w:rsidRPr="00B55350">
        <w:rPr>
          <w:rFonts w:ascii="Arial" w:hAnsi="Arial" w:cs="Arial"/>
          <w:i/>
          <w:iCs/>
          <w:sz w:val="24"/>
          <w:szCs w:val="24"/>
        </w:rPr>
        <w:t>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 «Com’è vero che io vivo – oracolo del Signore –,  ti vestirai di tutti loro come di ornamento, te ne ornerai come una sposa».</w:t>
      </w:r>
    </w:p>
    <w:p w14:paraId="48D47B8E" w14:textId="77777777" w:rsidR="00B55350" w:rsidRPr="00B55350" w:rsidRDefault="00B55350" w:rsidP="00B55350">
      <w:pPr>
        <w:jc w:val="both"/>
        <w:rPr>
          <w:rFonts w:ascii="Arial" w:hAnsi="Arial" w:cs="Arial"/>
          <w:i/>
          <w:iCs/>
          <w:sz w:val="24"/>
          <w:szCs w:val="24"/>
        </w:rPr>
      </w:pPr>
      <w:r w:rsidRPr="00B55350">
        <w:rPr>
          <w:rFonts w:ascii="Arial" w:hAnsi="Arial" w:cs="Arial"/>
          <w:i/>
          <w:iCs/>
          <w:sz w:val="24"/>
          <w:szCs w:val="24"/>
        </w:rPr>
        <w:t xml:space="preserve">Poiché le tue rovine e le tue devastazioni e la tua terra desolata saranno ora troppo stretti per i tuoi abitanti, benché siano lontani i tuoi divoratori. Di nuovo ti diranno </w:t>
      </w:r>
      <w:r w:rsidRPr="00B55350">
        <w:rPr>
          <w:rFonts w:ascii="Arial" w:hAnsi="Arial" w:cs="Arial"/>
          <w:i/>
          <w:iCs/>
          <w:sz w:val="24"/>
          <w:szCs w:val="24"/>
        </w:rPr>
        <w:lastRenderedPageBreak/>
        <w:t xml:space="preserve">agli orecchi i figli di cui fosti privata: «Troppo stretto è per me questo posto; scòstati, perché possa stabilirmi». Tu penserai: «Costoro, chi me li ha generati? Io ero priva di figli e sterile, esiliata e prigioniera, e questi, chi li ha allevati? Ecco, ero rimasta sola, e costoro dov’erano?». </w:t>
      </w:r>
    </w:p>
    <w:p w14:paraId="1A94E1E3" w14:textId="77777777" w:rsidR="00B55350" w:rsidRPr="00B55350" w:rsidRDefault="00B55350" w:rsidP="00B55350">
      <w:pPr>
        <w:jc w:val="both"/>
        <w:rPr>
          <w:rFonts w:ascii="Arial" w:hAnsi="Arial" w:cs="Arial"/>
          <w:i/>
          <w:iCs/>
          <w:sz w:val="24"/>
          <w:szCs w:val="24"/>
        </w:rPr>
      </w:pPr>
      <w:r w:rsidRPr="00B55350">
        <w:rPr>
          <w:rFonts w:ascii="Arial" w:hAnsi="Arial" w:cs="Arial"/>
          <w:i/>
          <w:iCs/>
          <w:sz w:val="24"/>
          <w:szCs w:val="24"/>
        </w:rPr>
        <w:t>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w:t>
      </w:r>
    </w:p>
    <w:p w14:paraId="5CAA7923" w14:textId="77777777" w:rsidR="00B55350" w:rsidRPr="00B55350" w:rsidRDefault="00B55350" w:rsidP="00B55350">
      <w:pPr>
        <w:jc w:val="both"/>
        <w:rPr>
          <w:rFonts w:ascii="Arial" w:hAnsi="Arial" w:cs="Arial"/>
          <w:i/>
          <w:iCs/>
          <w:sz w:val="24"/>
          <w:szCs w:val="24"/>
        </w:rPr>
      </w:pPr>
      <w:r w:rsidRPr="00B55350">
        <w:rPr>
          <w:rFonts w:ascii="Arial" w:hAnsi="Arial" w:cs="Arial"/>
          <w:i/>
          <w:iCs/>
          <w:sz w:val="24"/>
          <w:szCs w:val="24"/>
        </w:rPr>
        <w:t xml:space="preserve">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il tuo salvatore e il tuo redentore, il Potente di Giacobbe» (Is 49,1-26). </w:t>
      </w:r>
    </w:p>
    <w:p w14:paraId="12F60BFC" w14:textId="77777777" w:rsidR="00B55350" w:rsidRPr="00B55350" w:rsidRDefault="00B55350" w:rsidP="00B55350">
      <w:pPr>
        <w:jc w:val="both"/>
        <w:rPr>
          <w:rFonts w:ascii="Arial" w:hAnsi="Arial" w:cs="Arial"/>
          <w:i/>
          <w:iCs/>
          <w:sz w:val="24"/>
          <w:szCs w:val="24"/>
        </w:rPr>
      </w:pPr>
      <w:r w:rsidRPr="00B55350">
        <w:rPr>
          <w:rFonts w:ascii="Arial" w:hAnsi="Arial" w:cs="Arial"/>
          <w:i/>
          <w:iCs/>
          <w:sz w:val="24"/>
          <w:szCs w:val="24"/>
        </w:rPr>
        <w:t xml:space="preserve">Dice il Signore: «Dov’è il documento di ripudio di vostra madre,  con cui l’ho scacciata? Oppure a quale dei miei creditori io vi ho venduti? Ecco, per le vostre iniquità siete stati venduti, per le vostre colpe è stata scacciata vostra madre. Per quale motivo non c’è nessuno, ora che sono venuto? Perché, ora che chiamo, nessuno risponde? È forse la mia mano troppo corta per riscattare oppure io non ho la forza per liberare? Ecco, con una minaccia prosciugo il mare, faccio dei fiumi un deserto. I loro pesci, per mancanza d’acqua, restano all’asciutto, muoiono di sete. Rivesto i cieli di oscurità, do loro un sacco per mantello». </w:t>
      </w:r>
    </w:p>
    <w:p w14:paraId="043674FA" w14:textId="77777777" w:rsidR="00B55350" w:rsidRPr="00B55350" w:rsidRDefault="00B55350" w:rsidP="00B55350">
      <w:pPr>
        <w:jc w:val="both"/>
        <w:rPr>
          <w:rFonts w:ascii="Arial" w:hAnsi="Arial" w:cs="Arial"/>
          <w:i/>
          <w:iCs/>
          <w:sz w:val="24"/>
          <w:szCs w:val="24"/>
        </w:rPr>
      </w:pPr>
      <w:r w:rsidRPr="00B55350">
        <w:rPr>
          <w:rFonts w:ascii="Arial" w:hAnsi="Arial" w:cs="Arial"/>
          <w:i/>
          <w:iCs/>
          <w:sz w:val="24"/>
          <w:szCs w:val="24"/>
        </w:rPr>
        <w:t>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Ecco, come una veste si logorano tutti, la tignola li divora.</w:t>
      </w:r>
    </w:p>
    <w:p w14:paraId="383257AA" w14:textId="77777777" w:rsidR="00B55350" w:rsidRPr="00B55350" w:rsidRDefault="00B55350" w:rsidP="00B55350">
      <w:pPr>
        <w:jc w:val="both"/>
        <w:rPr>
          <w:rFonts w:ascii="Arial" w:hAnsi="Arial" w:cs="Arial"/>
          <w:i/>
          <w:iCs/>
          <w:sz w:val="24"/>
          <w:szCs w:val="24"/>
        </w:rPr>
      </w:pPr>
      <w:r w:rsidRPr="00B55350">
        <w:rPr>
          <w:rFonts w:ascii="Arial" w:hAnsi="Arial" w:cs="Arial"/>
          <w:i/>
          <w:iCs/>
          <w:sz w:val="24"/>
          <w:szCs w:val="24"/>
        </w:rPr>
        <w:t xml:space="preserve">Chi tra voi teme il Signore, ascolti la voce del suo servo! Colui che cammina nelle tenebre, senza avere luce, confidi nel nome del Signore, si affidi al suo Dio. Ecco, voi tutti che accendete il fuoco, che vi circondate di frecce incendiarie, andate alle fiamme del vostro fuoco, tra le frecce che avete acceso. Dalla mia mano vi è giunto questo; voi giacerete nel luogo dei dolori (Is 50,1-11). </w:t>
      </w:r>
    </w:p>
    <w:p w14:paraId="7E59DB1D" w14:textId="77777777" w:rsidR="00B55350" w:rsidRPr="00B55350" w:rsidRDefault="00B55350" w:rsidP="00B55350">
      <w:pPr>
        <w:jc w:val="both"/>
        <w:rPr>
          <w:rFonts w:ascii="Arial" w:hAnsi="Arial" w:cs="Arial"/>
          <w:sz w:val="24"/>
          <w:szCs w:val="24"/>
        </w:rPr>
      </w:pPr>
    </w:p>
    <w:p w14:paraId="5837D6E1" w14:textId="77777777" w:rsidR="00B55350" w:rsidRPr="00B55350" w:rsidRDefault="00B55350" w:rsidP="00B55350">
      <w:pPr>
        <w:jc w:val="both"/>
        <w:rPr>
          <w:rFonts w:ascii="Arial" w:hAnsi="Arial" w:cs="Arial"/>
          <w:sz w:val="24"/>
          <w:szCs w:val="24"/>
        </w:rPr>
      </w:pPr>
      <w:r w:rsidRPr="00B55350">
        <w:rPr>
          <w:rFonts w:ascii="Arial" w:hAnsi="Arial" w:cs="Arial"/>
          <w:sz w:val="24"/>
          <w:szCs w:val="24"/>
        </w:rPr>
        <w:t>Dal Libro del Profeta Ezechiele:</w:t>
      </w:r>
    </w:p>
    <w:p w14:paraId="713B4C94" w14:textId="77777777" w:rsidR="00B55350" w:rsidRPr="00B55350" w:rsidRDefault="00B55350" w:rsidP="00B55350">
      <w:pPr>
        <w:jc w:val="both"/>
        <w:rPr>
          <w:rFonts w:ascii="Arial" w:hAnsi="Arial" w:cs="Arial"/>
          <w:i/>
          <w:iCs/>
          <w:sz w:val="24"/>
          <w:szCs w:val="24"/>
        </w:rPr>
      </w:pPr>
      <w:r w:rsidRPr="00B55350">
        <w:rPr>
          <w:rFonts w:ascii="Arial" w:hAnsi="Arial" w:cs="Arial"/>
          <w:i/>
          <w:iCs/>
          <w:sz w:val="24"/>
          <w:szCs w:val="24"/>
        </w:rPr>
        <w:lastRenderedPageBreak/>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0AF5B79D" w14:textId="77777777" w:rsidR="00B55350" w:rsidRPr="00B55350" w:rsidRDefault="00B55350" w:rsidP="00B55350">
      <w:pPr>
        <w:jc w:val="both"/>
        <w:rPr>
          <w:rFonts w:ascii="Arial" w:hAnsi="Arial" w:cs="Arial"/>
          <w:i/>
          <w:iCs/>
          <w:sz w:val="24"/>
          <w:szCs w:val="24"/>
        </w:rPr>
      </w:pPr>
      <w:r w:rsidRPr="00B55350">
        <w:rPr>
          <w:rFonts w:ascii="Arial" w:hAnsi="Arial" w:cs="Arial"/>
          <w:i/>
          <w:iCs/>
          <w:sz w:val="24"/>
          <w:szCs w:val="24"/>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0F91C09B" w14:textId="77777777" w:rsidR="00B55350" w:rsidRPr="00B55350" w:rsidRDefault="00B55350" w:rsidP="00B55350">
      <w:pPr>
        <w:jc w:val="both"/>
        <w:rPr>
          <w:rFonts w:ascii="Arial" w:hAnsi="Arial" w:cs="Arial"/>
          <w:i/>
          <w:iCs/>
          <w:sz w:val="24"/>
          <w:szCs w:val="24"/>
        </w:rPr>
      </w:pPr>
      <w:r w:rsidRPr="00B55350">
        <w:rPr>
          <w:rFonts w:ascii="Arial" w:hAnsi="Arial" w:cs="Arial"/>
          <w:i/>
          <w:iCs/>
          <w:sz w:val="24"/>
          <w:szCs w:val="24"/>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6596A11F" w14:textId="77777777" w:rsidR="00B55350" w:rsidRPr="00B55350" w:rsidRDefault="00B55350" w:rsidP="00B55350">
      <w:pPr>
        <w:jc w:val="both"/>
        <w:rPr>
          <w:rFonts w:ascii="Arial" w:hAnsi="Arial" w:cs="Arial"/>
          <w:i/>
          <w:iCs/>
          <w:sz w:val="24"/>
          <w:szCs w:val="24"/>
        </w:rPr>
      </w:pPr>
      <w:r w:rsidRPr="00B55350">
        <w:rPr>
          <w:rFonts w:ascii="Arial" w:hAnsi="Arial" w:cs="Arial"/>
          <w:i/>
          <w:iCs/>
          <w:sz w:val="24"/>
          <w:szCs w:val="24"/>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5EAFFF8C" w14:textId="77777777" w:rsidR="00B55350" w:rsidRPr="00B55350" w:rsidRDefault="00B55350" w:rsidP="00B55350">
      <w:pPr>
        <w:jc w:val="both"/>
        <w:rPr>
          <w:rFonts w:ascii="Arial" w:hAnsi="Arial" w:cs="Arial"/>
          <w:i/>
          <w:iCs/>
          <w:sz w:val="24"/>
          <w:szCs w:val="24"/>
        </w:rPr>
      </w:pPr>
      <w:r w:rsidRPr="00B55350">
        <w:rPr>
          <w:rFonts w:ascii="Arial" w:hAnsi="Arial" w:cs="Arial"/>
          <w:i/>
          <w:iCs/>
          <w:sz w:val="24"/>
          <w:szCs w:val="24"/>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20EB7D2C" w14:textId="77777777" w:rsidR="00B55350" w:rsidRPr="00B55350" w:rsidRDefault="00B55350" w:rsidP="00B55350">
      <w:pPr>
        <w:jc w:val="both"/>
        <w:rPr>
          <w:rFonts w:ascii="Arial" w:hAnsi="Arial" w:cs="Arial"/>
          <w:i/>
          <w:iCs/>
          <w:sz w:val="24"/>
          <w:szCs w:val="24"/>
        </w:rPr>
      </w:pPr>
      <w:r w:rsidRPr="00B55350">
        <w:rPr>
          <w:rFonts w:ascii="Arial" w:hAnsi="Arial" w:cs="Arial"/>
          <w:i/>
          <w:iCs/>
          <w:sz w:val="24"/>
          <w:szCs w:val="24"/>
        </w:rPr>
        <w:lastRenderedPageBreak/>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052DB643" w14:textId="77777777" w:rsidR="00B55350" w:rsidRPr="00B55350" w:rsidRDefault="00B55350" w:rsidP="00B55350">
      <w:pPr>
        <w:jc w:val="both"/>
        <w:rPr>
          <w:rFonts w:ascii="Arial" w:hAnsi="Arial" w:cs="Arial"/>
          <w:i/>
          <w:iCs/>
          <w:sz w:val="24"/>
          <w:szCs w:val="24"/>
        </w:rPr>
      </w:pPr>
      <w:r w:rsidRPr="00B55350">
        <w:rPr>
          <w:rFonts w:ascii="Arial" w:hAnsi="Arial" w:cs="Arial"/>
          <w:i/>
          <w:iCs/>
          <w:sz w:val="24"/>
          <w:szCs w:val="24"/>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45B5E16F" w14:textId="77777777" w:rsidR="00B55350" w:rsidRPr="00B55350" w:rsidRDefault="00B55350" w:rsidP="00B55350">
      <w:pPr>
        <w:jc w:val="both"/>
        <w:rPr>
          <w:rFonts w:ascii="Arial" w:hAnsi="Arial" w:cs="Arial"/>
          <w:i/>
          <w:iCs/>
          <w:sz w:val="24"/>
          <w:szCs w:val="24"/>
        </w:rPr>
      </w:pPr>
      <w:r w:rsidRPr="00B55350">
        <w:rPr>
          <w:rFonts w:ascii="Arial" w:hAnsi="Arial" w:cs="Arial"/>
          <w:i/>
          <w:iCs/>
          <w:sz w:val="24"/>
          <w:szCs w:val="24"/>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6D9648E5" w14:textId="77777777" w:rsidR="00B55350" w:rsidRPr="00B55350" w:rsidRDefault="00B55350" w:rsidP="00B55350">
      <w:pPr>
        <w:jc w:val="both"/>
        <w:rPr>
          <w:rFonts w:ascii="Arial" w:hAnsi="Arial" w:cs="Arial"/>
          <w:i/>
          <w:iCs/>
          <w:sz w:val="24"/>
          <w:szCs w:val="24"/>
        </w:rPr>
      </w:pPr>
      <w:r w:rsidRPr="00B55350">
        <w:rPr>
          <w:rFonts w:ascii="Arial" w:hAnsi="Arial" w:cs="Arial"/>
          <w:i/>
          <w:iCs/>
          <w:sz w:val="24"/>
          <w:szCs w:val="24"/>
        </w:rPr>
        <w:t xml:space="preserve">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w:t>
      </w:r>
      <w:r w:rsidRPr="00B55350">
        <w:rPr>
          <w:rFonts w:ascii="Arial" w:hAnsi="Arial" w:cs="Arial"/>
          <w:i/>
          <w:iCs/>
          <w:sz w:val="24"/>
          <w:szCs w:val="24"/>
        </w:rPr>
        <w:lastRenderedPageBreak/>
        <w:t>hai peccato tu. Tu hai moltiplicato i tuoi abomini più di queste tue sorelle, tanto da farle apparire giuste, in confronto con tutti gli abomini che hai commesso.</w:t>
      </w:r>
    </w:p>
    <w:p w14:paraId="397776C6" w14:textId="77777777" w:rsidR="00B55350" w:rsidRPr="00B55350" w:rsidRDefault="00B55350" w:rsidP="00B55350">
      <w:pPr>
        <w:jc w:val="both"/>
        <w:rPr>
          <w:rFonts w:ascii="Arial" w:hAnsi="Arial" w:cs="Arial"/>
          <w:i/>
          <w:iCs/>
          <w:sz w:val="24"/>
          <w:szCs w:val="24"/>
        </w:rPr>
      </w:pPr>
      <w:r w:rsidRPr="00B55350">
        <w:rPr>
          <w:rFonts w:ascii="Arial" w:hAnsi="Arial" w:cs="Arial"/>
          <w:i/>
          <w:iCs/>
          <w:sz w:val="24"/>
          <w:szCs w:val="24"/>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 </w:t>
      </w:r>
    </w:p>
    <w:p w14:paraId="37144DE4" w14:textId="77777777" w:rsidR="00B55350" w:rsidRPr="00B55350" w:rsidRDefault="00B55350" w:rsidP="00B55350">
      <w:pPr>
        <w:jc w:val="both"/>
        <w:rPr>
          <w:rFonts w:ascii="Arial" w:hAnsi="Arial" w:cs="Arial"/>
          <w:sz w:val="24"/>
          <w:szCs w:val="24"/>
        </w:rPr>
      </w:pPr>
    </w:p>
    <w:p w14:paraId="20FCF401" w14:textId="77777777" w:rsidR="00B55350" w:rsidRPr="00B55350" w:rsidRDefault="00B55350" w:rsidP="00B55350">
      <w:pPr>
        <w:jc w:val="both"/>
        <w:rPr>
          <w:rFonts w:ascii="Arial" w:hAnsi="Arial" w:cs="Arial"/>
          <w:sz w:val="24"/>
          <w:szCs w:val="24"/>
        </w:rPr>
      </w:pPr>
      <w:r w:rsidRPr="00B55350">
        <w:rPr>
          <w:rFonts w:ascii="Arial" w:hAnsi="Arial" w:cs="Arial"/>
          <w:sz w:val="24"/>
          <w:szCs w:val="24"/>
        </w:rPr>
        <w:t>Dal Libro del Profeta Osea:</w:t>
      </w:r>
    </w:p>
    <w:p w14:paraId="23298B7A" w14:textId="77777777" w:rsidR="00B55350" w:rsidRPr="00B55350" w:rsidRDefault="00B55350" w:rsidP="00B55350">
      <w:pPr>
        <w:jc w:val="both"/>
        <w:rPr>
          <w:rFonts w:ascii="Arial" w:hAnsi="Arial" w:cs="Arial"/>
          <w:i/>
          <w:iCs/>
          <w:sz w:val="24"/>
          <w:szCs w:val="24"/>
        </w:rPr>
      </w:pPr>
      <w:r w:rsidRPr="00B55350">
        <w:rPr>
          <w:rFonts w:ascii="Arial" w:hAnsi="Arial" w:cs="Arial"/>
          <w:i/>
          <w:iCs/>
          <w:sz w:val="24"/>
          <w:szCs w:val="24"/>
        </w:rPr>
        <w:t>Parola del Signore rivolta a Osea, figlio di Beerì, al tempo di Ozia, di Iotam, di Acaz, di Ezechia, re di Giuda, e al tempo di Geroboamo, figlio di Ioas, re d’Israele.</w:t>
      </w:r>
    </w:p>
    <w:p w14:paraId="0BD89B3E" w14:textId="77777777" w:rsidR="00B55350" w:rsidRPr="00B55350" w:rsidRDefault="00B55350" w:rsidP="00B55350">
      <w:pPr>
        <w:jc w:val="both"/>
        <w:rPr>
          <w:rFonts w:ascii="Arial" w:hAnsi="Arial" w:cs="Arial"/>
          <w:i/>
          <w:iCs/>
          <w:sz w:val="24"/>
          <w:szCs w:val="24"/>
        </w:rPr>
      </w:pPr>
      <w:r w:rsidRPr="00B55350">
        <w:rPr>
          <w:rFonts w:ascii="Arial" w:hAnsi="Arial" w:cs="Arial"/>
          <w:i/>
          <w:iCs/>
          <w:sz w:val="24"/>
          <w:szCs w:val="24"/>
        </w:rPr>
        <w:t>Quando il Signore cominciò a parlare a Osea, gli disse: «Va’, prenditi in moglie una prostituta, genera figli di prostituzione, poiché il paese non fa che prostituirsi allontanandosi dal Signore».</w:t>
      </w:r>
    </w:p>
    <w:p w14:paraId="0FC85DC9" w14:textId="77777777" w:rsidR="00B55350" w:rsidRPr="00B55350" w:rsidRDefault="00B55350" w:rsidP="00B55350">
      <w:pPr>
        <w:jc w:val="both"/>
        <w:rPr>
          <w:rFonts w:ascii="Arial" w:hAnsi="Arial" w:cs="Arial"/>
          <w:i/>
          <w:iCs/>
          <w:sz w:val="24"/>
          <w:szCs w:val="24"/>
        </w:rPr>
      </w:pPr>
      <w:r w:rsidRPr="00B55350">
        <w:rPr>
          <w:rFonts w:ascii="Arial" w:hAnsi="Arial" w:cs="Arial"/>
          <w:i/>
          <w:iCs/>
          <w:sz w:val="24"/>
          <w:szCs w:val="24"/>
        </w:rPr>
        <w:t>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w:t>
      </w:r>
    </w:p>
    <w:p w14:paraId="14C2ADB5" w14:textId="77777777" w:rsidR="00B55350" w:rsidRPr="00B55350" w:rsidRDefault="00B55350" w:rsidP="00B55350">
      <w:pPr>
        <w:jc w:val="both"/>
        <w:rPr>
          <w:rFonts w:ascii="Arial" w:hAnsi="Arial" w:cs="Arial"/>
          <w:i/>
          <w:iCs/>
          <w:sz w:val="24"/>
          <w:szCs w:val="24"/>
        </w:rPr>
      </w:pPr>
      <w:r w:rsidRPr="00B55350">
        <w:rPr>
          <w:rFonts w:ascii="Arial" w:hAnsi="Arial" w:cs="Arial"/>
          <w:i/>
          <w:iCs/>
          <w:sz w:val="24"/>
          <w:szCs w:val="24"/>
        </w:rPr>
        <w:t>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w:t>
      </w:r>
    </w:p>
    <w:p w14:paraId="0B8EA963" w14:textId="77777777" w:rsidR="00B55350" w:rsidRPr="00B55350" w:rsidRDefault="00B55350" w:rsidP="00B55350">
      <w:pPr>
        <w:jc w:val="both"/>
        <w:rPr>
          <w:rFonts w:ascii="Arial" w:hAnsi="Arial" w:cs="Arial"/>
          <w:i/>
          <w:iCs/>
          <w:sz w:val="24"/>
          <w:szCs w:val="24"/>
        </w:rPr>
      </w:pPr>
      <w:r w:rsidRPr="00B55350">
        <w:rPr>
          <w:rFonts w:ascii="Arial" w:hAnsi="Arial" w:cs="Arial"/>
          <w:i/>
          <w:iCs/>
          <w:sz w:val="24"/>
          <w:szCs w:val="24"/>
        </w:rPr>
        <w:lastRenderedPageBreak/>
        <w:t xml:space="preserve">Quando ebbe svezzato Non-amata, Gomer concepì e partorì un figlio. E il Signore disse a Osea: «Chiamalo Non-popolo-mio, perché voi non siete popolo mio e io per voi non sono (Os 1,1-9).  </w:t>
      </w:r>
    </w:p>
    <w:p w14:paraId="7B04EA04" w14:textId="77777777" w:rsidR="00B55350" w:rsidRPr="00B55350" w:rsidRDefault="00B55350" w:rsidP="00B55350">
      <w:pPr>
        <w:jc w:val="both"/>
        <w:rPr>
          <w:rFonts w:ascii="Arial" w:hAnsi="Arial" w:cs="Arial"/>
          <w:i/>
          <w:iCs/>
          <w:sz w:val="24"/>
          <w:szCs w:val="24"/>
        </w:rPr>
      </w:pPr>
      <w:r w:rsidRPr="00B55350">
        <w:rPr>
          <w:rFonts w:ascii="Arial" w:hAnsi="Arial" w:cs="Arial"/>
          <w:i/>
          <w:iCs/>
          <w:sz w:val="24"/>
          <w:szCs w:val="24"/>
        </w:rPr>
        <w:t xml:space="preserve">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w:t>
      </w:r>
    </w:p>
    <w:p w14:paraId="06929E5B" w14:textId="77777777" w:rsidR="00B55350" w:rsidRPr="00B55350" w:rsidRDefault="00B55350" w:rsidP="00B55350">
      <w:pPr>
        <w:jc w:val="both"/>
        <w:rPr>
          <w:rFonts w:ascii="Arial" w:hAnsi="Arial" w:cs="Arial"/>
          <w:i/>
          <w:iCs/>
          <w:sz w:val="24"/>
          <w:szCs w:val="24"/>
        </w:rPr>
      </w:pPr>
      <w:r w:rsidRPr="00B55350">
        <w:rPr>
          <w:rFonts w:ascii="Arial" w:hAnsi="Arial" w:cs="Arial"/>
          <w:i/>
          <w:iCs/>
          <w:sz w:val="24"/>
          <w:szCs w:val="24"/>
        </w:rPr>
        <w:t>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w:t>
      </w:r>
    </w:p>
    <w:p w14:paraId="41D1C91F" w14:textId="77777777" w:rsidR="00B55350" w:rsidRPr="00B55350" w:rsidRDefault="00B55350" w:rsidP="00B55350">
      <w:pPr>
        <w:jc w:val="both"/>
        <w:rPr>
          <w:rFonts w:ascii="Arial" w:hAnsi="Arial" w:cs="Arial"/>
          <w:i/>
          <w:iCs/>
          <w:sz w:val="24"/>
          <w:szCs w:val="24"/>
        </w:rPr>
      </w:pPr>
      <w:r w:rsidRPr="00B55350">
        <w:rPr>
          <w:rFonts w:ascii="Arial" w:hAnsi="Arial" w:cs="Arial"/>
          <w:i/>
          <w:iCs/>
          <w:sz w:val="24"/>
          <w:szCs w:val="24"/>
        </w:rPr>
        <w:t xml:space="preserve">Perciò ecco, ti chiuderò la strada con spine, la sbarrerò con barriere e non ritroverà i suoi sentieri. Inseguirà i suoi amanti, ma non li raggiungerà, li cercherà senza trovarli. Allora dirà: “Ritornerò al mio marito di prima, perché stavo meglio di adesso”. </w:t>
      </w:r>
    </w:p>
    <w:p w14:paraId="281D8FB7" w14:textId="77777777" w:rsidR="00B55350" w:rsidRPr="00B55350" w:rsidRDefault="00B55350" w:rsidP="00B55350">
      <w:pPr>
        <w:jc w:val="both"/>
        <w:rPr>
          <w:rFonts w:ascii="Arial" w:hAnsi="Arial" w:cs="Arial"/>
          <w:i/>
          <w:iCs/>
          <w:sz w:val="24"/>
          <w:szCs w:val="24"/>
        </w:rPr>
      </w:pPr>
      <w:r w:rsidRPr="00B55350">
        <w:rPr>
          <w:rFonts w:ascii="Arial" w:hAnsi="Arial" w:cs="Arial"/>
          <w:i/>
          <w:iCs/>
          <w:sz w:val="24"/>
          <w:szCs w:val="24"/>
        </w:rPr>
        <w:t>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w:t>
      </w:r>
    </w:p>
    <w:p w14:paraId="111F3713" w14:textId="77777777" w:rsidR="00B55350" w:rsidRPr="00B55350" w:rsidRDefault="00B55350" w:rsidP="00B55350">
      <w:pPr>
        <w:jc w:val="both"/>
        <w:rPr>
          <w:rFonts w:ascii="Arial" w:hAnsi="Arial" w:cs="Arial"/>
          <w:i/>
          <w:iCs/>
          <w:sz w:val="24"/>
          <w:szCs w:val="24"/>
        </w:rPr>
      </w:pPr>
      <w:r w:rsidRPr="00B55350">
        <w:rPr>
          <w:rFonts w:ascii="Arial" w:hAnsi="Arial" w:cs="Arial"/>
          <w:i/>
          <w:iCs/>
          <w:sz w:val="24"/>
          <w:szCs w:val="24"/>
        </w:rPr>
        <w:t>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w:t>
      </w:r>
    </w:p>
    <w:p w14:paraId="75909456" w14:textId="77777777" w:rsidR="00B55350" w:rsidRPr="00B55350" w:rsidRDefault="00B55350" w:rsidP="00B55350">
      <w:pPr>
        <w:jc w:val="both"/>
        <w:rPr>
          <w:rFonts w:ascii="Arial" w:hAnsi="Arial" w:cs="Arial"/>
          <w:i/>
          <w:iCs/>
          <w:sz w:val="24"/>
          <w:szCs w:val="24"/>
        </w:rPr>
      </w:pPr>
      <w:r w:rsidRPr="00B55350">
        <w:rPr>
          <w:rFonts w:ascii="Arial" w:hAnsi="Arial" w:cs="Arial"/>
          <w:i/>
          <w:iCs/>
          <w:sz w:val="24"/>
          <w:szCs w:val="24"/>
        </w:rPr>
        <w:t xml:space="preserve">Le toglierò dalla bocca i nomi dei Baal e non saranno più chiamati per nome. In quel tempo farò per loro un’alleanza con gli animali selvatici e gli uccelli del cielo e i rettili del suolo; arco e spada e guerra eliminerò dal paese, e li farò riposare tranquilli. </w:t>
      </w:r>
    </w:p>
    <w:p w14:paraId="4697AF89" w14:textId="77777777" w:rsidR="00B55350" w:rsidRPr="00B55350" w:rsidRDefault="00B55350" w:rsidP="00B55350">
      <w:pPr>
        <w:jc w:val="both"/>
        <w:rPr>
          <w:rFonts w:ascii="Arial" w:hAnsi="Arial" w:cs="Arial"/>
          <w:i/>
          <w:iCs/>
          <w:sz w:val="24"/>
          <w:szCs w:val="24"/>
        </w:rPr>
      </w:pPr>
      <w:r w:rsidRPr="00B55350">
        <w:rPr>
          <w:rFonts w:ascii="Arial" w:hAnsi="Arial" w:cs="Arial"/>
          <w:i/>
          <w:iCs/>
          <w:sz w:val="24"/>
          <w:szCs w:val="24"/>
        </w:rPr>
        <w:t xml:space="preserve">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w:t>
      </w:r>
      <w:r w:rsidRPr="00B55350">
        <w:rPr>
          <w:rFonts w:ascii="Arial" w:hAnsi="Arial" w:cs="Arial"/>
          <w:i/>
          <w:iCs/>
          <w:sz w:val="24"/>
          <w:szCs w:val="24"/>
        </w:rPr>
        <w:lastRenderedPageBreak/>
        <w:t xml:space="preserve">risponderanno a Izreèl. Io li seminerò di nuovo per me nel paese e amerò Non-amata, e a Non-popolo-mio dirò: “Popolo mio”, ed egli mi dirà: “Dio mio”» (Os 2,1-25). </w:t>
      </w:r>
    </w:p>
    <w:p w14:paraId="44360432" w14:textId="77777777" w:rsidR="00B55350" w:rsidRPr="00B55350" w:rsidRDefault="00B55350" w:rsidP="00B55350">
      <w:pPr>
        <w:jc w:val="both"/>
        <w:rPr>
          <w:rFonts w:ascii="Arial" w:hAnsi="Arial" w:cs="Arial"/>
          <w:sz w:val="24"/>
          <w:szCs w:val="24"/>
        </w:rPr>
      </w:pPr>
      <w:r w:rsidRPr="00B55350">
        <w:rPr>
          <w:rFonts w:ascii="Arial" w:hAnsi="Arial" w:cs="Arial"/>
          <w:sz w:val="24"/>
          <w:szCs w:val="24"/>
        </w:rPr>
        <w:t xml:space="preserve">Come prova che Dio non ha rivelato il suo popolo, l’Apostolo Paolo chiama in causa la sua persona: </w:t>
      </w:r>
      <w:r w:rsidRPr="00B55350">
        <w:rPr>
          <w:rFonts w:ascii="Arial" w:hAnsi="Arial" w:cs="Arial"/>
          <w:i/>
          <w:iCs/>
          <w:sz w:val="24"/>
          <w:szCs w:val="24"/>
        </w:rPr>
        <w:t xml:space="preserve">“Anch’io infatti sono Israelita, della discendenza di Abramo, della tribù di Beniamino”. </w:t>
      </w:r>
      <w:r w:rsidRPr="00B55350">
        <w:rPr>
          <w:rFonts w:ascii="Arial" w:hAnsi="Arial" w:cs="Arial"/>
          <w:sz w:val="24"/>
          <w:szCs w:val="24"/>
        </w:rPr>
        <w:t xml:space="preserve">L’Apostolo è popolo di Dio e non è stato ripudiato. Non solo non è stato ripudiato. Il Signore Dio lo ha costituito araldo e ambasciatore della sua volontà eterna. Lui vuole amare il suo popolo di amore eterno. Vuole continuare ad amarlo. Paolo deve andare per il mondo a chiamate ogni figlio di Abramo perché si lascia amare da Dio, riconciliandosi con Lui in Cristo Gesù. </w:t>
      </w:r>
    </w:p>
    <w:p w14:paraId="674BBB71" w14:textId="77777777" w:rsidR="00B55350" w:rsidRPr="00B55350" w:rsidRDefault="00B55350" w:rsidP="00B55350">
      <w:pPr>
        <w:jc w:val="both"/>
        <w:rPr>
          <w:rFonts w:ascii="Arial" w:hAnsi="Arial" w:cs="Arial"/>
          <w:sz w:val="24"/>
          <w:szCs w:val="24"/>
        </w:rPr>
      </w:pPr>
      <w:r w:rsidRPr="00B55350">
        <w:rPr>
          <w:rFonts w:ascii="Arial" w:hAnsi="Arial" w:cs="Arial"/>
          <w:sz w:val="24"/>
          <w:szCs w:val="24"/>
        </w:rPr>
        <w:t xml:space="preserve">La missione  evangelizzatrice dell’Apostolo attesta che non solo Dio non ha ripudiato il suo popolo, ma anche supplica il suo popolo perché si lasci riconciliare. </w:t>
      </w:r>
    </w:p>
    <w:p w14:paraId="5F62D09D" w14:textId="77777777" w:rsidR="00B55350" w:rsidRPr="00B55350" w:rsidRDefault="00B55350" w:rsidP="00B55350">
      <w:pPr>
        <w:jc w:val="both"/>
        <w:rPr>
          <w:rFonts w:ascii="Arial" w:hAnsi="Arial" w:cs="Arial"/>
          <w:sz w:val="24"/>
          <w:szCs w:val="24"/>
        </w:rPr>
      </w:pPr>
      <w:r w:rsidRPr="00B55350">
        <w:rPr>
          <w:rFonts w:ascii="Arial" w:hAnsi="Arial" w:cs="Arial"/>
          <w:sz w:val="24"/>
          <w:szCs w:val="24"/>
        </w:rPr>
        <w:t xml:space="preserve">A questa verità se ne deve aggiungere una seconda: con la sua incarnazione Cristo Gesù ha sposato l’umanità con sposalizio interno indissolubile. In Cristo, Dio e l’uomo sono una cosa sola. In Cristo, il vero Dio è vero uomo, è il vero uomo è vero Dio, perché una è la persona, quella del Figlio eterno del Padre. È il Figlio eterno del Padre che ha sposato l’umanità con uno sposalizio eterno e indissolubile. </w:t>
      </w:r>
    </w:p>
    <w:p w14:paraId="6CEA0CD2" w14:textId="77777777" w:rsidR="00B55350" w:rsidRPr="00B55350" w:rsidRDefault="00B55350" w:rsidP="00B55350">
      <w:pPr>
        <w:jc w:val="both"/>
        <w:rPr>
          <w:rFonts w:ascii="Arial" w:hAnsi="Arial" w:cs="Arial"/>
          <w:sz w:val="24"/>
          <w:szCs w:val="24"/>
        </w:rPr>
      </w:pPr>
      <w:r w:rsidRPr="00B55350">
        <w:rPr>
          <w:rFonts w:ascii="Arial" w:hAnsi="Arial" w:cs="Arial"/>
          <w:sz w:val="24"/>
          <w:szCs w:val="24"/>
        </w:rPr>
        <w:t xml:space="preserve">Ecco allora la risposta: </w:t>
      </w:r>
      <w:r w:rsidRPr="00B55350">
        <w:rPr>
          <w:rFonts w:ascii="Arial" w:hAnsi="Arial" w:cs="Arial"/>
          <w:i/>
          <w:iCs/>
          <w:sz w:val="24"/>
          <w:szCs w:val="24"/>
        </w:rPr>
        <w:t xml:space="preserve">“Dio non ha ripudiato il suo popolo, che egli ha scelto fin da principio”. </w:t>
      </w:r>
      <w:r w:rsidRPr="00B55350">
        <w:rPr>
          <w:rFonts w:ascii="Arial" w:hAnsi="Arial" w:cs="Arial"/>
          <w:sz w:val="24"/>
          <w:szCs w:val="24"/>
        </w:rPr>
        <w:t xml:space="preserve">Non solo Dio non ha ripudiato il suo popolo, ma ha scelto il suo popolo per benedire nella discendenza di Abramo tutte le nazioni della terra. La salvezza dell’umanità è il frutto di Cristo Gesù, che è Figlio di Abramo E figlio di Davide. I frutti prodotti da Cristo Gesù per la redenzione e la salvezza dell’umanità sono stati portati nel mondo attraverso i figli di Abramo. </w:t>
      </w:r>
    </w:p>
    <w:p w14:paraId="69FAC2CE" w14:textId="77777777" w:rsidR="00B55350" w:rsidRPr="00B55350" w:rsidRDefault="00B55350" w:rsidP="00B55350">
      <w:pPr>
        <w:jc w:val="both"/>
        <w:rPr>
          <w:rFonts w:ascii="Arial" w:hAnsi="Arial" w:cs="Arial"/>
          <w:sz w:val="24"/>
          <w:szCs w:val="24"/>
        </w:rPr>
      </w:pPr>
      <w:r w:rsidRPr="00B55350">
        <w:rPr>
          <w:rFonts w:ascii="Arial" w:hAnsi="Arial" w:cs="Arial"/>
          <w:sz w:val="24"/>
          <w:szCs w:val="24"/>
        </w:rPr>
        <w:t xml:space="preserve">La Chiesa che nasce il giorno della Pentecoste è fatta di soli figli di Abramo. La Sacra Scrittura e la storia ci attestano non solo che Dio non ha ripudiato il suo popolo, ci dicono che Dio sempre ha mandato e manda messaggeri al suo popolo e al mondo intero perché si lascino riconciliare con Lui, in Cristo Gesù. </w:t>
      </w:r>
    </w:p>
    <w:p w14:paraId="5410560A" w14:textId="77777777" w:rsidR="00B55350" w:rsidRPr="00B55350" w:rsidRDefault="00B55350" w:rsidP="00B55350">
      <w:pPr>
        <w:jc w:val="both"/>
        <w:rPr>
          <w:rFonts w:ascii="Arial" w:hAnsi="Arial" w:cs="Arial"/>
          <w:sz w:val="24"/>
          <w:szCs w:val="24"/>
        </w:rPr>
      </w:pPr>
      <w:r w:rsidRPr="00B55350">
        <w:rPr>
          <w:rFonts w:ascii="Arial" w:hAnsi="Arial" w:cs="Arial"/>
          <w:sz w:val="24"/>
          <w:szCs w:val="24"/>
        </w:rPr>
        <w:t>Ora è giusto chiedersi: dove risiede il vero problema dei figli di Abramo? Il loro problema è stato, è e sarà – come d’altronde è stato, è e sarà anche dei discepoli del Signore -  il rimanere fedele alla Parola sulla quale l’alleanza è stata stipulata. La Parola che non è quella riportata nei Capitoli XX, XXI, XXII, XIII del Libro dell’Esodo, è invece quella riportata nel Capitolo XIX del Libro dell’Esodo:</w:t>
      </w:r>
    </w:p>
    <w:p w14:paraId="11C1AB7B" w14:textId="77777777" w:rsidR="00B55350" w:rsidRPr="00B55350" w:rsidRDefault="00B55350" w:rsidP="00B55350">
      <w:pPr>
        <w:jc w:val="both"/>
        <w:rPr>
          <w:rFonts w:ascii="Arial" w:hAnsi="Arial" w:cs="Arial"/>
          <w:i/>
          <w:iCs/>
          <w:sz w:val="24"/>
          <w:szCs w:val="24"/>
        </w:rPr>
      </w:pPr>
      <w:r w:rsidRPr="00B55350">
        <w:rPr>
          <w:rFonts w:ascii="Arial" w:hAnsi="Arial" w:cs="Arial"/>
          <w:i/>
          <w:iCs/>
          <w:sz w:val="24"/>
          <w:szCs w:val="24"/>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(Es 19,3-6).</w:t>
      </w:r>
    </w:p>
    <w:p w14:paraId="4DDC4C19" w14:textId="77777777" w:rsidR="00B55350" w:rsidRPr="00B55350" w:rsidRDefault="00B55350" w:rsidP="00B55350">
      <w:pPr>
        <w:jc w:val="both"/>
        <w:rPr>
          <w:rFonts w:ascii="Arial" w:hAnsi="Arial" w:cs="Arial"/>
          <w:sz w:val="24"/>
          <w:szCs w:val="24"/>
        </w:rPr>
      </w:pPr>
      <w:r w:rsidRPr="00B55350">
        <w:rPr>
          <w:rFonts w:ascii="Arial" w:hAnsi="Arial" w:cs="Arial"/>
          <w:sz w:val="24"/>
          <w:szCs w:val="24"/>
        </w:rPr>
        <w:t xml:space="preserve">Quando si deve dare ascolto alla voce del Signore? Ogni volta che Lui pala. Poiché Dio parla dall’eternità per l’eternità attraversando tutto il tempo, dall’eternità per </w:t>
      </w:r>
      <w:r w:rsidRPr="00B55350">
        <w:rPr>
          <w:rFonts w:ascii="Arial" w:hAnsi="Arial" w:cs="Arial"/>
          <w:sz w:val="24"/>
          <w:szCs w:val="24"/>
        </w:rPr>
        <w:lastRenderedPageBreak/>
        <w:t>l’eternità, attraversando tutto il tempo, sempre si deve ascoltare la voce del Signore e la voce del Signore ha un solo fine; condurre l’uomo da verità in verità, mai da verità contro verità, ma sempre dalla verità incipiente alla verità piena, a tutta la verità.</w:t>
      </w:r>
    </w:p>
    <w:p w14:paraId="176040B0" w14:textId="77777777" w:rsidR="00B55350" w:rsidRPr="00B55350" w:rsidRDefault="00B55350" w:rsidP="00B55350">
      <w:pPr>
        <w:jc w:val="both"/>
        <w:rPr>
          <w:rFonts w:ascii="Arial" w:hAnsi="Arial" w:cs="Arial"/>
          <w:sz w:val="24"/>
          <w:szCs w:val="24"/>
        </w:rPr>
      </w:pPr>
      <w:r w:rsidRPr="00B55350">
        <w:rPr>
          <w:rFonts w:ascii="Arial" w:hAnsi="Arial" w:cs="Arial"/>
          <w:sz w:val="24"/>
          <w:szCs w:val="24"/>
        </w:rPr>
        <w:t>Questo significa che Mosè è una voce, non è la voce. Giosuè è una voce non è la voce, Samuele è una voce, non è la voce. Così Natan , Gad, Elia, Eliseo, Amos, Osea, Isaia, Geremia, Baruc, Ezechiele, Daniele, Gioele, Naum, Abdia, Giona, Michea, Sofonia, Abacuc, Aggeo, Zaccaria, Malchia sono una voce non sono la voce.</w:t>
      </w:r>
    </w:p>
    <w:p w14:paraId="629E5F1A" w14:textId="77777777" w:rsidR="00B55350" w:rsidRPr="00B55350" w:rsidRDefault="00B55350" w:rsidP="00B55350">
      <w:pPr>
        <w:jc w:val="both"/>
        <w:rPr>
          <w:rFonts w:ascii="Arial" w:hAnsi="Arial" w:cs="Arial"/>
          <w:sz w:val="24"/>
          <w:szCs w:val="24"/>
        </w:rPr>
      </w:pPr>
      <w:r w:rsidRPr="00B55350">
        <w:rPr>
          <w:rFonts w:ascii="Arial" w:hAnsi="Arial" w:cs="Arial"/>
          <w:sz w:val="24"/>
          <w:szCs w:val="24"/>
        </w:rPr>
        <w:t xml:space="preserve">La voce di Dio è Cristo Gesù. Nella storia con la Pentecoste la voce di Cristo Gesù è lo Spirito Santo. Ogni Evangelista, ogni Apostolo è voce dello Spirito Santo. Ogni Padre e Dottore della Chiesa è voce dello Spirito Santo. Cristo Gesù nella storia è voce attuale del Padre. La Vergine Maria nella storia è voce attuale di Cristo e dello Spirito Santo. </w:t>
      </w:r>
    </w:p>
    <w:p w14:paraId="70B34701" w14:textId="77777777" w:rsidR="00B55350" w:rsidRPr="00B55350" w:rsidRDefault="00B55350" w:rsidP="00B55350">
      <w:pPr>
        <w:jc w:val="both"/>
        <w:rPr>
          <w:rFonts w:ascii="Arial" w:hAnsi="Arial" w:cs="Arial"/>
          <w:sz w:val="24"/>
          <w:szCs w:val="24"/>
        </w:rPr>
      </w:pPr>
      <w:r w:rsidRPr="00B55350">
        <w:rPr>
          <w:rFonts w:ascii="Arial" w:hAnsi="Arial" w:cs="Arial"/>
          <w:sz w:val="24"/>
          <w:szCs w:val="24"/>
        </w:rPr>
        <w:t xml:space="preserve">Ora l’alleanza stipulata con Cristo, nel suo sangue, è stipulata sull’ascolto della voce di Cristo Gesù e della voce di Cristo Gesù che è lo Spirito Santo. I figli di Abramo dalla voce di Mosè devono passare a tutte le altre successive voci. Dalle successive voci devono passare alla voce i Cristo Gesù. Dalla voce di Cristo Gesù alla voce dello Spirito Santo, ogni qualvolta Lui ci </w:t>
      </w:r>
      <w:proofErr w:type="spellStart"/>
      <w:r w:rsidRPr="00B55350">
        <w:rPr>
          <w:rFonts w:ascii="Arial" w:hAnsi="Arial" w:cs="Arial"/>
          <w:sz w:val="24"/>
          <w:szCs w:val="24"/>
        </w:rPr>
        <w:t>a</w:t>
      </w:r>
      <w:proofErr w:type="spellEnd"/>
      <w:r w:rsidRPr="00B55350">
        <w:rPr>
          <w:rFonts w:ascii="Arial" w:hAnsi="Arial" w:cs="Arial"/>
          <w:sz w:val="24"/>
          <w:szCs w:val="24"/>
        </w:rPr>
        <w:t xml:space="preserve"> udire la sua voce. </w:t>
      </w:r>
    </w:p>
    <w:p w14:paraId="28B7D40C" w14:textId="77777777" w:rsidR="00B55350" w:rsidRPr="00B55350" w:rsidRDefault="00B55350" w:rsidP="00B55350">
      <w:pPr>
        <w:jc w:val="both"/>
        <w:rPr>
          <w:rFonts w:ascii="Arial" w:hAnsi="Arial" w:cs="Arial"/>
          <w:sz w:val="24"/>
          <w:szCs w:val="24"/>
        </w:rPr>
      </w:pPr>
      <w:r w:rsidRPr="00B55350">
        <w:rPr>
          <w:rFonts w:ascii="Arial" w:hAnsi="Arial" w:cs="Arial"/>
          <w:sz w:val="24"/>
          <w:szCs w:val="24"/>
        </w:rPr>
        <w:t>Voce ordinaria dello Spirito Santo sono gli Apostoli del Signore. Ma quando gli Apostoli del Signore sono voce dello Spirito Santo? Quando sono una cosa con Cristo e vivono in Cristo, con Cristo, per Cristo, vivendo nella sua Parola, con la sua Parola, nella sua Parola, obbedendo a ogni comando dato loro dal Signore.</w:t>
      </w:r>
    </w:p>
    <w:p w14:paraId="2F4E8C61" w14:textId="77777777" w:rsidR="00B55350" w:rsidRPr="00B55350" w:rsidRDefault="00B55350" w:rsidP="00B55350">
      <w:pPr>
        <w:jc w:val="both"/>
        <w:rPr>
          <w:rFonts w:ascii="Arial" w:hAnsi="Arial" w:cs="Arial"/>
          <w:sz w:val="24"/>
          <w:szCs w:val="24"/>
        </w:rPr>
      </w:pPr>
      <w:r w:rsidRPr="00B55350">
        <w:rPr>
          <w:rFonts w:ascii="Arial" w:hAnsi="Arial" w:cs="Arial"/>
          <w:sz w:val="24"/>
          <w:szCs w:val="24"/>
        </w:rPr>
        <w:t>Questa verità che riguarda l’alleanza sia quella del Monte Sinai e sia quella del Molte Golgota, viene così confermata nel Libro del Deuteronomio:</w:t>
      </w:r>
    </w:p>
    <w:p w14:paraId="736C2BAB" w14:textId="77777777" w:rsidR="00B55350" w:rsidRPr="00B55350" w:rsidRDefault="00B55350" w:rsidP="00B55350">
      <w:pPr>
        <w:jc w:val="both"/>
        <w:rPr>
          <w:rFonts w:ascii="Arial" w:hAnsi="Arial" w:cs="Arial"/>
          <w:sz w:val="24"/>
          <w:szCs w:val="24"/>
        </w:rPr>
      </w:pPr>
      <w:r w:rsidRPr="00B55350">
        <w:rPr>
          <w:rFonts w:ascii="Arial" w:hAnsi="Arial" w:cs="Arial"/>
          <w:i/>
          <w:iCs/>
          <w:sz w:val="24"/>
          <w:szCs w:val="24"/>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18,15-20). </w:t>
      </w:r>
    </w:p>
    <w:p w14:paraId="17D43570" w14:textId="77777777" w:rsidR="00B55350" w:rsidRPr="00B55350" w:rsidRDefault="00B55350" w:rsidP="00B55350">
      <w:pPr>
        <w:jc w:val="both"/>
        <w:rPr>
          <w:rFonts w:ascii="Arial" w:hAnsi="Arial" w:cs="Arial"/>
          <w:sz w:val="24"/>
          <w:szCs w:val="24"/>
        </w:rPr>
      </w:pPr>
      <w:r w:rsidRPr="00B55350">
        <w:rPr>
          <w:rFonts w:ascii="Arial" w:hAnsi="Arial" w:cs="Arial"/>
          <w:sz w:val="24"/>
          <w:szCs w:val="24"/>
        </w:rPr>
        <w:t xml:space="preserve">Non è il Signore che ha ripudiato il suo popolo, Il </w:t>
      </w:r>
      <w:r w:rsidRPr="00B55350">
        <w:rPr>
          <w:rFonts w:ascii="Arial" w:hAnsi="Arial" w:cs="Arial"/>
          <w:i/>
          <w:iCs/>
          <w:sz w:val="24"/>
          <w:szCs w:val="24"/>
        </w:rPr>
        <w:t xml:space="preserve">“Resto di Israele” </w:t>
      </w:r>
      <w:r w:rsidRPr="00B55350">
        <w:rPr>
          <w:rFonts w:ascii="Arial" w:hAnsi="Arial" w:cs="Arial"/>
          <w:sz w:val="24"/>
          <w:szCs w:val="24"/>
        </w:rPr>
        <w:t xml:space="preserve">per la fede in Cristo non solo è devenuto il vero nuovo popolo di Dio, nel sangue di Cristo Gesù. i Dodici Apostoli sono le nuove Dodici tribù che formano per discendenza spirituale e non più per discendenza fisica, il nuovo popolo del Signore. È in Cristo Gesù ed </w:t>
      </w:r>
      <w:r w:rsidRPr="00B55350">
        <w:rPr>
          <w:rFonts w:ascii="Arial" w:hAnsi="Arial" w:cs="Arial"/>
          <w:sz w:val="24"/>
          <w:szCs w:val="24"/>
        </w:rPr>
        <w:lastRenderedPageBreak/>
        <w:t xml:space="preserve">è in questo nuovo popolo che deve passare ogni altro figlio di Abramo.  La via della vera fede è Cristo, non è Mosè e non sono gli altri profeti. Cristo Gesù è la voce sulla quale l’alleanza nuova ed eterna dovrà essere stipulata. Ora questa nuova alleanza è stata promessa dal Dio di Mosè ai figli di Abramo. </w:t>
      </w:r>
    </w:p>
    <w:p w14:paraId="4312B5F8" w14:textId="77777777" w:rsidR="00B55350" w:rsidRPr="00B55350" w:rsidRDefault="00B55350" w:rsidP="00B55350">
      <w:pPr>
        <w:jc w:val="both"/>
        <w:rPr>
          <w:rFonts w:ascii="Arial" w:hAnsi="Arial" w:cs="Arial"/>
          <w:sz w:val="24"/>
          <w:szCs w:val="24"/>
        </w:rPr>
      </w:pPr>
      <w:r w:rsidRPr="00B55350">
        <w:rPr>
          <w:rFonts w:ascii="Arial" w:hAnsi="Arial" w:cs="Arial"/>
          <w:i/>
          <w:iCs/>
          <w:sz w:val="24"/>
          <w:szCs w:val="24"/>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31.31-34). .</w:t>
      </w:r>
    </w:p>
    <w:p w14:paraId="3FDBD258" w14:textId="77777777" w:rsidR="00B55350" w:rsidRPr="00B55350" w:rsidRDefault="00B55350" w:rsidP="00B55350">
      <w:pPr>
        <w:jc w:val="both"/>
        <w:rPr>
          <w:rFonts w:ascii="Arial" w:hAnsi="Arial" w:cs="Arial"/>
          <w:sz w:val="24"/>
          <w:szCs w:val="24"/>
        </w:rPr>
      </w:pPr>
      <w:r w:rsidRPr="00B55350">
        <w:rPr>
          <w:rFonts w:ascii="Arial" w:hAnsi="Arial" w:cs="Arial"/>
          <w:sz w:val="24"/>
          <w:szCs w:val="24"/>
        </w:rPr>
        <w:t xml:space="preserve">Sapendo che la vita dei figli di Abramo è posta tutta nell’ascolto della voce del Signore e che oggi la voce del Signore è Cristo Gesù e che voce di Cristo Gesù per condurci a tutta la verità è lo Spirito Santo e che voce ordinaria dello Spirito Santo sono gli Apostoli del Signore e in comunione di fede, speranza, carità sono Presbiteri e sempre nella stessa comunione con Apostoli e Presbiteri ogni membro del corpo di Cristo Signore, possiamo seguire Paolo nello sviluppo della sua argomentazione, che ha come suo fondamento solo la Sacra Scrittura. </w:t>
      </w:r>
    </w:p>
    <w:p w14:paraId="6F215F58" w14:textId="77777777" w:rsidR="00B55350" w:rsidRPr="00B55350" w:rsidRDefault="00B55350" w:rsidP="00B55350">
      <w:pPr>
        <w:jc w:val="both"/>
        <w:rPr>
          <w:rFonts w:ascii="Arial" w:hAnsi="Arial" w:cs="Arial"/>
          <w:sz w:val="24"/>
          <w:szCs w:val="24"/>
        </w:rPr>
      </w:pPr>
    </w:p>
    <w:p w14:paraId="6E53A9F4" w14:textId="77777777" w:rsidR="00B55350" w:rsidRPr="00B55350" w:rsidRDefault="00B55350" w:rsidP="00B55350">
      <w:pPr>
        <w:jc w:val="both"/>
        <w:rPr>
          <w:rFonts w:ascii="Arial" w:hAnsi="Arial" w:cs="Arial"/>
          <w:sz w:val="24"/>
          <w:szCs w:val="24"/>
        </w:rPr>
      </w:pPr>
      <w:r w:rsidRPr="00B55350">
        <w:rPr>
          <w:rFonts w:ascii="Arial" w:hAnsi="Arial" w:cs="Arial"/>
          <w:b/>
          <w:bCs/>
          <w:sz w:val="24"/>
          <w:szCs w:val="24"/>
        </w:rPr>
        <w:t xml:space="preserve">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w:t>
      </w:r>
    </w:p>
    <w:p w14:paraId="1AABE091" w14:textId="77777777" w:rsidR="00B55350" w:rsidRPr="00B55350" w:rsidRDefault="00B55350" w:rsidP="00B55350">
      <w:pPr>
        <w:jc w:val="both"/>
        <w:rPr>
          <w:rFonts w:ascii="Arial" w:hAnsi="Arial" w:cs="Arial"/>
          <w:sz w:val="24"/>
          <w:szCs w:val="24"/>
        </w:rPr>
      </w:pPr>
      <w:r w:rsidRPr="00B55350">
        <w:rPr>
          <w:rFonts w:ascii="Arial" w:hAnsi="Arial" w:cs="Arial"/>
          <w:sz w:val="24"/>
          <w:szCs w:val="24"/>
        </w:rPr>
        <w:t>Ora l’Apostolo Paolo fa riferimento alla risposta del Signore alle parole del  profeta Elia che gli manifesta di essere rimasto lui solo fedele al suo Dio.  Leggiamo:</w:t>
      </w:r>
    </w:p>
    <w:p w14:paraId="4ED2D5F2" w14:textId="77777777" w:rsidR="00B55350" w:rsidRPr="00B55350" w:rsidRDefault="00B55350" w:rsidP="00B55350">
      <w:pPr>
        <w:jc w:val="both"/>
        <w:rPr>
          <w:rFonts w:ascii="Arial" w:hAnsi="Arial" w:cs="Arial"/>
          <w:sz w:val="24"/>
          <w:szCs w:val="24"/>
        </w:rPr>
      </w:pPr>
      <w:r w:rsidRPr="00B55350">
        <w:rPr>
          <w:rFonts w:ascii="Arial" w:hAnsi="Arial" w:cs="Arial"/>
          <w:sz w:val="24"/>
          <w:szCs w:val="24"/>
        </w:rPr>
        <w:t>Dal Primo Libro dei Re</w:t>
      </w:r>
    </w:p>
    <w:p w14:paraId="09667265" w14:textId="77777777" w:rsidR="00B55350" w:rsidRPr="00B55350" w:rsidRDefault="00B55350" w:rsidP="00B55350">
      <w:pPr>
        <w:jc w:val="both"/>
        <w:rPr>
          <w:rFonts w:ascii="Arial" w:hAnsi="Arial" w:cs="Arial"/>
          <w:i/>
          <w:iCs/>
          <w:sz w:val="24"/>
          <w:szCs w:val="24"/>
        </w:rPr>
      </w:pPr>
      <w:r w:rsidRPr="00B55350">
        <w:rPr>
          <w:rFonts w:ascii="Arial" w:hAnsi="Arial" w:cs="Arial"/>
          <w:i/>
          <w:iCs/>
          <w:sz w:val="24"/>
          <w:szCs w:val="24"/>
        </w:rPr>
        <w:t xml:space="preserve">Acab riferì a Gezabele tutto quello che Elia aveva fatto e che aveva ucciso di spada tutti i profeti. Gezabele inviò un messaggero a Elia per dirgli: «Gli dèi mi facciano questo e anche di peggio, se domani a quest’ora non avrò reso la tua vita come la vita di uno di loro». Elia, impaurito, si alzò e se ne andò per salvarsi. Giunse a Bersabea di Giuda. Lasciò là il suo servo. Egli s’inoltrò nel deserto una giornata di cammino e andò a sedersi sotto una ginestra. Desideroso di morire, disse: «Ora basta, Signore! Prendi la mia vita, perché io non sono migliore dei miei padri». Si coricò e si addormentò sotto la ginestra. Ma ecco che un angelo lo toccò e gli disse: «Àlzati, mangia!». Egli guardò e vide vicino alla sua testa una focaccia, cotta su pietre roventi, e un orcio d’acqua. Mangiò e bevve, quindi di nuovo si coricò. Tornò per la seconda volta l’angelo del Signore, lo toccò e gli disse: «Àlzati, mangia, </w:t>
      </w:r>
      <w:r w:rsidRPr="00B55350">
        <w:rPr>
          <w:rFonts w:ascii="Arial" w:hAnsi="Arial" w:cs="Arial"/>
          <w:i/>
          <w:iCs/>
          <w:sz w:val="24"/>
          <w:szCs w:val="24"/>
        </w:rPr>
        <w:lastRenderedPageBreak/>
        <w:t>perché è troppo lungo per te il cammino». Si alzò, mangiò e bevve. Con la forza di quel cibo camminò per quaranta giorni e quaranta notti fino al monte di Dio, l’Oreb.</w:t>
      </w:r>
    </w:p>
    <w:p w14:paraId="3A3F3920" w14:textId="77777777" w:rsidR="00B55350" w:rsidRPr="00B55350" w:rsidRDefault="00B55350" w:rsidP="00B55350">
      <w:pPr>
        <w:jc w:val="both"/>
        <w:rPr>
          <w:rFonts w:ascii="Arial" w:hAnsi="Arial" w:cs="Arial"/>
          <w:i/>
          <w:iCs/>
          <w:sz w:val="24"/>
          <w:szCs w:val="24"/>
        </w:rPr>
      </w:pPr>
      <w:r w:rsidRPr="00B55350">
        <w:rPr>
          <w:rFonts w:ascii="Arial" w:hAnsi="Arial" w:cs="Arial"/>
          <w:i/>
          <w:iCs/>
          <w:sz w:val="24"/>
          <w:szCs w:val="24"/>
        </w:rPr>
        <w:t xml:space="preserve">Là entrò in una caverna per passarvi la notte, quand’ecco gli fu rivolta la parola del Signore in questi termini: «Che cosa fai qui, Elia?». Egli rispose: «Sono pieno di zelo per il Signore, Dio degli eserciti, poiché gli Israeliti hanno abbandonato la tua alleanza, hanno demolito i tuoi altari, hanno ucciso di spada i tuoi profeti. Sono rimasto solo ed essi cercano di togliermi la vita». Gli disse: «Esci e férmati sul monte alla presenza del Signore». Ed ecco che il Signore passò. Ci fu un vento impetuoso e gagliardo da spaccare i monti e spezzare le rocce davanti al Signore, ma il Signore non era nel vento. Dopo il vento, un terremoto, ma il Signore non era nel terremoto. Dopo il terremoto, un fuoco, ma il Signore non era nel fuoco. Dopo il fuoco, il sussurro di una brezza leggera. Come l’udì, Elia si coprì il volto con il mantello, uscì e si fermò all’ingresso della caverna. </w:t>
      </w:r>
    </w:p>
    <w:p w14:paraId="267F4F74" w14:textId="77777777" w:rsidR="00B55350" w:rsidRPr="00B55350" w:rsidRDefault="00B55350" w:rsidP="00B55350">
      <w:pPr>
        <w:jc w:val="both"/>
        <w:rPr>
          <w:rFonts w:ascii="Arial" w:hAnsi="Arial" w:cs="Arial"/>
          <w:i/>
          <w:iCs/>
          <w:sz w:val="24"/>
          <w:szCs w:val="24"/>
        </w:rPr>
      </w:pPr>
      <w:r w:rsidRPr="00B55350">
        <w:rPr>
          <w:rFonts w:ascii="Arial" w:hAnsi="Arial" w:cs="Arial"/>
          <w:i/>
          <w:iCs/>
          <w:sz w:val="24"/>
          <w:szCs w:val="24"/>
        </w:rPr>
        <w:t>Ed ecco, venne a lui una voce che gli diceva: «Che cosa fai qui, Elia?». Egli rispose: «Sono pieno di zelo per il Signore, Dio degli eserciti, poiché gli Israeliti hanno abbandonato la tua alleanza, hanno demolito i tuoi altari, hanno ucciso di spada i tuoi profeti. Sono rimasto solo ed essi cercano di togliermi la vita».</w:t>
      </w:r>
    </w:p>
    <w:p w14:paraId="7D17CBE9" w14:textId="77777777" w:rsidR="00B55350" w:rsidRPr="00B55350" w:rsidRDefault="00B55350" w:rsidP="00B55350">
      <w:pPr>
        <w:jc w:val="both"/>
        <w:rPr>
          <w:rFonts w:ascii="Arial" w:hAnsi="Arial" w:cs="Arial"/>
          <w:i/>
          <w:iCs/>
          <w:sz w:val="24"/>
          <w:szCs w:val="24"/>
        </w:rPr>
      </w:pPr>
      <w:r w:rsidRPr="00B55350">
        <w:rPr>
          <w:rFonts w:ascii="Arial" w:hAnsi="Arial" w:cs="Arial"/>
          <w:i/>
          <w:iCs/>
          <w:sz w:val="24"/>
          <w:szCs w:val="24"/>
        </w:rPr>
        <w:t>Il Signore gli disse: «Su, ritorna sui tuoi passi verso il deserto di Damasco; giunto là, ungerai Cazaèl come re su Aram. Poi ungerai Ieu, figlio di Nimsì, come re su Israele e ungerai Eliseo, figlio di Safat, di Abel-Mecolà, come profeta al tuo posto. Se uno scamperà alla spada di Cazaèl, lo farà morire Ieu; se uno scamperà alla spada di Ieu, lo farà morire Eliseo. Io, poi, riserverò per me in Israele settemila persone, tutti i ginocchi che non si sono piegati a Baal e tutte le bocche che non l’hanno baciato».</w:t>
      </w:r>
    </w:p>
    <w:p w14:paraId="14F6A162" w14:textId="77777777" w:rsidR="00B55350" w:rsidRPr="00B55350" w:rsidRDefault="00B55350" w:rsidP="00B55350">
      <w:pPr>
        <w:jc w:val="both"/>
        <w:rPr>
          <w:rFonts w:ascii="Arial" w:hAnsi="Arial" w:cs="Arial"/>
          <w:i/>
          <w:iCs/>
          <w:sz w:val="24"/>
          <w:szCs w:val="24"/>
        </w:rPr>
      </w:pPr>
      <w:r w:rsidRPr="00B55350">
        <w:rPr>
          <w:rFonts w:ascii="Arial" w:hAnsi="Arial" w:cs="Arial"/>
          <w:i/>
          <w:iCs/>
          <w:sz w:val="24"/>
          <w:szCs w:val="24"/>
        </w:rPr>
        <w:t xml:space="preserve">Partito di lì, Elia trovò Eliseo, figlio di Safat. Costui arava con dodici paia di buoi davanti a sé, mentre egli stesso guidava il dodicesimo. Elia, passandogli vicino, gli gettò addosso il suo mantello. Quello lasciò i buoi e corse dietro a Elia, dicendogli: «Andrò a baciare mio padre e mia madre, poi ti seguirò». Elia disse: «Va’ e torna, perché sai che cosa ho fatto per te». Allontanatosi da lui, Eliseo prese un paio di buoi e li uccise; con la legna del giogo dei buoi fece cuocere la carne e la diede al popolo, perché la mangiasse. Quindi si alzò e seguì Elia, entrando al suo servizio (1Re, 19,1-21). </w:t>
      </w:r>
    </w:p>
    <w:p w14:paraId="5499EA44" w14:textId="77777777" w:rsidR="00B55350" w:rsidRPr="00B55350" w:rsidRDefault="00B55350" w:rsidP="00B55350">
      <w:pPr>
        <w:jc w:val="both"/>
        <w:rPr>
          <w:rFonts w:ascii="Arial" w:hAnsi="Arial" w:cs="Arial"/>
          <w:sz w:val="24"/>
          <w:szCs w:val="24"/>
        </w:rPr>
      </w:pPr>
      <w:r w:rsidRPr="00B55350">
        <w:rPr>
          <w:rFonts w:ascii="Arial" w:hAnsi="Arial" w:cs="Arial"/>
          <w:sz w:val="24"/>
          <w:szCs w:val="24"/>
        </w:rPr>
        <w:t xml:space="preserve">Elia parla al Signore dalla storia che lui vede, dalla storia personale che lui sta vivendo: </w:t>
      </w:r>
      <w:r w:rsidRPr="00B55350">
        <w:rPr>
          <w:rFonts w:ascii="Arial" w:hAnsi="Arial" w:cs="Arial"/>
          <w:i/>
          <w:iCs/>
          <w:sz w:val="24"/>
          <w:szCs w:val="24"/>
        </w:rPr>
        <w:t>“Non sapete ciò che dice la Scrittura, nel passo in cui Elia ricorre a Dio contro Israele? Signore, hanno ucciso i tuoi profeti, hanno rovesciato i tuoi altari, sono rimasto solo e ora vogliono la mia vita”.</w:t>
      </w:r>
      <w:r w:rsidRPr="00B55350">
        <w:rPr>
          <w:rFonts w:ascii="Arial" w:hAnsi="Arial" w:cs="Arial"/>
          <w:sz w:val="24"/>
          <w:szCs w:val="24"/>
        </w:rPr>
        <w:t xml:space="preserve"> Gezabele era donna perfida. Coltivava e foraggiava i falsi profeti del dio Baal e uccideva i veri profeti del Dio vivente. Dopo che Elia aveva ucciso sul monte Carmelo quattrocentocinquanta falsi profeti, Gezabele lo cercava per ucciderlo. Elia fugge presso il Signore e il Signore lo rimanda presso il suo popolo. La sua missione non era ancora finita.</w:t>
      </w:r>
    </w:p>
    <w:p w14:paraId="2FBD1F5A" w14:textId="77777777" w:rsidR="00B55350" w:rsidRPr="00B55350" w:rsidRDefault="00B55350" w:rsidP="00B55350">
      <w:pPr>
        <w:jc w:val="both"/>
        <w:rPr>
          <w:rFonts w:ascii="Arial" w:hAnsi="Arial" w:cs="Arial"/>
          <w:sz w:val="24"/>
          <w:szCs w:val="24"/>
        </w:rPr>
      </w:pPr>
      <w:r w:rsidRPr="00B55350">
        <w:rPr>
          <w:rFonts w:ascii="Arial" w:hAnsi="Arial" w:cs="Arial"/>
          <w:sz w:val="24"/>
          <w:szCs w:val="24"/>
        </w:rPr>
        <w:t xml:space="preserve">Noi parliamo da quello che vediamo, Dio parla da quello che Lui vede. La nostra visione riguarda solo ciò che appare. Dio invece vede l’invisibile. Homo videt in facie. </w:t>
      </w:r>
      <w:r w:rsidRPr="00B55350">
        <w:rPr>
          <w:rFonts w:ascii="Arial" w:hAnsi="Arial" w:cs="Arial"/>
          <w:sz w:val="24"/>
          <w:szCs w:val="24"/>
        </w:rPr>
        <w:lastRenderedPageBreak/>
        <w:t xml:space="preserve">Deus autem in corde. Ecco cosa vedono gli occhi del Signore: </w:t>
      </w:r>
      <w:r w:rsidRPr="00B55350">
        <w:rPr>
          <w:rFonts w:ascii="Arial" w:hAnsi="Arial" w:cs="Arial"/>
          <w:i/>
          <w:iCs/>
          <w:sz w:val="24"/>
          <w:szCs w:val="24"/>
        </w:rPr>
        <w:t xml:space="preserve">“Che cosa gli risponde però la voce divina? Mi sono riservato settemila uomini, che non hanno piegato il ginocchio davanti a Baal”. </w:t>
      </w:r>
      <w:r w:rsidRPr="00B55350">
        <w:rPr>
          <w:rFonts w:ascii="Arial" w:hAnsi="Arial" w:cs="Arial"/>
          <w:sz w:val="24"/>
          <w:szCs w:val="24"/>
        </w:rPr>
        <w:t>Dio vede settemila uomini che sono rimasti a Lui fedeli. Ecco cosa vede lo Spirito Santo. Vede prima tremila uomini che accolgono Cristo Gesù come loro Redentore e Salvatore:</w:t>
      </w:r>
    </w:p>
    <w:p w14:paraId="056881B6" w14:textId="77777777" w:rsidR="00B55350" w:rsidRPr="00B55350" w:rsidRDefault="00B55350" w:rsidP="00B55350">
      <w:pPr>
        <w:jc w:val="both"/>
        <w:rPr>
          <w:rFonts w:ascii="Arial" w:hAnsi="Arial" w:cs="Arial"/>
          <w:i/>
          <w:iCs/>
          <w:sz w:val="24"/>
          <w:szCs w:val="24"/>
        </w:rPr>
      </w:pPr>
      <w:r w:rsidRPr="00B55350">
        <w:rPr>
          <w:rFonts w:ascii="Arial" w:hAnsi="Arial" w:cs="Arial"/>
          <w:i/>
          <w:iCs/>
          <w:sz w:val="24"/>
          <w:szCs w:val="24"/>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w:t>
      </w:r>
    </w:p>
    <w:p w14:paraId="1544D792" w14:textId="77777777" w:rsidR="00B55350" w:rsidRPr="00B55350" w:rsidRDefault="00B55350" w:rsidP="00B55350">
      <w:pPr>
        <w:jc w:val="both"/>
        <w:rPr>
          <w:rFonts w:ascii="Arial" w:hAnsi="Arial" w:cs="Arial"/>
          <w:sz w:val="24"/>
          <w:szCs w:val="24"/>
        </w:rPr>
      </w:pPr>
      <w:r w:rsidRPr="00B55350">
        <w:rPr>
          <w:rFonts w:ascii="Arial" w:hAnsi="Arial" w:cs="Arial"/>
          <w:sz w:val="24"/>
          <w:szCs w:val="24"/>
        </w:rPr>
        <w:t>Poi lo Spirito Santo vede cinquemila uomini che si convertono a Cristo Gesù:</w:t>
      </w:r>
    </w:p>
    <w:p w14:paraId="0D0EB536" w14:textId="77777777" w:rsidR="00B55350" w:rsidRPr="00B55350" w:rsidRDefault="00B55350" w:rsidP="00B55350">
      <w:pPr>
        <w:jc w:val="both"/>
        <w:rPr>
          <w:rFonts w:ascii="Arial" w:hAnsi="Arial" w:cs="Arial"/>
          <w:i/>
          <w:iCs/>
          <w:sz w:val="24"/>
          <w:szCs w:val="24"/>
        </w:rPr>
      </w:pPr>
      <w:r w:rsidRPr="00B55350">
        <w:rPr>
          <w:rFonts w:ascii="Arial" w:hAnsi="Arial" w:cs="Arial"/>
          <w:i/>
          <w:iCs/>
          <w:sz w:val="24"/>
          <w:szCs w:val="24"/>
        </w:rPr>
        <w:t xml:space="preserve">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che ormai era sera. Molti però di quelli che avevano ascoltato la Parola credettero e il numero degli uomini raggiunse circa i cinquemila (At 4,1.4). </w:t>
      </w:r>
    </w:p>
    <w:p w14:paraId="084AA2CD" w14:textId="77777777" w:rsidR="00B55350" w:rsidRPr="00B55350" w:rsidRDefault="00B55350" w:rsidP="00B55350">
      <w:pPr>
        <w:jc w:val="both"/>
        <w:rPr>
          <w:rFonts w:ascii="Arial" w:hAnsi="Arial" w:cs="Arial"/>
          <w:sz w:val="24"/>
          <w:szCs w:val="24"/>
        </w:rPr>
      </w:pPr>
      <w:r w:rsidRPr="00B55350">
        <w:rPr>
          <w:rFonts w:ascii="Arial" w:hAnsi="Arial" w:cs="Arial"/>
          <w:sz w:val="24"/>
          <w:szCs w:val="24"/>
        </w:rPr>
        <w:t>Il numero dei figli d’Israele che si convertono diventano una moltitudine immensa:</w:t>
      </w:r>
    </w:p>
    <w:p w14:paraId="32543F35" w14:textId="77777777" w:rsidR="00B55350" w:rsidRPr="00B55350" w:rsidRDefault="00B55350" w:rsidP="00B55350">
      <w:pPr>
        <w:jc w:val="both"/>
        <w:rPr>
          <w:rFonts w:ascii="Arial" w:hAnsi="Arial" w:cs="Arial"/>
          <w:i/>
          <w:iCs/>
          <w:sz w:val="24"/>
          <w:szCs w:val="24"/>
        </w:rPr>
      </w:pPr>
      <w:r w:rsidRPr="00B55350">
        <w:rPr>
          <w:rFonts w:ascii="Arial" w:hAnsi="Arial" w:cs="Arial"/>
          <w:i/>
          <w:iCs/>
          <w:sz w:val="24"/>
          <w:szCs w:val="24"/>
        </w:rPr>
        <w:t xml:space="preserve">Molti segni e prodigi avvenivano fra il popolo per opera degli apostoli. Tutti erano soliti stare insieme nel portico di Salomone; nessuno degli altri osava associarsi a loro, ma il popolo li esaltava. Sempre più, però, venivano aggiunti credenti al Signore, una moltitudine di uomini e di donne, tanto che portavano gli ammalati persino nelle piazze, ponendoli su lettucci e barelle, perché, quando Pietro passava, almeno la sua ombra coprisse qualcuno di loro. Anche la folla delle città vicine a Gerusalemme accorreva, portando malati e persone tormentate da spiriti impuri, e tutti venivano guariti (At 5,12-16). </w:t>
      </w:r>
    </w:p>
    <w:p w14:paraId="65099896" w14:textId="77777777" w:rsidR="00B55350" w:rsidRPr="00B55350" w:rsidRDefault="00B55350" w:rsidP="00B55350">
      <w:pPr>
        <w:jc w:val="both"/>
        <w:rPr>
          <w:rFonts w:ascii="Arial" w:hAnsi="Arial" w:cs="Arial"/>
          <w:sz w:val="24"/>
          <w:szCs w:val="24"/>
        </w:rPr>
      </w:pPr>
      <w:r w:rsidRPr="00B55350">
        <w:rPr>
          <w:rFonts w:ascii="Arial" w:hAnsi="Arial" w:cs="Arial"/>
          <w:sz w:val="24"/>
          <w:szCs w:val="24"/>
        </w:rPr>
        <w:t xml:space="preserve">Nel Libro dell’Apocalisse lo Spirito Santo fa vedere all’Apostolo Giovanni che da ogni tribù dei figli di Israele sono segnati ben dodicimila persone e il totale è di centoquarantaquattromila segnati. Numero perfettissimo. </w:t>
      </w:r>
    </w:p>
    <w:p w14:paraId="3C2FA582" w14:textId="77777777" w:rsidR="00B55350" w:rsidRPr="00B55350" w:rsidRDefault="00B55350" w:rsidP="00B55350">
      <w:pPr>
        <w:jc w:val="both"/>
        <w:rPr>
          <w:rFonts w:ascii="Arial" w:hAnsi="Arial" w:cs="Arial"/>
          <w:i/>
          <w:iCs/>
          <w:sz w:val="24"/>
          <w:szCs w:val="24"/>
        </w:rPr>
      </w:pPr>
      <w:r w:rsidRPr="00B55350">
        <w:rPr>
          <w:rFonts w:ascii="Arial" w:hAnsi="Arial" w:cs="Arial"/>
          <w:i/>
          <w:iCs/>
          <w:sz w:val="24"/>
          <w:szCs w:val="24"/>
        </w:rPr>
        <w:t xml:space="preserve"> E udii il numero di coloro che furono segnati con il sigillo: centoquarantaquattromila segnati, provenienti da ogni tribù dei figli d’Israele:</w:t>
      </w:r>
    </w:p>
    <w:p w14:paraId="0AED3F1A" w14:textId="77777777" w:rsidR="00B55350" w:rsidRPr="00B55350" w:rsidRDefault="00B55350" w:rsidP="00B55350">
      <w:pPr>
        <w:jc w:val="both"/>
        <w:rPr>
          <w:rFonts w:ascii="Arial" w:hAnsi="Arial" w:cs="Arial"/>
          <w:i/>
          <w:iCs/>
          <w:sz w:val="24"/>
          <w:szCs w:val="24"/>
        </w:rPr>
      </w:pPr>
      <w:r w:rsidRPr="00B55350">
        <w:rPr>
          <w:rFonts w:ascii="Arial" w:hAnsi="Arial" w:cs="Arial"/>
          <w:i/>
          <w:iCs/>
          <w:sz w:val="24"/>
          <w:szCs w:val="24"/>
        </w:rPr>
        <w:t>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 (Ap 7,4-8).</w:t>
      </w:r>
    </w:p>
    <w:p w14:paraId="4A9A77E0" w14:textId="77777777" w:rsidR="00B55350" w:rsidRPr="00B55350" w:rsidRDefault="00B55350" w:rsidP="00B55350">
      <w:pPr>
        <w:jc w:val="both"/>
        <w:rPr>
          <w:rFonts w:ascii="Arial" w:hAnsi="Arial" w:cs="Arial"/>
          <w:sz w:val="24"/>
          <w:szCs w:val="24"/>
        </w:rPr>
      </w:pPr>
      <w:r w:rsidRPr="00B55350">
        <w:rPr>
          <w:rFonts w:ascii="Arial" w:hAnsi="Arial" w:cs="Arial"/>
          <w:sz w:val="24"/>
          <w:szCs w:val="24"/>
        </w:rPr>
        <w:lastRenderedPageBreak/>
        <w:t>Sappiamo che questo avverrà. Quando avverrà non lo sappiamo. Sappiamo che lo Spirito Santo sa come convertire un cuore. Esempio di conversione negli ultimi tempi è Edith Stein, Martire di Cristo, elevata a Dottore della Chiesa e a Patrona dell’Europa assieme a San Benedetto e a Santa Brigida.</w:t>
      </w:r>
    </w:p>
    <w:p w14:paraId="22F5A564" w14:textId="77777777" w:rsidR="00B55350" w:rsidRPr="00B55350" w:rsidRDefault="00B55350" w:rsidP="00B55350">
      <w:pPr>
        <w:jc w:val="both"/>
        <w:rPr>
          <w:rFonts w:ascii="Arial" w:hAnsi="Arial" w:cs="Arial"/>
          <w:sz w:val="24"/>
          <w:szCs w:val="24"/>
        </w:rPr>
      </w:pPr>
      <w:r w:rsidRPr="00B55350">
        <w:rPr>
          <w:rFonts w:ascii="Arial" w:hAnsi="Arial" w:cs="Arial"/>
          <w:sz w:val="24"/>
          <w:szCs w:val="24"/>
        </w:rPr>
        <w:t xml:space="preserve">La storia e la profezia, la visione da vicino e la visione da lontano rivelano che la Parola del Signore è purissimamente vera. Il Signore non ha ripudiato il suo Popolo. Non è divenuti nuovo Popolo di Dio solo chi non ha voluto divenirlo e non diviene solo chi </w:t>
      </w:r>
      <w:proofErr w:type="spellStart"/>
      <w:r w:rsidRPr="00B55350">
        <w:rPr>
          <w:rFonts w:ascii="Arial" w:hAnsi="Arial" w:cs="Arial"/>
          <w:sz w:val="24"/>
          <w:szCs w:val="24"/>
        </w:rPr>
        <w:t>no</w:t>
      </w:r>
      <w:proofErr w:type="spellEnd"/>
      <w:r w:rsidRPr="00B55350">
        <w:rPr>
          <w:rFonts w:ascii="Arial" w:hAnsi="Arial" w:cs="Arial"/>
          <w:sz w:val="24"/>
          <w:szCs w:val="24"/>
        </w:rPr>
        <w:t xml:space="preserve"> vuole. Dobbiamo però aggiungere che molti non divengono nuovo Popolo del Signore, perché quanti si professano corpo di Cristo non vivono da vero corpo di Cristo, e lo Spirito Santo manca della grazia del corpo di Cristo a Lui necessaria per la conversione sia dei figli di Abramo e sia dei figli di Adamo. </w:t>
      </w:r>
    </w:p>
    <w:p w14:paraId="44D6BF13" w14:textId="77777777" w:rsidR="00B55350" w:rsidRPr="00B55350" w:rsidRDefault="00B55350" w:rsidP="00B55350">
      <w:pPr>
        <w:jc w:val="both"/>
        <w:rPr>
          <w:rFonts w:ascii="Arial" w:hAnsi="Arial" w:cs="Arial"/>
          <w:sz w:val="24"/>
          <w:szCs w:val="24"/>
        </w:rPr>
      </w:pPr>
      <w:r w:rsidRPr="00B55350">
        <w:rPr>
          <w:rFonts w:ascii="Arial" w:hAnsi="Arial" w:cs="Arial"/>
          <w:sz w:val="24"/>
          <w:szCs w:val="24"/>
        </w:rPr>
        <w:t xml:space="preserve">Oggi per colpa dei membri del corpo di Cristo – Apostoli, Presbiteri, Fedeli Laici – che non vivono secondo la Legge del corpo di Cristo, molti figli di Abramo, molti figli delle nazioni, molti uomini e molte donne non giungono alla conoscenza di Cristo. </w:t>
      </w:r>
    </w:p>
    <w:p w14:paraId="7D6D1C42" w14:textId="77777777" w:rsidR="00B55350" w:rsidRPr="00B55350" w:rsidRDefault="00B55350" w:rsidP="00B55350">
      <w:pPr>
        <w:jc w:val="both"/>
        <w:rPr>
          <w:rFonts w:ascii="Arial" w:hAnsi="Arial" w:cs="Arial"/>
          <w:sz w:val="24"/>
          <w:szCs w:val="24"/>
        </w:rPr>
      </w:pPr>
      <w:r w:rsidRPr="00B55350">
        <w:rPr>
          <w:rFonts w:ascii="Arial" w:hAnsi="Arial" w:cs="Arial"/>
          <w:sz w:val="24"/>
          <w:szCs w:val="24"/>
        </w:rPr>
        <w:t>Lo Spirito Santo non viene aiutato perché ogni membro del corpo di Cristo non porta frutti di verità, di grazia, di giustizia, di carità, di fede, di speranza, di santità e li offre allo Spirito Santo per la conversione di ogni figlio di Adamo e ogni uomo che è sulla nostra terra è figlio di Adamo e poiché figlio di Adamo porta nella sua carne l’eredità di morte che a lui il padre Adamo gli ha lasciato.</w:t>
      </w:r>
    </w:p>
    <w:p w14:paraId="5DE20071" w14:textId="77777777" w:rsidR="00B55350" w:rsidRPr="00B55350" w:rsidRDefault="00B55350" w:rsidP="00B55350">
      <w:pPr>
        <w:jc w:val="both"/>
        <w:rPr>
          <w:rFonts w:ascii="Arial" w:hAnsi="Arial" w:cs="Arial"/>
          <w:sz w:val="24"/>
          <w:szCs w:val="24"/>
        </w:rPr>
      </w:pPr>
    </w:p>
    <w:p w14:paraId="4237E19E" w14:textId="77777777" w:rsidR="00B55350" w:rsidRPr="00B55350" w:rsidRDefault="00B55350" w:rsidP="00B55350">
      <w:pPr>
        <w:jc w:val="both"/>
        <w:rPr>
          <w:rFonts w:ascii="Arial" w:hAnsi="Arial" w:cs="Arial"/>
          <w:sz w:val="24"/>
          <w:szCs w:val="24"/>
        </w:rPr>
      </w:pPr>
      <w:r w:rsidRPr="00B55350">
        <w:rPr>
          <w:rFonts w:ascii="Arial" w:hAnsi="Arial" w:cs="Arial"/>
          <w:b/>
          <w:bCs/>
          <w:sz w:val="24"/>
          <w:szCs w:val="24"/>
        </w:rPr>
        <w:t xml:space="preserve">Così anche nel tempo presente vi è un resto, secondo una scelta fatta per grazia. E se lo è per grazia, non lo è per le opere; altrimenti la grazia non sarebbe più grazia. Che dire dunque? Israele non ha ottenuto quello che cercava; lo hanno ottenuto invece gli eletti. </w:t>
      </w:r>
    </w:p>
    <w:p w14:paraId="74D739D2" w14:textId="77777777" w:rsidR="00B55350" w:rsidRPr="00B55350" w:rsidRDefault="00B55350" w:rsidP="00B55350">
      <w:pPr>
        <w:jc w:val="both"/>
        <w:rPr>
          <w:rFonts w:ascii="Arial" w:hAnsi="Arial" w:cs="Arial"/>
          <w:sz w:val="24"/>
          <w:szCs w:val="24"/>
        </w:rPr>
      </w:pPr>
      <w:r w:rsidRPr="00B55350">
        <w:rPr>
          <w:rFonts w:ascii="Arial" w:hAnsi="Arial" w:cs="Arial"/>
          <w:sz w:val="24"/>
          <w:szCs w:val="24"/>
        </w:rPr>
        <w:t xml:space="preserve">Abbiamo già messo in luce quanto negli Atti degli Apostoli è visto da vicino e quanto lo Spirito Santo vede nel lontano futuro della storia. Veramente Dio non ha ripudiato il suo popolo. Veramente il Signore non ha ripudiato nessun altro uomo. Figli di Abramo e figli di Adamo ottengono la salvezza per la fede in Cristo Gesù. </w:t>
      </w:r>
    </w:p>
    <w:p w14:paraId="7FD21BCE" w14:textId="77777777" w:rsidR="00B55350" w:rsidRPr="00B55350" w:rsidRDefault="00B55350" w:rsidP="00B55350">
      <w:pPr>
        <w:jc w:val="both"/>
        <w:rPr>
          <w:rFonts w:ascii="Arial" w:hAnsi="Arial" w:cs="Arial"/>
          <w:sz w:val="24"/>
          <w:szCs w:val="24"/>
        </w:rPr>
      </w:pPr>
      <w:r w:rsidRPr="00B55350">
        <w:rPr>
          <w:rFonts w:ascii="Arial" w:hAnsi="Arial" w:cs="Arial"/>
          <w:sz w:val="24"/>
          <w:szCs w:val="24"/>
        </w:rPr>
        <w:t xml:space="preserve">Ecco perché l’Apostolo Paolo può dire: </w:t>
      </w:r>
      <w:r w:rsidRPr="00B55350">
        <w:rPr>
          <w:rFonts w:ascii="Arial" w:hAnsi="Arial" w:cs="Arial"/>
          <w:i/>
          <w:iCs/>
          <w:sz w:val="24"/>
          <w:szCs w:val="24"/>
        </w:rPr>
        <w:t>“Così anche nel tempo presente vi è un resto, secondo una scelta fatta per grazia”.</w:t>
      </w:r>
      <w:r w:rsidRPr="00B55350">
        <w:rPr>
          <w:rFonts w:ascii="Arial" w:hAnsi="Arial" w:cs="Arial"/>
          <w:sz w:val="24"/>
          <w:szCs w:val="24"/>
        </w:rPr>
        <w:t xml:space="preserve"> Dio ha scelto tutto il suo popolo. Cristo Gesù a tutto il suo popolo ha predicata la Parola delle fede in Lui. Dal Vangelo secondo Giovanni Sappiamo che molti Giudei hanno creduto in Cristo. Ecco alcuni esempi di conversione e di fede.</w:t>
      </w:r>
    </w:p>
    <w:p w14:paraId="3A81AB0B" w14:textId="77777777" w:rsidR="00B55350" w:rsidRPr="00B55350" w:rsidRDefault="00B55350" w:rsidP="00B55350">
      <w:pPr>
        <w:jc w:val="both"/>
        <w:rPr>
          <w:rFonts w:ascii="Arial" w:hAnsi="Arial" w:cs="Arial"/>
          <w:sz w:val="24"/>
          <w:szCs w:val="24"/>
        </w:rPr>
      </w:pPr>
      <w:r w:rsidRPr="00B55350">
        <w:rPr>
          <w:rFonts w:ascii="Arial" w:hAnsi="Arial" w:cs="Arial"/>
          <w:sz w:val="24"/>
          <w:szCs w:val="24"/>
        </w:rPr>
        <w:t>Primo esempio:</w:t>
      </w:r>
    </w:p>
    <w:p w14:paraId="1B8B8C8E" w14:textId="77777777" w:rsidR="00B55350" w:rsidRPr="00B55350" w:rsidRDefault="00B55350" w:rsidP="00B55350">
      <w:pPr>
        <w:jc w:val="both"/>
        <w:rPr>
          <w:rFonts w:ascii="Arial" w:hAnsi="Arial" w:cs="Arial"/>
          <w:i/>
          <w:iCs/>
          <w:sz w:val="24"/>
          <w:szCs w:val="24"/>
        </w:rPr>
      </w:pPr>
      <w:r w:rsidRPr="00B55350">
        <w:rPr>
          <w:rFonts w:ascii="Arial" w:hAnsi="Arial" w:cs="Arial"/>
          <w:i/>
          <w:iCs/>
          <w:sz w:val="24"/>
          <w:szCs w:val="24"/>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w:t>
      </w:r>
      <w:r w:rsidRPr="00B55350">
        <w:rPr>
          <w:rFonts w:ascii="Arial" w:hAnsi="Arial" w:cs="Arial"/>
          <w:i/>
          <w:iCs/>
          <w:sz w:val="24"/>
          <w:szCs w:val="24"/>
        </w:rPr>
        <w:lastRenderedPageBreak/>
        <w:t xml:space="preserve">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539BE8F8" w14:textId="77777777" w:rsidR="00B55350" w:rsidRPr="00B55350" w:rsidRDefault="00B55350" w:rsidP="00B55350">
      <w:pPr>
        <w:jc w:val="both"/>
        <w:rPr>
          <w:rFonts w:ascii="Arial" w:hAnsi="Arial" w:cs="Arial"/>
          <w:i/>
          <w:iCs/>
          <w:sz w:val="24"/>
          <w:szCs w:val="24"/>
        </w:rPr>
      </w:pPr>
      <w:r w:rsidRPr="00B55350">
        <w:rPr>
          <w:rFonts w:ascii="Arial" w:hAnsi="Arial" w:cs="Arial"/>
          <w:i/>
          <w:iCs/>
          <w:sz w:val="24"/>
          <w:szCs w:val="24"/>
        </w:rPr>
        <w:t>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8,21-47).</w:t>
      </w:r>
    </w:p>
    <w:p w14:paraId="1F455394" w14:textId="77777777" w:rsidR="00B55350" w:rsidRPr="00B55350" w:rsidRDefault="00B55350" w:rsidP="00B55350">
      <w:pPr>
        <w:jc w:val="both"/>
        <w:rPr>
          <w:rFonts w:ascii="Arial" w:hAnsi="Arial" w:cs="Arial"/>
          <w:sz w:val="24"/>
          <w:szCs w:val="24"/>
        </w:rPr>
      </w:pPr>
      <w:r w:rsidRPr="00B55350">
        <w:rPr>
          <w:rFonts w:ascii="Arial" w:hAnsi="Arial" w:cs="Arial"/>
          <w:sz w:val="24"/>
          <w:szCs w:val="24"/>
        </w:rPr>
        <w:t>Secondo esempio:</w:t>
      </w:r>
    </w:p>
    <w:p w14:paraId="41A4144E" w14:textId="77777777" w:rsidR="00B55350" w:rsidRPr="00B55350" w:rsidRDefault="00B55350" w:rsidP="00B55350">
      <w:pPr>
        <w:jc w:val="both"/>
        <w:rPr>
          <w:rFonts w:ascii="Arial" w:hAnsi="Arial" w:cs="Arial"/>
          <w:i/>
          <w:iCs/>
          <w:sz w:val="24"/>
          <w:szCs w:val="24"/>
        </w:rPr>
      </w:pPr>
      <w:r w:rsidRPr="00B55350">
        <w:rPr>
          <w:rFonts w:ascii="Arial" w:hAnsi="Arial" w:cs="Arial"/>
          <w:i/>
          <w:iCs/>
          <w:sz w:val="24"/>
          <w:szCs w:val="24"/>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w:t>
      </w:r>
    </w:p>
    <w:p w14:paraId="4EABCF60" w14:textId="77777777" w:rsidR="00B55350" w:rsidRPr="00B55350" w:rsidRDefault="00B55350" w:rsidP="00B55350">
      <w:pPr>
        <w:jc w:val="both"/>
        <w:rPr>
          <w:rFonts w:ascii="Arial" w:hAnsi="Arial" w:cs="Arial"/>
          <w:sz w:val="24"/>
          <w:szCs w:val="24"/>
        </w:rPr>
      </w:pPr>
      <w:r w:rsidRPr="00B55350">
        <w:rPr>
          <w:rFonts w:ascii="Arial" w:hAnsi="Arial" w:cs="Arial"/>
          <w:i/>
          <w:iCs/>
          <w:sz w:val="24"/>
          <w:szCs w:val="24"/>
        </w:rPr>
        <w:lastRenderedPageBreak/>
        <w:t xml:space="preserve">Ritornò quindi nuovamente al di là del Giordano, nel luogo dove prima Giovanni battezzava, e qui rimase. Molti andarono da lui e dicevano: «Giovanni non ha compiuto nessun segno, ma tutto quello che Giovanni ha detto di costui era vero». E in quel luogo molti credettero in lui (Gv 10,31-42). </w:t>
      </w:r>
    </w:p>
    <w:p w14:paraId="303F63F4" w14:textId="77777777" w:rsidR="00B55350" w:rsidRPr="00B55350" w:rsidRDefault="00B55350" w:rsidP="00B55350">
      <w:pPr>
        <w:jc w:val="both"/>
        <w:rPr>
          <w:rFonts w:ascii="Arial" w:hAnsi="Arial" w:cs="Arial"/>
          <w:sz w:val="24"/>
          <w:szCs w:val="24"/>
        </w:rPr>
      </w:pPr>
      <w:r w:rsidRPr="00B55350">
        <w:rPr>
          <w:rFonts w:ascii="Arial" w:hAnsi="Arial" w:cs="Arial"/>
          <w:sz w:val="24"/>
          <w:szCs w:val="24"/>
        </w:rPr>
        <w:t>Terzo esempio:</w:t>
      </w:r>
    </w:p>
    <w:p w14:paraId="0AEA4576" w14:textId="77777777" w:rsidR="00B55350" w:rsidRPr="00B55350" w:rsidRDefault="00B55350" w:rsidP="00B55350">
      <w:pPr>
        <w:jc w:val="both"/>
        <w:rPr>
          <w:rFonts w:ascii="Arial" w:hAnsi="Arial" w:cs="Arial"/>
          <w:i/>
          <w:iCs/>
          <w:sz w:val="24"/>
          <w:szCs w:val="24"/>
        </w:rPr>
      </w:pPr>
      <w:r w:rsidRPr="00B55350">
        <w:rPr>
          <w:rFonts w:ascii="Arial" w:hAnsi="Arial" w:cs="Arial"/>
          <w:i/>
          <w:iCs/>
          <w:sz w:val="24"/>
          <w:szCs w:val="24"/>
        </w:rPr>
        <w:t>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44Il morto uscì, i piedi e le mani legati con bende, e il viso avvolto da un sudario. Gesù disse loro: «Liberàtelo e lasciàtelo andare».</w:t>
      </w:r>
    </w:p>
    <w:p w14:paraId="58776DB9" w14:textId="77777777" w:rsidR="00B55350" w:rsidRPr="00B55350" w:rsidRDefault="00B55350" w:rsidP="00B55350">
      <w:pPr>
        <w:jc w:val="both"/>
        <w:rPr>
          <w:rFonts w:ascii="Arial" w:hAnsi="Arial" w:cs="Arial"/>
          <w:i/>
          <w:iCs/>
          <w:sz w:val="24"/>
          <w:szCs w:val="24"/>
        </w:rPr>
      </w:pPr>
      <w:r w:rsidRPr="00B55350">
        <w:rPr>
          <w:rFonts w:ascii="Arial" w:hAnsi="Arial" w:cs="Arial"/>
          <w:i/>
          <w:iCs/>
          <w:sz w:val="24"/>
          <w:szCs w:val="24"/>
        </w:rPr>
        <w:t xml:space="preserve">Molti dei Giudei che erano venuti da Maria, alla vista di ciò che egli aveva compiuto, credettero in lui. Ma alcuni di loro andarono dai farisei e riferirono loro quello che Gesù aveva fatto. </w:t>
      </w:r>
    </w:p>
    <w:p w14:paraId="78B93256" w14:textId="77777777" w:rsidR="00B55350" w:rsidRPr="00B55350" w:rsidRDefault="00B55350" w:rsidP="00B55350">
      <w:pPr>
        <w:jc w:val="both"/>
        <w:rPr>
          <w:rFonts w:ascii="Arial" w:hAnsi="Arial" w:cs="Arial"/>
          <w:i/>
          <w:iCs/>
          <w:sz w:val="24"/>
          <w:szCs w:val="24"/>
        </w:rPr>
      </w:pPr>
      <w:r w:rsidRPr="00B55350">
        <w:rPr>
          <w:rFonts w:ascii="Arial" w:hAnsi="Arial" w:cs="Arial"/>
          <w:i/>
          <w:iCs/>
          <w:sz w:val="24"/>
          <w:szCs w:val="24"/>
        </w:rPr>
        <w:t>Allora i capi dei sacerdoti e i farisei riunirono il sinedrio e dissero: «Che cosa facciamo? Quest’uomo compie molti segni. Se lo lasciamo continuare così, tutti crederanno in lui, verranno i Romani e distruggeranno il nostro tempio e la nostra nazione». 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w:t>
      </w:r>
    </w:p>
    <w:p w14:paraId="73CD0F2A" w14:textId="77777777" w:rsidR="00B55350" w:rsidRPr="00B55350" w:rsidRDefault="00B55350" w:rsidP="00B55350">
      <w:pPr>
        <w:jc w:val="both"/>
        <w:rPr>
          <w:rFonts w:ascii="Arial" w:hAnsi="Arial" w:cs="Arial"/>
          <w:sz w:val="24"/>
          <w:szCs w:val="24"/>
        </w:rPr>
      </w:pPr>
      <w:r w:rsidRPr="00B55350">
        <w:rPr>
          <w:rFonts w:ascii="Arial" w:hAnsi="Arial" w:cs="Arial"/>
          <w:i/>
          <w:iCs/>
          <w:sz w:val="24"/>
          <w:szCs w:val="24"/>
        </w:rPr>
        <w:t xml:space="preserve">Gesù dunque non andava più in pubblico tra i Giudei, ma da lì si ritirò nella regione vicina al deserto, in una città chiamata Èfraim, dove rimase con i discepoli (Gv 11,38-54). </w:t>
      </w:r>
    </w:p>
    <w:p w14:paraId="1CCBBD44" w14:textId="77777777" w:rsidR="00B55350" w:rsidRPr="00B55350" w:rsidRDefault="00B55350" w:rsidP="00B55350">
      <w:pPr>
        <w:jc w:val="both"/>
        <w:rPr>
          <w:rFonts w:ascii="Arial" w:hAnsi="Arial" w:cs="Arial"/>
          <w:sz w:val="24"/>
          <w:szCs w:val="24"/>
        </w:rPr>
      </w:pPr>
      <w:r w:rsidRPr="00B55350">
        <w:rPr>
          <w:rFonts w:ascii="Arial" w:hAnsi="Arial" w:cs="Arial"/>
          <w:sz w:val="24"/>
          <w:szCs w:val="24"/>
        </w:rPr>
        <w:t xml:space="preserve">Questo ci fa concludere che se anche i capi del popolo, gli scribi, i farisei, i sadducei, gli erodiani, i capi dei sacerdoti si sono rifiutati di credere in Cristo Gesù per avere la vita eterna, il Popolo di Dio è divenuto Nuovo Popolo di Dio in grande numero.  </w:t>
      </w:r>
    </w:p>
    <w:p w14:paraId="4F2888AF" w14:textId="77777777" w:rsidR="00B55350" w:rsidRPr="00B55350" w:rsidRDefault="00B55350" w:rsidP="00B55350">
      <w:pPr>
        <w:jc w:val="both"/>
        <w:rPr>
          <w:rFonts w:ascii="Arial" w:hAnsi="Arial" w:cs="Arial"/>
          <w:i/>
          <w:iCs/>
          <w:sz w:val="24"/>
          <w:szCs w:val="24"/>
        </w:rPr>
      </w:pPr>
      <w:r w:rsidRPr="00B55350">
        <w:rPr>
          <w:rFonts w:ascii="Arial" w:hAnsi="Arial" w:cs="Arial"/>
          <w:sz w:val="24"/>
          <w:szCs w:val="24"/>
        </w:rPr>
        <w:t xml:space="preserve">La Chiesa una, santa, cattolica, apostolica ha come fondamento Cristo Gesù, la discendenza di Abramo, e sopra Cristo Gesù vi sono i dodici Nuovi Patriarchi  che sono gli Apostoli del Signore. Sulle dodici porte vi sono scritti i nomi delle dodici tribù dei figli d’Israele. L’Antico Popolo di Dio divenuto Nuovo Popolo di Dio forma la Chiesa delle origini, poi ad essa vengono aggiunti gli altri popoli, per formare l’unico Corpo di Cristo Gesù e Cristo Gesù è la discendenza di Abramo, così  rivelato dallo Spirito Santo: </w:t>
      </w:r>
      <w:r w:rsidRPr="00B55350">
        <w:rPr>
          <w:rFonts w:ascii="Arial" w:hAnsi="Arial" w:cs="Arial"/>
          <w:i/>
          <w:iCs/>
          <w:sz w:val="24"/>
          <w:szCs w:val="24"/>
        </w:rPr>
        <w:t xml:space="preserve">“Luce per rivelarti alla Genti e gloria del tuo Popolo, Israele” (Lc 2,32). </w:t>
      </w:r>
    </w:p>
    <w:p w14:paraId="61107724" w14:textId="77777777" w:rsidR="00B55350" w:rsidRPr="00B55350" w:rsidRDefault="00B55350" w:rsidP="00B55350">
      <w:pPr>
        <w:jc w:val="both"/>
        <w:rPr>
          <w:rFonts w:ascii="Arial" w:hAnsi="Arial" w:cs="Arial"/>
          <w:sz w:val="24"/>
          <w:szCs w:val="24"/>
        </w:rPr>
      </w:pPr>
      <w:r w:rsidRPr="00B55350">
        <w:rPr>
          <w:rFonts w:ascii="Arial" w:hAnsi="Arial" w:cs="Arial"/>
          <w:i/>
          <w:iCs/>
          <w:sz w:val="24"/>
          <w:szCs w:val="24"/>
        </w:rPr>
        <w:lastRenderedPageBreak/>
        <w:t xml:space="preserve">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 (Ap 21,9-14). </w:t>
      </w:r>
    </w:p>
    <w:p w14:paraId="4FB78A8D" w14:textId="77777777" w:rsidR="00B55350" w:rsidRPr="00B55350" w:rsidRDefault="00B55350" w:rsidP="00B55350">
      <w:pPr>
        <w:jc w:val="both"/>
        <w:rPr>
          <w:rFonts w:ascii="Arial" w:hAnsi="Arial" w:cs="Arial"/>
          <w:sz w:val="24"/>
          <w:szCs w:val="24"/>
        </w:rPr>
      </w:pPr>
      <w:r w:rsidRPr="00B55350">
        <w:rPr>
          <w:rFonts w:ascii="Arial" w:hAnsi="Arial" w:cs="Arial"/>
          <w:sz w:val="24"/>
          <w:szCs w:val="24"/>
        </w:rPr>
        <w:t xml:space="preserve">Ora l’Apostolo ricorda la verità-madre di tutta la nostra fede: </w:t>
      </w:r>
      <w:r w:rsidRPr="00B55350">
        <w:rPr>
          <w:rFonts w:ascii="Arial" w:hAnsi="Arial" w:cs="Arial"/>
          <w:i/>
          <w:iCs/>
          <w:sz w:val="24"/>
          <w:szCs w:val="24"/>
        </w:rPr>
        <w:t>“Si diviene corpo di Cristo per grazia, non per le opere della Legge”.</w:t>
      </w:r>
      <w:r w:rsidRPr="00B55350">
        <w:rPr>
          <w:rFonts w:ascii="Arial" w:hAnsi="Arial" w:cs="Arial"/>
          <w:sz w:val="24"/>
          <w:szCs w:val="24"/>
        </w:rPr>
        <w:t xml:space="preserve"> Si è giustificati per fede, non per le opere. Le opere non possono giustificare nessuno, perché prima di nascere da acqua e da Spirito, siamo morti e un morto non può per le sue opere passare dalla morte alla vita. Si passa dalla morte alla vita per grazia, solo per la grazia di Cristo Gesù: </w:t>
      </w:r>
      <w:r w:rsidRPr="00B55350">
        <w:rPr>
          <w:rFonts w:ascii="Arial" w:hAnsi="Arial" w:cs="Arial"/>
          <w:i/>
          <w:iCs/>
          <w:sz w:val="24"/>
          <w:szCs w:val="24"/>
        </w:rPr>
        <w:t xml:space="preserve">“E se lo è per grazia, non lo è per le opere; altrimenti la grazia non sarebbe più grazia”. </w:t>
      </w:r>
      <w:r w:rsidRPr="00B55350">
        <w:rPr>
          <w:rFonts w:ascii="Arial" w:hAnsi="Arial" w:cs="Arial"/>
          <w:sz w:val="24"/>
          <w:szCs w:val="24"/>
        </w:rPr>
        <w:t>Anche da giustificati, ogni bene che l’uomo compie, lo compie perché attinge ogni forza in Cristo e nello Spirito Santo. Questa verità da Gesù, nel Vangelo secondo Giovanni è a noi rivelata nell’allegoria della vite vera e dei tralci:</w:t>
      </w:r>
    </w:p>
    <w:p w14:paraId="4F4B2155" w14:textId="77777777" w:rsidR="00B55350" w:rsidRPr="00B55350" w:rsidRDefault="00B55350" w:rsidP="00B55350">
      <w:pPr>
        <w:jc w:val="both"/>
        <w:rPr>
          <w:rFonts w:ascii="Arial" w:hAnsi="Arial" w:cs="Arial"/>
          <w:i/>
          <w:iCs/>
          <w:sz w:val="24"/>
          <w:szCs w:val="24"/>
        </w:rPr>
      </w:pPr>
      <w:r w:rsidRPr="00B55350">
        <w:rPr>
          <w:rFonts w:ascii="Arial" w:hAnsi="Arial" w:cs="Arial"/>
          <w:i/>
          <w:iCs/>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14:paraId="104A991E" w14:textId="77777777" w:rsidR="00B55350" w:rsidRPr="00B55350" w:rsidRDefault="00B55350" w:rsidP="00B55350">
      <w:pPr>
        <w:jc w:val="both"/>
        <w:rPr>
          <w:rFonts w:ascii="Arial" w:hAnsi="Arial" w:cs="Arial"/>
          <w:sz w:val="24"/>
          <w:szCs w:val="24"/>
        </w:rPr>
      </w:pPr>
      <w:r w:rsidRPr="00B55350">
        <w:rPr>
          <w:rFonts w:ascii="Arial" w:hAnsi="Arial" w:cs="Arial"/>
          <w:sz w:val="24"/>
          <w:szCs w:val="24"/>
        </w:rPr>
        <w:t>La linfa della verità, della grazia, della vita, dalla luce, perché produca molto frutto va attinta sempre in Cristo Gesù, nel suo corpo. Se ci separa da Cristo si ritorna nella morte ed è ancora una volta necessario lo Spirito Santo per ritornare nuovamente in vita e lo Spirito Santo ci fa ritornare in vita nel Sacramento della riconciliazione. Tutto è grazia, ma anche tutto è nella grazia, tutto è per grazia, tutto è con la grazia. La grazia è Cristo e si vive in Lui, con Lui, per Lui.</w:t>
      </w:r>
    </w:p>
    <w:p w14:paraId="18E0C235" w14:textId="77777777" w:rsidR="00B55350" w:rsidRPr="00B55350" w:rsidRDefault="00B55350" w:rsidP="00B55350">
      <w:pPr>
        <w:jc w:val="both"/>
        <w:rPr>
          <w:rFonts w:ascii="PT Serif" w:hAnsi="PT Serif"/>
          <w:color w:val="111111"/>
          <w:sz w:val="26"/>
          <w:szCs w:val="26"/>
          <w:lang w:val="la-Latn"/>
        </w:rPr>
      </w:pPr>
      <w:r w:rsidRPr="00B55350">
        <w:rPr>
          <w:rFonts w:ascii="Arial" w:hAnsi="Arial" w:cs="Arial"/>
          <w:sz w:val="24"/>
          <w:szCs w:val="24"/>
        </w:rPr>
        <w:t xml:space="preserve">Ecco ora che l’Apostolo introduce una ulteriore parola che è essenza e sostanza della rivelazione biblica: </w:t>
      </w:r>
      <w:r w:rsidRPr="00B55350">
        <w:rPr>
          <w:rFonts w:ascii="Arial" w:hAnsi="Arial" w:cs="Arial"/>
          <w:i/>
          <w:iCs/>
          <w:sz w:val="24"/>
          <w:szCs w:val="24"/>
        </w:rPr>
        <w:t>“Elezione”.</w:t>
      </w:r>
      <w:r w:rsidRPr="00B55350">
        <w:rPr>
          <w:rFonts w:ascii="Arial" w:hAnsi="Arial" w:cs="Arial"/>
          <w:sz w:val="24"/>
          <w:szCs w:val="24"/>
        </w:rPr>
        <w:t xml:space="preserve"> Ecco le sue Parole: “</w:t>
      </w:r>
      <w:r w:rsidRPr="00B55350">
        <w:rPr>
          <w:rFonts w:ascii="Arial" w:hAnsi="Arial" w:cs="Arial"/>
          <w:i/>
          <w:iCs/>
          <w:sz w:val="24"/>
          <w:szCs w:val="24"/>
        </w:rPr>
        <w:t xml:space="preserve">Che dire dunque? Israele non ha ottenuto quello che cercava; lo hanno ottenuto invece gli eletti – </w:t>
      </w:r>
      <w:r w:rsidRPr="00B55350">
        <w:rPr>
          <w:rFonts w:ascii="Arial" w:hAnsi="Arial" w:cs="Arial"/>
          <w:sz w:val="24"/>
          <w:szCs w:val="24"/>
          <w:lang w:val="la-Latn"/>
        </w:rPr>
        <w:t xml:space="preserve">Quid ergo? Quod quaerit Israel, hoc non est consecutus, electio autem consecuta est –   </w:t>
      </w:r>
      <w:r w:rsidRPr="00B55350">
        <w:rPr>
          <w:rFonts w:ascii="Cambria" w:hAnsi="Cambria" w:cs="Cambria"/>
          <w:color w:val="111111"/>
          <w:sz w:val="26"/>
          <w:szCs w:val="26"/>
        </w:rPr>
        <w:t>τί</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ο</w:t>
      </w:r>
      <w:r w:rsidRPr="00B55350">
        <w:rPr>
          <w:rFonts w:ascii="Times New Roman" w:hAnsi="Times New Roman" w:cs="Times New Roman"/>
          <w:color w:val="111111"/>
          <w:sz w:val="26"/>
          <w:szCs w:val="26"/>
        </w:rPr>
        <w:t>ὖ</w:t>
      </w:r>
      <w:r w:rsidRPr="00B55350">
        <w:rPr>
          <w:rFonts w:ascii="Cambria" w:hAnsi="Cambria" w:cs="Cambria"/>
          <w:color w:val="111111"/>
          <w:sz w:val="26"/>
          <w:szCs w:val="26"/>
        </w:rPr>
        <w:t>ν</w:t>
      </w:r>
      <w:r w:rsidRPr="00B55350">
        <w:rPr>
          <w:rFonts w:ascii="PT Serif" w:hAnsi="PT Serif"/>
          <w:color w:val="111111"/>
          <w:sz w:val="26"/>
          <w:szCs w:val="26"/>
          <w:lang w:val="la-Latn"/>
        </w:rPr>
        <w:t xml:space="preserve">; </w:t>
      </w:r>
      <w:r w:rsidRPr="00B55350">
        <w:rPr>
          <w:rFonts w:ascii="Times New Roman" w:hAnsi="Times New Roman" w:cs="Times New Roman"/>
          <w:color w:val="111111"/>
          <w:sz w:val="26"/>
          <w:szCs w:val="26"/>
        </w:rPr>
        <w:t>ὃ</w:t>
      </w:r>
      <w:r w:rsidRPr="00B55350">
        <w:rPr>
          <w:rFonts w:ascii="PT Serif" w:hAnsi="PT Serif"/>
          <w:color w:val="111111"/>
          <w:sz w:val="26"/>
          <w:szCs w:val="26"/>
          <w:lang w:val="la-Latn"/>
        </w:rPr>
        <w:t xml:space="preserve"> </w:t>
      </w:r>
      <w:r w:rsidRPr="00B55350">
        <w:rPr>
          <w:rFonts w:ascii="Times New Roman" w:hAnsi="Times New Roman" w:cs="Times New Roman"/>
          <w:color w:val="111111"/>
          <w:sz w:val="26"/>
          <w:szCs w:val="26"/>
        </w:rPr>
        <w:t>ἐ</w:t>
      </w:r>
      <w:r w:rsidRPr="00B55350">
        <w:rPr>
          <w:rFonts w:ascii="PT Serif" w:hAnsi="PT Serif"/>
          <w:color w:val="111111"/>
          <w:sz w:val="26"/>
          <w:szCs w:val="26"/>
        </w:rPr>
        <w:t>π</w:t>
      </w:r>
      <w:r w:rsidRPr="00B55350">
        <w:rPr>
          <w:rFonts w:ascii="Cambria" w:hAnsi="Cambria" w:cs="Cambria"/>
          <w:color w:val="111111"/>
          <w:sz w:val="26"/>
          <w:szCs w:val="26"/>
        </w:rPr>
        <w:t>ιζητε</w:t>
      </w:r>
      <w:r w:rsidRPr="00B55350">
        <w:rPr>
          <w:rFonts w:ascii="Times New Roman" w:hAnsi="Times New Roman" w:cs="Times New Roman"/>
          <w:color w:val="111111"/>
          <w:sz w:val="26"/>
          <w:szCs w:val="26"/>
        </w:rPr>
        <w:t>ῖ</w:t>
      </w:r>
      <w:r w:rsidRPr="00B55350">
        <w:rPr>
          <w:rFonts w:ascii="PT Serif" w:hAnsi="PT Serif"/>
          <w:color w:val="111111"/>
          <w:sz w:val="26"/>
          <w:szCs w:val="26"/>
          <w:lang w:val="la-Latn"/>
        </w:rPr>
        <w:t xml:space="preserve"> </w:t>
      </w:r>
      <w:r w:rsidRPr="00B55350">
        <w:rPr>
          <w:rFonts w:ascii="Times New Roman" w:hAnsi="Times New Roman" w:cs="Times New Roman"/>
          <w:color w:val="111111"/>
          <w:sz w:val="26"/>
          <w:szCs w:val="26"/>
        </w:rPr>
        <w:t>Ἰ</w:t>
      </w:r>
      <w:r w:rsidRPr="00B55350">
        <w:rPr>
          <w:rFonts w:ascii="Cambria" w:hAnsi="Cambria" w:cs="Cambria"/>
          <w:color w:val="111111"/>
          <w:sz w:val="26"/>
          <w:szCs w:val="26"/>
        </w:rPr>
        <w:t>σραήλ</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το</w:t>
      </w:r>
      <w:r w:rsidRPr="00B55350">
        <w:rPr>
          <w:rFonts w:ascii="Times New Roman" w:hAnsi="Times New Roman" w:cs="Times New Roman"/>
          <w:color w:val="111111"/>
          <w:sz w:val="26"/>
          <w:szCs w:val="26"/>
        </w:rPr>
        <w:t>ῦ</w:t>
      </w:r>
      <w:r w:rsidRPr="00B55350">
        <w:rPr>
          <w:rFonts w:ascii="Cambria" w:hAnsi="Cambria" w:cs="Cambria"/>
          <w:color w:val="111111"/>
          <w:sz w:val="26"/>
          <w:szCs w:val="26"/>
        </w:rPr>
        <w:t>το</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ο</w:t>
      </w:r>
      <w:r w:rsidRPr="00B55350">
        <w:rPr>
          <w:rFonts w:ascii="Times New Roman" w:hAnsi="Times New Roman" w:cs="Times New Roman"/>
          <w:color w:val="111111"/>
          <w:sz w:val="26"/>
          <w:szCs w:val="26"/>
        </w:rPr>
        <w:t>ὐ</w:t>
      </w:r>
      <w:r w:rsidRPr="00B55350">
        <w:rPr>
          <w:rFonts w:ascii="Cambria" w:hAnsi="Cambria" w:cs="Cambria"/>
          <w:color w:val="111111"/>
          <w:sz w:val="26"/>
          <w:szCs w:val="26"/>
        </w:rPr>
        <w:t>κ</w:t>
      </w:r>
      <w:r w:rsidRPr="00B55350">
        <w:rPr>
          <w:rFonts w:ascii="PT Serif" w:hAnsi="PT Serif"/>
          <w:color w:val="111111"/>
          <w:sz w:val="26"/>
          <w:szCs w:val="26"/>
          <w:lang w:val="la-Latn"/>
        </w:rPr>
        <w:t xml:space="preserve"> </w:t>
      </w:r>
      <w:r w:rsidRPr="00B55350">
        <w:rPr>
          <w:rFonts w:ascii="Times New Roman" w:hAnsi="Times New Roman" w:cs="Times New Roman"/>
          <w:color w:val="111111"/>
          <w:sz w:val="26"/>
          <w:szCs w:val="26"/>
        </w:rPr>
        <w:t>ἐ</w:t>
      </w:r>
      <w:r w:rsidRPr="00B55350">
        <w:rPr>
          <w:rFonts w:ascii="PT Serif" w:hAnsi="PT Serif"/>
          <w:color w:val="111111"/>
          <w:sz w:val="26"/>
          <w:szCs w:val="26"/>
        </w:rPr>
        <w:t>π</w:t>
      </w:r>
      <w:r w:rsidRPr="00B55350">
        <w:rPr>
          <w:rFonts w:ascii="Cambria" w:hAnsi="Cambria" w:cs="Cambria"/>
          <w:color w:val="111111"/>
          <w:sz w:val="26"/>
          <w:szCs w:val="26"/>
        </w:rPr>
        <w:t>έτυχεν</w:t>
      </w:r>
      <w:r w:rsidRPr="00B55350">
        <w:rPr>
          <w:rFonts w:ascii="PT Serif" w:hAnsi="PT Serif"/>
          <w:color w:val="111111"/>
          <w:sz w:val="26"/>
          <w:szCs w:val="26"/>
          <w:lang w:val="la-Latn"/>
        </w:rPr>
        <w:t xml:space="preserve">, </w:t>
      </w:r>
      <w:r w:rsidRPr="00B55350">
        <w:rPr>
          <w:rFonts w:ascii="Times New Roman" w:hAnsi="Times New Roman" w:cs="Times New Roman"/>
          <w:color w:val="111111"/>
          <w:sz w:val="26"/>
          <w:szCs w:val="26"/>
        </w:rPr>
        <w:t>ἡ</w:t>
      </w:r>
      <w:r w:rsidRPr="00B55350">
        <w:rPr>
          <w:rFonts w:ascii="PT Serif" w:hAnsi="PT Serif"/>
          <w:color w:val="111111"/>
          <w:sz w:val="26"/>
          <w:szCs w:val="26"/>
          <w:lang w:val="la-Latn"/>
        </w:rPr>
        <w:t xml:space="preserve"> </w:t>
      </w:r>
      <w:r w:rsidRPr="00B55350">
        <w:rPr>
          <w:rFonts w:ascii="Cambria" w:hAnsi="Cambria" w:cs="Cambria"/>
          <w:color w:val="111111"/>
          <w:sz w:val="26"/>
          <w:szCs w:val="26"/>
        </w:rPr>
        <w:t>δ</w:t>
      </w:r>
      <w:r w:rsidRPr="00B55350">
        <w:rPr>
          <w:rFonts w:ascii="Times New Roman" w:hAnsi="Times New Roman" w:cs="Times New Roman"/>
          <w:color w:val="111111"/>
          <w:sz w:val="26"/>
          <w:szCs w:val="26"/>
        </w:rPr>
        <w:t>ὲ</w:t>
      </w:r>
      <w:r w:rsidRPr="00B55350">
        <w:rPr>
          <w:rFonts w:ascii="PT Serif" w:hAnsi="PT Serif"/>
          <w:color w:val="111111"/>
          <w:sz w:val="26"/>
          <w:szCs w:val="26"/>
          <w:lang w:val="la-Latn"/>
        </w:rPr>
        <w:t xml:space="preserve"> </w:t>
      </w:r>
      <w:r w:rsidRPr="00B55350">
        <w:rPr>
          <w:rFonts w:ascii="Times New Roman" w:hAnsi="Times New Roman" w:cs="Times New Roman"/>
          <w:color w:val="111111"/>
          <w:sz w:val="26"/>
          <w:szCs w:val="26"/>
        </w:rPr>
        <w:t>ἐ</w:t>
      </w:r>
      <w:r w:rsidRPr="00B55350">
        <w:rPr>
          <w:rFonts w:ascii="Cambria" w:hAnsi="Cambria" w:cs="Cambria"/>
          <w:color w:val="111111"/>
          <w:sz w:val="26"/>
          <w:szCs w:val="26"/>
        </w:rPr>
        <w:t>κλογ</w:t>
      </w:r>
      <w:r w:rsidRPr="00B55350">
        <w:rPr>
          <w:rFonts w:ascii="Times New Roman" w:hAnsi="Times New Roman" w:cs="Times New Roman"/>
          <w:color w:val="111111"/>
          <w:sz w:val="26"/>
          <w:szCs w:val="26"/>
        </w:rPr>
        <w:t>ὴ</w:t>
      </w:r>
      <w:r w:rsidRPr="00B55350">
        <w:rPr>
          <w:rFonts w:ascii="PT Serif" w:hAnsi="PT Serif"/>
          <w:color w:val="111111"/>
          <w:sz w:val="26"/>
          <w:szCs w:val="26"/>
          <w:lang w:val="la-Latn"/>
        </w:rPr>
        <w:t xml:space="preserve"> </w:t>
      </w:r>
      <w:r w:rsidRPr="00B55350">
        <w:rPr>
          <w:rFonts w:ascii="Times New Roman" w:hAnsi="Times New Roman" w:cs="Times New Roman"/>
          <w:color w:val="111111"/>
          <w:sz w:val="26"/>
          <w:szCs w:val="26"/>
        </w:rPr>
        <w:t>ἐ</w:t>
      </w:r>
      <w:r w:rsidRPr="00B55350">
        <w:rPr>
          <w:rFonts w:ascii="PT Serif" w:hAnsi="PT Serif"/>
          <w:color w:val="111111"/>
          <w:sz w:val="26"/>
          <w:szCs w:val="26"/>
        </w:rPr>
        <w:t>π</w:t>
      </w:r>
      <w:r w:rsidRPr="00B55350">
        <w:rPr>
          <w:rFonts w:ascii="Cambria" w:hAnsi="Cambria" w:cs="Cambria"/>
          <w:color w:val="111111"/>
          <w:sz w:val="26"/>
          <w:szCs w:val="26"/>
        </w:rPr>
        <w:t>έτυχεν·</w:t>
      </w:r>
      <w:r w:rsidRPr="00B55350">
        <w:rPr>
          <w:rFonts w:ascii="PT Serif" w:hAnsi="PT Serif"/>
          <w:color w:val="111111"/>
          <w:sz w:val="26"/>
          <w:szCs w:val="26"/>
          <w:lang w:val="la-Latn"/>
        </w:rPr>
        <w:t xml:space="preserve"> </w:t>
      </w:r>
    </w:p>
    <w:p w14:paraId="01872879" w14:textId="77777777" w:rsidR="00B55350" w:rsidRPr="00B55350" w:rsidRDefault="00B55350" w:rsidP="00B55350">
      <w:pPr>
        <w:jc w:val="both"/>
        <w:rPr>
          <w:rFonts w:ascii="Arial" w:hAnsi="Arial" w:cs="Arial"/>
          <w:sz w:val="24"/>
          <w:szCs w:val="24"/>
        </w:rPr>
      </w:pPr>
      <w:r w:rsidRPr="00B55350">
        <w:rPr>
          <w:rFonts w:ascii="Arial" w:hAnsi="Arial" w:cs="Arial"/>
          <w:sz w:val="24"/>
          <w:szCs w:val="24"/>
        </w:rPr>
        <w:t xml:space="preserve">Dove la carne non ebbe successo, il successo lo ebbe l’elezione. Ora l’elezione è frutto della grazia di Cristo, grazia di Cristo che si ottiene per mezzo della fede. </w:t>
      </w:r>
    </w:p>
    <w:p w14:paraId="39286CCB" w14:textId="77777777" w:rsidR="00B55350" w:rsidRPr="00B55350" w:rsidRDefault="00B55350" w:rsidP="00B55350">
      <w:pPr>
        <w:jc w:val="both"/>
        <w:rPr>
          <w:rFonts w:ascii="Arial" w:hAnsi="Arial" w:cs="Arial"/>
          <w:sz w:val="24"/>
          <w:szCs w:val="24"/>
        </w:rPr>
      </w:pPr>
      <w:r w:rsidRPr="00B55350">
        <w:rPr>
          <w:rFonts w:ascii="Arial" w:hAnsi="Arial" w:cs="Arial"/>
          <w:sz w:val="24"/>
          <w:szCs w:val="24"/>
        </w:rPr>
        <w:lastRenderedPageBreak/>
        <w:t xml:space="preserve">Dalla Parole di Gesù sappiamo che molti sono i chiamati e pochi gli eletti. Gesù ha chiamato tutto il suo popolo a credere in Lui, il Mandato dal Padre. Gli Apostoli hanno chiamato tutto Israele a credere in Cristo Gesù, il solo nome nel quale è stabilito di essere salvati. </w:t>
      </w:r>
    </w:p>
    <w:p w14:paraId="5EE2827C" w14:textId="77777777" w:rsidR="00B55350" w:rsidRPr="00B55350" w:rsidRDefault="00B55350" w:rsidP="00B55350">
      <w:pPr>
        <w:jc w:val="both"/>
        <w:rPr>
          <w:rFonts w:ascii="Arial" w:hAnsi="Arial" w:cs="Arial"/>
          <w:sz w:val="24"/>
          <w:szCs w:val="24"/>
        </w:rPr>
      </w:pPr>
      <w:r w:rsidRPr="00B55350">
        <w:rPr>
          <w:rFonts w:ascii="Arial" w:hAnsi="Arial" w:cs="Arial"/>
          <w:sz w:val="24"/>
          <w:szCs w:val="24"/>
        </w:rPr>
        <w:t>Chi ha ricevuto l’elezione a divenire corpo di Cristo? Solo coloro che hanno creduto, che credono, che crederanno in Cristo che è il solo nome nel quale è stabilito che possiamo essere salvati. Solo coloro che credono nella Parola di Cristo, che è la voce attraverso la quale il Padre parla a noi oggi. Questa verità è rivelata sia nella Lettera agli Ebrei e sia nel Vangelo secondo Giovani:</w:t>
      </w:r>
    </w:p>
    <w:p w14:paraId="32B4B314" w14:textId="77777777" w:rsidR="00B55350" w:rsidRPr="00B55350" w:rsidRDefault="00B55350" w:rsidP="00B55350">
      <w:pPr>
        <w:jc w:val="both"/>
        <w:rPr>
          <w:rFonts w:ascii="Arial" w:hAnsi="Arial" w:cs="Arial"/>
          <w:sz w:val="24"/>
          <w:szCs w:val="24"/>
        </w:rPr>
      </w:pPr>
      <w:r w:rsidRPr="00B55350">
        <w:rPr>
          <w:rFonts w:ascii="Arial" w:hAnsi="Arial" w:cs="Arial"/>
          <w:sz w:val="24"/>
          <w:szCs w:val="24"/>
        </w:rPr>
        <w:t>Dalla Lettera agli Ebrei:</w:t>
      </w:r>
    </w:p>
    <w:p w14:paraId="5946CC8C" w14:textId="77777777" w:rsidR="00B55350" w:rsidRPr="00B55350" w:rsidRDefault="00B55350" w:rsidP="00B55350">
      <w:pPr>
        <w:jc w:val="both"/>
        <w:rPr>
          <w:rFonts w:ascii="Arial" w:hAnsi="Arial" w:cs="Arial"/>
          <w:i/>
          <w:iCs/>
          <w:sz w:val="24"/>
          <w:szCs w:val="24"/>
        </w:rPr>
      </w:pPr>
      <w:r w:rsidRPr="00B55350">
        <w:rPr>
          <w:rFonts w:ascii="Arial" w:hAnsi="Arial" w:cs="Arial"/>
          <w:i/>
          <w:iCs/>
          <w:sz w:val="24"/>
          <w:szCs w:val="24"/>
        </w:rPr>
        <w:t xml:space="preserve">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p>
    <w:p w14:paraId="0C21FF3D" w14:textId="77777777" w:rsidR="00B55350" w:rsidRPr="00B55350" w:rsidRDefault="00B55350" w:rsidP="00B55350">
      <w:pPr>
        <w:jc w:val="both"/>
        <w:rPr>
          <w:rFonts w:ascii="Arial" w:hAnsi="Arial" w:cs="Arial"/>
          <w:sz w:val="24"/>
          <w:szCs w:val="24"/>
        </w:rPr>
      </w:pPr>
      <w:r w:rsidRPr="00B55350">
        <w:rPr>
          <w:rFonts w:ascii="Arial" w:hAnsi="Arial" w:cs="Arial"/>
          <w:sz w:val="24"/>
          <w:szCs w:val="24"/>
        </w:rPr>
        <w:t>Dal Vangelo secondo Giovanni</w:t>
      </w:r>
    </w:p>
    <w:p w14:paraId="0F497B9D" w14:textId="77777777" w:rsidR="00B55350" w:rsidRPr="00B55350" w:rsidRDefault="00B55350" w:rsidP="00B55350">
      <w:pPr>
        <w:jc w:val="both"/>
        <w:rPr>
          <w:rFonts w:ascii="Arial" w:hAnsi="Arial" w:cs="Arial"/>
          <w:i/>
          <w:iCs/>
          <w:sz w:val="24"/>
          <w:szCs w:val="24"/>
        </w:rPr>
      </w:pPr>
      <w:r w:rsidRPr="00B55350">
        <w:rPr>
          <w:rFonts w:ascii="Arial" w:hAnsi="Arial" w:cs="Arial"/>
          <w:i/>
          <w:iCs/>
          <w:sz w:val="24"/>
          <w:szCs w:val="24"/>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(Gv 6,26-29). </w:t>
      </w:r>
    </w:p>
    <w:p w14:paraId="1117EF35" w14:textId="77777777" w:rsidR="00B55350" w:rsidRPr="00B55350" w:rsidRDefault="00B55350" w:rsidP="00B55350">
      <w:pPr>
        <w:jc w:val="both"/>
        <w:rPr>
          <w:rFonts w:ascii="Arial" w:hAnsi="Arial" w:cs="Arial"/>
          <w:sz w:val="24"/>
          <w:szCs w:val="24"/>
        </w:rPr>
      </w:pPr>
      <w:r w:rsidRPr="00B55350">
        <w:rPr>
          <w:rFonts w:ascii="Arial" w:hAnsi="Arial" w:cs="Arial"/>
          <w:sz w:val="24"/>
          <w:szCs w:val="24"/>
        </w:rPr>
        <w:t xml:space="preserve">Per l’elezione eterna è necessario che sempre si rimanga corpo di Cristo vivendo da vero corpo di Cristo. Se ci si separa da Cristo, non vi sarà nessuna elezione eterna. Anche questa è verità-madre della nostra fede. </w:t>
      </w:r>
    </w:p>
    <w:p w14:paraId="5E408E6E" w14:textId="77777777" w:rsidR="00B55350" w:rsidRPr="00B55350" w:rsidRDefault="00B55350" w:rsidP="00B55350">
      <w:pPr>
        <w:jc w:val="both"/>
        <w:rPr>
          <w:rFonts w:ascii="Arial" w:hAnsi="Arial" w:cs="Arial"/>
          <w:sz w:val="24"/>
          <w:szCs w:val="24"/>
        </w:rPr>
      </w:pPr>
      <w:r w:rsidRPr="00B55350">
        <w:rPr>
          <w:rFonts w:ascii="Arial" w:hAnsi="Arial" w:cs="Arial"/>
          <w:sz w:val="24"/>
          <w:szCs w:val="24"/>
        </w:rPr>
        <w:t xml:space="preserve">Ma oggi ogni verità-madre è stata ridotta a menzogna dalla parola menzognera di molti figli della Chiesa. Il peccato che distrugge la Chiesa è nella Chiesa, non è fuori di essa. È fuori di essa perché è il peccato della Chiesa che apre le porte al peccato che è fuori della Chiesa perché entri in essa. È il peccato che è in noi che apre le porte al peccato fuori di noi perché entri in noi. </w:t>
      </w:r>
    </w:p>
    <w:p w14:paraId="6DA50B6B" w14:textId="77777777" w:rsidR="00B55350" w:rsidRPr="00B55350" w:rsidRDefault="00B55350" w:rsidP="00B55350">
      <w:pPr>
        <w:jc w:val="both"/>
        <w:rPr>
          <w:rFonts w:ascii="Arial" w:hAnsi="Arial" w:cs="Arial"/>
          <w:sz w:val="24"/>
          <w:szCs w:val="24"/>
        </w:rPr>
      </w:pPr>
    </w:p>
    <w:p w14:paraId="6FB3F291" w14:textId="77777777" w:rsidR="00B55350" w:rsidRPr="00B55350" w:rsidRDefault="00B55350" w:rsidP="00B55350">
      <w:pPr>
        <w:jc w:val="both"/>
        <w:rPr>
          <w:rFonts w:ascii="Arial" w:hAnsi="Arial" w:cs="Arial"/>
          <w:sz w:val="24"/>
          <w:szCs w:val="24"/>
        </w:rPr>
      </w:pPr>
      <w:r w:rsidRPr="00B55350">
        <w:rPr>
          <w:rFonts w:ascii="Arial" w:hAnsi="Arial" w:cs="Arial"/>
          <w:b/>
          <w:bCs/>
          <w:sz w:val="24"/>
          <w:szCs w:val="24"/>
        </w:rPr>
        <w:t>Gli altri invece sono stati resi ostinati, come sta scritto: Dio ha dato loro uno spirito di torpore, occhi per non vedere  e orecchi per non sentire, fino al giorno d’oggi. E Davide dice: Diventi la loro mensa un laccio, un tranello, un inciampo e un giusto castigo! Siano accecati i loro occhi in modo che non vedano e fa’ loro curvare la schiena per sempre! (Rm 11,1-10).</w:t>
      </w:r>
    </w:p>
    <w:p w14:paraId="656D97B0" w14:textId="77777777" w:rsidR="00B55350" w:rsidRPr="00B55350" w:rsidRDefault="00B55350" w:rsidP="00B55350">
      <w:pPr>
        <w:jc w:val="both"/>
        <w:rPr>
          <w:rFonts w:ascii="Arial" w:hAnsi="Arial" w:cs="Arial"/>
          <w:sz w:val="24"/>
          <w:szCs w:val="24"/>
        </w:rPr>
      </w:pPr>
      <w:r w:rsidRPr="00B55350">
        <w:rPr>
          <w:rFonts w:ascii="Arial" w:hAnsi="Arial" w:cs="Arial"/>
          <w:sz w:val="24"/>
          <w:szCs w:val="24"/>
        </w:rPr>
        <w:lastRenderedPageBreak/>
        <w:t xml:space="preserve">Chi non ha creduto, non ha creduto a motivo della sua ostinazione. Ora l’ostinazione non è opera di Dio. L’ostinazione è il frutto del peccato dell’uomo. Più l’uomo pecca e più il suo cuore diviene di pietra e cresce in esso l’ostinazione. Più l’uomo pecca e più diviene idolatra. Più diviene idolatra e più diviene immorale. Più diviene immorale e più innalza i suoi pensieri a suo dio, a parola del suo dio. </w:t>
      </w:r>
    </w:p>
    <w:p w14:paraId="3861343F" w14:textId="77777777" w:rsidR="00B55350" w:rsidRPr="00B55350" w:rsidRDefault="00B55350" w:rsidP="00B55350">
      <w:pPr>
        <w:jc w:val="both"/>
        <w:rPr>
          <w:rFonts w:ascii="Arial" w:hAnsi="Arial" w:cs="Arial"/>
          <w:sz w:val="24"/>
          <w:szCs w:val="24"/>
        </w:rPr>
      </w:pPr>
      <w:r w:rsidRPr="00B55350">
        <w:rPr>
          <w:rFonts w:ascii="Arial" w:hAnsi="Arial" w:cs="Arial"/>
          <w:sz w:val="24"/>
          <w:szCs w:val="24"/>
        </w:rPr>
        <w:t>È quanto sta accadendo anche nella Chiesa dei nostri giorni. Non stiamo forse divenendo tutti adoratori del dio che sono i nostri pensieri e in nome di questo nostro dio non stiamo forse elevando i nostri pensieri di idolatria e di immorale a sommo bene per l’uomo?</w:t>
      </w:r>
    </w:p>
    <w:p w14:paraId="041E31A7" w14:textId="77777777" w:rsidR="00B55350" w:rsidRPr="00B55350" w:rsidRDefault="00B55350" w:rsidP="00B55350">
      <w:pPr>
        <w:jc w:val="both"/>
        <w:rPr>
          <w:rFonts w:ascii="Arial" w:hAnsi="Arial" w:cs="Arial"/>
          <w:sz w:val="24"/>
          <w:szCs w:val="24"/>
        </w:rPr>
      </w:pPr>
      <w:r w:rsidRPr="00B55350">
        <w:rPr>
          <w:rFonts w:ascii="Arial" w:hAnsi="Arial" w:cs="Arial"/>
          <w:sz w:val="24"/>
          <w:szCs w:val="24"/>
        </w:rPr>
        <w:t xml:space="preserve"> Ora come si può credere in Cristo se siamo divenuti adoratori dei nostri pensieri, se Cristo chiede come prima condizione per essere suoi discepoli il rinnegamento proprio dei nostri pensieri e di ogni dio che con essi ci siamo fabbricato? Il dio unico non è forse il nuovo idolo fabbricato con i pensieri degli uomini? In nome di questo idolo non abbiamo forse ridotta a menzogna tutta la Parola di Cristo Gesù?</w:t>
      </w:r>
    </w:p>
    <w:p w14:paraId="15638234" w14:textId="77777777" w:rsidR="00B55350" w:rsidRPr="00B55350" w:rsidRDefault="00B55350" w:rsidP="00B55350">
      <w:pPr>
        <w:jc w:val="both"/>
        <w:rPr>
          <w:rFonts w:ascii="Arial" w:hAnsi="Arial" w:cs="Arial"/>
          <w:sz w:val="24"/>
          <w:szCs w:val="24"/>
        </w:rPr>
      </w:pPr>
      <w:r w:rsidRPr="00B55350">
        <w:rPr>
          <w:rFonts w:ascii="Arial" w:hAnsi="Arial" w:cs="Arial"/>
          <w:sz w:val="24"/>
          <w:szCs w:val="24"/>
        </w:rPr>
        <w:t xml:space="preserve">Le parole dell’ Apostolo Paolo vanno lette secondo questo principio di verità: è il peccato che ci rende ostinati. Ecco le Parola dell’Apostolo: </w:t>
      </w:r>
      <w:r w:rsidRPr="00B55350">
        <w:rPr>
          <w:rFonts w:ascii="Arial" w:hAnsi="Arial" w:cs="Arial"/>
          <w:i/>
          <w:iCs/>
          <w:sz w:val="24"/>
          <w:szCs w:val="24"/>
        </w:rPr>
        <w:t xml:space="preserve">“Gli altri invece sono stati resi ostinati, come sta scritto: Dio ha dato loro uno spirito di torpore, occhi per non vedere  e orecchi per non sentire, fino al giorno d’oggi”. </w:t>
      </w:r>
      <w:r w:rsidRPr="00B55350">
        <w:rPr>
          <w:rFonts w:ascii="Arial" w:hAnsi="Arial" w:cs="Arial"/>
          <w:sz w:val="24"/>
          <w:szCs w:val="24"/>
        </w:rPr>
        <w:t>Le Parole riportate dall’Apostolo Paolo sono tratte da un contesto di peccato. Si tratta però di un peccato che ha oltrepassato i limiti del male, divenendo peccato contro lo Spirito Santo. Ora noi sappiamo, per rivelazione esplicita di Cristo Gesù, che da questo peccato non c’è ritorno. Ma anche sappiamo, sempre per rivelazione esplicita di Cristo Gesù, che quando si cade in questo peccato il cuore dell’uomo è così ostinato contro la verità non solo da non volerla ascoltare, ma molto di più: vuole distruggere la verità e la fonte stessa della verità. In questo contesto di ostinazione diabolica e satanica dobbiamo leggere la profezia di Isaia riportata dall’Apostolo Paolo:</w:t>
      </w:r>
    </w:p>
    <w:p w14:paraId="2586B0A7" w14:textId="77777777" w:rsidR="00B55350" w:rsidRPr="00B55350" w:rsidRDefault="00B55350" w:rsidP="00B55350">
      <w:pPr>
        <w:jc w:val="both"/>
        <w:rPr>
          <w:rFonts w:ascii="Arial" w:hAnsi="Arial" w:cs="Arial"/>
          <w:sz w:val="24"/>
          <w:szCs w:val="24"/>
        </w:rPr>
      </w:pPr>
      <w:r w:rsidRPr="00B55350">
        <w:rPr>
          <w:rFonts w:ascii="Arial" w:hAnsi="Arial" w:cs="Arial"/>
          <w:sz w:val="24"/>
          <w:szCs w:val="24"/>
        </w:rPr>
        <w:t>Dal Libro del profeta Isaia:</w:t>
      </w:r>
    </w:p>
    <w:p w14:paraId="3B33AD24" w14:textId="77777777" w:rsidR="00B55350" w:rsidRPr="00B55350" w:rsidRDefault="00B55350" w:rsidP="00B55350">
      <w:pPr>
        <w:jc w:val="both"/>
        <w:rPr>
          <w:rFonts w:ascii="Arial" w:hAnsi="Arial" w:cs="Arial"/>
          <w:i/>
          <w:iCs/>
          <w:sz w:val="24"/>
          <w:szCs w:val="24"/>
        </w:rPr>
      </w:pPr>
      <w:r w:rsidRPr="00B55350">
        <w:rPr>
          <w:rFonts w:ascii="Arial" w:hAnsi="Arial" w:cs="Arial"/>
          <w:i/>
          <w:iCs/>
          <w:sz w:val="24"/>
          <w:szCs w:val="24"/>
        </w:rPr>
        <w:t>Guai ad Arièl, ad Arièl, città dove si accampò Davide! Aggiungete anno ad anno, si avvicendino i cicli festivi. Io metterò alle strette Arièl, ci saranno gemiti e lamenti. Sarà per me come Arièl:  io mi accamperò tutt’intorno contro di te  e ti circonderò di trincee, innalzerò contro di te un vallo.</w:t>
      </w:r>
    </w:p>
    <w:p w14:paraId="488619F1" w14:textId="77777777" w:rsidR="00B55350" w:rsidRPr="00B55350" w:rsidRDefault="00B55350" w:rsidP="00B55350">
      <w:pPr>
        <w:jc w:val="both"/>
        <w:rPr>
          <w:rFonts w:ascii="Arial" w:hAnsi="Arial" w:cs="Arial"/>
          <w:i/>
          <w:iCs/>
          <w:sz w:val="24"/>
          <w:szCs w:val="24"/>
        </w:rPr>
      </w:pPr>
      <w:r w:rsidRPr="00B55350">
        <w:rPr>
          <w:rFonts w:ascii="Arial" w:hAnsi="Arial" w:cs="Arial"/>
          <w:i/>
          <w:iCs/>
          <w:sz w:val="24"/>
          <w:szCs w:val="24"/>
        </w:rPr>
        <w:t>Allora prostrata parlerai dalla terra, e dalla polvere saliranno le tue parole; sembrerà di un fantasma la tua voce dalla terra, e dalla polvere la tua parola risuonerà come bisbiglio. Sarà come polvere fine la massa dei tuoi nemici e come pula dispersa la massa dei tuoi tiranni. Ma d’improvviso, subito, dal Signore degli eserciti sarai visitata con tuoni, rimbombi e rumore assordante, con uragano e tempesta e fiamma di fuoco divoratore.</w:t>
      </w:r>
    </w:p>
    <w:p w14:paraId="5B9E008D" w14:textId="77777777" w:rsidR="00B55350" w:rsidRPr="00B55350" w:rsidRDefault="00B55350" w:rsidP="00B55350">
      <w:pPr>
        <w:jc w:val="both"/>
        <w:rPr>
          <w:rFonts w:ascii="Arial" w:hAnsi="Arial" w:cs="Arial"/>
          <w:i/>
          <w:iCs/>
          <w:sz w:val="24"/>
          <w:szCs w:val="24"/>
        </w:rPr>
      </w:pPr>
      <w:r w:rsidRPr="00B55350">
        <w:rPr>
          <w:rFonts w:ascii="Arial" w:hAnsi="Arial" w:cs="Arial"/>
          <w:i/>
          <w:iCs/>
          <w:sz w:val="24"/>
          <w:szCs w:val="24"/>
        </w:rPr>
        <w:t>E sarà come un sogno, come una visione notturna, la massa di tutte le nazioni che marciano contro Arièl, di quanti l’attaccano e la stringono d’assedio. Avverrà come quando un affamato sogna di mangiare, ma si sveglia con lo stomaco vuoto, e come quando un assetato sogna di bere, ma si sveglia stanco e con la gola riarsa: così succederà alla massa di tutte le nazioni che marciano contro il monte Sion.</w:t>
      </w:r>
    </w:p>
    <w:p w14:paraId="5787FE6F" w14:textId="77777777" w:rsidR="00B55350" w:rsidRPr="00B55350" w:rsidRDefault="00B55350" w:rsidP="00B55350">
      <w:pPr>
        <w:jc w:val="both"/>
        <w:rPr>
          <w:rFonts w:ascii="Arial" w:hAnsi="Arial" w:cs="Arial"/>
          <w:i/>
          <w:iCs/>
          <w:sz w:val="24"/>
          <w:szCs w:val="24"/>
        </w:rPr>
      </w:pPr>
      <w:r w:rsidRPr="00B55350">
        <w:rPr>
          <w:rFonts w:ascii="Arial" w:hAnsi="Arial" w:cs="Arial"/>
          <w:i/>
          <w:iCs/>
          <w:sz w:val="24"/>
          <w:szCs w:val="24"/>
        </w:rPr>
        <w:lastRenderedPageBreak/>
        <w:t xml:space="preserve">Fermatevi e stupitevi, accecatevi e rimanete ciechi;  ubriacatevi ma non di vino, barcollate ma non per effetto di bevande inebrianti. Poiché il Signore ha versato su di voi uno spirito di torpore, ha chiuso i vostri occhi, cioè i profeti, e ha velato i vostri capi, cioè i veggenti. </w:t>
      </w:r>
    </w:p>
    <w:p w14:paraId="1738C0AB" w14:textId="77777777" w:rsidR="00B55350" w:rsidRPr="00B55350" w:rsidRDefault="00B55350" w:rsidP="00B55350">
      <w:pPr>
        <w:jc w:val="both"/>
        <w:rPr>
          <w:rFonts w:ascii="Arial" w:hAnsi="Arial" w:cs="Arial"/>
          <w:i/>
          <w:iCs/>
          <w:sz w:val="24"/>
          <w:szCs w:val="24"/>
        </w:rPr>
      </w:pPr>
      <w:r w:rsidRPr="00B55350">
        <w:rPr>
          <w:rFonts w:ascii="Arial" w:hAnsi="Arial" w:cs="Arial"/>
          <w:i/>
          <w:iCs/>
          <w:sz w:val="24"/>
          <w:szCs w:val="24"/>
        </w:rPr>
        <w:t>Per voi ogni visione sarà come le parole di un libro sigillato: si dà a uno che sappia leggere dicendogli: «Per favore, leggilo», ma quegli risponde: «Non posso, perché è sigillato». Oppure si dà il libro a chi non sa leggere dicendogli: «Per favore, leggilo», ma quegli risponde: «Non so leggere».</w:t>
      </w:r>
    </w:p>
    <w:p w14:paraId="77441983" w14:textId="77777777" w:rsidR="00B55350" w:rsidRPr="00B55350" w:rsidRDefault="00B55350" w:rsidP="00B55350">
      <w:pPr>
        <w:jc w:val="both"/>
        <w:rPr>
          <w:rFonts w:ascii="Arial" w:hAnsi="Arial" w:cs="Arial"/>
          <w:i/>
          <w:iCs/>
          <w:sz w:val="24"/>
          <w:szCs w:val="24"/>
        </w:rPr>
      </w:pPr>
      <w:r w:rsidRPr="00B55350">
        <w:rPr>
          <w:rFonts w:ascii="Arial" w:hAnsi="Arial" w:cs="Arial"/>
          <w:i/>
          <w:iCs/>
          <w:sz w:val="24"/>
          <w:szCs w:val="24"/>
        </w:rPr>
        <w:t>Dice il Signore: «Poiché questo popolo si avvicina a me solo con la sua bocca e mi onora con le sue labbra, mentre il suo cuore è lontano da me e la venerazione che ha verso di me è un imparaticcio di precetti umani, perciò, eccomi, continuerò a operare meraviglie e prodigi con questo popolo; perirà la sapienza dei suoi sapienti e si eclisserà l’intelligenza dei suoi intelligenti».</w:t>
      </w:r>
    </w:p>
    <w:p w14:paraId="0A93BC0A" w14:textId="77777777" w:rsidR="00B55350" w:rsidRPr="00B55350" w:rsidRDefault="00B55350" w:rsidP="00B55350">
      <w:pPr>
        <w:jc w:val="both"/>
        <w:rPr>
          <w:rFonts w:ascii="Arial" w:hAnsi="Arial" w:cs="Arial"/>
          <w:i/>
          <w:iCs/>
          <w:sz w:val="24"/>
          <w:szCs w:val="24"/>
        </w:rPr>
      </w:pPr>
      <w:r w:rsidRPr="00B55350">
        <w:rPr>
          <w:rFonts w:ascii="Arial" w:hAnsi="Arial" w:cs="Arial"/>
          <w:i/>
          <w:iCs/>
          <w:sz w:val="24"/>
          <w:szCs w:val="24"/>
        </w:rPr>
        <w:t>Guai a quanti vogliono sottrarsi alla vista del Signore per dissimulare i loro piani, a coloro che agiscono nelle tenebre, dicendo: «Chi ci vede? Chi ci conosce?». Che perversità! Forse che il vasaio è stimato pari alla creta? Un oggetto può dire del suo autore: «Non mi ha fatto lui»? E un vaso può dire del vasaio: «Non capisce»? Certo, ancora un po’ e il Libano si cambierà in un frutteto e il frutteto sarà considerato una selva. Udranno in quel giorno i sordi le parole del libro; liberati dall’oscurità e dalle tenebre, gli occhi dei ciechi vedranno. Gli umili si rallegreranno di nuovo nel Signore, i più poveri gioiranno nel Santo d’Israele.</w:t>
      </w:r>
    </w:p>
    <w:p w14:paraId="60A19270" w14:textId="77777777" w:rsidR="00B55350" w:rsidRPr="00B55350" w:rsidRDefault="00B55350" w:rsidP="00B55350">
      <w:pPr>
        <w:jc w:val="both"/>
        <w:rPr>
          <w:rFonts w:ascii="Arial" w:hAnsi="Arial" w:cs="Arial"/>
          <w:i/>
          <w:iCs/>
          <w:sz w:val="24"/>
          <w:szCs w:val="24"/>
        </w:rPr>
      </w:pPr>
      <w:r w:rsidRPr="00B55350">
        <w:rPr>
          <w:rFonts w:ascii="Arial" w:hAnsi="Arial" w:cs="Arial"/>
          <w:i/>
          <w:iCs/>
          <w:sz w:val="24"/>
          <w:szCs w:val="24"/>
        </w:rPr>
        <w:t>Perché il tiranno non sarà più, sparirà l’arrogante, saranno eliminati quanti tramano iniquità, quanti con la parola rendono colpevoli gli altri, quanti alla porta tendono tranelli al giudice e rovinano il giusto per un nulla.</w:t>
      </w:r>
    </w:p>
    <w:p w14:paraId="317BC57B" w14:textId="77777777" w:rsidR="00B55350" w:rsidRPr="00B55350" w:rsidRDefault="00B55350" w:rsidP="00B55350">
      <w:pPr>
        <w:jc w:val="both"/>
        <w:rPr>
          <w:rFonts w:ascii="Arial" w:hAnsi="Arial" w:cs="Arial"/>
          <w:i/>
          <w:iCs/>
          <w:sz w:val="24"/>
          <w:szCs w:val="24"/>
        </w:rPr>
      </w:pPr>
      <w:r w:rsidRPr="00B55350">
        <w:rPr>
          <w:rFonts w:ascii="Arial" w:hAnsi="Arial" w:cs="Arial"/>
          <w:i/>
          <w:iCs/>
          <w:sz w:val="24"/>
          <w:szCs w:val="24"/>
        </w:rPr>
        <w:t>Pertanto, dice alla casa di Giacobbe il Signore, che riscattò Abramo: «D’ora in poi Giacobbe non dovrà più arrossire, il suo viso non impallidirà più, poiché vedendo i suoi figli l’opera delle mie mani tra loro, santificheranno il mio nome, santificheranno il Santo di Giacobbe e temeranno il Dio d’Israele. Gli spiriti traviati apprenderanno la sapienza, quelli che mormorano impareranno la lezione» (Is 29,1-24).</w:t>
      </w:r>
    </w:p>
    <w:p w14:paraId="7453BDA5" w14:textId="77777777" w:rsidR="00B55350" w:rsidRPr="00B55350" w:rsidRDefault="00B55350" w:rsidP="00B55350">
      <w:pPr>
        <w:jc w:val="both"/>
        <w:rPr>
          <w:rFonts w:ascii="Arial" w:hAnsi="Arial" w:cs="Arial"/>
          <w:sz w:val="24"/>
          <w:szCs w:val="24"/>
        </w:rPr>
      </w:pPr>
      <w:r w:rsidRPr="00B55350">
        <w:rPr>
          <w:rFonts w:ascii="Arial" w:hAnsi="Arial" w:cs="Arial"/>
          <w:sz w:val="24"/>
          <w:szCs w:val="24"/>
        </w:rPr>
        <w:t xml:space="preserve">Il Signore Dio parla al suo popolo secondo la comprensione che in qual momento storico possiede di sé stesso e del suo Dio. Essi ora sanno che quando essi abbandonano Dio, per essi non c’è speranza di salvezza. Se poi per uccidere la Parola di Dio, uccidono i portatori di essa, allora si è oltrepassato anche il peccato contro lo Spirito Santo. Si è divenuti odio di Satana contro la luce e contro i portatori della luce. Quando si giunge a tanto, si </w:t>
      </w:r>
      <w:proofErr w:type="spellStart"/>
      <w:r w:rsidRPr="00B55350">
        <w:rPr>
          <w:rFonts w:ascii="Arial" w:hAnsi="Arial" w:cs="Arial"/>
          <w:sz w:val="24"/>
          <w:szCs w:val="24"/>
        </w:rPr>
        <w:t>è</w:t>
      </w:r>
      <w:proofErr w:type="spellEnd"/>
      <w:r w:rsidRPr="00B55350">
        <w:rPr>
          <w:rFonts w:ascii="Arial" w:hAnsi="Arial" w:cs="Arial"/>
          <w:sz w:val="24"/>
          <w:szCs w:val="24"/>
        </w:rPr>
        <w:t xml:space="preserve"> precipitati già da vivi negli abissi infernali. </w:t>
      </w:r>
    </w:p>
    <w:p w14:paraId="4B9F6B76" w14:textId="77777777" w:rsidR="00B55350" w:rsidRPr="00B55350" w:rsidRDefault="00B55350" w:rsidP="00B55350">
      <w:pPr>
        <w:jc w:val="both"/>
        <w:rPr>
          <w:rFonts w:ascii="Arial" w:hAnsi="Arial" w:cs="Arial"/>
          <w:sz w:val="24"/>
          <w:szCs w:val="24"/>
        </w:rPr>
      </w:pPr>
      <w:r w:rsidRPr="00B55350">
        <w:rPr>
          <w:rFonts w:ascii="Arial" w:hAnsi="Arial" w:cs="Arial"/>
          <w:sz w:val="24"/>
          <w:szCs w:val="24"/>
        </w:rPr>
        <w:t xml:space="preserve">La stessa verità va detta per le parole di Davide. Anche queste parole sono tratte da un contesto di peccato. Il Giusto di Dio è stato messo a morte in odio contro Dio e contro la verità che Lui porta. Da questo peccato non c’è ritorno. Lo attestano i farisei del tempo di Gesù. Essi hanno messo a morte Gesù. Gesù risorge. Essi si vendono con denaro la loro menzogna e la loro calunnia alle guardie e queste prendono il denaro e spargono la menzogna e la calunnia sulla terra.  Ecco ora le parole di Davide a cui fa ricorso l’Apostolo Paolo: </w:t>
      </w:r>
      <w:r w:rsidRPr="00B55350">
        <w:rPr>
          <w:rFonts w:ascii="Arial" w:hAnsi="Arial" w:cs="Arial"/>
          <w:i/>
          <w:iCs/>
          <w:sz w:val="24"/>
          <w:szCs w:val="24"/>
        </w:rPr>
        <w:t xml:space="preserve">“E Davide dice: Diventi la loro </w:t>
      </w:r>
      <w:r w:rsidRPr="00B55350">
        <w:rPr>
          <w:rFonts w:ascii="Arial" w:hAnsi="Arial" w:cs="Arial"/>
          <w:i/>
          <w:iCs/>
          <w:sz w:val="24"/>
          <w:szCs w:val="24"/>
        </w:rPr>
        <w:lastRenderedPageBreak/>
        <w:t xml:space="preserve">mensa un laccio, un tranello, un inciampo e un giusto castigo!  Siano accecati i loro occhi in modo che non vedano e fa’ loro curvare la schiena per sempre! (Rm 11,1-10). </w:t>
      </w:r>
      <w:r w:rsidRPr="00B55350">
        <w:rPr>
          <w:rFonts w:ascii="Arial" w:hAnsi="Arial" w:cs="Arial"/>
          <w:sz w:val="24"/>
          <w:szCs w:val="24"/>
        </w:rPr>
        <w:t>Anche queste parole sono pronunciate da un uomo che vive nell’Antico Testamento. Molto diverse sono le Parole di Cristo Gesù Crocifisso:</w:t>
      </w:r>
    </w:p>
    <w:p w14:paraId="3DEA65E9" w14:textId="77777777" w:rsidR="00B55350" w:rsidRPr="00B55350" w:rsidRDefault="00B55350" w:rsidP="00B55350">
      <w:pPr>
        <w:jc w:val="both"/>
        <w:rPr>
          <w:rFonts w:ascii="Arial" w:hAnsi="Arial" w:cs="Arial"/>
          <w:sz w:val="24"/>
          <w:szCs w:val="24"/>
        </w:rPr>
      </w:pPr>
      <w:r w:rsidRPr="00B55350">
        <w:rPr>
          <w:rFonts w:ascii="Arial" w:hAnsi="Arial" w:cs="Arial"/>
          <w:sz w:val="24"/>
          <w:szCs w:val="24"/>
        </w:rPr>
        <w:t>Dal Salmo:</w:t>
      </w:r>
    </w:p>
    <w:p w14:paraId="64545F87" w14:textId="77777777" w:rsidR="00B55350" w:rsidRPr="00B55350" w:rsidRDefault="00B55350" w:rsidP="00B55350">
      <w:pPr>
        <w:jc w:val="both"/>
        <w:rPr>
          <w:rFonts w:ascii="Arial" w:hAnsi="Arial" w:cs="Arial"/>
          <w:i/>
          <w:iCs/>
          <w:sz w:val="24"/>
          <w:szCs w:val="24"/>
        </w:rPr>
      </w:pPr>
      <w:r w:rsidRPr="00B55350">
        <w:rPr>
          <w:rFonts w:ascii="Arial" w:hAnsi="Arial" w:cs="Arial"/>
          <w:i/>
          <w:iCs/>
          <w:sz w:val="24"/>
          <w:szCs w:val="24"/>
        </w:rPr>
        <w:t>Al maestro del coro. Su «I gigli». Di Davide.</w:t>
      </w:r>
    </w:p>
    <w:p w14:paraId="13E1AD9D" w14:textId="77777777" w:rsidR="00B55350" w:rsidRPr="00B55350" w:rsidRDefault="00B55350" w:rsidP="00B55350">
      <w:pPr>
        <w:jc w:val="both"/>
        <w:rPr>
          <w:rFonts w:ascii="Arial" w:hAnsi="Arial" w:cs="Arial"/>
          <w:i/>
          <w:iCs/>
          <w:sz w:val="24"/>
          <w:szCs w:val="24"/>
        </w:rPr>
      </w:pPr>
      <w:r w:rsidRPr="00B55350">
        <w:rPr>
          <w:rFonts w:ascii="Arial" w:hAnsi="Arial" w:cs="Arial"/>
          <w:i/>
          <w:iCs/>
          <w:sz w:val="24"/>
          <w:szCs w:val="24"/>
        </w:rPr>
        <w:t>Salvami, o Dio: l’acqua mi giunge alla gola. Affondo in un abisso di fango, non ho nessun sostegno; sono caduto in acque profonde e la corrente mi travolge. Sono sfinito dal gridare, la mia gola è riarsa; i miei occhi si consumano nell’attesa del mio Dio.</w:t>
      </w:r>
    </w:p>
    <w:p w14:paraId="53CE2545" w14:textId="77777777" w:rsidR="00B55350" w:rsidRPr="00B55350" w:rsidRDefault="00B55350" w:rsidP="00B55350">
      <w:pPr>
        <w:jc w:val="both"/>
        <w:rPr>
          <w:rFonts w:ascii="Arial" w:hAnsi="Arial" w:cs="Arial"/>
          <w:i/>
          <w:iCs/>
          <w:sz w:val="24"/>
          <w:szCs w:val="24"/>
        </w:rPr>
      </w:pPr>
      <w:r w:rsidRPr="00B55350">
        <w:rPr>
          <w:rFonts w:ascii="Arial" w:hAnsi="Arial" w:cs="Arial"/>
          <w:i/>
          <w:iCs/>
          <w:sz w:val="24"/>
          <w:szCs w:val="24"/>
        </w:rPr>
        <w:t xml:space="preserve">Sono più numerosi dei capelli del mio capo quelli che mi odiano senza ragione. Sono potenti quelli che mi vogliono distruggere, i miei nemici bugiardi: quanto non ho rubato, dovrei forse restituirlo? Dio, tu conosci la mia stoltezza e i miei errori non ti sono nascosti. </w:t>
      </w:r>
    </w:p>
    <w:p w14:paraId="26789B9D" w14:textId="77777777" w:rsidR="00B55350" w:rsidRPr="00B55350" w:rsidRDefault="00B55350" w:rsidP="00B55350">
      <w:pPr>
        <w:jc w:val="both"/>
        <w:rPr>
          <w:rFonts w:ascii="Arial" w:hAnsi="Arial" w:cs="Arial"/>
          <w:i/>
          <w:iCs/>
          <w:sz w:val="24"/>
          <w:szCs w:val="24"/>
        </w:rPr>
      </w:pPr>
      <w:r w:rsidRPr="00B55350">
        <w:rPr>
          <w:rFonts w:ascii="Arial" w:hAnsi="Arial" w:cs="Arial"/>
          <w:i/>
          <w:iCs/>
          <w:sz w:val="24"/>
          <w:szCs w:val="24"/>
        </w:rPr>
        <w:t>Chi spera in te, per colpa mia non sia confuso, Signore, Dio degli eserciti; per causa mia non si vergogni chi ti cerca, Dio d’Israele. Per te io sopporto l’insulto e la vergogna mi copre la faccia; sono diventato un estraneo ai miei fratelli, uno straniero per i figli di mia madre. Perché mi divora lo zelo per la tua casa, gli insulti di chi ti insulta ricadono su di me. Piangevo su di me nel digiuno, ma sono stato insultato. Ho indossato come vestito un sacco e sono diventato per loro oggetto di scherno. Sparlavano di me quanti sedevano alla porta, gli ubriachi mi deridevano.</w:t>
      </w:r>
    </w:p>
    <w:p w14:paraId="7BF69DD0" w14:textId="77777777" w:rsidR="00B55350" w:rsidRPr="00B55350" w:rsidRDefault="00B55350" w:rsidP="00B55350">
      <w:pPr>
        <w:jc w:val="both"/>
        <w:rPr>
          <w:rFonts w:ascii="Arial" w:hAnsi="Arial" w:cs="Arial"/>
          <w:i/>
          <w:iCs/>
          <w:sz w:val="24"/>
          <w:szCs w:val="24"/>
        </w:rPr>
      </w:pPr>
      <w:r w:rsidRPr="00B55350">
        <w:rPr>
          <w:rFonts w:ascii="Arial" w:hAnsi="Arial" w:cs="Arial"/>
          <w:i/>
          <w:iCs/>
          <w:sz w:val="24"/>
          <w:szCs w:val="24"/>
        </w:rPr>
        <w:t>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 Rispondimi, Signore, perché buono è il tuo amore; volgiti a me nella tua grande tenerezza. Non nascondere il volto al tuo servo; sono nell’angoscia: presto, rispondimi! Avvicìnati a me, riscattami, liberami a causa dei miei nemici.</w:t>
      </w:r>
    </w:p>
    <w:p w14:paraId="3F113537" w14:textId="77777777" w:rsidR="00B55350" w:rsidRPr="00B55350" w:rsidRDefault="00B55350" w:rsidP="00B55350">
      <w:pPr>
        <w:jc w:val="both"/>
        <w:rPr>
          <w:rFonts w:ascii="Arial" w:hAnsi="Arial" w:cs="Arial"/>
          <w:i/>
          <w:iCs/>
          <w:sz w:val="24"/>
          <w:szCs w:val="24"/>
        </w:rPr>
      </w:pPr>
      <w:r w:rsidRPr="00B55350">
        <w:rPr>
          <w:rFonts w:ascii="Arial" w:hAnsi="Arial" w:cs="Arial"/>
          <w:i/>
          <w:iCs/>
          <w:sz w:val="24"/>
          <w:szCs w:val="24"/>
        </w:rPr>
        <w:t>Tu sai quanto sono stato insultato: quanto disonore, quanta vergogna! Sono tutti davanti a te i miei avversari. L’insulto ha spezzato il mio cuore e mi sento venir meno. Mi aspettavo compassione, ma invano, consolatori, ma non ne ho trovati. Mi hanno messo veleno nel cibo e quando avevo sete mi hanno dato aceto.</w:t>
      </w:r>
    </w:p>
    <w:p w14:paraId="1233542D" w14:textId="77777777" w:rsidR="00B55350" w:rsidRPr="00B55350" w:rsidRDefault="00B55350" w:rsidP="00B55350">
      <w:pPr>
        <w:jc w:val="both"/>
        <w:rPr>
          <w:rFonts w:ascii="Arial" w:hAnsi="Arial" w:cs="Arial"/>
          <w:i/>
          <w:iCs/>
          <w:sz w:val="24"/>
          <w:szCs w:val="24"/>
        </w:rPr>
      </w:pPr>
      <w:r w:rsidRPr="00B55350">
        <w:rPr>
          <w:rFonts w:ascii="Arial" w:hAnsi="Arial" w:cs="Arial"/>
          <w:i/>
          <w:iCs/>
          <w:sz w:val="24"/>
          <w:szCs w:val="24"/>
        </w:rPr>
        <w:t>La loro tavola sia per loro una trappola, un’insidia i loro banchetti. Si offuschino i loro occhi e più non vedano: sfibra i loro fianchi per sempre. Riversa su di loro il tuo sdegno, li raggiunga la tua ira ardente. Il loro accampamento sia desolato, senza abitanti la loro tenda; perché inseguono colui che hai percosso, aggiungono dolore a chi tu hai ferito. Aggiungi per loro colpa su colpa e non possano appellarsi alla tua giustizia. Dal libro dei viventi siano cancellati e non siano iscritti tra i giusti.</w:t>
      </w:r>
    </w:p>
    <w:p w14:paraId="563109FA" w14:textId="77777777" w:rsidR="00B55350" w:rsidRPr="00B55350" w:rsidRDefault="00B55350" w:rsidP="00B55350">
      <w:pPr>
        <w:jc w:val="both"/>
        <w:rPr>
          <w:rFonts w:ascii="Arial" w:hAnsi="Arial" w:cs="Arial"/>
          <w:i/>
          <w:iCs/>
          <w:sz w:val="24"/>
          <w:szCs w:val="24"/>
        </w:rPr>
      </w:pPr>
      <w:r w:rsidRPr="00B55350">
        <w:rPr>
          <w:rFonts w:ascii="Arial" w:hAnsi="Arial" w:cs="Arial"/>
          <w:i/>
          <w:iCs/>
          <w:sz w:val="24"/>
          <w:szCs w:val="24"/>
        </w:rPr>
        <w:lastRenderedPageBreak/>
        <w:t>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 A lui cantino lode i cieli e la terra, i mari e quanto brulica in essi. Perché Dio salverà Sion, ricostruirà le città di Giuda: vi abiteranno e ne riavranno il possesso. La stirpe dei suoi servi ne sarà erede e chi ama il suo nome vi porrà dimora (Sal 69.1-37).</w:t>
      </w:r>
    </w:p>
    <w:p w14:paraId="3258AE89" w14:textId="77777777" w:rsidR="00B55350" w:rsidRPr="00B55350" w:rsidRDefault="00B55350" w:rsidP="00B55350">
      <w:pPr>
        <w:jc w:val="both"/>
        <w:rPr>
          <w:rFonts w:ascii="Arial" w:hAnsi="Arial" w:cs="Arial"/>
          <w:sz w:val="24"/>
          <w:szCs w:val="24"/>
        </w:rPr>
      </w:pPr>
      <w:r w:rsidRPr="00B55350">
        <w:rPr>
          <w:rFonts w:ascii="Arial" w:hAnsi="Arial" w:cs="Arial"/>
          <w:sz w:val="24"/>
          <w:szCs w:val="24"/>
        </w:rPr>
        <w:t xml:space="preserve">Ognuno è avvisato. A nessuno è consentito oltrepassare i limiti del male. Chi li oltrepassa, sappia che non c’è ritorno indietro. Chi poi oltrepassa i militi del male, sappia che consacrerà tutta la sua vita a combattere contro la verità e a </w:t>
      </w:r>
      <w:r w:rsidRPr="00B55350">
        <w:rPr>
          <w:rFonts w:ascii="Arial" w:hAnsi="Arial" w:cs="Arial"/>
          <w:i/>
          <w:iCs/>
          <w:sz w:val="24"/>
          <w:szCs w:val="24"/>
        </w:rPr>
        <w:t xml:space="preserve">“distruggere” </w:t>
      </w:r>
      <w:r w:rsidRPr="00B55350">
        <w:rPr>
          <w:rFonts w:ascii="Arial" w:hAnsi="Arial" w:cs="Arial"/>
          <w:sz w:val="24"/>
          <w:szCs w:val="24"/>
        </w:rPr>
        <w:t>con le parole e con le opere, in molti modi e in molte modalità chi la Parola del Signora porta sulla terra per la salvezza di quanti sono ancora nelle condizioni spirituali di potersi salvare. A questo si deve aggiungere una ulteriore verità: molti non passano nella vera fede perché cadono in tentazione e molti altri  perché amano la gloria degli uomini più che la gloria di Dio.</w:t>
      </w:r>
    </w:p>
    <w:p w14:paraId="0F2C9B22" w14:textId="77777777" w:rsidR="00B55350" w:rsidRPr="00B55350" w:rsidRDefault="00B55350" w:rsidP="00B55350">
      <w:pPr>
        <w:jc w:val="both"/>
        <w:rPr>
          <w:rFonts w:ascii="Arial" w:hAnsi="Arial" w:cs="Arial"/>
          <w:sz w:val="24"/>
          <w:szCs w:val="24"/>
        </w:rPr>
      </w:pPr>
    </w:p>
    <w:p w14:paraId="3D482744" w14:textId="77777777" w:rsidR="00B55350" w:rsidRPr="00B55350" w:rsidRDefault="00B55350" w:rsidP="00B55350">
      <w:pPr>
        <w:spacing w:before="120" w:after="120" w:line="240" w:lineRule="auto"/>
        <w:jc w:val="both"/>
        <w:rPr>
          <w:rFonts w:ascii="Arial" w:eastAsia="Times New Roman" w:hAnsi="Arial" w:cs="Arial"/>
          <w:b/>
          <w:kern w:val="0"/>
          <w:sz w:val="24"/>
          <w:szCs w:val="20"/>
          <w:lang w:val="la-Latn" w:eastAsia="it-IT"/>
          <w14:ligatures w14:val="none"/>
        </w:rPr>
      </w:pPr>
      <w:r w:rsidRPr="00B55350">
        <w:rPr>
          <w:rFonts w:ascii="Arial" w:eastAsia="Times New Roman" w:hAnsi="Arial" w:cs="Arial"/>
          <w:b/>
          <w:kern w:val="0"/>
          <w:sz w:val="24"/>
          <w:szCs w:val="20"/>
          <w:lang w:val="la-Latn" w:eastAsia="it-IT"/>
          <w14:ligatures w14:val="none"/>
        </w:rPr>
        <w:t>DIECI DOMANDE DI ULTERIORE RIFLESSIONE</w:t>
      </w:r>
    </w:p>
    <w:p w14:paraId="14173339" w14:textId="77777777" w:rsidR="00B55350" w:rsidRPr="00B55350" w:rsidRDefault="00B55350" w:rsidP="00B55350">
      <w:pPr>
        <w:jc w:val="both"/>
        <w:rPr>
          <w:rFonts w:ascii="Arial" w:hAnsi="Arial" w:cs="Arial"/>
          <w:sz w:val="24"/>
          <w:szCs w:val="24"/>
        </w:rPr>
      </w:pPr>
      <w:r w:rsidRPr="00B55350">
        <w:rPr>
          <w:rFonts w:ascii="Arial" w:hAnsi="Arial" w:cs="Arial"/>
          <w:sz w:val="24"/>
          <w:szCs w:val="24"/>
        </w:rPr>
        <w:t>So perché mai Dio ripudierà il suo popolo?</w:t>
      </w:r>
    </w:p>
    <w:p w14:paraId="5914CB2D" w14:textId="77777777" w:rsidR="00B55350" w:rsidRPr="00B55350" w:rsidRDefault="00B55350" w:rsidP="00B55350">
      <w:pPr>
        <w:jc w:val="both"/>
        <w:rPr>
          <w:rFonts w:ascii="Arial" w:hAnsi="Arial" w:cs="Arial"/>
          <w:sz w:val="24"/>
          <w:szCs w:val="24"/>
        </w:rPr>
      </w:pPr>
      <w:r w:rsidRPr="00B55350">
        <w:rPr>
          <w:rFonts w:ascii="Arial" w:hAnsi="Arial" w:cs="Arial"/>
          <w:sz w:val="24"/>
          <w:szCs w:val="24"/>
        </w:rPr>
        <w:t>So perché mai Dio ripudierà l’uomo?</w:t>
      </w:r>
    </w:p>
    <w:p w14:paraId="0DC36367" w14:textId="77777777" w:rsidR="00B55350" w:rsidRPr="00B55350" w:rsidRDefault="00B55350" w:rsidP="00B55350">
      <w:pPr>
        <w:jc w:val="both"/>
        <w:rPr>
          <w:rFonts w:ascii="Arial" w:hAnsi="Arial" w:cs="Arial"/>
          <w:sz w:val="24"/>
          <w:szCs w:val="24"/>
        </w:rPr>
      </w:pPr>
      <w:r w:rsidRPr="00B55350">
        <w:rPr>
          <w:rFonts w:ascii="Arial" w:hAnsi="Arial" w:cs="Arial"/>
          <w:sz w:val="24"/>
          <w:szCs w:val="24"/>
        </w:rPr>
        <w:t>So che solo il popolo e solo l’uomo può ripudiare il suo Signore e Dio?</w:t>
      </w:r>
    </w:p>
    <w:p w14:paraId="1BC92908" w14:textId="77777777" w:rsidR="00B55350" w:rsidRPr="00B55350" w:rsidRDefault="00B55350" w:rsidP="00B55350">
      <w:pPr>
        <w:jc w:val="both"/>
        <w:rPr>
          <w:rFonts w:ascii="Arial" w:hAnsi="Arial" w:cs="Arial"/>
          <w:sz w:val="24"/>
          <w:szCs w:val="24"/>
        </w:rPr>
      </w:pPr>
      <w:r w:rsidRPr="00B55350">
        <w:rPr>
          <w:rFonts w:ascii="Arial" w:hAnsi="Arial" w:cs="Arial"/>
          <w:sz w:val="24"/>
          <w:szCs w:val="24"/>
        </w:rPr>
        <w:t>So con quali parole Elia si rivolge al Signore?</w:t>
      </w:r>
    </w:p>
    <w:p w14:paraId="0F37DDBE" w14:textId="77777777" w:rsidR="00B55350" w:rsidRPr="00B55350" w:rsidRDefault="00B55350" w:rsidP="00B55350">
      <w:pPr>
        <w:jc w:val="both"/>
        <w:rPr>
          <w:rFonts w:ascii="Arial" w:hAnsi="Arial" w:cs="Arial"/>
          <w:sz w:val="24"/>
          <w:szCs w:val="24"/>
        </w:rPr>
      </w:pPr>
      <w:r w:rsidRPr="00B55350">
        <w:rPr>
          <w:rFonts w:ascii="Arial" w:hAnsi="Arial" w:cs="Arial"/>
          <w:sz w:val="24"/>
          <w:szCs w:val="24"/>
        </w:rPr>
        <w:t>So cosa risponde il Signore a Elia?</w:t>
      </w:r>
    </w:p>
    <w:p w14:paraId="6D428096" w14:textId="77777777" w:rsidR="00B55350" w:rsidRPr="00B55350" w:rsidRDefault="00B55350" w:rsidP="00B55350">
      <w:pPr>
        <w:jc w:val="both"/>
        <w:rPr>
          <w:rFonts w:ascii="Arial" w:hAnsi="Arial" w:cs="Arial"/>
          <w:sz w:val="24"/>
          <w:szCs w:val="24"/>
        </w:rPr>
      </w:pPr>
      <w:r w:rsidRPr="00B55350">
        <w:rPr>
          <w:rFonts w:ascii="Arial" w:hAnsi="Arial" w:cs="Arial"/>
          <w:sz w:val="24"/>
          <w:szCs w:val="24"/>
        </w:rPr>
        <w:t>So cosa significa “scelta per grazia”?</w:t>
      </w:r>
    </w:p>
    <w:p w14:paraId="2B4BEE09" w14:textId="77777777" w:rsidR="00B55350" w:rsidRPr="00B55350" w:rsidRDefault="00B55350" w:rsidP="00B55350">
      <w:pPr>
        <w:jc w:val="both"/>
        <w:rPr>
          <w:rFonts w:ascii="Arial" w:hAnsi="Arial" w:cs="Arial"/>
          <w:sz w:val="24"/>
          <w:szCs w:val="24"/>
        </w:rPr>
      </w:pPr>
      <w:r w:rsidRPr="00B55350">
        <w:rPr>
          <w:rFonts w:ascii="Arial" w:hAnsi="Arial" w:cs="Arial"/>
          <w:sz w:val="24"/>
          <w:szCs w:val="24"/>
        </w:rPr>
        <w:t>So cosa è l’elezione e quando essa è possibile?</w:t>
      </w:r>
    </w:p>
    <w:p w14:paraId="1AF78658" w14:textId="77777777" w:rsidR="00B55350" w:rsidRPr="00B55350" w:rsidRDefault="00B55350" w:rsidP="00B55350">
      <w:pPr>
        <w:jc w:val="both"/>
        <w:rPr>
          <w:rFonts w:ascii="Arial" w:hAnsi="Arial" w:cs="Arial"/>
          <w:sz w:val="24"/>
          <w:szCs w:val="24"/>
        </w:rPr>
      </w:pPr>
      <w:r w:rsidRPr="00B55350">
        <w:rPr>
          <w:rFonts w:ascii="Arial" w:hAnsi="Arial" w:cs="Arial"/>
          <w:sz w:val="24"/>
          <w:szCs w:val="24"/>
        </w:rPr>
        <w:t>So ben leggere e comprendere il linguaggio dell’Antico Testamento?</w:t>
      </w:r>
    </w:p>
    <w:p w14:paraId="24E9A4DA" w14:textId="77777777" w:rsidR="00B55350" w:rsidRPr="00B55350" w:rsidRDefault="00B55350" w:rsidP="00B55350">
      <w:pPr>
        <w:jc w:val="both"/>
        <w:rPr>
          <w:rFonts w:ascii="Arial" w:hAnsi="Arial" w:cs="Arial"/>
          <w:sz w:val="24"/>
          <w:szCs w:val="24"/>
        </w:rPr>
      </w:pPr>
      <w:r w:rsidRPr="00B55350">
        <w:rPr>
          <w:rFonts w:ascii="Arial" w:hAnsi="Arial" w:cs="Arial"/>
          <w:sz w:val="24"/>
          <w:szCs w:val="24"/>
        </w:rPr>
        <w:t>So che la preghiera di Davide e la preghiera di Cristo Gesù in croce distano quanto l’oriente dista dall’occidente?</w:t>
      </w:r>
    </w:p>
    <w:p w14:paraId="32661297" w14:textId="77777777" w:rsidR="00B55350" w:rsidRPr="00B55350" w:rsidRDefault="00B55350" w:rsidP="00B55350">
      <w:pPr>
        <w:jc w:val="both"/>
        <w:rPr>
          <w:rFonts w:ascii="Arial" w:hAnsi="Arial" w:cs="Arial"/>
          <w:sz w:val="24"/>
          <w:szCs w:val="24"/>
        </w:rPr>
      </w:pPr>
      <w:r w:rsidRPr="00B55350">
        <w:rPr>
          <w:rFonts w:ascii="Arial" w:hAnsi="Arial" w:cs="Arial"/>
          <w:sz w:val="24"/>
          <w:szCs w:val="24"/>
        </w:rPr>
        <w:t>So cosa sono i limiti del male e perché essi mai vanno oltrepassati?</w:t>
      </w:r>
    </w:p>
    <w:p w14:paraId="5C3E0C4D" w14:textId="77777777" w:rsidR="00B55350" w:rsidRPr="00EF3AB1" w:rsidRDefault="00B55350" w:rsidP="00EF3AB1">
      <w:pPr>
        <w:spacing w:after="120" w:line="240" w:lineRule="auto"/>
        <w:jc w:val="both"/>
        <w:rPr>
          <w:rFonts w:ascii="Arial" w:hAnsi="Arial" w:cs="Arial"/>
          <w:sz w:val="24"/>
          <w:szCs w:val="24"/>
        </w:rPr>
      </w:pPr>
    </w:p>
    <w:p w14:paraId="4A916749" w14:textId="77777777" w:rsidR="008A44B6" w:rsidRDefault="008A44B6" w:rsidP="00BF3A9E">
      <w:pPr>
        <w:spacing w:before="120" w:after="0" w:line="240" w:lineRule="auto"/>
        <w:jc w:val="both"/>
        <w:rPr>
          <w:rFonts w:ascii="Arial" w:eastAsia="Times New Roman" w:hAnsi="Arial" w:cs="Arial"/>
          <w:kern w:val="0"/>
          <w:sz w:val="24"/>
          <w:szCs w:val="20"/>
          <w:lang w:eastAsia="it-IT"/>
          <w14:ligatures w14:val="none"/>
        </w:rPr>
      </w:pPr>
    </w:p>
    <w:p w14:paraId="3504714B" w14:textId="77777777" w:rsidR="00AE2270" w:rsidRPr="00AE2270" w:rsidRDefault="00AE2270" w:rsidP="00AE2270">
      <w:pPr>
        <w:pStyle w:val="Titolo1"/>
        <w:rPr>
          <w:rFonts w:eastAsiaTheme="majorEastAsia"/>
        </w:rPr>
      </w:pPr>
      <w:bookmarkStart w:id="554" w:name="_Toc208249484"/>
      <w:r w:rsidRPr="00AE2270">
        <w:rPr>
          <w:rFonts w:eastAsiaTheme="majorEastAsia"/>
        </w:rPr>
        <w:t>SE INFATTI DIO NON HA RISPARMIATO QUELLI CHE ERANO RAMI NATURALI, TANTO MENO RISPARMIERÀ TE!</w:t>
      </w:r>
      <w:bookmarkEnd w:id="554"/>
    </w:p>
    <w:p w14:paraId="067B0990" w14:textId="77777777" w:rsidR="00AE2270" w:rsidRPr="00AE2270" w:rsidRDefault="00AE2270" w:rsidP="00AE2270">
      <w:pPr>
        <w:jc w:val="center"/>
      </w:pPr>
      <w:r w:rsidRPr="00AE2270">
        <w:rPr>
          <w:rFonts w:ascii="Arial" w:hAnsi="Arial" w:cs="Arial"/>
          <w:sz w:val="24"/>
          <w:szCs w:val="24"/>
        </w:rPr>
        <w:t xml:space="preserve">Si enim Deus naturalibus ramis non pepercit, ne forte nec tibi parcat –  </w:t>
      </w:r>
      <w:r w:rsidRPr="00AE2270">
        <w:rPr>
          <w:rFonts w:ascii="Cambria" w:hAnsi="Cambria" w:cs="Cambria"/>
          <w:color w:val="111111"/>
          <w:sz w:val="30"/>
          <w:szCs w:val="30"/>
        </w:rPr>
        <w:t>ε</w:t>
      </w:r>
      <w:r w:rsidRPr="00AE2270">
        <w:rPr>
          <w:rFonts w:ascii="Times New Roman" w:hAnsi="Times New Roman" w:cs="Times New Roman"/>
          <w:color w:val="111111"/>
          <w:sz w:val="30"/>
          <w:szCs w:val="30"/>
        </w:rPr>
        <w:t>ἰ</w:t>
      </w:r>
      <w:r w:rsidRPr="00AE2270">
        <w:rPr>
          <w:rFonts w:ascii="PT Serif" w:hAnsi="PT Serif"/>
          <w:color w:val="111111"/>
          <w:sz w:val="30"/>
          <w:szCs w:val="30"/>
        </w:rPr>
        <w:t xml:space="preserve"> </w:t>
      </w:r>
      <w:r w:rsidRPr="00AE2270">
        <w:rPr>
          <w:rFonts w:ascii="Cambria" w:hAnsi="Cambria" w:cs="Cambria"/>
          <w:color w:val="111111"/>
          <w:sz w:val="30"/>
          <w:szCs w:val="30"/>
        </w:rPr>
        <w:t>γ</w:t>
      </w:r>
      <w:r w:rsidRPr="00AE2270">
        <w:rPr>
          <w:rFonts w:ascii="Times New Roman" w:hAnsi="Times New Roman" w:cs="Times New Roman"/>
          <w:color w:val="111111"/>
          <w:sz w:val="30"/>
          <w:szCs w:val="30"/>
        </w:rPr>
        <w:t>ὰ</w:t>
      </w:r>
      <w:r w:rsidRPr="00AE2270">
        <w:rPr>
          <w:rFonts w:ascii="Cambria" w:hAnsi="Cambria" w:cs="Cambria"/>
          <w:color w:val="111111"/>
          <w:sz w:val="30"/>
          <w:szCs w:val="30"/>
        </w:rPr>
        <w:t>ρ</w:t>
      </w:r>
      <w:r w:rsidRPr="00AE2270">
        <w:rPr>
          <w:rFonts w:ascii="PT Serif" w:hAnsi="PT Serif"/>
          <w:color w:val="111111"/>
          <w:sz w:val="30"/>
          <w:szCs w:val="30"/>
        </w:rPr>
        <w:t xml:space="preserve"> </w:t>
      </w:r>
      <w:r w:rsidRPr="00AE2270">
        <w:rPr>
          <w:rFonts w:ascii="Times New Roman" w:hAnsi="Times New Roman" w:cs="Times New Roman"/>
          <w:color w:val="111111"/>
          <w:sz w:val="30"/>
          <w:szCs w:val="30"/>
        </w:rPr>
        <w:t>ὁ</w:t>
      </w:r>
      <w:r w:rsidRPr="00AE2270">
        <w:rPr>
          <w:rFonts w:ascii="PT Serif" w:hAnsi="PT Serif"/>
          <w:color w:val="111111"/>
          <w:sz w:val="30"/>
          <w:szCs w:val="30"/>
        </w:rPr>
        <w:t xml:space="preserve"> </w:t>
      </w:r>
      <w:r w:rsidRPr="00AE2270">
        <w:rPr>
          <w:rFonts w:ascii="Cambria" w:hAnsi="Cambria" w:cs="Cambria"/>
          <w:color w:val="111111"/>
          <w:sz w:val="30"/>
          <w:szCs w:val="30"/>
        </w:rPr>
        <w:t>θε</w:t>
      </w:r>
      <w:r w:rsidRPr="00AE2270">
        <w:rPr>
          <w:rFonts w:ascii="Times New Roman" w:hAnsi="Times New Roman" w:cs="Times New Roman"/>
          <w:color w:val="111111"/>
          <w:sz w:val="30"/>
          <w:szCs w:val="30"/>
        </w:rPr>
        <w:t>ὸ</w:t>
      </w:r>
      <w:r w:rsidRPr="00AE2270">
        <w:rPr>
          <w:rFonts w:ascii="Cambria" w:hAnsi="Cambria" w:cs="Cambria"/>
          <w:color w:val="111111"/>
          <w:sz w:val="30"/>
          <w:szCs w:val="30"/>
        </w:rPr>
        <w:t>ς</w:t>
      </w:r>
      <w:r w:rsidRPr="00AE2270">
        <w:rPr>
          <w:rFonts w:ascii="PT Serif" w:hAnsi="PT Serif"/>
          <w:color w:val="111111"/>
          <w:sz w:val="30"/>
          <w:szCs w:val="30"/>
        </w:rPr>
        <w:t xml:space="preserve"> </w:t>
      </w:r>
      <w:r w:rsidRPr="00AE2270">
        <w:rPr>
          <w:rFonts w:ascii="Cambria" w:hAnsi="Cambria" w:cs="Cambria"/>
          <w:color w:val="111111"/>
          <w:sz w:val="30"/>
          <w:szCs w:val="30"/>
        </w:rPr>
        <w:t>τ</w:t>
      </w:r>
      <w:r w:rsidRPr="00AE2270">
        <w:rPr>
          <w:rFonts w:ascii="Times New Roman" w:hAnsi="Times New Roman" w:cs="Times New Roman"/>
          <w:color w:val="111111"/>
          <w:sz w:val="30"/>
          <w:szCs w:val="30"/>
        </w:rPr>
        <w:t>ῶ</w:t>
      </w:r>
      <w:r w:rsidRPr="00AE2270">
        <w:rPr>
          <w:rFonts w:ascii="Cambria" w:hAnsi="Cambria" w:cs="Cambria"/>
          <w:color w:val="111111"/>
          <w:sz w:val="30"/>
          <w:szCs w:val="30"/>
        </w:rPr>
        <w:t>ν</w:t>
      </w:r>
      <w:r w:rsidRPr="00AE2270">
        <w:rPr>
          <w:rFonts w:ascii="PT Serif" w:hAnsi="PT Serif"/>
          <w:color w:val="111111"/>
          <w:sz w:val="30"/>
          <w:szCs w:val="30"/>
        </w:rPr>
        <w:t xml:space="preserve"> </w:t>
      </w:r>
      <w:r w:rsidRPr="00AE2270">
        <w:rPr>
          <w:rFonts w:ascii="Cambria" w:hAnsi="Cambria" w:cs="Cambria"/>
          <w:color w:val="111111"/>
          <w:sz w:val="30"/>
          <w:szCs w:val="30"/>
        </w:rPr>
        <w:t>κατ</w:t>
      </w:r>
      <w:r w:rsidRPr="00AE2270">
        <w:rPr>
          <w:rFonts w:ascii="Times New Roman" w:hAnsi="Times New Roman" w:cs="Times New Roman"/>
          <w:color w:val="111111"/>
          <w:sz w:val="30"/>
          <w:szCs w:val="30"/>
        </w:rPr>
        <w:t>ὰ</w:t>
      </w:r>
      <w:r w:rsidRPr="00AE2270">
        <w:rPr>
          <w:rFonts w:ascii="PT Serif" w:hAnsi="PT Serif"/>
          <w:color w:val="111111"/>
          <w:sz w:val="30"/>
          <w:szCs w:val="30"/>
        </w:rPr>
        <w:t xml:space="preserve"> </w:t>
      </w:r>
      <w:r w:rsidRPr="00AE2270">
        <w:rPr>
          <w:rFonts w:ascii="Cambria" w:hAnsi="Cambria" w:cs="Cambria"/>
          <w:color w:val="111111"/>
          <w:sz w:val="30"/>
          <w:szCs w:val="30"/>
        </w:rPr>
        <w:t>φύσιν</w:t>
      </w:r>
      <w:r w:rsidRPr="00AE2270">
        <w:rPr>
          <w:rFonts w:ascii="PT Serif" w:hAnsi="PT Serif"/>
          <w:color w:val="111111"/>
          <w:sz w:val="30"/>
          <w:szCs w:val="30"/>
        </w:rPr>
        <w:t xml:space="preserve"> </w:t>
      </w:r>
      <w:r w:rsidRPr="00AE2270">
        <w:rPr>
          <w:rFonts w:ascii="Cambria" w:hAnsi="Cambria" w:cs="Cambria"/>
          <w:color w:val="111111"/>
          <w:sz w:val="30"/>
          <w:szCs w:val="30"/>
        </w:rPr>
        <w:t>κλάδων</w:t>
      </w:r>
      <w:r w:rsidRPr="00AE2270">
        <w:rPr>
          <w:rFonts w:ascii="PT Serif" w:hAnsi="PT Serif"/>
          <w:color w:val="111111"/>
          <w:sz w:val="30"/>
          <w:szCs w:val="30"/>
        </w:rPr>
        <w:t xml:space="preserve"> </w:t>
      </w:r>
      <w:r w:rsidRPr="00AE2270">
        <w:rPr>
          <w:rFonts w:ascii="Cambria" w:hAnsi="Cambria" w:cs="Cambria"/>
          <w:color w:val="111111"/>
          <w:sz w:val="30"/>
          <w:szCs w:val="30"/>
        </w:rPr>
        <w:t>ο</w:t>
      </w:r>
      <w:r w:rsidRPr="00AE2270">
        <w:rPr>
          <w:rFonts w:ascii="Times New Roman" w:hAnsi="Times New Roman" w:cs="Times New Roman"/>
          <w:color w:val="111111"/>
          <w:sz w:val="30"/>
          <w:szCs w:val="30"/>
        </w:rPr>
        <w:t>ὐ</w:t>
      </w:r>
      <w:r w:rsidRPr="00AE2270">
        <w:rPr>
          <w:rFonts w:ascii="Cambria" w:hAnsi="Cambria" w:cs="Cambria"/>
          <w:color w:val="111111"/>
          <w:sz w:val="30"/>
          <w:szCs w:val="30"/>
        </w:rPr>
        <w:t>κ</w:t>
      </w:r>
      <w:r w:rsidRPr="00AE2270">
        <w:rPr>
          <w:rFonts w:ascii="PT Serif" w:hAnsi="PT Serif"/>
          <w:color w:val="111111"/>
          <w:sz w:val="30"/>
          <w:szCs w:val="30"/>
        </w:rPr>
        <w:t xml:space="preserve"> </w:t>
      </w:r>
      <w:r w:rsidRPr="00AE2270">
        <w:rPr>
          <w:rFonts w:ascii="Times New Roman" w:hAnsi="Times New Roman" w:cs="Times New Roman"/>
          <w:color w:val="111111"/>
          <w:sz w:val="30"/>
          <w:szCs w:val="30"/>
        </w:rPr>
        <w:t>ἐ</w:t>
      </w:r>
      <w:r w:rsidRPr="00AE2270">
        <w:rPr>
          <w:rFonts w:ascii="Cambria" w:hAnsi="Cambria" w:cs="Cambria"/>
          <w:color w:val="111111"/>
          <w:sz w:val="30"/>
          <w:szCs w:val="30"/>
        </w:rPr>
        <w:t>φείσατο</w:t>
      </w:r>
      <w:r w:rsidRPr="00AE2270">
        <w:rPr>
          <w:rFonts w:ascii="PT Serif" w:hAnsi="PT Serif"/>
          <w:color w:val="111111"/>
          <w:sz w:val="30"/>
          <w:szCs w:val="30"/>
        </w:rPr>
        <w:t xml:space="preserve">, </w:t>
      </w:r>
      <w:r w:rsidRPr="00AE2270">
        <w:rPr>
          <w:rFonts w:ascii="Segoe UI Symbol" w:hAnsi="Segoe UI Symbol" w:cs="Segoe UI Symbol"/>
          <w:color w:val="111111"/>
          <w:sz w:val="30"/>
          <w:szCs w:val="30"/>
        </w:rPr>
        <w:t>⸀</w:t>
      </w:r>
      <w:r w:rsidRPr="00AE2270">
        <w:rPr>
          <w:rFonts w:ascii="Cambria" w:hAnsi="Cambria" w:cs="Cambria"/>
          <w:color w:val="111111"/>
          <w:sz w:val="30"/>
          <w:szCs w:val="30"/>
        </w:rPr>
        <w:t>ο</w:t>
      </w:r>
      <w:r w:rsidRPr="00AE2270">
        <w:rPr>
          <w:rFonts w:ascii="Times New Roman" w:hAnsi="Times New Roman" w:cs="Times New Roman"/>
          <w:color w:val="111111"/>
          <w:sz w:val="30"/>
          <w:szCs w:val="30"/>
        </w:rPr>
        <w:t>ὐ</w:t>
      </w:r>
      <w:r w:rsidRPr="00AE2270">
        <w:rPr>
          <w:rFonts w:ascii="Cambria" w:hAnsi="Cambria" w:cs="Cambria"/>
          <w:color w:val="111111"/>
          <w:sz w:val="30"/>
          <w:szCs w:val="30"/>
        </w:rPr>
        <w:t>δ</w:t>
      </w:r>
      <w:r w:rsidRPr="00AE2270">
        <w:rPr>
          <w:rFonts w:ascii="Times New Roman" w:hAnsi="Times New Roman" w:cs="Times New Roman"/>
          <w:color w:val="111111"/>
          <w:sz w:val="30"/>
          <w:szCs w:val="30"/>
        </w:rPr>
        <w:t>ὲ</w:t>
      </w:r>
      <w:r w:rsidRPr="00AE2270">
        <w:rPr>
          <w:rFonts w:ascii="PT Serif" w:hAnsi="PT Serif"/>
          <w:color w:val="111111"/>
          <w:sz w:val="30"/>
          <w:szCs w:val="30"/>
        </w:rPr>
        <w:t xml:space="preserve"> </w:t>
      </w:r>
      <w:r w:rsidRPr="00AE2270">
        <w:rPr>
          <w:rFonts w:ascii="Cambria" w:hAnsi="Cambria" w:cs="Cambria"/>
          <w:color w:val="111111"/>
          <w:sz w:val="30"/>
          <w:szCs w:val="30"/>
        </w:rPr>
        <w:t>σο</w:t>
      </w:r>
      <w:r w:rsidRPr="00AE2270">
        <w:rPr>
          <w:rFonts w:ascii="Times New Roman" w:hAnsi="Times New Roman" w:cs="Times New Roman"/>
          <w:color w:val="111111"/>
          <w:sz w:val="30"/>
          <w:szCs w:val="30"/>
        </w:rPr>
        <w:t>ῦ</w:t>
      </w:r>
      <w:r w:rsidRPr="00AE2270">
        <w:rPr>
          <w:rFonts w:ascii="PT Serif" w:hAnsi="PT Serif"/>
          <w:color w:val="111111"/>
          <w:sz w:val="30"/>
          <w:szCs w:val="30"/>
        </w:rPr>
        <w:t xml:space="preserve"> </w:t>
      </w:r>
      <w:r w:rsidRPr="00AE2270">
        <w:rPr>
          <w:rFonts w:ascii="Cambria" w:hAnsi="Cambria" w:cs="Cambria"/>
          <w:color w:val="111111"/>
          <w:sz w:val="30"/>
          <w:szCs w:val="30"/>
        </w:rPr>
        <w:t>φείσεται</w:t>
      </w:r>
      <w:r w:rsidRPr="00AE2270">
        <w:rPr>
          <w:rFonts w:ascii="PT Serif" w:hAnsi="PT Serif"/>
          <w:color w:val="111111"/>
          <w:sz w:val="30"/>
          <w:szCs w:val="30"/>
        </w:rPr>
        <w:t>.</w:t>
      </w:r>
    </w:p>
    <w:p w14:paraId="392A9F72" w14:textId="77777777" w:rsidR="00AE2270" w:rsidRPr="00AE2270" w:rsidRDefault="00AE2270" w:rsidP="00AE2270">
      <w:pPr>
        <w:rPr>
          <w:rFonts w:ascii="Arial" w:hAnsi="Arial" w:cs="Arial"/>
          <w:sz w:val="24"/>
          <w:szCs w:val="24"/>
        </w:rPr>
      </w:pPr>
    </w:p>
    <w:p w14:paraId="3333B2DB" w14:textId="77777777" w:rsidR="00AE2270" w:rsidRPr="00AE2270" w:rsidRDefault="00AE2270" w:rsidP="00AE2270">
      <w:pPr>
        <w:jc w:val="both"/>
        <w:rPr>
          <w:rFonts w:ascii="Arial" w:hAnsi="Arial" w:cs="Arial"/>
          <w:sz w:val="24"/>
          <w:szCs w:val="24"/>
        </w:rPr>
      </w:pPr>
      <w:bookmarkStart w:id="555" w:name="_Hlk203424386"/>
      <w:r w:rsidRPr="00AE2270">
        <w:rPr>
          <w:rFonts w:ascii="Arial" w:hAnsi="Arial" w:cs="Arial"/>
          <w:sz w:val="24"/>
          <w:szCs w:val="24"/>
        </w:rPr>
        <w:lastRenderedPageBreak/>
        <w:t xml:space="preserve">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 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 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 Dirai certamente: i rami sono stati tagliati perché io vi fossi innestato! Bene; essi però sono stati tagliati per mancanza di fede, mentre tu rimani innestato grazie alla fede. Tu non insuperbirti, ma abbi timore! </w:t>
      </w:r>
      <w:bookmarkStart w:id="556" w:name="_Hlk203423998"/>
      <w:r w:rsidRPr="00AE2270">
        <w:rPr>
          <w:rFonts w:ascii="Arial" w:hAnsi="Arial" w:cs="Arial"/>
          <w:sz w:val="24"/>
          <w:szCs w:val="24"/>
        </w:rPr>
        <w:t xml:space="preserve">Se infatti Dio non ha risparmiato quelli che erano rami naturali, tanto meno risparmierà te! </w:t>
      </w:r>
      <w:bookmarkEnd w:id="556"/>
      <w:r w:rsidRPr="00AE2270">
        <w:rPr>
          <w:rFonts w:ascii="Arial" w:hAnsi="Arial" w:cs="Arial"/>
          <w:sz w:val="24"/>
          <w:szCs w:val="24"/>
        </w:rPr>
        <w:t xml:space="preserve">(Rm 11,11-21). </w:t>
      </w:r>
    </w:p>
    <w:bookmarkEnd w:id="555"/>
    <w:p w14:paraId="61613840" w14:textId="77777777" w:rsidR="00AE2270" w:rsidRPr="00AE2270" w:rsidRDefault="00AE2270" w:rsidP="00AE2270">
      <w:pPr>
        <w:jc w:val="both"/>
        <w:rPr>
          <w:rFonts w:ascii="Arial" w:hAnsi="Arial" w:cs="Arial"/>
          <w:sz w:val="24"/>
          <w:szCs w:val="24"/>
          <w:lang w:val="la-Latn"/>
        </w:rPr>
      </w:pPr>
      <w:r w:rsidRPr="00AE2270">
        <w:rPr>
          <w:rFonts w:ascii="Arial" w:hAnsi="Arial" w:cs="Arial"/>
          <w:sz w:val="24"/>
          <w:szCs w:val="24"/>
          <w:lang w:val="la-Latn"/>
        </w:rPr>
        <w:t xml:space="preserve">Dico ergo: Numquid sic offenderunt, ut caderent? Absit! Sed illorum casu salus gentibus, ut illi ad aemulationem adducantur. Quod si casus illorum divitiae sunt mundi, et deminutio eorum divitiae gentium, quanto magis plenitudo eorum! Vobis autem dico gentibus: Quantum quidem ego sum gentium apostolus, ministerium meum honorifico, si quo modo ad aemulandum provocem carnem meam et salvos faciam aliquos ex illis. </w:t>
      </w:r>
      <w:bookmarkStart w:id="557" w:name="_Hlk206582322"/>
      <w:r w:rsidRPr="00AE2270">
        <w:rPr>
          <w:rFonts w:ascii="Arial" w:hAnsi="Arial" w:cs="Arial"/>
          <w:sz w:val="24"/>
          <w:szCs w:val="24"/>
          <w:lang w:val="la-Latn"/>
        </w:rPr>
        <w:t xml:space="preserve">Si enim amissio eorum reconciliatio est mundi, quae assumptio, nisi vita ex mortuis? </w:t>
      </w:r>
      <w:bookmarkEnd w:id="557"/>
      <w:r w:rsidRPr="00AE2270">
        <w:rPr>
          <w:rFonts w:ascii="Arial" w:hAnsi="Arial" w:cs="Arial"/>
          <w:sz w:val="24"/>
          <w:szCs w:val="24"/>
          <w:lang w:val="la-Latn"/>
        </w:rPr>
        <w:t xml:space="preserve">Quod si primitiae sanctae sunt, et massa; et si radix sancta, et rami. Quod si aliqui ex ramis fracti sunt, tu autem, cum oleaster esses, insertus es in illis et consocius radicis pinguedinis olivae factus es, noli gloriari adversus ramos; quod si gloriaris, non tu radicem portas, sed radix te. Dices ergo: “ Fracti sunt rami, ut ego inserar ”. Bene; incredulitate fracti sunt, tu autem fide stas. Noli altum sapere, sed time: </w:t>
      </w:r>
      <w:bookmarkStart w:id="558" w:name="_Hlk203424016"/>
      <w:r w:rsidRPr="00AE2270">
        <w:rPr>
          <w:rFonts w:ascii="Arial" w:hAnsi="Arial" w:cs="Arial"/>
          <w:sz w:val="24"/>
          <w:szCs w:val="24"/>
          <w:lang w:val="la-Latn"/>
        </w:rPr>
        <w:t xml:space="preserve">si enim Deus naturalibus ramis non pepercit, ne forte nec tibi parcat. (Rm 11,11-21). </w:t>
      </w:r>
    </w:p>
    <w:bookmarkEnd w:id="558"/>
    <w:p w14:paraId="69B7CE08" w14:textId="77777777" w:rsidR="00AE2270" w:rsidRPr="00AE2270" w:rsidRDefault="00AE2270" w:rsidP="00AE2270">
      <w:pPr>
        <w:jc w:val="both"/>
        <w:rPr>
          <w:rFonts w:ascii="Arial" w:hAnsi="Arial" w:cs="Arial"/>
          <w:sz w:val="24"/>
          <w:szCs w:val="24"/>
        </w:rPr>
      </w:pPr>
      <w:r w:rsidRPr="00AE2270">
        <w:rPr>
          <w:rFonts w:ascii="Cambria" w:hAnsi="Cambria" w:cs="Cambria"/>
          <w:color w:val="111111"/>
          <w:sz w:val="26"/>
          <w:szCs w:val="26"/>
        </w:rPr>
        <w:t>Λέγω</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ο</w:t>
      </w:r>
      <w:r w:rsidRPr="00AE2270">
        <w:rPr>
          <w:rFonts w:ascii="Times New Roman" w:hAnsi="Times New Roman" w:cs="Times New Roman"/>
          <w:color w:val="111111"/>
          <w:sz w:val="26"/>
          <w:szCs w:val="26"/>
        </w:rPr>
        <w:t>ὖ</w:t>
      </w:r>
      <w:r w:rsidRPr="00AE2270">
        <w:rPr>
          <w:rFonts w:ascii="Cambria" w:hAnsi="Cambria" w:cs="Cambria"/>
          <w:color w:val="111111"/>
          <w:sz w:val="26"/>
          <w:szCs w:val="26"/>
        </w:rPr>
        <w:t>ν</w:t>
      </w:r>
      <w:r w:rsidRPr="00AE2270">
        <w:rPr>
          <w:rFonts w:ascii="PT Serif" w:hAnsi="PT Serif"/>
          <w:color w:val="111111"/>
          <w:sz w:val="26"/>
          <w:szCs w:val="26"/>
          <w:lang w:val="la-Latn"/>
        </w:rPr>
        <w:t xml:space="preserve">, </w:t>
      </w:r>
      <w:r w:rsidRPr="00AE2270">
        <w:rPr>
          <w:rFonts w:ascii="PT Serif" w:hAnsi="PT Serif" w:cs="PT Serif"/>
          <w:color w:val="111111"/>
          <w:sz w:val="26"/>
          <w:szCs w:val="26"/>
        </w:rPr>
        <w:t>μ</w:t>
      </w:r>
      <w:r w:rsidRPr="00AE2270">
        <w:rPr>
          <w:rFonts w:ascii="Times New Roman" w:hAnsi="Times New Roman" w:cs="Times New Roman"/>
          <w:color w:val="111111"/>
          <w:sz w:val="26"/>
          <w:szCs w:val="26"/>
        </w:rPr>
        <w:t>ὴ</w:t>
      </w:r>
      <w:r w:rsidRPr="00AE2270">
        <w:rPr>
          <w:rFonts w:ascii="PT Serif" w:hAnsi="PT Serif"/>
          <w:color w:val="111111"/>
          <w:sz w:val="26"/>
          <w:szCs w:val="26"/>
          <w:lang w:val="la-Latn"/>
        </w:rPr>
        <w:t xml:space="preserve"> </w:t>
      </w:r>
      <w:r w:rsidRPr="00AE2270">
        <w:rPr>
          <w:rFonts w:ascii="Times New Roman" w:hAnsi="Times New Roman" w:cs="Times New Roman"/>
          <w:color w:val="111111"/>
          <w:sz w:val="26"/>
          <w:szCs w:val="26"/>
        </w:rPr>
        <w:t>ἔ</w:t>
      </w:r>
      <w:r w:rsidRPr="00AE2270">
        <w:rPr>
          <w:rFonts w:ascii="PT Serif" w:hAnsi="PT Serif"/>
          <w:color w:val="111111"/>
          <w:sz w:val="26"/>
          <w:szCs w:val="26"/>
        </w:rPr>
        <w:t>π</w:t>
      </w:r>
      <w:r w:rsidRPr="00AE2270">
        <w:rPr>
          <w:rFonts w:ascii="Cambria" w:hAnsi="Cambria" w:cs="Cambria"/>
          <w:color w:val="111111"/>
          <w:sz w:val="26"/>
          <w:szCs w:val="26"/>
        </w:rPr>
        <w:t>ταισαν</w:t>
      </w:r>
      <w:r w:rsidRPr="00AE2270">
        <w:rPr>
          <w:rFonts w:ascii="PT Serif" w:hAnsi="PT Serif"/>
          <w:color w:val="111111"/>
          <w:sz w:val="26"/>
          <w:szCs w:val="26"/>
          <w:lang w:val="la-Latn"/>
        </w:rPr>
        <w:t xml:space="preserve"> </w:t>
      </w:r>
      <w:r w:rsidRPr="00AE2270">
        <w:rPr>
          <w:rFonts w:ascii="Times New Roman" w:hAnsi="Times New Roman" w:cs="Times New Roman"/>
          <w:color w:val="111111"/>
          <w:sz w:val="26"/>
          <w:szCs w:val="26"/>
        </w:rPr>
        <w:t>ἵ</w:t>
      </w:r>
      <w:r w:rsidRPr="00AE2270">
        <w:rPr>
          <w:rFonts w:ascii="Cambria" w:hAnsi="Cambria" w:cs="Cambria"/>
          <w:color w:val="111111"/>
          <w:sz w:val="26"/>
          <w:szCs w:val="26"/>
        </w:rPr>
        <w:t>να</w:t>
      </w:r>
      <w:r w:rsidRPr="00AE2270">
        <w:rPr>
          <w:rFonts w:ascii="PT Serif" w:hAnsi="PT Serif"/>
          <w:color w:val="111111"/>
          <w:sz w:val="26"/>
          <w:szCs w:val="26"/>
          <w:lang w:val="la-Latn"/>
        </w:rPr>
        <w:t xml:space="preserve"> </w:t>
      </w:r>
      <w:r w:rsidRPr="00AE2270">
        <w:rPr>
          <w:rFonts w:ascii="PT Serif" w:hAnsi="PT Serif" w:cs="PT Serif"/>
          <w:color w:val="111111"/>
          <w:sz w:val="26"/>
          <w:szCs w:val="26"/>
        </w:rPr>
        <w:t>π</w:t>
      </w:r>
      <w:r w:rsidRPr="00AE2270">
        <w:rPr>
          <w:rFonts w:ascii="Cambria" w:hAnsi="Cambria" w:cs="Cambria"/>
          <w:color w:val="111111"/>
          <w:sz w:val="26"/>
          <w:szCs w:val="26"/>
        </w:rPr>
        <w:t>έσωσιν</w:t>
      </w:r>
      <w:r w:rsidRPr="00AE2270">
        <w:rPr>
          <w:rFonts w:ascii="PT Serif" w:hAnsi="PT Serif"/>
          <w:color w:val="111111"/>
          <w:sz w:val="26"/>
          <w:szCs w:val="26"/>
          <w:lang w:val="la-Latn"/>
        </w:rPr>
        <w:t xml:space="preserve">; </w:t>
      </w:r>
      <w:r w:rsidRPr="00AE2270">
        <w:rPr>
          <w:rFonts w:ascii="PT Serif" w:hAnsi="PT Serif" w:cs="PT Serif"/>
          <w:color w:val="111111"/>
          <w:sz w:val="26"/>
          <w:szCs w:val="26"/>
        </w:rPr>
        <w:t>μ</w:t>
      </w:r>
      <w:r w:rsidRPr="00AE2270">
        <w:rPr>
          <w:rFonts w:ascii="Times New Roman" w:hAnsi="Times New Roman" w:cs="Times New Roman"/>
          <w:color w:val="111111"/>
          <w:sz w:val="26"/>
          <w:szCs w:val="26"/>
        </w:rPr>
        <w:t>ὴ</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γένοιτο·</w:t>
      </w:r>
      <w:r w:rsidRPr="00AE2270">
        <w:rPr>
          <w:rFonts w:ascii="PT Serif" w:hAnsi="PT Serif"/>
          <w:color w:val="111111"/>
          <w:sz w:val="26"/>
          <w:szCs w:val="26"/>
          <w:lang w:val="la-Latn"/>
        </w:rPr>
        <w:t xml:space="preserve"> </w:t>
      </w:r>
      <w:r w:rsidRPr="00AE2270">
        <w:rPr>
          <w:rFonts w:ascii="Times New Roman" w:hAnsi="Times New Roman" w:cs="Times New Roman"/>
          <w:color w:val="111111"/>
          <w:sz w:val="26"/>
          <w:szCs w:val="26"/>
        </w:rPr>
        <w:t>ἀ</w:t>
      </w:r>
      <w:r w:rsidRPr="00AE2270">
        <w:rPr>
          <w:rFonts w:ascii="Cambria" w:hAnsi="Cambria" w:cs="Cambria"/>
          <w:color w:val="111111"/>
          <w:sz w:val="26"/>
          <w:szCs w:val="26"/>
        </w:rPr>
        <w:t>λλ</w:t>
      </w:r>
      <w:r w:rsidRPr="00AE2270">
        <w:rPr>
          <w:rFonts w:ascii="Times New Roman" w:hAnsi="Times New Roman" w:cs="Times New Roman"/>
          <w:color w:val="111111"/>
          <w:sz w:val="26"/>
          <w:szCs w:val="26"/>
        </w:rPr>
        <w:t>ὰ</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τ</w:t>
      </w:r>
      <w:r w:rsidRPr="00AE2270">
        <w:rPr>
          <w:rFonts w:ascii="Times New Roman" w:hAnsi="Times New Roman" w:cs="Times New Roman"/>
          <w:color w:val="111111"/>
          <w:sz w:val="26"/>
          <w:szCs w:val="26"/>
        </w:rPr>
        <w:t>ῷ</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α</w:t>
      </w:r>
      <w:r w:rsidRPr="00AE2270">
        <w:rPr>
          <w:rFonts w:ascii="Times New Roman" w:hAnsi="Times New Roman" w:cs="Times New Roman"/>
          <w:color w:val="111111"/>
          <w:sz w:val="26"/>
          <w:szCs w:val="26"/>
        </w:rPr>
        <w:t>ὐ</w:t>
      </w:r>
      <w:r w:rsidRPr="00AE2270">
        <w:rPr>
          <w:rFonts w:ascii="Cambria" w:hAnsi="Cambria" w:cs="Cambria"/>
          <w:color w:val="111111"/>
          <w:sz w:val="26"/>
          <w:szCs w:val="26"/>
        </w:rPr>
        <w:t>τ</w:t>
      </w:r>
      <w:r w:rsidRPr="00AE2270">
        <w:rPr>
          <w:rFonts w:ascii="Times New Roman" w:hAnsi="Times New Roman" w:cs="Times New Roman"/>
          <w:color w:val="111111"/>
          <w:sz w:val="26"/>
          <w:szCs w:val="26"/>
        </w:rPr>
        <w:t>ῶ</w:t>
      </w:r>
      <w:r w:rsidRPr="00AE2270">
        <w:rPr>
          <w:rFonts w:ascii="Cambria" w:hAnsi="Cambria" w:cs="Cambria"/>
          <w:color w:val="111111"/>
          <w:sz w:val="26"/>
          <w:szCs w:val="26"/>
        </w:rPr>
        <w:t>ν</w:t>
      </w:r>
      <w:r w:rsidRPr="00AE2270">
        <w:rPr>
          <w:rFonts w:ascii="PT Serif" w:hAnsi="PT Serif"/>
          <w:color w:val="111111"/>
          <w:sz w:val="26"/>
          <w:szCs w:val="26"/>
          <w:lang w:val="la-Latn"/>
        </w:rPr>
        <w:t xml:space="preserve"> </w:t>
      </w:r>
      <w:r w:rsidRPr="00AE2270">
        <w:rPr>
          <w:rFonts w:ascii="PT Serif" w:hAnsi="PT Serif" w:cs="PT Serif"/>
          <w:color w:val="111111"/>
          <w:sz w:val="26"/>
          <w:szCs w:val="26"/>
        </w:rPr>
        <w:t>π</w:t>
      </w:r>
      <w:r w:rsidRPr="00AE2270">
        <w:rPr>
          <w:rFonts w:ascii="Cambria" w:hAnsi="Cambria" w:cs="Cambria"/>
          <w:color w:val="111111"/>
          <w:sz w:val="26"/>
          <w:szCs w:val="26"/>
        </w:rPr>
        <w:t>αρα</w:t>
      </w:r>
      <w:r w:rsidRPr="00AE2270">
        <w:rPr>
          <w:rFonts w:ascii="PT Serif" w:hAnsi="PT Serif" w:cs="PT Serif"/>
          <w:color w:val="111111"/>
          <w:sz w:val="26"/>
          <w:szCs w:val="26"/>
        </w:rPr>
        <w:t>π</w:t>
      </w:r>
      <w:r w:rsidRPr="00AE2270">
        <w:rPr>
          <w:rFonts w:ascii="Cambria" w:hAnsi="Cambria" w:cs="Cambria"/>
          <w:color w:val="111111"/>
          <w:sz w:val="26"/>
          <w:szCs w:val="26"/>
        </w:rPr>
        <w:t>τώ</w:t>
      </w:r>
      <w:r w:rsidRPr="00AE2270">
        <w:rPr>
          <w:rFonts w:ascii="PT Serif" w:hAnsi="PT Serif" w:cs="PT Serif"/>
          <w:color w:val="111111"/>
          <w:sz w:val="26"/>
          <w:szCs w:val="26"/>
        </w:rPr>
        <w:t>μ</w:t>
      </w:r>
      <w:r w:rsidRPr="00AE2270">
        <w:rPr>
          <w:rFonts w:ascii="Cambria" w:hAnsi="Cambria" w:cs="Cambria"/>
          <w:color w:val="111111"/>
          <w:sz w:val="26"/>
          <w:szCs w:val="26"/>
        </w:rPr>
        <w:t>ατι</w:t>
      </w:r>
      <w:r w:rsidRPr="00AE2270">
        <w:rPr>
          <w:rFonts w:ascii="PT Serif" w:hAnsi="PT Serif"/>
          <w:color w:val="111111"/>
          <w:sz w:val="26"/>
          <w:szCs w:val="26"/>
          <w:lang w:val="la-Latn"/>
        </w:rPr>
        <w:t xml:space="preserve"> </w:t>
      </w:r>
      <w:r w:rsidRPr="00AE2270">
        <w:rPr>
          <w:rFonts w:ascii="Times New Roman" w:hAnsi="Times New Roman" w:cs="Times New Roman"/>
          <w:color w:val="111111"/>
          <w:sz w:val="26"/>
          <w:szCs w:val="26"/>
        </w:rPr>
        <w:t>ἡ</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σωτηρία</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το</w:t>
      </w:r>
      <w:r w:rsidRPr="00AE2270">
        <w:rPr>
          <w:rFonts w:ascii="Times New Roman" w:hAnsi="Times New Roman" w:cs="Times New Roman"/>
          <w:color w:val="111111"/>
          <w:sz w:val="26"/>
          <w:szCs w:val="26"/>
        </w:rPr>
        <w:t>ῖ</w:t>
      </w:r>
      <w:r w:rsidRPr="00AE2270">
        <w:rPr>
          <w:rFonts w:ascii="Cambria" w:hAnsi="Cambria" w:cs="Cambria"/>
          <w:color w:val="111111"/>
          <w:sz w:val="26"/>
          <w:szCs w:val="26"/>
        </w:rPr>
        <w:t>ς</w:t>
      </w:r>
      <w:r w:rsidRPr="00AE2270">
        <w:rPr>
          <w:rFonts w:ascii="PT Serif" w:hAnsi="PT Serif"/>
          <w:color w:val="111111"/>
          <w:sz w:val="26"/>
          <w:szCs w:val="26"/>
          <w:lang w:val="la-Latn"/>
        </w:rPr>
        <w:t xml:space="preserve"> </w:t>
      </w:r>
      <w:r w:rsidRPr="00AE2270">
        <w:rPr>
          <w:rFonts w:ascii="Times New Roman" w:hAnsi="Times New Roman" w:cs="Times New Roman"/>
          <w:color w:val="111111"/>
          <w:sz w:val="26"/>
          <w:szCs w:val="26"/>
        </w:rPr>
        <w:t>ἔ</w:t>
      </w:r>
      <w:r w:rsidRPr="00AE2270">
        <w:rPr>
          <w:rFonts w:ascii="Cambria" w:hAnsi="Cambria" w:cs="Cambria"/>
          <w:color w:val="111111"/>
          <w:sz w:val="26"/>
          <w:szCs w:val="26"/>
        </w:rPr>
        <w:t>θνεσιν</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ε</w:t>
      </w:r>
      <w:r w:rsidRPr="00AE2270">
        <w:rPr>
          <w:rFonts w:ascii="Times New Roman" w:hAnsi="Times New Roman" w:cs="Times New Roman"/>
          <w:color w:val="111111"/>
          <w:sz w:val="26"/>
          <w:szCs w:val="26"/>
        </w:rPr>
        <w:t>ἰ</w:t>
      </w:r>
      <w:r w:rsidRPr="00AE2270">
        <w:rPr>
          <w:rFonts w:ascii="Cambria" w:hAnsi="Cambria" w:cs="Cambria"/>
          <w:color w:val="111111"/>
          <w:sz w:val="26"/>
          <w:szCs w:val="26"/>
        </w:rPr>
        <w:t>ς</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τ</w:t>
      </w:r>
      <w:r w:rsidRPr="00AE2270">
        <w:rPr>
          <w:rFonts w:ascii="Times New Roman" w:hAnsi="Times New Roman" w:cs="Times New Roman"/>
          <w:color w:val="111111"/>
          <w:sz w:val="26"/>
          <w:szCs w:val="26"/>
        </w:rPr>
        <w:t>ὸ</w:t>
      </w:r>
      <w:r w:rsidRPr="00AE2270">
        <w:rPr>
          <w:rFonts w:ascii="PT Serif" w:hAnsi="PT Serif"/>
          <w:color w:val="111111"/>
          <w:sz w:val="26"/>
          <w:szCs w:val="26"/>
          <w:lang w:val="la-Latn"/>
        </w:rPr>
        <w:t xml:space="preserve"> </w:t>
      </w:r>
      <w:r w:rsidRPr="00AE2270">
        <w:rPr>
          <w:rFonts w:ascii="PT Serif" w:hAnsi="PT Serif"/>
          <w:color w:val="111111"/>
          <w:sz w:val="26"/>
          <w:szCs w:val="26"/>
        </w:rPr>
        <w:t>π</w:t>
      </w:r>
      <w:r w:rsidRPr="00AE2270">
        <w:rPr>
          <w:rFonts w:ascii="Cambria" w:hAnsi="Cambria" w:cs="Cambria"/>
          <w:color w:val="111111"/>
          <w:sz w:val="26"/>
          <w:szCs w:val="26"/>
        </w:rPr>
        <w:t>αραζηλ</w:t>
      </w:r>
      <w:r w:rsidRPr="00AE2270">
        <w:rPr>
          <w:rFonts w:ascii="Times New Roman" w:hAnsi="Times New Roman" w:cs="Times New Roman"/>
          <w:color w:val="111111"/>
          <w:sz w:val="26"/>
          <w:szCs w:val="26"/>
        </w:rPr>
        <w:t>ῶ</w:t>
      </w:r>
      <w:r w:rsidRPr="00AE2270">
        <w:rPr>
          <w:rFonts w:ascii="Cambria" w:hAnsi="Cambria" w:cs="Cambria"/>
          <w:color w:val="111111"/>
          <w:sz w:val="26"/>
          <w:szCs w:val="26"/>
        </w:rPr>
        <w:t>σαι</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α</w:t>
      </w:r>
      <w:r w:rsidRPr="00AE2270">
        <w:rPr>
          <w:rFonts w:ascii="Times New Roman" w:hAnsi="Times New Roman" w:cs="Times New Roman"/>
          <w:color w:val="111111"/>
          <w:sz w:val="26"/>
          <w:szCs w:val="26"/>
        </w:rPr>
        <w:t>ὐ</w:t>
      </w:r>
      <w:r w:rsidRPr="00AE2270">
        <w:rPr>
          <w:rFonts w:ascii="Cambria" w:hAnsi="Cambria" w:cs="Cambria"/>
          <w:color w:val="111111"/>
          <w:sz w:val="26"/>
          <w:szCs w:val="26"/>
        </w:rPr>
        <w:t>τούς</w:t>
      </w:r>
      <w:r w:rsidRPr="00AE2270">
        <w:rPr>
          <w:rFonts w:ascii="PT Serif" w:hAnsi="PT Serif"/>
          <w:color w:val="111111"/>
          <w:sz w:val="26"/>
          <w:szCs w:val="26"/>
          <w:lang w:val="la-Latn"/>
        </w:rPr>
        <w:t>. </w:t>
      </w:r>
      <w:r w:rsidRPr="00AE2270">
        <w:rPr>
          <w:rFonts w:ascii="Cambria" w:hAnsi="Cambria" w:cs="Cambria"/>
          <w:color w:val="111111"/>
          <w:sz w:val="26"/>
          <w:szCs w:val="26"/>
        </w:rPr>
        <w:t>ε</w:t>
      </w:r>
      <w:r w:rsidRPr="00AE2270">
        <w:rPr>
          <w:rFonts w:ascii="Times New Roman" w:hAnsi="Times New Roman" w:cs="Times New Roman"/>
          <w:color w:val="111111"/>
          <w:sz w:val="26"/>
          <w:szCs w:val="26"/>
        </w:rPr>
        <w:t>ἰ</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δ</w:t>
      </w:r>
      <w:r w:rsidRPr="00AE2270">
        <w:rPr>
          <w:rFonts w:ascii="Times New Roman" w:hAnsi="Times New Roman" w:cs="Times New Roman"/>
          <w:color w:val="111111"/>
          <w:sz w:val="26"/>
          <w:szCs w:val="26"/>
        </w:rPr>
        <w:t>ὲ</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τ</w:t>
      </w:r>
      <w:r w:rsidRPr="00AE2270">
        <w:rPr>
          <w:rFonts w:ascii="Times New Roman" w:hAnsi="Times New Roman" w:cs="Times New Roman"/>
          <w:color w:val="111111"/>
          <w:sz w:val="26"/>
          <w:szCs w:val="26"/>
        </w:rPr>
        <w:t>ὸ</w:t>
      </w:r>
      <w:r w:rsidRPr="00AE2270">
        <w:rPr>
          <w:rFonts w:ascii="PT Serif" w:hAnsi="PT Serif"/>
          <w:color w:val="111111"/>
          <w:sz w:val="26"/>
          <w:szCs w:val="26"/>
          <w:lang w:val="la-Latn"/>
        </w:rPr>
        <w:t xml:space="preserve"> </w:t>
      </w:r>
      <w:r w:rsidRPr="00AE2270">
        <w:rPr>
          <w:rFonts w:ascii="PT Serif" w:hAnsi="PT Serif"/>
          <w:color w:val="111111"/>
          <w:sz w:val="26"/>
          <w:szCs w:val="26"/>
        </w:rPr>
        <w:t>π</w:t>
      </w:r>
      <w:r w:rsidRPr="00AE2270">
        <w:rPr>
          <w:rFonts w:ascii="Cambria" w:hAnsi="Cambria" w:cs="Cambria"/>
          <w:color w:val="111111"/>
          <w:sz w:val="26"/>
          <w:szCs w:val="26"/>
        </w:rPr>
        <w:t>αρά</w:t>
      </w:r>
      <w:r w:rsidRPr="00AE2270">
        <w:rPr>
          <w:rFonts w:ascii="PT Serif" w:hAnsi="PT Serif" w:cs="PT Serif"/>
          <w:color w:val="111111"/>
          <w:sz w:val="26"/>
          <w:szCs w:val="26"/>
        </w:rPr>
        <w:t>π</w:t>
      </w:r>
      <w:r w:rsidRPr="00AE2270">
        <w:rPr>
          <w:rFonts w:ascii="Cambria" w:hAnsi="Cambria" w:cs="Cambria"/>
          <w:color w:val="111111"/>
          <w:sz w:val="26"/>
          <w:szCs w:val="26"/>
        </w:rPr>
        <w:t>τω</w:t>
      </w:r>
      <w:r w:rsidRPr="00AE2270">
        <w:rPr>
          <w:rFonts w:ascii="PT Serif" w:hAnsi="PT Serif" w:cs="PT Serif"/>
          <w:color w:val="111111"/>
          <w:sz w:val="26"/>
          <w:szCs w:val="26"/>
        </w:rPr>
        <w:t>μ</w:t>
      </w:r>
      <w:r w:rsidRPr="00AE2270">
        <w:rPr>
          <w:rFonts w:ascii="Cambria" w:hAnsi="Cambria" w:cs="Cambria"/>
          <w:color w:val="111111"/>
          <w:sz w:val="26"/>
          <w:szCs w:val="26"/>
        </w:rPr>
        <w:t>α</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α</w:t>
      </w:r>
      <w:r w:rsidRPr="00AE2270">
        <w:rPr>
          <w:rFonts w:ascii="Times New Roman" w:hAnsi="Times New Roman" w:cs="Times New Roman"/>
          <w:color w:val="111111"/>
          <w:sz w:val="26"/>
          <w:szCs w:val="26"/>
        </w:rPr>
        <w:t>ὐ</w:t>
      </w:r>
      <w:r w:rsidRPr="00AE2270">
        <w:rPr>
          <w:rFonts w:ascii="Cambria" w:hAnsi="Cambria" w:cs="Cambria"/>
          <w:color w:val="111111"/>
          <w:sz w:val="26"/>
          <w:szCs w:val="26"/>
        </w:rPr>
        <w:t>τ</w:t>
      </w:r>
      <w:r w:rsidRPr="00AE2270">
        <w:rPr>
          <w:rFonts w:ascii="Times New Roman" w:hAnsi="Times New Roman" w:cs="Times New Roman"/>
          <w:color w:val="111111"/>
          <w:sz w:val="26"/>
          <w:szCs w:val="26"/>
        </w:rPr>
        <w:t>ῶ</w:t>
      </w:r>
      <w:r w:rsidRPr="00AE2270">
        <w:rPr>
          <w:rFonts w:ascii="Cambria" w:hAnsi="Cambria" w:cs="Cambria"/>
          <w:color w:val="111111"/>
          <w:sz w:val="26"/>
          <w:szCs w:val="26"/>
        </w:rPr>
        <w:t>ν</w:t>
      </w:r>
      <w:r w:rsidRPr="00AE2270">
        <w:rPr>
          <w:rFonts w:ascii="PT Serif" w:hAnsi="PT Serif"/>
          <w:color w:val="111111"/>
          <w:sz w:val="26"/>
          <w:szCs w:val="26"/>
          <w:lang w:val="la-Latn"/>
        </w:rPr>
        <w:t xml:space="preserve"> </w:t>
      </w:r>
      <w:r w:rsidRPr="00AE2270">
        <w:rPr>
          <w:rFonts w:ascii="PT Serif" w:hAnsi="PT Serif" w:cs="PT Serif"/>
          <w:color w:val="111111"/>
          <w:sz w:val="26"/>
          <w:szCs w:val="26"/>
        </w:rPr>
        <w:t>π</w:t>
      </w:r>
      <w:r w:rsidRPr="00AE2270">
        <w:rPr>
          <w:rFonts w:ascii="Cambria" w:hAnsi="Cambria" w:cs="Cambria"/>
          <w:color w:val="111111"/>
          <w:sz w:val="26"/>
          <w:szCs w:val="26"/>
        </w:rPr>
        <w:t>λο</w:t>
      </w:r>
      <w:r w:rsidRPr="00AE2270">
        <w:rPr>
          <w:rFonts w:ascii="Times New Roman" w:hAnsi="Times New Roman" w:cs="Times New Roman"/>
          <w:color w:val="111111"/>
          <w:sz w:val="26"/>
          <w:szCs w:val="26"/>
        </w:rPr>
        <w:t>ῦ</w:t>
      </w:r>
      <w:r w:rsidRPr="00AE2270">
        <w:rPr>
          <w:rFonts w:ascii="Cambria" w:hAnsi="Cambria" w:cs="Cambria"/>
          <w:color w:val="111111"/>
          <w:sz w:val="26"/>
          <w:szCs w:val="26"/>
        </w:rPr>
        <w:t>τος</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κόσ</w:t>
      </w:r>
      <w:r w:rsidRPr="00AE2270">
        <w:rPr>
          <w:rFonts w:ascii="PT Serif" w:hAnsi="PT Serif" w:cs="PT Serif"/>
          <w:color w:val="111111"/>
          <w:sz w:val="26"/>
          <w:szCs w:val="26"/>
        </w:rPr>
        <w:t>μ</w:t>
      </w:r>
      <w:r w:rsidRPr="00AE2270">
        <w:rPr>
          <w:rFonts w:ascii="Cambria" w:hAnsi="Cambria" w:cs="Cambria"/>
          <w:color w:val="111111"/>
          <w:sz w:val="26"/>
          <w:szCs w:val="26"/>
        </w:rPr>
        <w:t>ου</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κα</w:t>
      </w:r>
      <w:r w:rsidRPr="00AE2270">
        <w:rPr>
          <w:rFonts w:ascii="Times New Roman" w:hAnsi="Times New Roman" w:cs="Times New Roman"/>
          <w:color w:val="111111"/>
          <w:sz w:val="26"/>
          <w:szCs w:val="26"/>
        </w:rPr>
        <w:t>ὶ</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τ</w:t>
      </w:r>
      <w:r w:rsidRPr="00AE2270">
        <w:rPr>
          <w:rFonts w:ascii="Times New Roman" w:hAnsi="Times New Roman" w:cs="Times New Roman"/>
          <w:color w:val="111111"/>
          <w:sz w:val="26"/>
          <w:szCs w:val="26"/>
        </w:rPr>
        <w:t>ὸ</w:t>
      </w:r>
      <w:r w:rsidRPr="00AE2270">
        <w:rPr>
          <w:rFonts w:ascii="PT Serif" w:hAnsi="PT Serif"/>
          <w:color w:val="111111"/>
          <w:sz w:val="26"/>
          <w:szCs w:val="26"/>
          <w:lang w:val="la-Latn"/>
        </w:rPr>
        <w:t xml:space="preserve"> </w:t>
      </w:r>
      <w:r w:rsidRPr="00AE2270">
        <w:rPr>
          <w:rFonts w:ascii="Times New Roman" w:hAnsi="Times New Roman" w:cs="Times New Roman"/>
          <w:color w:val="111111"/>
          <w:sz w:val="26"/>
          <w:szCs w:val="26"/>
        </w:rPr>
        <w:t>ἥ</w:t>
      </w:r>
      <w:r w:rsidRPr="00AE2270">
        <w:rPr>
          <w:rFonts w:ascii="Cambria" w:hAnsi="Cambria" w:cs="Cambria"/>
          <w:color w:val="111111"/>
          <w:sz w:val="26"/>
          <w:szCs w:val="26"/>
        </w:rPr>
        <w:t>ττη</w:t>
      </w:r>
      <w:r w:rsidRPr="00AE2270">
        <w:rPr>
          <w:rFonts w:ascii="PT Serif" w:hAnsi="PT Serif" w:cs="PT Serif"/>
          <w:color w:val="111111"/>
          <w:sz w:val="26"/>
          <w:szCs w:val="26"/>
        </w:rPr>
        <w:t>μ</w:t>
      </w:r>
      <w:r w:rsidRPr="00AE2270">
        <w:rPr>
          <w:rFonts w:ascii="Cambria" w:hAnsi="Cambria" w:cs="Cambria"/>
          <w:color w:val="111111"/>
          <w:sz w:val="26"/>
          <w:szCs w:val="26"/>
        </w:rPr>
        <w:t>α</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α</w:t>
      </w:r>
      <w:r w:rsidRPr="00AE2270">
        <w:rPr>
          <w:rFonts w:ascii="Times New Roman" w:hAnsi="Times New Roman" w:cs="Times New Roman"/>
          <w:color w:val="111111"/>
          <w:sz w:val="26"/>
          <w:szCs w:val="26"/>
        </w:rPr>
        <w:t>ὐ</w:t>
      </w:r>
      <w:r w:rsidRPr="00AE2270">
        <w:rPr>
          <w:rFonts w:ascii="Cambria" w:hAnsi="Cambria" w:cs="Cambria"/>
          <w:color w:val="111111"/>
          <w:sz w:val="26"/>
          <w:szCs w:val="26"/>
        </w:rPr>
        <w:t>τ</w:t>
      </w:r>
      <w:r w:rsidRPr="00AE2270">
        <w:rPr>
          <w:rFonts w:ascii="Times New Roman" w:hAnsi="Times New Roman" w:cs="Times New Roman"/>
          <w:color w:val="111111"/>
          <w:sz w:val="26"/>
          <w:szCs w:val="26"/>
        </w:rPr>
        <w:t>ῶ</w:t>
      </w:r>
      <w:r w:rsidRPr="00AE2270">
        <w:rPr>
          <w:rFonts w:ascii="Cambria" w:hAnsi="Cambria" w:cs="Cambria"/>
          <w:color w:val="111111"/>
          <w:sz w:val="26"/>
          <w:szCs w:val="26"/>
        </w:rPr>
        <w:t>ν</w:t>
      </w:r>
      <w:r w:rsidRPr="00AE2270">
        <w:rPr>
          <w:rFonts w:ascii="PT Serif" w:hAnsi="PT Serif"/>
          <w:color w:val="111111"/>
          <w:sz w:val="26"/>
          <w:szCs w:val="26"/>
          <w:lang w:val="la-Latn"/>
        </w:rPr>
        <w:t xml:space="preserve"> </w:t>
      </w:r>
      <w:r w:rsidRPr="00AE2270">
        <w:rPr>
          <w:rFonts w:ascii="PT Serif" w:hAnsi="PT Serif" w:cs="PT Serif"/>
          <w:color w:val="111111"/>
          <w:sz w:val="26"/>
          <w:szCs w:val="26"/>
        </w:rPr>
        <w:t>π</w:t>
      </w:r>
      <w:r w:rsidRPr="00AE2270">
        <w:rPr>
          <w:rFonts w:ascii="Cambria" w:hAnsi="Cambria" w:cs="Cambria"/>
          <w:color w:val="111111"/>
          <w:sz w:val="26"/>
          <w:szCs w:val="26"/>
        </w:rPr>
        <w:t>λο</w:t>
      </w:r>
      <w:r w:rsidRPr="00AE2270">
        <w:rPr>
          <w:rFonts w:ascii="Times New Roman" w:hAnsi="Times New Roman" w:cs="Times New Roman"/>
          <w:color w:val="111111"/>
          <w:sz w:val="26"/>
          <w:szCs w:val="26"/>
        </w:rPr>
        <w:t>ῦ</w:t>
      </w:r>
      <w:r w:rsidRPr="00AE2270">
        <w:rPr>
          <w:rFonts w:ascii="Cambria" w:hAnsi="Cambria" w:cs="Cambria"/>
          <w:color w:val="111111"/>
          <w:sz w:val="26"/>
          <w:szCs w:val="26"/>
        </w:rPr>
        <w:t>τος</w:t>
      </w:r>
      <w:r w:rsidRPr="00AE2270">
        <w:rPr>
          <w:rFonts w:ascii="PT Serif" w:hAnsi="PT Serif"/>
          <w:color w:val="111111"/>
          <w:sz w:val="26"/>
          <w:szCs w:val="26"/>
          <w:lang w:val="la-Latn"/>
        </w:rPr>
        <w:t xml:space="preserve"> </w:t>
      </w:r>
      <w:r w:rsidRPr="00AE2270">
        <w:rPr>
          <w:rFonts w:ascii="Times New Roman" w:hAnsi="Times New Roman" w:cs="Times New Roman"/>
          <w:color w:val="111111"/>
          <w:sz w:val="26"/>
          <w:szCs w:val="26"/>
        </w:rPr>
        <w:t>ἐ</w:t>
      </w:r>
      <w:r w:rsidRPr="00AE2270">
        <w:rPr>
          <w:rFonts w:ascii="Cambria" w:hAnsi="Cambria" w:cs="Cambria"/>
          <w:color w:val="111111"/>
          <w:sz w:val="26"/>
          <w:szCs w:val="26"/>
        </w:rPr>
        <w:t>θν</w:t>
      </w:r>
      <w:r w:rsidRPr="00AE2270">
        <w:rPr>
          <w:rFonts w:ascii="Times New Roman" w:hAnsi="Times New Roman" w:cs="Times New Roman"/>
          <w:color w:val="111111"/>
          <w:sz w:val="26"/>
          <w:szCs w:val="26"/>
        </w:rPr>
        <w:t>ῶ</w:t>
      </w:r>
      <w:r w:rsidRPr="00AE2270">
        <w:rPr>
          <w:rFonts w:ascii="Cambria" w:hAnsi="Cambria" w:cs="Cambria"/>
          <w:color w:val="111111"/>
          <w:sz w:val="26"/>
          <w:szCs w:val="26"/>
        </w:rPr>
        <w:t>ν</w:t>
      </w:r>
      <w:r w:rsidRPr="00AE2270">
        <w:rPr>
          <w:rFonts w:ascii="PT Serif" w:hAnsi="PT Serif"/>
          <w:color w:val="111111"/>
          <w:sz w:val="26"/>
          <w:szCs w:val="26"/>
          <w:lang w:val="la-Latn"/>
        </w:rPr>
        <w:t xml:space="preserve">, </w:t>
      </w:r>
      <w:r w:rsidRPr="00AE2270">
        <w:rPr>
          <w:rFonts w:ascii="PT Serif" w:hAnsi="PT Serif" w:cs="PT Serif"/>
          <w:color w:val="111111"/>
          <w:sz w:val="26"/>
          <w:szCs w:val="26"/>
        </w:rPr>
        <w:t>π</w:t>
      </w:r>
      <w:r w:rsidRPr="00AE2270">
        <w:rPr>
          <w:rFonts w:ascii="Cambria" w:hAnsi="Cambria" w:cs="Cambria"/>
          <w:color w:val="111111"/>
          <w:sz w:val="26"/>
          <w:szCs w:val="26"/>
        </w:rPr>
        <w:t>όσ</w:t>
      </w:r>
      <w:r w:rsidRPr="00AE2270">
        <w:rPr>
          <w:rFonts w:ascii="Times New Roman" w:hAnsi="Times New Roman" w:cs="Times New Roman"/>
          <w:color w:val="111111"/>
          <w:sz w:val="26"/>
          <w:szCs w:val="26"/>
        </w:rPr>
        <w:t>ῳ</w:t>
      </w:r>
      <w:r w:rsidRPr="00AE2270">
        <w:rPr>
          <w:rFonts w:ascii="PT Serif" w:hAnsi="PT Serif"/>
          <w:color w:val="111111"/>
          <w:sz w:val="26"/>
          <w:szCs w:val="26"/>
          <w:lang w:val="la-Latn"/>
        </w:rPr>
        <w:t xml:space="preserve"> </w:t>
      </w:r>
      <w:r w:rsidRPr="00AE2270">
        <w:rPr>
          <w:rFonts w:ascii="PT Serif" w:hAnsi="PT Serif"/>
          <w:color w:val="111111"/>
          <w:sz w:val="26"/>
          <w:szCs w:val="26"/>
        </w:rPr>
        <w:t>μ</w:t>
      </w:r>
      <w:r w:rsidRPr="00AE2270">
        <w:rPr>
          <w:rFonts w:ascii="Times New Roman" w:hAnsi="Times New Roman" w:cs="Times New Roman"/>
          <w:color w:val="111111"/>
          <w:sz w:val="26"/>
          <w:szCs w:val="26"/>
        </w:rPr>
        <w:t>ᾶ</w:t>
      </w:r>
      <w:r w:rsidRPr="00AE2270">
        <w:rPr>
          <w:rFonts w:ascii="Cambria" w:hAnsi="Cambria" w:cs="Cambria"/>
          <w:color w:val="111111"/>
          <w:sz w:val="26"/>
          <w:szCs w:val="26"/>
        </w:rPr>
        <w:t>λλον</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τ</w:t>
      </w:r>
      <w:r w:rsidRPr="00AE2270">
        <w:rPr>
          <w:rFonts w:ascii="Times New Roman" w:hAnsi="Times New Roman" w:cs="Times New Roman"/>
          <w:color w:val="111111"/>
          <w:sz w:val="26"/>
          <w:szCs w:val="26"/>
        </w:rPr>
        <w:t>ὸ</w:t>
      </w:r>
      <w:r w:rsidRPr="00AE2270">
        <w:rPr>
          <w:rFonts w:ascii="PT Serif" w:hAnsi="PT Serif"/>
          <w:color w:val="111111"/>
          <w:sz w:val="26"/>
          <w:szCs w:val="26"/>
          <w:lang w:val="la-Latn"/>
        </w:rPr>
        <w:t xml:space="preserve"> </w:t>
      </w:r>
      <w:r w:rsidRPr="00AE2270">
        <w:rPr>
          <w:rFonts w:ascii="PT Serif" w:hAnsi="PT Serif"/>
          <w:color w:val="111111"/>
          <w:sz w:val="26"/>
          <w:szCs w:val="26"/>
        </w:rPr>
        <w:t>π</w:t>
      </w:r>
      <w:r w:rsidRPr="00AE2270">
        <w:rPr>
          <w:rFonts w:ascii="Cambria" w:hAnsi="Cambria" w:cs="Cambria"/>
          <w:color w:val="111111"/>
          <w:sz w:val="26"/>
          <w:szCs w:val="26"/>
        </w:rPr>
        <w:t>λήρω</w:t>
      </w:r>
      <w:r w:rsidRPr="00AE2270">
        <w:rPr>
          <w:rFonts w:ascii="PT Serif" w:hAnsi="PT Serif" w:cs="PT Serif"/>
          <w:color w:val="111111"/>
          <w:sz w:val="26"/>
          <w:szCs w:val="26"/>
        </w:rPr>
        <w:t>μ</w:t>
      </w:r>
      <w:r w:rsidRPr="00AE2270">
        <w:rPr>
          <w:rFonts w:ascii="Cambria" w:hAnsi="Cambria" w:cs="Cambria"/>
          <w:color w:val="111111"/>
          <w:sz w:val="26"/>
          <w:szCs w:val="26"/>
        </w:rPr>
        <w:t>α</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α</w:t>
      </w:r>
      <w:r w:rsidRPr="00AE2270">
        <w:rPr>
          <w:rFonts w:ascii="Times New Roman" w:hAnsi="Times New Roman" w:cs="Times New Roman"/>
          <w:color w:val="111111"/>
          <w:sz w:val="26"/>
          <w:szCs w:val="26"/>
        </w:rPr>
        <w:t>ὐ</w:t>
      </w:r>
      <w:r w:rsidRPr="00AE2270">
        <w:rPr>
          <w:rFonts w:ascii="Cambria" w:hAnsi="Cambria" w:cs="Cambria"/>
          <w:color w:val="111111"/>
          <w:sz w:val="26"/>
          <w:szCs w:val="26"/>
        </w:rPr>
        <w:t>τ</w:t>
      </w:r>
      <w:r w:rsidRPr="00AE2270">
        <w:rPr>
          <w:rFonts w:ascii="Times New Roman" w:hAnsi="Times New Roman" w:cs="Times New Roman"/>
          <w:color w:val="111111"/>
          <w:sz w:val="26"/>
          <w:szCs w:val="26"/>
        </w:rPr>
        <w:t>ῶ</w:t>
      </w:r>
      <w:r w:rsidRPr="00AE2270">
        <w:rPr>
          <w:rFonts w:ascii="Cambria" w:hAnsi="Cambria" w:cs="Cambria"/>
          <w:color w:val="111111"/>
          <w:sz w:val="26"/>
          <w:szCs w:val="26"/>
        </w:rPr>
        <w:t>ν</w:t>
      </w:r>
      <w:r w:rsidRPr="00AE2270">
        <w:rPr>
          <w:rFonts w:ascii="PT Serif" w:hAnsi="PT Serif"/>
          <w:color w:val="111111"/>
          <w:sz w:val="26"/>
          <w:szCs w:val="26"/>
          <w:lang w:val="la-Latn"/>
        </w:rPr>
        <w:t>. </w:t>
      </w:r>
      <w:r w:rsidRPr="00AE2270">
        <w:rPr>
          <w:rFonts w:ascii="Times New Roman" w:hAnsi="Times New Roman" w:cs="Times New Roman"/>
          <w:color w:val="111111"/>
          <w:sz w:val="26"/>
          <w:szCs w:val="26"/>
        </w:rPr>
        <w:t>Ὑ</w:t>
      </w:r>
      <w:r w:rsidRPr="00AE2270">
        <w:rPr>
          <w:rFonts w:ascii="PT Serif" w:hAnsi="PT Serif"/>
          <w:color w:val="111111"/>
          <w:sz w:val="26"/>
          <w:szCs w:val="26"/>
        </w:rPr>
        <w:t>μ</w:t>
      </w:r>
      <w:r w:rsidRPr="00AE2270">
        <w:rPr>
          <w:rFonts w:ascii="Times New Roman" w:hAnsi="Times New Roman" w:cs="Times New Roman"/>
          <w:color w:val="111111"/>
          <w:sz w:val="26"/>
          <w:szCs w:val="26"/>
        </w:rPr>
        <w:t>ῖ</w:t>
      </w:r>
      <w:r w:rsidRPr="00AE2270">
        <w:rPr>
          <w:rFonts w:ascii="Cambria" w:hAnsi="Cambria" w:cs="Cambria"/>
          <w:color w:val="111111"/>
          <w:sz w:val="26"/>
          <w:szCs w:val="26"/>
        </w:rPr>
        <w:t>ν</w:t>
      </w:r>
      <w:r w:rsidRPr="00AE2270">
        <w:rPr>
          <w:rFonts w:ascii="PT Serif" w:hAnsi="PT Serif"/>
          <w:color w:val="111111"/>
          <w:sz w:val="26"/>
          <w:szCs w:val="26"/>
          <w:lang w:val="la-Latn"/>
        </w:rPr>
        <w:t xml:space="preserve"> </w:t>
      </w:r>
      <w:r w:rsidRPr="00AE2270">
        <w:rPr>
          <w:rFonts w:ascii="Segoe UI Symbol" w:hAnsi="Segoe UI Symbol" w:cs="Segoe UI Symbol"/>
          <w:color w:val="111111"/>
          <w:sz w:val="26"/>
          <w:szCs w:val="26"/>
          <w:lang w:val="la-Latn"/>
        </w:rPr>
        <w:t>⸀</w:t>
      </w:r>
      <w:r w:rsidRPr="00AE2270">
        <w:rPr>
          <w:rFonts w:ascii="Cambria" w:hAnsi="Cambria" w:cs="Cambria"/>
          <w:color w:val="111111"/>
          <w:sz w:val="26"/>
          <w:szCs w:val="26"/>
        </w:rPr>
        <w:t>δ</w:t>
      </w:r>
      <w:r w:rsidRPr="00AE2270">
        <w:rPr>
          <w:rFonts w:ascii="Times New Roman" w:hAnsi="Times New Roman" w:cs="Times New Roman"/>
          <w:color w:val="111111"/>
          <w:sz w:val="26"/>
          <w:szCs w:val="26"/>
        </w:rPr>
        <w:t>ὲ</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λέγω</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το</w:t>
      </w:r>
      <w:r w:rsidRPr="00AE2270">
        <w:rPr>
          <w:rFonts w:ascii="Times New Roman" w:hAnsi="Times New Roman" w:cs="Times New Roman"/>
          <w:color w:val="111111"/>
          <w:sz w:val="26"/>
          <w:szCs w:val="26"/>
        </w:rPr>
        <w:t>ῖ</w:t>
      </w:r>
      <w:r w:rsidRPr="00AE2270">
        <w:rPr>
          <w:rFonts w:ascii="Cambria" w:hAnsi="Cambria" w:cs="Cambria"/>
          <w:color w:val="111111"/>
          <w:sz w:val="26"/>
          <w:szCs w:val="26"/>
        </w:rPr>
        <w:t>ς</w:t>
      </w:r>
      <w:r w:rsidRPr="00AE2270">
        <w:rPr>
          <w:rFonts w:ascii="PT Serif" w:hAnsi="PT Serif"/>
          <w:color w:val="111111"/>
          <w:sz w:val="26"/>
          <w:szCs w:val="26"/>
          <w:lang w:val="la-Latn"/>
        </w:rPr>
        <w:t xml:space="preserve"> </w:t>
      </w:r>
      <w:r w:rsidRPr="00AE2270">
        <w:rPr>
          <w:rFonts w:ascii="Times New Roman" w:hAnsi="Times New Roman" w:cs="Times New Roman"/>
          <w:color w:val="111111"/>
          <w:sz w:val="26"/>
          <w:szCs w:val="26"/>
        </w:rPr>
        <w:t>ἔ</w:t>
      </w:r>
      <w:r w:rsidRPr="00AE2270">
        <w:rPr>
          <w:rFonts w:ascii="Cambria" w:hAnsi="Cambria" w:cs="Cambria"/>
          <w:color w:val="111111"/>
          <w:sz w:val="26"/>
          <w:szCs w:val="26"/>
        </w:rPr>
        <w:t>θνεσιν</w:t>
      </w:r>
      <w:r w:rsidRPr="00AE2270">
        <w:rPr>
          <w:rFonts w:ascii="PT Serif" w:hAnsi="PT Serif"/>
          <w:color w:val="111111"/>
          <w:sz w:val="26"/>
          <w:szCs w:val="26"/>
          <w:lang w:val="la-Latn"/>
        </w:rPr>
        <w:t xml:space="preserve">. </w:t>
      </w:r>
      <w:r w:rsidRPr="00AE2270">
        <w:rPr>
          <w:rFonts w:ascii="Times New Roman" w:hAnsi="Times New Roman" w:cs="Times New Roman"/>
          <w:color w:val="111111"/>
          <w:sz w:val="26"/>
          <w:szCs w:val="26"/>
        </w:rPr>
        <w:t>ἐ</w:t>
      </w:r>
      <w:r w:rsidRPr="00AE2270">
        <w:rPr>
          <w:rFonts w:ascii="Cambria" w:hAnsi="Cambria" w:cs="Cambria"/>
          <w:color w:val="111111"/>
          <w:sz w:val="26"/>
          <w:szCs w:val="26"/>
        </w:rPr>
        <w:t>φ</w:t>
      </w:r>
      <w:r w:rsidRPr="00AE2270">
        <w:rPr>
          <w:rFonts w:ascii="PT Serif" w:hAnsi="PT Serif" w:cs="PT Serif"/>
          <w:color w:val="111111"/>
          <w:sz w:val="26"/>
          <w:szCs w:val="26"/>
          <w:lang w:val="la-Latn"/>
        </w:rPr>
        <w:t>’</w:t>
      </w:r>
      <w:r w:rsidRPr="00AE2270">
        <w:rPr>
          <w:rFonts w:ascii="PT Serif" w:hAnsi="PT Serif"/>
          <w:color w:val="111111"/>
          <w:sz w:val="26"/>
          <w:szCs w:val="26"/>
          <w:lang w:val="la-Latn"/>
        </w:rPr>
        <w:t xml:space="preserve"> </w:t>
      </w:r>
      <w:r w:rsidRPr="00AE2270">
        <w:rPr>
          <w:rFonts w:ascii="Times New Roman" w:hAnsi="Times New Roman" w:cs="Times New Roman"/>
          <w:color w:val="111111"/>
          <w:sz w:val="26"/>
          <w:szCs w:val="26"/>
        </w:rPr>
        <w:t>ὅ</w:t>
      </w:r>
      <w:r w:rsidRPr="00AE2270">
        <w:rPr>
          <w:rFonts w:ascii="Cambria" w:hAnsi="Cambria" w:cs="Cambria"/>
          <w:color w:val="111111"/>
          <w:sz w:val="26"/>
          <w:szCs w:val="26"/>
        </w:rPr>
        <w:t>σον</w:t>
      </w:r>
      <w:r w:rsidRPr="00AE2270">
        <w:rPr>
          <w:rFonts w:ascii="PT Serif" w:hAnsi="PT Serif"/>
          <w:color w:val="111111"/>
          <w:sz w:val="26"/>
          <w:szCs w:val="26"/>
          <w:lang w:val="la-Latn"/>
        </w:rPr>
        <w:t xml:space="preserve"> </w:t>
      </w:r>
      <w:r w:rsidRPr="00AE2270">
        <w:rPr>
          <w:rFonts w:ascii="PT Serif" w:hAnsi="PT Serif" w:cs="PT Serif"/>
          <w:color w:val="111111"/>
          <w:sz w:val="26"/>
          <w:szCs w:val="26"/>
        </w:rPr>
        <w:t>μ</w:t>
      </w:r>
      <w:r w:rsidRPr="00AE2270">
        <w:rPr>
          <w:rFonts w:ascii="Times New Roman" w:hAnsi="Times New Roman" w:cs="Times New Roman"/>
          <w:color w:val="111111"/>
          <w:sz w:val="26"/>
          <w:szCs w:val="26"/>
        </w:rPr>
        <w:t>ὲ</w:t>
      </w:r>
      <w:r w:rsidRPr="00AE2270">
        <w:rPr>
          <w:rFonts w:ascii="Cambria" w:hAnsi="Cambria" w:cs="Cambria"/>
          <w:color w:val="111111"/>
          <w:sz w:val="26"/>
          <w:szCs w:val="26"/>
        </w:rPr>
        <w:t>ν</w:t>
      </w:r>
      <w:r w:rsidRPr="00AE2270">
        <w:rPr>
          <w:rFonts w:ascii="PT Serif" w:hAnsi="PT Serif"/>
          <w:color w:val="111111"/>
          <w:sz w:val="26"/>
          <w:szCs w:val="26"/>
          <w:lang w:val="la-Latn"/>
        </w:rPr>
        <w:t xml:space="preserve"> </w:t>
      </w:r>
      <w:r w:rsidRPr="00AE2270">
        <w:rPr>
          <w:rFonts w:ascii="Segoe UI Symbol" w:hAnsi="Segoe UI Symbol" w:cs="Segoe UI Symbol"/>
          <w:color w:val="111111"/>
          <w:sz w:val="26"/>
          <w:szCs w:val="26"/>
          <w:lang w:val="la-Latn"/>
        </w:rPr>
        <w:t>⸀</w:t>
      </w:r>
      <w:r w:rsidRPr="00AE2270">
        <w:rPr>
          <w:rFonts w:ascii="Cambria" w:hAnsi="Cambria" w:cs="Cambria"/>
          <w:color w:val="111111"/>
          <w:sz w:val="26"/>
          <w:szCs w:val="26"/>
        </w:rPr>
        <w:t>ο</w:t>
      </w:r>
      <w:r w:rsidRPr="00AE2270">
        <w:rPr>
          <w:rFonts w:ascii="Times New Roman" w:hAnsi="Times New Roman" w:cs="Times New Roman"/>
          <w:color w:val="111111"/>
          <w:sz w:val="26"/>
          <w:szCs w:val="26"/>
        </w:rPr>
        <w:t>ὖ</w:t>
      </w:r>
      <w:r w:rsidRPr="00AE2270">
        <w:rPr>
          <w:rFonts w:ascii="Cambria" w:hAnsi="Cambria" w:cs="Cambria"/>
          <w:color w:val="111111"/>
          <w:sz w:val="26"/>
          <w:szCs w:val="26"/>
        </w:rPr>
        <w:t>ν</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ε</w:t>
      </w:r>
      <w:r w:rsidRPr="00AE2270">
        <w:rPr>
          <w:rFonts w:ascii="Times New Roman" w:hAnsi="Times New Roman" w:cs="Times New Roman"/>
          <w:color w:val="111111"/>
          <w:sz w:val="26"/>
          <w:szCs w:val="26"/>
        </w:rPr>
        <w:t>ἰ</w:t>
      </w:r>
      <w:r w:rsidRPr="00AE2270">
        <w:rPr>
          <w:rFonts w:ascii="PT Serif" w:hAnsi="PT Serif"/>
          <w:color w:val="111111"/>
          <w:sz w:val="26"/>
          <w:szCs w:val="26"/>
        </w:rPr>
        <w:t>μ</w:t>
      </w:r>
      <w:r w:rsidRPr="00AE2270">
        <w:rPr>
          <w:rFonts w:ascii="Cambria" w:hAnsi="Cambria" w:cs="Cambria"/>
          <w:color w:val="111111"/>
          <w:sz w:val="26"/>
          <w:szCs w:val="26"/>
        </w:rPr>
        <w:t>ι</w:t>
      </w:r>
      <w:r w:rsidRPr="00AE2270">
        <w:rPr>
          <w:rFonts w:ascii="PT Serif" w:hAnsi="PT Serif"/>
          <w:color w:val="111111"/>
          <w:sz w:val="26"/>
          <w:szCs w:val="26"/>
          <w:lang w:val="la-Latn"/>
        </w:rPr>
        <w:t xml:space="preserve"> </w:t>
      </w:r>
      <w:r w:rsidRPr="00AE2270">
        <w:rPr>
          <w:rFonts w:ascii="Times New Roman" w:hAnsi="Times New Roman" w:cs="Times New Roman"/>
          <w:color w:val="111111"/>
          <w:sz w:val="26"/>
          <w:szCs w:val="26"/>
        </w:rPr>
        <w:t>ἐ</w:t>
      </w:r>
      <w:r w:rsidRPr="00AE2270">
        <w:rPr>
          <w:rFonts w:ascii="Cambria" w:hAnsi="Cambria" w:cs="Cambria"/>
          <w:color w:val="111111"/>
          <w:sz w:val="26"/>
          <w:szCs w:val="26"/>
        </w:rPr>
        <w:t>γ</w:t>
      </w:r>
      <w:r w:rsidRPr="00AE2270">
        <w:rPr>
          <w:rFonts w:ascii="Times New Roman" w:hAnsi="Times New Roman" w:cs="Times New Roman"/>
          <w:color w:val="111111"/>
          <w:sz w:val="26"/>
          <w:szCs w:val="26"/>
        </w:rPr>
        <w:t>ὼ</w:t>
      </w:r>
      <w:r w:rsidRPr="00AE2270">
        <w:rPr>
          <w:rFonts w:ascii="PT Serif" w:hAnsi="PT Serif"/>
          <w:color w:val="111111"/>
          <w:sz w:val="26"/>
          <w:szCs w:val="26"/>
          <w:lang w:val="la-Latn"/>
        </w:rPr>
        <w:t xml:space="preserve"> </w:t>
      </w:r>
      <w:r w:rsidRPr="00AE2270">
        <w:rPr>
          <w:rFonts w:ascii="Times New Roman" w:hAnsi="Times New Roman" w:cs="Times New Roman"/>
          <w:color w:val="111111"/>
          <w:sz w:val="26"/>
          <w:szCs w:val="26"/>
        </w:rPr>
        <w:t>ἐ</w:t>
      </w:r>
      <w:r w:rsidRPr="00AE2270">
        <w:rPr>
          <w:rFonts w:ascii="Cambria" w:hAnsi="Cambria" w:cs="Cambria"/>
          <w:color w:val="111111"/>
          <w:sz w:val="26"/>
          <w:szCs w:val="26"/>
        </w:rPr>
        <w:t>θν</w:t>
      </w:r>
      <w:r w:rsidRPr="00AE2270">
        <w:rPr>
          <w:rFonts w:ascii="Times New Roman" w:hAnsi="Times New Roman" w:cs="Times New Roman"/>
          <w:color w:val="111111"/>
          <w:sz w:val="26"/>
          <w:szCs w:val="26"/>
        </w:rPr>
        <w:t>ῶ</w:t>
      </w:r>
      <w:r w:rsidRPr="00AE2270">
        <w:rPr>
          <w:rFonts w:ascii="Cambria" w:hAnsi="Cambria" w:cs="Cambria"/>
          <w:color w:val="111111"/>
          <w:sz w:val="26"/>
          <w:szCs w:val="26"/>
        </w:rPr>
        <w:t>ν</w:t>
      </w:r>
      <w:r w:rsidRPr="00AE2270">
        <w:rPr>
          <w:rFonts w:ascii="PT Serif" w:hAnsi="PT Serif"/>
          <w:color w:val="111111"/>
          <w:sz w:val="26"/>
          <w:szCs w:val="26"/>
          <w:lang w:val="la-Latn"/>
        </w:rPr>
        <w:t xml:space="preserve"> </w:t>
      </w:r>
      <w:r w:rsidRPr="00AE2270">
        <w:rPr>
          <w:rFonts w:ascii="Times New Roman" w:hAnsi="Times New Roman" w:cs="Times New Roman"/>
          <w:color w:val="111111"/>
          <w:sz w:val="26"/>
          <w:szCs w:val="26"/>
        </w:rPr>
        <w:t>ἀ</w:t>
      </w:r>
      <w:r w:rsidRPr="00AE2270">
        <w:rPr>
          <w:rFonts w:ascii="PT Serif" w:hAnsi="PT Serif"/>
          <w:color w:val="111111"/>
          <w:sz w:val="26"/>
          <w:szCs w:val="26"/>
        </w:rPr>
        <w:t>π</w:t>
      </w:r>
      <w:r w:rsidRPr="00AE2270">
        <w:rPr>
          <w:rFonts w:ascii="Cambria" w:hAnsi="Cambria" w:cs="Cambria"/>
          <w:color w:val="111111"/>
          <w:sz w:val="26"/>
          <w:szCs w:val="26"/>
        </w:rPr>
        <w:t>όστολος</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τ</w:t>
      </w:r>
      <w:r w:rsidRPr="00AE2270">
        <w:rPr>
          <w:rFonts w:ascii="Times New Roman" w:hAnsi="Times New Roman" w:cs="Times New Roman"/>
          <w:color w:val="111111"/>
          <w:sz w:val="26"/>
          <w:szCs w:val="26"/>
        </w:rPr>
        <w:t>ὴ</w:t>
      </w:r>
      <w:r w:rsidRPr="00AE2270">
        <w:rPr>
          <w:rFonts w:ascii="Cambria" w:hAnsi="Cambria" w:cs="Cambria"/>
          <w:color w:val="111111"/>
          <w:sz w:val="26"/>
          <w:szCs w:val="26"/>
        </w:rPr>
        <w:t>ν</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διακονίαν</w:t>
      </w:r>
      <w:r w:rsidRPr="00AE2270">
        <w:rPr>
          <w:rFonts w:ascii="PT Serif" w:hAnsi="PT Serif"/>
          <w:color w:val="111111"/>
          <w:sz w:val="26"/>
          <w:szCs w:val="26"/>
          <w:lang w:val="la-Latn"/>
        </w:rPr>
        <w:t xml:space="preserve"> </w:t>
      </w:r>
      <w:r w:rsidRPr="00AE2270">
        <w:rPr>
          <w:rFonts w:ascii="PT Serif" w:hAnsi="PT Serif" w:cs="PT Serif"/>
          <w:color w:val="111111"/>
          <w:sz w:val="26"/>
          <w:szCs w:val="26"/>
        </w:rPr>
        <w:t>μ</w:t>
      </w:r>
      <w:r w:rsidRPr="00AE2270">
        <w:rPr>
          <w:rFonts w:ascii="Cambria" w:hAnsi="Cambria" w:cs="Cambria"/>
          <w:color w:val="111111"/>
          <w:sz w:val="26"/>
          <w:szCs w:val="26"/>
        </w:rPr>
        <w:t>ου</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δοξάζω</w:t>
      </w:r>
      <w:r w:rsidRPr="00AE2270">
        <w:rPr>
          <w:rFonts w:ascii="PT Serif" w:hAnsi="PT Serif"/>
          <w:color w:val="111111"/>
          <w:sz w:val="26"/>
          <w:szCs w:val="26"/>
          <w:lang w:val="la-Latn"/>
        </w:rPr>
        <w:t>, </w:t>
      </w:r>
      <w:r w:rsidRPr="00AE2270">
        <w:rPr>
          <w:rFonts w:ascii="Cambria" w:hAnsi="Cambria" w:cs="Cambria"/>
          <w:color w:val="111111"/>
          <w:sz w:val="26"/>
          <w:szCs w:val="26"/>
        </w:rPr>
        <w:t>ε</w:t>
      </w:r>
      <w:r w:rsidRPr="00AE2270">
        <w:rPr>
          <w:rFonts w:ascii="Times New Roman" w:hAnsi="Times New Roman" w:cs="Times New Roman"/>
          <w:color w:val="111111"/>
          <w:sz w:val="26"/>
          <w:szCs w:val="26"/>
        </w:rPr>
        <w:t>ἴ</w:t>
      </w:r>
      <w:r w:rsidRPr="00AE2270">
        <w:rPr>
          <w:rFonts w:ascii="PT Serif" w:hAnsi="PT Serif"/>
          <w:color w:val="111111"/>
          <w:sz w:val="26"/>
          <w:szCs w:val="26"/>
          <w:lang w:val="la-Latn"/>
        </w:rPr>
        <w:t xml:space="preserve"> </w:t>
      </w:r>
      <w:r w:rsidRPr="00AE2270">
        <w:rPr>
          <w:rFonts w:ascii="PT Serif" w:hAnsi="PT Serif"/>
          <w:color w:val="111111"/>
          <w:sz w:val="26"/>
          <w:szCs w:val="26"/>
        </w:rPr>
        <w:t>π</w:t>
      </w:r>
      <w:r w:rsidRPr="00AE2270">
        <w:rPr>
          <w:rFonts w:ascii="Cambria" w:hAnsi="Cambria" w:cs="Cambria"/>
          <w:color w:val="111111"/>
          <w:sz w:val="26"/>
          <w:szCs w:val="26"/>
        </w:rPr>
        <w:t>ως</w:t>
      </w:r>
      <w:r w:rsidRPr="00AE2270">
        <w:rPr>
          <w:rFonts w:ascii="PT Serif" w:hAnsi="PT Serif"/>
          <w:color w:val="111111"/>
          <w:sz w:val="26"/>
          <w:szCs w:val="26"/>
          <w:lang w:val="la-Latn"/>
        </w:rPr>
        <w:t xml:space="preserve"> </w:t>
      </w:r>
      <w:r w:rsidRPr="00AE2270">
        <w:rPr>
          <w:rFonts w:ascii="PT Serif" w:hAnsi="PT Serif" w:cs="PT Serif"/>
          <w:color w:val="111111"/>
          <w:sz w:val="26"/>
          <w:szCs w:val="26"/>
        </w:rPr>
        <w:t>π</w:t>
      </w:r>
      <w:r w:rsidRPr="00AE2270">
        <w:rPr>
          <w:rFonts w:ascii="Cambria" w:hAnsi="Cambria" w:cs="Cambria"/>
          <w:color w:val="111111"/>
          <w:sz w:val="26"/>
          <w:szCs w:val="26"/>
        </w:rPr>
        <w:t>αραζηλώσω</w:t>
      </w:r>
      <w:r w:rsidRPr="00AE2270">
        <w:rPr>
          <w:rFonts w:ascii="PT Serif" w:hAnsi="PT Serif"/>
          <w:color w:val="111111"/>
          <w:sz w:val="26"/>
          <w:szCs w:val="26"/>
          <w:lang w:val="la-Latn"/>
        </w:rPr>
        <w:t xml:space="preserve"> </w:t>
      </w:r>
      <w:r w:rsidRPr="00AE2270">
        <w:rPr>
          <w:rFonts w:ascii="PT Serif" w:hAnsi="PT Serif" w:cs="PT Serif"/>
          <w:color w:val="111111"/>
          <w:sz w:val="26"/>
          <w:szCs w:val="26"/>
        </w:rPr>
        <w:t>μ</w:t>
      </w:r>
      <w:r w:rsidRPr="00AE2270">
        <w:rPr>
          <w:rFonts w:ascii="Cambria" w:hAnsi="Cambria" w:cs="Cambria"/>
          <w:color w:val="111111"/>
          <w:sz w:val="26"/>
          <w:szCs w:val="26"/>
        </w:rPr>
        <w:t>ου</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τ</w:t>
      </w:r>
      <w:r w:rsidRPr="00AE2270">
        <w:rPr>
          <w:rFonts w:ascii="Times New Roman" w:hAnsi="Times New Roman" w:cs="Times New Roman"/>
          <w:color w:val="111111"/>
          <w:sz w:val="26"/>
          <w:szCs w:val="26"/>
        </w:rPr>
        <w:t>ὴ</w:t>
      </w:r>
      <w:r w:rsidRPr="00AE2270">
        <w:rPr>
          <w:rFonts w:ascii="Cambria" w:hAnsi="Cambria" w:cs="Cambria"/>
          <w:color w:val="111111"/>
          <w:sz w:val="26"/>
          <w:szCs w:val="26"/>
        </w:rPr>
        <w:t>ν</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σάρκα</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κα</w:t>
      </w:r>
      <w:r w:rsidRPr="00AE2270">
        <w:rPr>
          <w:rFonts w:ascii="Times New Roman" w:hAnsi="Times New Roman" w:cs="Times New Roman"/>
          <w:color w:val="111111"/>
          <w:sz w:val="26"/>
          <w:szCs w:val="26"/>
        </w:rPr>
        <w:t>ὶ</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σώσω</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τιν</w:t>
      </w:r>
      <w:r w:rsidRPr="00AE2270">
        <w:rPr>
          <w:rFonts w:ascii="Times New Roman" w:hAnsi="Times New Roman" w:cs="Times New Roman"/>
          <w:color w:val="111111"/>
          <w:sz w:val="26"/>
          <w:szCs w:val="26"/>
        </w:rPr>
        <w:t>ὰ</w:t>
      </w:r>
      <w:r w:rsidRPr="00AE2270">
        <w:rPr>
          <w:rFonts w:ascii="Cambria" w:hAnsi="Cambria" w:cs="Cambria"/>
          <w:color w:val="111111"/>
          <w:sz w:val="26"/>
          <w:szCs w:val="26"/>
        </w:rPr>
        <w:t>ς</w:t>
      </w:r>
      <w:r w:rsidRPr="00AE2270">
        <w:rPr>
          <w:rFonts w:ascii="PT Serif" w:hAnsi="PT Serif"/>
          <w:color w:val="111111"/>
          <w:sz w:val="26"/>
          <w:szCs w:val="26"/>
          <w:lang w:val="la-Latn"/>
        </w:rPr>
        <w:t xml:space="preserve"> </w:t>
      </w:r>
      <w:r w:rsidRPr="00AE2270">
        <w:rPr>
          <w:rFonts w:ascii="Times New Roman" w:hAnsi="Times New Roman" w:cs="Times New Roman"/>
          <w:color w:val="111111"/>
          <w:sz w:val="26"/>
          <w:szCs w:val="26"/>
        </w:rPr>
        <w:t>ἐ</w:t>
      </w:r>
      <w:r w:rsidRPr="00AE2270">
        <w:rPr>
          <w:rFonts w:ascii="Cambria" w:hAnsi="Cambria" w:cs="Cambria"/>
          <w:color w:val="111111"/>
          <w:sz w:val="26"/>
          <w:szCs w:val="26"/>
        </w:rPr>
        <w:t>ξ</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α</w:t>
      </w:r>
      <w:r w:rsidRPr="00AE2270">
        <w:rPr>
          <w:rFonts w:ascii="Times New Roman" w:hAnsi="Times New Roman" w:cs="Times New Roman"/>
          <w:color w:val="111111"/>
          <w:sz w:val="26"/>
          <w:szCs w:val="26"/>
        </w:rPr>
        <w:t>ὐ</w:t>
      </w:r>
      <w:r w:rsidRPr="00AE2270">
        <w:rPr>
          <w:rFonts w:ascii="Cambria" w:hAnsi="Cambria" w:cs="Cambria"/>
          <w:color w:val="111111"/>
          <w:sz w:val="26"/>
          <w:szCs w:val="26"/>
        </w:rPr>
        <w:t>τ</w:t>
      </w:r>
      <w:r w:rsidRPr="00AE2270">
        <w:rPr>
          <w:rFonts w:ascii="Times New Roman" w:hAnsi="Times New Roman" w:cs="Times New Roman"/>
          <w:color w:val="111111"/>
          <w:sz w:val="26"/>
          <w:szCs w:val="26"/>
        </w:rPr>
        <w:t>ῶ</w:t>
      </w:r>
      <w:r w:rsidRPr="00AE2270">
        <w:rPr>
          <w:rFonts w:ascii="Cambria" w:hAnsi="Cambria" w:cs="Cambria"/>
          <w:color w:val="111111"/>
          <w:sz w:val="26"/>
          <w:szCs w:val="26"/>
        </w:rPr>
        <w:t>ν</w:t>
      </w:r>
      <w:r w:rsidRPr="00AE2270">
        <w:rPr>
          <w:rFonts w:ascii="PT Serif" w:hAnsi="PT Serif"/>
          <w:color w:val="111111"/>
          <w:sz w:val="26"/>
          <w:szCs w:val="26"/>
          <w:lang w:val="la-Latn"/>
        </w:rPr>
        <w:t>. </w:t>
      </w:r>
      <w:bookmarkStart w:id="559" w:name="_Hlk206582391"/>
      <w:r w:rsidRPr="00AE2270">
        <w:rPr>
          <w:rFonts w:ascii="Cambria" w:hAnsi="Cambria" w:cs="Cambria"/>
          <w:color w:val="111111"/>
          <w:sz w:val="26"/>
          <w:szCs w:val="26"/>
        </w:rPr>
        <w:t>ε</w:t>
      </w:r>
      <w:r w:rsidRPr="00AE2270">
        <w:rPr>
          <w:rFonts w:ascii="Times New Roman" w:hAnsi="Times New Roman" w:cs="Times New Roman"/>
          <w:color w:val="111111"/>
          <w:sz w:val="26"/>
          <w:szCs w:val="26"/>
        </w:rPr>
        <w:t>ἰ</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γ</w:t>
      </w:r>
      <w:r w:rsidRPr="00AE2270">
        <w:rPr>
          <w:rFonts w:ascii="Times New Roman" w:hAnsi="Times New Roman" w:cs="Times New Roman"/>
          <w:color w:val="111111"/>
          <w:sz w:val="26"/>
          <w:szCs w:val="26"/>
        </w:rPr>
        <w:t>ὰ</w:t>
      </w:r>
      <w:r w:rsidRPr="00AE2270">
        <w:rPr>
          <w:rFonts w:ascii="Cambria" w:hAnsi="Cambria" w:cs="Cambria"/>
          <w:color w:val="111111"/>
          <w:sz w:val="26"/>
          <w:szCs w:val="26"/>
        </w:rPr>
        <w:t>ρ</w:t>
      </w:r>
      <w:r w:rsidRPr="00AE2270">
        <w:rPr>
          <w:rFonts w:ascii="PT Serif" w:hAnsi="PT Serif"/>
          <w:color w:val="111111"/>
          <w:sz w:val="26"/>
          <w:szCs w:val="26"/>
          <w:lang w:val="la-Latn"/>
        </w:rPr>
        <w:t xml:space="preserve"> </w:t>
      </w:r>
      <w:r w:rsidRPr="00AE2270">
        <w:rPr>
          <w:rFonts w:ascii="Times New Roman" w:hAnsi="Times New Roman" w:cs="Times New Roman"/>
          <w:color w:val="111111"/>
          <w:sz w:val="26"/>
          <w:szCs w:val="26"/>
        </w:rPr>
        <w:t>ἡ</w:t>
      </w:r>
      <w:r w:rsidRPr="00AE2270">
        <w:rPr>
          <w:rFonts w:ascii="PT Serif" w:hAnsi="PT Serif"/>
          <w:color w:val="111111"/>
          <w:sz w:val="26"/>
          <w:szCs w:val="26"/>
          <w:lang w:val="la-Latn"/>
        </w:rPr>
        <w:t xml:space="preserve"> </w:t>
      </w:r>
      <w:r w:rsidRPr="00AE2270">
        <w:rPr>
          <w:rFonts w:ascii="Times New Roman" w:hAnsi="Times New Roman" w:cs="Times New Roman"/>
          <w:color w:val="111111"/>
          <w:sz w:val="26"/>
          <w:szCs w:val="26"/>
        </w:rPr>
        <w:t>ἀ</w:t>
      </w:r>
      <w:r w:rsidRPr="00AE2270">
        <w:rPr>
          <w:rFonts w:ascii="PT Serif" w:hAnsi="PT Serif"/>
          <w:color w:val="111111"/>
          <w:sz w:val="26"/>
          <w:szCs w:val="26"/>
        </w:rPr>
        <w:t>π</w:t>
      </w:r>
      <w:r w:rsidRPr="00AE2270">
        <w:rPr>
          <w:rFonts w:ascii="Cambria" w:hAnsi="Cambria" w:cs="Cambria"/>
          <w:color w:val="111111"/>
          <w:sz w:val="26"/>
          <w:szCs w:val="26"/>
        </w:rPr>
        <w:t>οβολ</w:t>
      </w:r>
      <w:r w:rsidRPr="00AE2270">
        <w:rPr>
          <w:rFonts w:ascii="Times New Roman" w:hAnsi="Times New Roman" w:cs="Times New Roman"/>
          <w:color w:val="111111"/>
          <w:sz w:val="26"/>
          <w:szCs w:val="26"/>
        </w:rPr>
        <w:t>ὴ</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α</w:t>
      </w:r>
      <w:r w:rsidRPr="00AE2270">
        <w:rPr>
          <w:rFonts w:ascii="Times New Roman" w:hAnsi="Times New Roman" w:cs="Times New Roman"/>
          <w:color w:val="111111"/>
          <w:sz w:val="26"/>
          <w:szCs w:val="26"/>
        </w:rPr>
        <w:t>ὐ</w:t>
      </w:r>
      <w:r w:rsidRPr="00AE2270">
        <w:rPr>
          <w:rFonts w:ascii="Cambria" w:hAnsi="Cambria" w:cs="Cambria"/>
          <w:color w:val="111111"/>
          <w:sz w:val="26"/>
          <w:szCs w:val="26"/>
        </w:rPr>
        <w:t>τ</w:t>
      </w:r>
      <w:r w:rsidRPr="00AE2270">
        <w:rPr>
          <w:rFonts w:ascii="Times New Roman" w:hAnsi="Times New Roman" w:cs="Times New Roman"/>
          <w:color w:val="111111"/>
          <w:sz w:val="26"/>
          <w:szCs w:val="26"/>
        </w:rPr>
        <w:t>ῶ</w:t>
      </w:r>
      <w:r w:rsidRPr="00AE2270">
        <w:rPr>
          <w:rFonts w:ascii="Cambria" w:hAnsi="Cambria" w:cs="Cambria"/>
          <w:color w:val="111111"/>
          <w:sz w:val="26"/>
          <w:szCs w:val="26"/>
        </w:rPr>
        <w:t>ν</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καταλλαγ</w:t>
      </w:r>
      <w:r w:rsidRPr="00AE2270">
        <w:rPr>
          <w:rFonts w:ascii="Times New Roman" w:hAnsi="Times New Roman" w:cs="Times New Roman"/>
          <w:color w:val="111111"/>
          <w:sz w:val="26"/>
          <w:szCs w:val="26"/>
        </w:rPr>
        <w:t>ὴ</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κόσ</w:t>
      </w:r>
      <w:r w:rsidRPr="00AE2270">
        <w:rPr>
          <w:rFonts w:ascii="PT Serif" w:hAnsi="PT Serif" w:cs="PT Serif"/>
          <w:color w:val="111111"/>
          <w:sz w:val="26"/>
          <w:szCs w:val="26"/>
        </w:rPr>
        <w:t>μ</w:t>
      </w:r>
      <w:r w:rsidRPr="00AE2270">
        <w:rPr>
          <w:rFonts w:ascii="Cambria" w:hAnsi="Cambria" w:cs="Cambria"/>
          <w:color w:val="111111"/>
          <w:sz w:val="26"/>
          <w:szCs w:val="26"/>
        </w:rPr>
        <w:t>ου</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τίς</w:t>
      </w:r>
      <w:r w:rsidRPr="00AE2270">
        <w:rPr>
          <w:rFonts w:ascii="PT Serif" w:hAnsi="PT Serif"/>
          <w:color w:val="111111"/>
          <w:sz w:val="26"/>
          <w:szCs w:val="26"/>
          <w:lang w:val="la-Latn"/>
        </w:rPr>
        <w:t xml:space="preserve"> </w:t>
      </w:r>
      <w:r w:rsidRPr="00AE2270">
        <w:rPr>
          <w:rFonts w:ascii="Times New Roman" w:hAnsi="Times New Roman" w:cs="Times New Roman"/>
          <w:color w:val="111111"/>
          <w:sz w:val="26"/>
          <w:szCs w:val="26"/>
        </w:rPr>
        <w:t>ἡ</w:t>
      </w:r>
      <w:r w:rsidRPr="00AE2270">
        <w:rPr>
          <w:rFonts w:ascii="PT Serif" w:hAnsi="PT Serif"/>
          <w:color w:val="111111"/>
          <w:sz w:val="26"/>
          <w:szCs w:val="26"/>
          <w:lang w:val="la-Latn"/>
        </w:rPr>
        <w:t xml:space="preserve"> </w:t>
      </w:r>
      <w:r w:rsidRPr="00AE2270">
        <w:rPr>
          <w:rFonts w:ascii="PT Serif" w:hAnsi="PT Serif"/>
          <w:color w:val="111111"/>
          <w:sz w:val="26"/>
          <w:szCs w:val="26"/>
        </w:rPr>
        <w:t>π</w:t>
      </w:r>
      <w:r w:rsidRPr="00AE2270">
        <w:rPr>
          <w:rFonts w:ascii="Cambria" w:hAnsi="Cambria" w:cs="Cambria"/>
          <w:color w:val="111111"/>
          <w:sz w:val="26"/>
          <w:szCs w:val="26"/>
        </w:rPr>
        <w:t>ρόσλη</w:t>
      </w:r>
      <w:r w:rsidRPr="00AE2270">
        <w:rPr>
          <w:rFonts w:ascii="PT Serif" w:hAnsi="PT Serif" w:cs="PT Serif"/>
          <w:color w:val="111111"/>
          <w:sz w:val="26"/>
          <w:szCs w:val="26"/>
        </w:rPr>
        <w:t>μ</w:t>
      </w:r>
      <w:r w:rsidRPr="00AE2270">
        <w:rPr>
          <w:rFonts w:ascii="Cambria" w:hAnsi="Cambria" w:cs="Cambria"/>
          <w:color w:val="111111"/>
          <w:sz w:val="26"/>
          <w:szCs w:val="26"/>
        </w:rPr>
        <w:t>ψις</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ε</w:t>
      </w:r>
      <w:r w:rsidRPr="00AE2270">
        <w:rPr>
          <w:rFonts w:ascii="Times New Roman" w:hAnsi="Times New Roman" w:cs="Times New Roman"/>
          <w:color w:val="111111"/>
          <w:sz w:val="26"/>
          <w:szCs w:val="26"/>
        </w:rPr>
        <w:t>ἰ</w:t>
      </w:r>
      <w:r w:rsidRPr="00AE2270">
        <w:rPr>
          <w:rFonts w:ascii="PT Serif" w:hAnsi="PT Serif"/>
          <w:color w:val="111111"/>
          <w:sz w:val="26"/>
          <w:szCs w:val="26"/>
          <w:lang w:val="la-Latn"/>
        </w:rPr>
        <w:t xml:space="preserve"> </w:t>
      </w:r>
      <w:r w:rsidRPr="00AE2270">
        <w:rPr>
          <w:rFonts w:ascii="PT Serif" w:hAnsi="PT Serif"/>
          <w:color w:val="111111"/>
          <w:sz w:val="26"/>
          <w:szCs w:val="26"/>
        </w:rPr>
        <w:t>μ</w:t>
      </w:r>
      <w:r w:rsidRPr="00AE2270">
        <w:rPr>
          <w:rFonts w:ascii="Times New Roman" w:hAnsi="Times New Roman" w:cs="Times New Roman"/>
          <w:color w:val="111111"/>
          <w:sz w:val="26"/>
          <w:szCs w:val="26"/>
        </w:rPr>
        <w:t>ὴ</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ζω</w:t>
      </w:r>
      <w:r w:rsidRPr="00AE2270">
        <w:rPr>
          <w:rFonts w:ascii="Times New Roman" w:hAnsi="Times New Roman" w:cs="Times New Roman"/>
          <w:color w:val="111111"/>
          <w:sz w:val="26"/>
          <w:szCs w:val="26"/>
        </w:rPr>
        <w:t>ὴ</w:t>
      </w:r>
      <w:r w:rsidRPr="00AE2270">
        <w:rPr>
          <w:rFonts w:ascii="PT Serif" w:hAnsi="PT Serif"/>
          <w:color w:val="111111"/>
          <w:sz w:val="26"/>
          <w:szCs w:val="26"/>
          <w:lang w:val="la-Latn"/>
        </w:rPr>
        <w:t xml:space="preserve"> </w:t>
      </w:r>
      <w:r w:rsidRPr="00AE2270">
        <w:rPr>
          <w:rFonts w:ascii="Times New Roman" w:hAnsi="Times New Roman" w:cs="Times New Roman"/>
          <w:color w:val="111111"/>
          <w:sz w:val="26"/>
          <w:szCs w:val="26"/>
        </w:rPr>
        <w:t>ἐ</w:t>
      </w:r>
      <w:r w:rsidRPr="00AE2270">
        <w:rPr>
          <w:rFonts w:ascii="Cambria" w:hAnsi="Cambria" w:cs="Cambria"/>
          <w:color w:val="111111"/>
          <w:sz w:val="26"/>
          <w:szCs w:val="26"/>
        </w:rPr>
        <w:t>κ</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νεκρ</w:t>
      </w:r>
      <w:r w:rsidRPr="00AE2270">
        <w:rPr>
          <w:rFonts w:ascii="Times New Roman" w:hAnsi="Times New Roman" w:cs="Times New Roman"/>
          <w:color w:val="111111"/>
          <w:sz w:val="26"/>
          <w:szCs w:val="26"/>
        </w:rPr>
        <w:t>ῶ</w:t>
      </w:r>
      <w:r w:rsidRPr="00AE2270">
        <w:rPr>
          <w:rFonts w:ascii="Cambria" w:hAnsi="Cambria" w:cs="Cambria"/>
          <w:color w:val="111111"/>
          <w:sz w:val="26"/>
          <w:szCs w:val="26"/>
        </w:rPr>
        <w:t>ν</w:t>
      </w:r>
      <w:bookmarkEnd w:id="559"/>
      <w:r w:rsidRPr="00AE2270">
        <w:rPr>
          <w:rFonts w:ascii="PT Serif" w:hAnsi="PT Serif"/>
          <w:color w:val="111111"/>
          <w:sz w:val="26"/>
          <w:szCs w:val="26"/>
          <w:lang w:val="la-Latn"/>
        </w:rPr>
        <w:t>; </w:t>
      </w:r>
      <w:r w:rsidRPr="00AE2270">
        <w:rPr>
          <w:rFonts w:ascii="Cambria" w:hAnsi="Cambria" w:cs="Cambria"/>
          <w:color w:val="111111"/>
          <w:sz w:val="26"/>
          <w:szCs w:val="26"/>
        </w:rPr>
        <w:t>ε</w:t>
      </w:r>
      <w:r w:rsidRPr="00AE2270">
        <w:rPr>
          <w:rFonts w:ascii="Times New Roman" w:hAnsi="Times New Roman" w:cs="Times New Roman"/>
          <w:color w:val="111111"/>
          <w:sz w:val="26"/>
          <w:szCs w:val="26"/>
        </w:rPr>
        <w:t>ἰ</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δ</w:t>
      </w:r>
      <w:r w:rsidRPr="00AE2270">
        <w:rPr>
          <w:rFonts w:ascii="Times New Roman" w:hAnsi="Times New Roman" w:cs="Times New Roman"/>
          <w:color w:val="111111"/>
          <w:sz w:val="26"/>
          <w:szCs w:val="26"/>
        </w:rPr>
        <w:t>ὲ</w:t>
      </w:r>
      <w:r w:rsidRPr="00AE2270">
        <w:rPr>
          <w:rFonts w:ascii="PT Serif" w:hAnsi="PT Serif"/>
          <w:color w:val="111111"/>
          <w:sz w:val="26"/>
          <w:szCs w:val="26"/>
          <w:lang w:val="la-Latn"/>
        </w:rPr>
        <w:t xml:space="preserve"> </w:t>
      </w:r>
      <w:r w:rsidRPr="00AE2270">
        <w:rPr>
          <w:rFonts w:ascii="Times New Roman" w:hAnsi="Times New Roman" w:cs="Times New Roman"/>
          <w:color w:val="111111"/>
          <w:sz w:val="26"/>
          <w:szCs w:val="26"/>
        </w:rPr>
        <w:t>ἡ</w:t>
      </w:r>
      <w:r w:rsidRPr="00AE2270">
        <w:rPr>
          <w:rFonts w:ascii="PT Serif" w:hAnsi="PT Serif"/>
          <w:color w:val="111111"/>
          <w:sz w:val="26"/>
          <w:szCs w:val="26"/>
          <w:lang w:val="la-Latn"/>
        </w:rPr>
        <w:t xml:space="preserve"> </w:t>
      </w:r>
      <w:r w:rsidRPr="00AE2270">
        <w:rPr>
          <w:rFonts w:ascii="Times New Roman" w:hAnsi="Times New Roman" w:cs="Times New Roman"/>
          <w:color w:val="111111"/>
          <w:sz w:val="26"/>
          <w:szCs w:val="26"/>
        </w:rPr>
        <w:t>ἀ</w:t>
      </w:r>
      <w:r w:rsidRPr="00AE2270">
        <w:rPr>
          <w:rFonts w:ascii="PT Serif" w:hAnsi="PT Serif"/>
          <w:color w:val="111111"/>
          <w:sz w:val="26"/>
          <w:szCs w:val="26"/>
        </w:rPr>
        <w:t>π</w:t>
      </w:r>
      <w:r w:rsidRPr="00AE2270">
        <w:rPr>
          <w:rFonts w:ascii="Cambria" w:hAnsi="Cambria" w:cs="Cambria"/>
          <w:color w:val="111111"/>
          <w:sz w:val="26"/>
          <w:szCs w:val="26"/>
        </w:rPr>
        <w:t>αρχ</w:t>
      </w:r>
      <w:r w:rsidRPr="00AE2270">
        <w:rPr>
          <w:rFonts w:ascii="Times New Roman" w:hAnsi="Times New Roman" w:cs="Times New Roman"/>
          <w:color w:val="111111"/>
          <w:sz w:val="26"/>
          <w:szCs w:val="26"/>
        </w:rPr>
        <w:t>ὴ</w:t>
      </w:r>
      <w:r w:rsidRPr="00AE2270">
        <w:rPr>
          <w:rFonts w:ascii="PT Serif" w:hAnsi="PT Serif"/>
          <w:color w:val="111111"/>
          <w:sz w:val="26"/>
          <w:szCs w:val="26"/>
          <w:lang w:val="la-Latn"/>
        </w:rPr>
        <w:t xml:space="preserve"> </w:t>
      </w:r>
      <w:r w:rsidRPr="00AE2270">
        <w:rPr>
          <w:rFonts w:ascii="Times New Roman" w:hAnsi="Times New Roman" w:cs="Times New Roman"/>
          <w:color w:val="111111"/>
          <w:sz w:val="26"/>
          <w:szCs w:val="26"/>
        </w:rPr>
        <w:t>ἁ</w:t>
      </w:r>
      <w:r w:rsidRPr="00AE2270">
        <w:rPr>
          <w:rFonts w:ascii="Cambria" w:hAnsi="Cambria" w:cs="Cambria"/>
          <w:color w:val="111111"/>
          <w:sz w:val="26"/>
          <w:szCs w:val="26"/>
        </w:rPr>
        <w:t>γία</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κα</w:t>
      </w:r>
      <w:r w:rsidRPr="00AE2270">
        <w:rPr>
          <w:rFonts w:ascii="Times New Roman" w:hAnsi="Times New Roman" w:cs="Times New Roman"/>
          <w:color w:val="111111"/>
          <w:sz w:val="26"/>
          <w:szCs w:val="26"/>
        </w:rPr>
        <w:t>ὶ</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τ</w:t>
      </w:r>
      <w:r w:rsidRPr="00AE2270">
        <w:rPr>
          <w:rFonts w:ascii="Times New Roman" w:hAnsi="Times New Roman" w:cs="Times New Roman"/>
          <w:color w:val="111111"/>
          <w:sz w:val="26"/>
          <w:szCs w:val="26"/>
        </w:rPr>
        <w:t>ὸ</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φύρα</w:t>
      </w:r>
      <w:r w:rsidRPr="00AE2270">
        <w:rPr>
          <w:rFonts w:ascii="PT Serif" w:hAnsi="PT Serif" w:cs="PT Serif"/>
          <w:color w:val="111111"/>
          <w:sz w:val="26"/>
          <w:szCs w:val="26"/>
        </w:rPr>
        <w:t>μ</w:t>
      </w:r>
      <w:r w:rsidRPr="00AE2270">
        <w:rPr>
          <w:rFonts w:ascii="Cambria" w:hAnsi="Cambria" w:cs="Cambria"/>
          <w:color w:val="111111"/>
          <w:sz w:val="26"/>
          <w:szCs w:val="26"/>
        </w:rPr>
        <w:t>α·</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κα</w:t>
      </w:r>
      <w:r w:rsidRPr="00AE2270">
        <w:rPr>
          <w:rFonts w:ascii="Times New Roman" w:hAnsi="Times New Roman" w:cs="Times New Roman"/>
          <w:color w:val="111111"/>
          <w:sz w:val="26"/>
          <w:szCs w:val="26"/>
        </w:rPr>
        <w:t>ὶ</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ε</w:t>
      </w:r>
      <w:r w:rsidRPr="00AE2270">
        <w:rPr>
          <w:rFonts w:ascii="Times New Roman" w:hAnsi="Times New Roman" w:cs="Times New Roman"/>
          <w:color w:val="111111"/>
          <w:sz w:val="26"/>
          <w:szCs w:val="26"/>
        </w:rPr>
        <w:t>ἰ</w:t>
      </w:r>
      <w:r w:rsidRPr="00AE2270">
        <w:rPr>
          <w:rFonts w:ascii="PT Serif" w:hAnsi="PT Serif"/>
          <w:color w:val="111111"/>
          <w:sz w:val="26"/>
          <w:szCs w:val="26"/>
          <w:lang w:val="la-Latn"/>
        </w:rPr>
        <w:t xml:space="preserve"> </w:t>
      </w:r>
      <w:r w:rsidRPr="00AE2270">
        <w:rPr>
          <w:rFonts w:ascii="Times New Roman" w:hAnsi="Times New Roman" w:cs="Times New Roman"/>
          <w:color w:val="111111"/>
          <w:sz w:val="26"/>
          <w:szCs w:val="26"/>
        </w:rPr>
        <w:t>ἡ</w:t>
      </w:r>
      <w:r w:rsidRPr="00AE2270">
        <w:rPr>
          <w:rFonts w:ascii="PT Serif" w:hAnsi="PT Serif"/>
          <w:color w:val="111111"/>
          <w:sz w:val="26"/>
          <w:szCs w:val="26"/>
          <w:lang w:val="la-Latn"/>
        </w:rPr>
        <w:t xml:space="preserve"> </w:t>
      </w:r>
      <w:r w:rsidRPr="00AE2270">
        <w:rPr>
          <w:rFonts w:ascii="Times New Roman" w:hAnsi="Times New Roman" w:cs="Times New Roman"/>
          <w:color w:val="111111"/>
          <w:sz w:val="26"/>
          <w:szCs w:val="26"/>
        </w:rPr>
        <w:t>ῥ</w:t>
      </w:r>
      <w:r w:rsidRPr="00AE2270">
        <w:rPr>
          <w:rFonts w:ascii="Cambria" w:hAnsi="Cambria" w:cs="Cambria"/>
          <w:color w:val="111111"/>
          <w:sz w:val="26"/>
          <w:szCs w:val="26"/>
        </w:rPr>
        <w:t>ίζα</w:t>
      </w:r>
      <w:r w:rsidRPr="00AE2270">
        <w:rPr>
          <w:rFonts w:ascii="PT Serif" w:hAnsi="PT Serif"/>
          <w:color w:val="111111"/>
          <w:sz w:val="26"/>
          <w:szCs w:val="26"/>
          <w:lang w:val="la-Latn"/>
        </w:rPr>
        <w:t xml:space="preserve"> </w:t>
      </w:r>
      <w:r w:rsidRPr="00AE2270">
        <w:rPr>
          <w:rFonts w:ascii="Times New Roman" w:hAnsi="Times New Roman" w:cs="Times New Roman"/>
          <w:color w:val="111111"/>
          <w:sz w:val="26"/>
          <w:szCs w:val="26"/>
        </w:rPr>
        <w:t>ἁ</w:t>
      </w:r>
      <w:r w:rsidRPr="00AE2270">
        <w:rPr>
          <w:rFonts w:ascii="Cambria" w:hAnsi="Cambria" w:cs="Cambria"/>
          <w:color w:val="111111"/>
          <w:sz w:val="26"/>
          <w:szCs w:val="26"/>
        </w:rPr>
        <w:t>γία</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κα</w:t>
      </w:r>
      <w:r w:rsidRPr="00AE2270">
        <w:rPr>
          <w:rFonts w:ascii="Times New Roman" w:hAnsi="Times New Roman" w:cs="Times New Roman"/>
          <w:color w:val="111111"/>
          <w:sz w:val="26"/>
          <w:szCs w:val="26"/>
        </w:rPr>
        <w:t>ὶ</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ο</w:t>
      </w:r>
      <w:r w:rsidRPr="00AE2270">
        <w:rPr>
          <w:rFonts w:ascii="Times New Roman" w:hAnsi="Times New Roman" w:cs="Times New Roman"/>
          <w:color w:val="111111"/>
          <w:sz w:val="26"/>
          <w:szCs w:val="26"/>
        </w:rPr>
        <w:t>ἱ</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κλάδοι</w:t>
      </w:r>
      <w:r w:rsidRPr="00AE2270">
        <w:rPr>
          <w:rFonts w:ascii="PT Serif" w:hAnsi="PT Serif"/>
          <w:color w:val="111111"/>
          <w:sz w:val="26"/>
          <w:szCs w:val="26"/>
          <w:lang w:val="la-Latn"/>
        </w:rPr>
        <w:t>. </w:t>
      </w:r>
      <w:r w:rsidRPr="00AE2270">
        <w:rPr>
          <w:rFonts w:ascii="Cambria" w:hAnsi="Cambria" w:cs="Cambria"/>
          <w:color w:val="111111"/>
          <w:sz w:val="26"/>
          <w:szCs w:val="26"/>
        </w:rPr>
        <w:t>Ε</w:t>
      </w:r>
      <w:r w:rsidRPr="00AE2270">
        <w:rPr>
          <w:rFonts w:ascii="Times New Roman" w:hAnsi="Times New Roman" w:cs="Times New Roman"/>
          <w:color w:val="111111"/>
          <w:sz w:val="26"/>
          <w:szCs w:val="26"/>
        </w:rPr>
        <w:t>ἰ</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δέ</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τινες</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τ</w:t>
      </w:r>
      <w:r w:rsidRPr="00AE2270">
        <w:rPr>
          <w:rFonts w:ascii="Times New Roman" w:hAnsi="Times New Roman" w:cs="Times New Roman"/>
          <w:color w:val="111111"/>
          <w:sz w:val="26"/>
          <w:szCs w:val="26"/>
        </w:rPr>
        <w:t>ῶ</w:t>
      </w:r>
      <w:r w:rsidRPr="00AE2270">
        <w:rPr>
          <w:rFonts w:ascii="Cambria" w:hAnsi="Cambria" w:cs="Cambria"/>
          <w:color w:val="111111"/>
          <w:sz w:val="26"/>
          <w:szCs w:val="26"/>
        </w:rPr>
        <w:t>ν</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κλάδων</w:t>
      </w:r>
      <w:r w:rsidRPr="00AE2270">
        <w:rPr>
          <w:rFonts w:ascii="PT Serif" w:hAnsi="PT Serif"/>
          <w:color w:val="111111"/>
          <w:sz w:val="26"/>
          <w:szCs w:val="26"/>
          <w:lang w:val="la-Latn"/>
        </w:rPr>
        <w:t xml:space="preserve"> </w:t>
      </w:r>
      <w:r w:rsidRPr="00AE2270">
        <w:rPr>
          <w:rFonts w:ascii="Times New Roman" w:hAnsi="Times New Roman" w:cs="Times New Roman"/>
          <w:color w:val="111111"/>
          <w:sz w:val="26"/>
          <w:szCs w:val="26"/>
        </w:rPr>
        <w:t>ἐ</w:t>
      </w:r>
      <w:r w:rsidRPr="00AE2270">
        <w:rPr>
          <w:rFonts w:ascii="Cambria" w:hAnsi="Cambria" w:cs="Cambria"/>
          <w:color w:val="111111"/>
          <w:sz w:val="26"/>
          <w:szCs w:val="26"/>
        </w:rPr>
        <w:t>ξεκλάσθησαν</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σ</w:t>
      </w:r>
      <w:r w:rsidRPr="00AE2270">
        <w:rPr>
          <w:rFonts w:ascii="Times New Roman" w:hAnsi="Times New Roman" w:cs="Times New Roman"/>
          <w:color w:val="111111"/>
          <w:sz w:val="26"/>
          <w:szCs w:val="26"/>
        </w:rPr>
        <w:t>ὺ</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δ</w:t>
      </w:r>
      <w:r w:rsidRPr="00AE2270">
        <w:rPr>
          <w:rFonts w:ascii="Times New Roman" w:hAnsi="Times New Roman" w:cs="Times New Roman"/>
          <w:color w:val="111111"/>
          <w:sz w:val="26"/>
          <w:szCs w:val="26"/>
        </w:rPr>
        <w:t>ὲ</w:t>
      </w:r>
      <w:r w:rsidRPr="00AE2270">
        <w:rPr>
          <w:rFonts w:ascii="PT Serif" w:hAnsi="PT Serif"/>
          <w:color w:val="111111"/>
          <w:sz w:val="26"/>
          <w:szCs w:val="26"/>
          <w:lang w:val="la-Latn"/>
        </w:rPr>
        <w:t xml:space="preserve"> </w:t>
      </w:r>
      <w:r w:rsidRPr="00AE2270">
        <w:rPr>
          <w:rFonts w:ascii="Times New Roman" w:hAnsi="Times New Roman" w:cs="Times New Roman"/>
          <w:color w:val="111111"/>
          <w:sz w:val="26"/>
          <w:szCs w:val="26"/>
        </w:rPr>
        <w:t>ἀ</w:t>
      </w:r>
      <w:r w:rsidRPr="00AE2270">
        <w:rPr>
          <w:rFonts w:ascii="Cambria" w:hAnsi="Cambria" w:cs="Cambria"/>
          <w:color w:val="111111"/>
          <w:sz w:val="26"/>
          <w:szCs w:val="26"/>
        </w:rPr>
        <w:t>γριέλαιος</w:t>
      </w:r>
      <w:r w:rsidRPr="00AE2270">
        <w:rPr>
          <w:rFonts w:ascii="PT Serif" w:hAnsi="PT Serif"/>
          <w:color w:val="111111"/>
          <w:sz w:val="26"/>
          <w:szCs w:val="26"/>
          <w:lang w:val="la-Latn"/>
        </w:rPr>
        <w:t xml:space="preserve"> </w:t>
      </w:r>
      <w:r w:rsidRPr="00AE2270">
        <w:rPr>
          <w:rFonts w:ascii="Times New Roman" w:hAnsi="Times New Roman" w:cs="Times New Roman"/>
          <w:color w:val="111111"/>
          <w:sz w:val="26"/>
          <w:szCs w:val="26"/>
        </w:rPr>
        <w:t>ὢ</w:t>
      </w:r>
      <w:r w:rsidRPr="00AE2270">
        <w:rPr>
          <w:rFonts w:ascii="Cambria" w:hAnsi="Cambria" w:cs="Cambria"/>
          <w:color w:val="111111"/>
          <w:sz w:val="26"/>
          <w:szCs w:val="26"/>
        </w:rPr>
        <w:t>ν</w:t>
      </w:r>
      <w:r w:rsidRPr="00AE2270">
        <w:rPr>
          <w:rFonts w:ascii="PT Serif" w:hAnsi="PT Serif"/>
          <w:color w:val="111111"/>
          <w:sz w:val="26"/>
          <w:szCs w:val="26"/>
          <w:lang w:val="la-Latn"/>
        </w:rPr>
        <w:t xml:space="preserve"> </w:t>
      </w:r>
      <w:r w:rsidRPr="00AE2270">
        <w:rPr>
          <w:rFonts w:ascii="Times New Roman" w:hAnsi="Times New Roman" w:cs="Times New Roman"/>
          <w:color w:val="111111"/>
          <w:sz w:val="26"/>
          <w:szCs w:val="26"/>
        </w:rPr>
        <w:t>ἐ</w:t>
      </w:r>
      <w:r w:rsidRPr="00AE2270">
        <w:rPr>
          <w:rFonts w:ascii="Cambria" w:hAnsi="Cambria" w:cs="Cambria"/>
          <w:color w:val="111111"/>
          <w:sz w:val="26"/>
          <w:szCs w:val="26"/>
        </w:rPr>
        <w:t>νεκεντρίσθης</w:t>
      </w:r>
      <w:r w:rsidRPr="00AE2270">
        <w:rPr>
          <w:rFonts w:ascii="PT Serif" w:hAnsi="PT Serif"/>
          <w:color w:val="111111"/>
          <w:sz w:val="26"/>
          <w:szCs w:val="26"/>
          <w:lang w:val="la-Latn"/>
        </w:rPr>
        <w:t xml:space="preserve"> </w:t>
      </w:r>
      <w:r w:rsidRPr="00AE2270">
        <w:rPr>
          <w:rFonts w:ascii="Times New Roman" w:hAnsi="Times New Roman" w:cs="Times New Roman"/>
          <w:color w:val="111111"/>
          <w:sz w:val="26"/>
          <w:szCs w:val="26"/>
        </w:rPr>
        <w:t>ἐ</w:t>
      </w:r>
      <w:r w:rsidRPr="00AE2270">
        <w:rPr>
          <w:rFonts w:ascii="Cambria" w:hAnsi="Cambria" w:cs="Cambria"/>
          <w:color w:val="111111"/>
          <w:sz w:val="26"/>
          <w:szCs w:val="26"/>
        </w:rPr>
        <w:t>ν</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α</w:t>
      </w:r>
      <w:r w:rsidRPr="00AE2270">
        <w:rPr>
          <w:rFonts w:ascii="Times New Roman" w:hAnsi="Times New Roman" w:cs="Times New Roman"/>
          <w:color w:val="111111"/>
          <w:sz w:val="26"/>
          <w:szCs w:val="26"/>
        </w:rPr>
        <w:t>ὐ</w:t>
      </w:r>
      <w:r w:rsidRPr="00AE2270">
        <w:rPr>
          <w:rFonts w:ascii="Cambria" w:hAnsi="Cambria" w:cs="Cambria"/>
          <w:color w:val="111111"/>
          <w:sz w:val="26"/>
          <w:szCs w:val="26"/>
        </w:rPr>
        <w:t>το</w:t>
      </w:r>
      <w:r w:rsidRPr="00AE2270">
        <w:rPr>
          <w:rFonts w:ascii="Times New Roman" w:hAnsi="Times New Roman" w:cs="Times New Roman"/>
          <w:color w:val="111111"/>
          <w:sz w:val="26"/>
          <w:szCs w:val="26"/>
        </w:rPr>
        <w:t>ῖ</w:t>
      </w:r>
      <w:r w:rsidRPr="00AE2270">
        <w:rPr>
          <w:rFonts w:ascii="Cambria" w:hAnsi="Cambria" w:cs="Cambria"/>
          <w:color w:val="111111"/>
          <w:sz w:val="26"/>
          <w:szCs w:val="26"/>
        </w:rPr>
        <w:t>ς</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κα</w:t>
      </w:r>
      <w:r w:rsidRPr="00AE2270">
        <w:rPr>
          <w:rFonts w:ascii="Times New Roman" w:hAnsi="Times New Roman" w:cs="Times New Roman"/>
          <w:color w:val="111111"/>
          <w:sz w:val="26"/>
          <w:szCs w:val="26"/>
        </w:rPr>
        <w:t>ὶ</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συγκοινων</w:t>
      </w:r>
      <w:r w:rsidRPr="00AE2270">
        <w:rPr>
          <w:rFonts w:ascii="Times New Roman" w:hAnsi="Times New Roman" w:cs="Times New Roman"/>
          <w:color w:val="111111"/>
          <w:sz w:val="26"/>
          <w:szCs w:val="26"/>
        </w:rPr>
        <w:t>ὸ</w:t>
      </w:r>
      <w:r w:rsidRPr="00AE2270">
        <w:rPr>
          <w:rFonts w:ascii="Cambria" w:hAnsi="Cambria" w:cs="Cambria"/>
          <w:color w:val="111111"/>
          <w:sz w:val="26"/>
          <w:szCs w:val="26"/>
        </w:rPr>
        <w:t>ς</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τ</w:t>
      </w:r>
      <w:r w:rsidRPr="00AE2270">
        <w:rPr>
          <w:rFonts w:ascii="Times New Roman" w:hAnsi="Times New Roman" w:cs="Times New Roman"/>
          <w:color w:val="111111"/>
          <w:sz w:val="26"/>
          <w:szCs w:val="26"/>
        </w:rPr>
        <w:t>ῆ</w:t>
      </w:r>
      <w:r w:rsidRPr="00AE2270">
        <w:rPr>
          <w:rFonts w:ascii="Cambria" w:hAnsi="Cambria" w:cs="Cambria"/>
          <w:color w:val="111111"/>
          <w:sz w:val="26"/>
          <w:szCs w:val="26"/>
        </w:rPr>
        <w:t>ς</w:t>
      </w:r>
      <w:r w:rsidRPr="00AE2270">
        <w:rPr>
          <w:rFonts w:ascii="PT Serif" w:hAnsi="PT Serif"/>
          <w:color w:val="111111"/>
          <w:sz w:val="26"/>
          <w:szCs w:val="26"/>
          <w:lang w:val="la-Latn"/>
        </w:rPr>
        <w:t xml:space="preserve"> </w:t>
      </w:r>
      <w:r w:rsidRPr="00AE2270">
        <w:rPr>
          <w:rFonts w:ascii="Segoe UI Symbol" w:hAnsi="Segoe UI Symbol" w:cs="Segoe UI Symbol"/>
          <w:color w:val="111111"/>
          <w:sz w:val="26"/>
          <w:szCs w:val="26"/>
          <w:lang w:val="la-Latn"/>
        </w:rPr>
        <w:t>⸀</w:t>
      </w:r>
      <w:r w:rsidRPr="00AE2270">
        <w:rPr>
          <w:rFonts w:ascii="Times New Roman" w:hAnsi="Times New Roman" w:cs="Times New Roman"/>
          <w:color w:val="111111"/>
          <w:sz w:val="26"/>
          <w:szCs w:val="26"/>
        </w:rPr>
        <w:t>ῥ</w:t>
      </w:r>
      <w:r w:rsidRPr="00AE2270">
        <w:rPr>
          <w:rFonts w:ascii="Cambria" w:hAnsi="Cambria" w:cs="Cambria"/>
          <w:color w:val="111111"/>
          <w:sz w:val="26"/>
          <w:szCs w:val="26"/>
        </w:rPr>
        <w:t>ίζης</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τ</w:t>
      </w:r>
      <w:r w:rsidRPr="00AE2270">
        <w:rPr>
          <w:rFonts w:ascii="Times New Roman" w:hAnsi="Times New Roman" w:cs="Times New Roman"/>
          <w:color w:val="111111"/>
          <w:sz w:val="26"/>
          <w:szCs w:val="26"/>
        </w:rPr>
        <w:t>ῆ</w:t>
      </w:r>
      <w:r w:rsidRPr="00AE2270">
        <w:rPr>
          <w:rFonts w:ascii="Cambria" w:hAnsi="Cambria" w:cs="Cambria"/>
          <w:color w:val="111111"/>
          <w:sz w:val="26"/>
          <w:szCs w:val="26"/>
        </w:rPr>
        <w:t>ς</w:t>
      </w:r>
      <w:r w:rsidRPr="00AE2270">
        <w:rPr>
          <w:rFonts w:ascii="PT Serif" w:hAnsi="PT Serif"/>
          <w:color w:val="111111"/>
          <w:sz w:val="26"/>
          <w:szCs w:val="26"/>
          <w:lang w:val="la-Latn"/>
        </w:rPr>
        <w:t xml:space="preserve"> </w:t>
      </w:r>
      <w:r w:rsidRPr="00AE2270">
        <w:rPr>
          <w:rFonts w:ascii="PT Serif" w:hAnsi="PT Serif" w:cs="PT Serif"/>
          <w:color w:val="111111"/>
          <w:sz w:val="26"/>
          <w:szCs w:val="26"/>
        </w:rPr>
        <w:t>π</w:t>
      </w:r>
      <w:r w:rsidRPr="00AE2270">
        <w:rPr>
          <w:rFonts w:ascii="Cambria" w:hAnsi="Cambria" w:cs="Cambria"/>
          <w:color w:val="111111"/>
          <w:sz w:val="26"/>
          <w:szCs w:val="26"/>
        </w:rPr>
        <w:t>ιότητος</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τ</w:t>
      </w:r>
      <w:r w:rsidRPr="00AE2270">
        <w:rPr>
          <w:rFonts w:ascii="Times New Roman" w:hAnsi="Times New Roman" w:cs="Times New Roman"/>
          <w:color w:val="111111"/>
          <w:sz w:val="26"/>
          <w:szCs w:val="26"/>
        </w:rPr>
        <w:t>ῆ</w:t>
      </w:r>
      <w:r w:rsidRPr="00AE2270">
        <w:rPr>
          <w:rFonts w:ascii="Cambria" w:hAnsi="Cambria" w:cs="Cambria"/>
          <w:color w:val="111111"/>
          <w:sz w:val="26"/>
          <w:szCs w:val="26"/>
        </w:rPr>
        <w:t>ς</w:t>
      </w:r>
      <w:r w:rsidRPr="00AE2270">
        <w:rPr>
          <w:rFonts w:ascii="PT Serif" w:hAnsi="PT Serif"/>
          <w:color w:val="111111"/>
          <w:sz w:val="26"/>
          <w:szCs w:val="26"/>
          <w:lang w:val="la-Latn"/>
        </w:rPr>
        <w:t xml:space="preserve"> </w:t>
      </w:r>
      <w:r w:rsidRPr="00AE2270">
        <w:rPr>
          <w:rFonts w:ascii="Times New Roman" w:hAnsi="Times New Roman" w:cs="Times New Roman"/>
          <w:color w:val="111111"/>
          <w:sz w:val="26"/>
          <w:szCs w:val="26"/>
        </w:rPr>
        <w:t>ἐ</w:t>
      </w:r>
      <w:r w:rsidRPr="00AE2270">
        <w:rPr>
          <w:rFonts w:ascii="Cambria" w:hAnsi="Cambria" w:cs="Cambria"/>
          <w:color w:val="111111"/>
          <w:sz w:val="26"/>
          <w:szCs w:val="26"/>
        </w:rPr>
        <w:t>λαίας</w:t>
      </w:r>
      <w:r w:rsidRPr="00AE2270">
        <w:rPr>
          <w:rFonts w:ascii="PT Serif" w:hAnsi="PT Serif"/>
          <w:color w:val="111111"/>
          <w:sz w:val="26"/>
          <w:szCs w:val="26"/>
          <w:lang w:val="la-Latn"/>
        </w:rPr>
        <w:t xml:space="preserve"> </w:t>
      </w:r>
      <w:r w:rsidRPr="00AE2270">
        <w:rPr>
          <w:rFonts w:ascii="Times New Roman" w:hAnsi="Times New Roman" w:cs="Times New Roman"/>
          <w:color w:val="111111"/>
          <w:sz w:val="26"/>
          <w:szCs w:val="26"/>
        </w:rPr>
        <w:t>ἐ</w:t>
      </w:r>
      <w:r w:rsidRPr="00AE2270">
        <w:rPr>
          <w:rFonts w:ascii="Cambria" w:hAnsi="Cambria" w:cs="Cambria"/>
          <w:color w:val="111111"/>
          <w:sz w:val="26"/>
          <w:szCs w:val="26"/>
        </w:rPr>
        <w:t>γένου</w:t>
      </w:r>
      <w:r w:rsidRPr="00AE2270">
        <w:rPr>
          <w:rFonts w:ascii="PT Serif" w:hAnsi="PT Serif"/>
          <w:color w:val="111111"/>
          <w:sz w:val="26"/>
          <w:szCs w:val="26"/>
          <w:lang w:val="la-Latn"/>
        </w:rPr>
        <w:t>, </w:t>
      </w:r>
      <w:r w:rsidRPr="00AE2270">
        <w:rPr>
          <w:rFonts w:ascii="PT Serif" w:hAnsi="PT Serif"/>
          <w:color w:val="111111"/>
          <w:sz w:val="26"/>
          <w:szCs w:val="26"/>
        </w:rPr>
        <w:t>μ</w:t>
      </w:r>
      <w:r w:rsidRPr="00AE2270">
        <w:rPr>
          <w:rFonts w:ascii="Times New Roman" w:hAnsi="Times New Roman" w:cs="Times New Roman"/>
          <w:color w:val="111111"/>
          <w:sz w:val="26"/>
          <w:szCs w:val="26"/>
        </w:rPr>
        <w:t>ὴ</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κατακαυχ</w:t>
      </w:r>
      <w:r w:rsidRPr="00AE2270">
        <w:rPr>
          <w:rFonts w:ascii="Times New Roman" w:hAnsi="Times New Roman" w:cs="Times New Roman"/>
          <w:color w:val="111111"/>
          <w:sz w:val="26"/>
          <w:szCs w:val="26"/>
        </w:rPr>
        <w:t>ῶ</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τ</w:t>
      </w:r>
      <w:r w:rsidRPr="00AE2270">
        <w:rPr>
          <w:rFonts w:ascii="Times New Roman" w:hAnsi="Times New Roman" w:cs="Times New Roman"/>
          <w:color w:val="111111"/>
          <w:sz w:val="26"/>
          <w:szCs w:val="26"/>
        </w:rPr>
        <w:t>ῶ</w:t>
      </w:r>
      <w:r w:rsidRPr="00AE2270">
        <w:rPr>
          <w:rFonts w:ascii="Cambria" w:hAnsi="Cambria" w:cs="Cambria"/>
          <w:color w:val="111111"/>
          <w:sz w:val="26"/>
          <w:szCs w:val="26"/>
        </w:rPr>
        <w:t>ν</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κλάδων·</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ε</w:t>
      </w:r>
      <w:r w:rsidRPr="00AE2270">
        <w:rPr>
          <w:rFonts w:ascii="Times New Roman" w:hAnsi="Times New Roman" w:cs="Times New Roman"/>
          <w:color w:val="111111"/>
          <w:sz w:val="26"/>
          <w:szCs w:val="26"/>
        </w:rPr>
        <w:t>ἰ</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δ</w:t>
      </w:r>
      <w:r w:rsidRPr="00AE2270">
        <w:rPr>
          <w:rFonts w:ascii="Times New Roman" w:hAnsi="Times New Roman" w:cs="Times New Roman"/>
          <w:color w:val="111111"/>
          <w:sz w:val="26"/>
          <w:szCs w:val="26"/>
        </w:rPr>
        <w:t>ὲ</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κατακαυχ</w:t>
      </w:r>
      <w:r w:rsidRPr="00AE2270">
        <w:rPr>
          <w:rFonts w:ascii="Times New Roman" w:hAnsi="Times New Roman" w:cs="Times New Roman"/>
          <w:color w:val="111111"/>
          <w:sz w:val="26"/>
          <w:szCs w:val="26"/>
        </w:rPr>
        <w:t>ᾶ</w:t>
      </w:r>
      <w:r w:rsidRPr="00AE2270">
        <w:rPr>
          <w:rFonts w:ascii="Cambria" w:hAnsi="Cambria" w:cs="Cambria"/>
          <w:color w:val="111111"/>
          <w:sz w:val="26"/>
          <w:szCs w:val="26"/>
        </w:rPr>
        <w:t>σαι</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ο</w:t>
      </w:r>
      <w:r w:rsidRPr="00AE2270">
        <w:rPr>
          <w:rFonts w:ascii="Times New Roman" w:hAnsi="Times New Roman" w:cs="Times New Roman"/>
          <w:color w:val="111111"/>
          <w:sz w:val="26"/>
          <w:szCs w:val="26"/>
        </w:rPr>
        <w:t>ὐ</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σ</w:t>
      </w:r>
      <w:r w:rsidRPr="00AE2270">
        <w:rPr>
          <w:rFonts w:ascii="Times New Roman" w:hAnsi="Times New Roman" w:cs="Times New Roman"/>
          <w:color w:val="111111"/>
          <w:sz w:val="26"/>
          <w:szCs w:val="26"/>
        </w:rPr>
        <w:t>ὺ</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τ</w:t>
      </w:r>
      <w:r w:rsidRPr="00AE2270">
        <w:rPr>
          <w:rFonts w:ascii="Times New Roman" w:hAnsi="Times New Roman" w:cs="Times New Roman"/>
          <w:color w:val="111111"/>
          <w:sz w:val="26"/>
          <w:szCs w:val="26"/>
        </w:rPr>
        <w:t>ὴ</w:t>
      </w:r>
      <w:r w:rsidRPr="00AE2270">
        <w:rPr>
          <w:rFonts w:ascii="Cambria" w:hAnsi="Cambria" w:cs="Cambria"/>
          <w:color w:val="111111"/>
          <w:sz w:val="26"/>
          <w:szCs w:val="26"/>
        </w:rPr>
        <w:t>ν</w:t>
      </w:r>
      <w:r w:rsidRPr="00AE2270">
        <w:rPr>
          <w:rFonts w:ascii="PT Serif" w:hAnsi="PT Serif"/>
          <w:color w:val="111111"/>
          <w:sz w:val="26"/>
          <w:szCs w:val="26"/>
          <w:lang w:val="la-Latn"/>
        </w:rPr>
        <w:t xml:space="preserve"> </w:t>
      </w:r>
      <w:r w:rsidRPr="00AE2270">
        <w:rPr>
          <w:rFonts w:ascii="Times New Roman" w:hAnsi="Times New Roman" w:cs="Times New Roman"/>
          <w:color w:val="111111"/>
          <w:sz w:val="26"/>
          <w:szCs w:val="26"/>
        </w:rPr>
        <w:t>ῥ</w:t>
      </w:r>
      <w:r w:rsidRPr="00AE2270">
        <w:rPr>
          <w:rFonts w:ascii="Cambria" w:hAnsi="Cambria" w:cs="Cambria"/>
          <w:color w:val="111111"/>
          <w:sz w:val="26"/>
          <w:szCs w:val="26"/>
        </w:rPr>
        <w:t>ίζαν</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βαστάζεις</w:t>
      </w:r>
      <w:r w:rsidRPr="00AE2270">
        <w:rPr>
          <w:rFonts w:ascii="PT Serif" w:hAnsi="PT Serif"/>
          <w:color w:val="111111"/>
          <w:sz w:val="26"/>
          <w:szCs w:val="26"/>
          <w:lang w:val="la-Latn"/>
        </w:rPr>
        <w:t xml:space="preserve"> </w:t>
      </w:r>
      <w:r w:rsidRPr="00AE2270">
        <w:rPr>
          <w:rFonts w:ascii="Times New Roman" w:hAnsi="Times New Roman" w:cs="Times New Roman"/>
          <w:color w:val="111111"/>
          <w:sz w:val="26"/>
          <w:szCs w:val="26"/>
        </w:rPr>
        <w:t>ἀ</w:t>
      </w:r>
      <w:r w:rsidRPr="00AE2270">
        <w:rPr>
          <w:rFonts w:ascii="Cambria" w:hAnsi="Cambria" w:cs="Cambria"/>
          <w:color w:val="111111"/>
          <w:sz w:val="26"/>
          <w:szCs w:val="26"/>
        </w:rPr>
        <w:t>λλ</w:t>
      </w:r>
      <w:r w:rsidRPr="00AE2270">
        <w:rPr>
          <w:rFonts w:ascii="Times New Roman" w:hAnsi="Times New Roman" w:cs="Times New Roman"/>
          <w:color w:val="111111"/>
          <w:sz w:val="26"/>
          <w:szCs w:val="26"/>
        </w:rPr>
        <w:t>ὰ</w:t>
      </w:r>
      <w:r w:rsidRPr="00AE2270">
        <w:rPr>
          <w:rFonts w:ascii="PT Serif" w:hAnsi="PT Serif"/>
          <w:color w:val="111111"/>
          <w:sz w:val="26"/>
          <w:szCs w:val="26"/>
          <w:lang w:val="la-Latn"/>
        </w:rPr>
        <w:t xml:space="preserve"> </w:t>
      </w:r>
      <w:r w:rsidRPr="00AE2270">
        <w:rPr>
          <w:rFonts w:ascii="Times New Roman" w:hAnsi="Times New Roman" w:cs="Times New Roman"/>
          <w:color w:val="111111"/>
          <w:sz w:val="26"/>
          <w:szCs w:val="26"/>
        </w:rPr>
        <w:t>ἡ</w:t>
      </w:r>
      <w:r w:rsidRPr="00AE2270">
        <w:rPr>
          <w:rFonts w:ascii="PT Serif" w:hAnsi="PT Serif"/>
          <w:color w:val="111111"/>
          <w:sz w:val="26"/>
          <w:szCs w:val="26"/>
          <w:lang w:val="la-Latn"/>
        </w:rPr>
        <w:t xml:space="preserve"> </w:t>
      </w:r>
      <w:r w:rsidRPr="00AE2270">
        <w:rPr>
          <w:rFonts w:ascii="Times New Roman" w:hAnsi="Times New Roman" w:cs="Times New Roman"/>
          <w:color w:val="111111"/>
          <w:sz w:val="26"/>
          <w:szCs w:val="26"/>
        </w:rPr>
        <w:t>ῥ</w:t>
      </w:r>
      <w:r w:rsidRPr="00AE2270">
        <w:rPr>
          <w:rFonts w:ascii="Cambria" w:hAnsi="Cambria" w:cs="Cambria"/>
          <w:color w:val="111111"/>
          <w:sz w:val="26"/>
          <w:szCs w:val="26"/>
        </w:rPr>
        <w:t>ίζα</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σέ</w:t>
      </w:r>
      <w:r w:rsidRPr="00AE2270">
        <w:rPr>
          <w:rFonts w:ascii="PT Serif" w:hAnsi="PT Serif"/>
          <w:color w:val="111111"/>
          <w:sz w:val="26"/>
          <w:szCs w:val="26"/>
          <w:lang w:val="la-Latn"/>
        </w:rPr>
        <w:t>. </w:t>
      </w:r>
      <w:r w:rsidRPr="00AE2270">
        <w:rPr>
          <w:rFonts w:ascii="Times New Roman" w:hAnsi="Times New Roman" w:cs="Times New Roman"/>
          <w:color w:val="111111"/>
          <w:sz w:val="26"/>
          <w:szCs w:val="26"/>
        </w:rPr>
        <w:t>ἐ</w:t>
      </w:r>
      <w:r w:rsidRPr="00AE2270">
        <w:rPr>
          <w:rFonts w:ascii="Cambria" w:hAnsi="Cambria" w:cs="Cambria"/>
          <w:color w:val="111111"/>
          <w:sz w:val="26"/>
          <w:szCs w:val="26"/>
        </w:rPr>
        <w:t>ρε</w:t>
      </w:r>
      <w:r w:rsidRPr="00AE2270">
        <w:rPr>
          <w:rFonts w:ascii="Times New Roman" w:hAnsi="Times New Roman" w:cs="Times New Roman"/>
          <w:color w:val="111111"/>
          <w:sz w:val="26"/>
          <w:szCs w:val="26"/>
        </w:rPr>
        <w:t>ῖ</w:t>
      </w:r>
      <w:r w:rsidRPr="00AE2270">
        <w:rPr>
          <w:rFonts w:ascii="Cambria" w:hAnsi="Cambria" w:cs="Cambria"/>
          <w:color w:val="111111"/>
          <w:sz w:val="26"/>
          <w:szCs w:val="26"/>
        </w:rPr>
        <w:t>ς</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ο</w:t>
      </w:r>
      <w:r w:rsidRPr="00AE2270">
        <w:rPr>
          <w:rFonts w:ascii="Times New Roman" w:hAnsi="Times New Roman" w:cs="Times New Roman"/>
          <w:color w:val="111111"/>
          <w:sz w:val="26"/>
          <w:szCs w:val="26"/>
        </w:rPr>
        <w:t>ὖ</w:t>
      </w:r>
      <w:r w:rsidRPr="00AE2270">
        <w:rPr>
          <w:rFonts w:ascii="Cambria" w:hAnsi="Cambria" w:cs="Cambria"/>
          <w:color w:val="111111"/>
          <w:sz w:val="26"/>
          <w:szCs w:val="26"/>
        </w:rPr>
        <w:t>ν·</w:t>
      </w:r>
      <w:r w:rsidRPr="00AE2270">
        <w:rPr>
          <w:rFonts w:ascii="PT Serif" w:hAnsi="PT Serif"/>
          <w:color w:val="111111"/>
          <w:sz w:val="26"/>
          <w:szCs w:val="26"/>
          <w:lang w:val="la-Latn"/>
        </w:rPr>
        <w:t xml:space="preserve"> </w:t>
      </w:r>
      <w:r w:rsidRPr="00AE2270">
        <w:rPr>
          <w:rFonts w:ascii="Times New Roman" w:hAnsi="Times New Roman" w:cs="Times New Roman"/>
          <w:color w:val="111111"/>
          <w:sz w:val="26"/>
          <w:szCs w:val="26"/>
        </w:rPr>
        <w:t>Ἐ</w:t>
      </w:r>
      <w:r w:rsidRPr="00AE2270">
        <w:rPr>
          <w:rFonts w:ascii="Cambria" w:hAnsi="Cambria" w:cs="Cambria"/>
          <w:color w:val="111111"/>
          <w:sz w:val="26"/>
          <w:szCs w:val="26"/>
        </w:rPr>
        <w:t>ξεκλάσθησαν</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κλάδοι</w:t>
      </w:r>
      <w:r w:rsidRPr="00AE2270">
        <w:rPr>
          <w:rFonts w:ascii="PT Serif" w:hAnsi="PT Serif"/>
          <w:color w:val="111111"/>
          <w:sz w:val="26"/>
          <w:szCs w:val="26"/>
          <w:lang w:val="la-Latn"/>
        </w:rPr>
        <w:t xml:space="preserve"> </w:t>
      </w:r>
      <w:r w:rsidRPr="00AE2270">
        <w:rPr>
          <w:rFonts w:ascii="Times New Roman" w:hAnsi="Times New Roman" w:cs="Times New Roman"/>
          <w:color w:val="111111"/>
          <w:sz w:val="26"/>
          <w:szCs w:val="26"/>
        </w:rPr>
        <w:t>ἵ</w:t>
      </w:r>
      <w:r w:rsidRPr="00AE2270">
        <w:rPr>
          <w:rFonts w:ascii="Cambria" w:hAnsi="Cambria" w:cs="Cambria"/>
          <w:color w:val="111111"/>
          <w:sz w:val="26"/>
          <w:szCs w:val="26"/>
        </w:rPr>
        <w:t>να</w:t>
      </w:r>
      <w:r w:rsidRPr="00AE2270">
        <w:rPr>
          <w:rFonts w:ascii="PT Serif" w:hAnsi="PT Serif"/>
          <w:color w:val="111111"/>
          <w:sz w:val="26"/>
          <w:szCs w:val="26"/>
          <w:lang w:val="la-Latn"/>
        </w:rPr>
        <w:t xml:space="preserve"> </w:t>
      </w:r>
      <w:r w:rsidRPr="00AE2270">
        <w:rPr>
          <w:rFonts w:ascii="Times New Roman" w:hAnsi="Times New Roman" w:cs="Times New Roman"/>
          <w:color w:val="111111"/>
          <w:sz w:val="26"/>
          <w:szCs w:val="26"/>
        </w:rPr>
        <w:t>ἐ</w:t>
      </w:r>
      <w:r w:rsidRPr="00AE2270">
        <w:rPr>
          <w:rFonts w:ascii="Cambria" w:hAnsi="Cambria" w:cs="Cambria"/>
          <w:color w:val="111111"/>
          <w:sz w:val="26"/>
          <w:szCs w:val="26"/>
        </w:rPr>
        <w:t>γ</w:t>
      </w:r>
      <w:r w:rsidRPr="00AE2270">
        <w:rPr>
          <w:rFonts w:ascii="Times New Roman" w:hAnsi="Times New Roman" w:cs="Times New Roman"/>
          <w:color w:val="111111"/>
          <w:sz w:val="26"/>
          <w:szCs w:val="26"/>
        </w:rPr>
        <w:t>ὼ</w:t>
      </w:r>
      <w:r w:rsidRPr="00AE2270">
        <w:rPr>
          <w:rFonts w:ascii="PT Serif" w:hAnsi="PT Serif"/>
          <w:color w:val="111111"/>
          <w:sz w:val="26"/>
          <w:szCs w:val="26"/>
          <w:lang w:val="la-Latn"/>
        </w:rPr>
        <w:t xml:space="preserve"> </w:t>
      </w:r>
      <w:r w:rsidRPr="00AE2270">
        <w:rPr>
          <w:rFonts w:ascii="Times New Roman" w:hAnsi="Times New Roman" w:cs="Times New Roman"/>
          <w:color w:val="111111"/>
          <w:sz w:val="26"/>
          <w:szCs w:val="26"/>
        </w:rPr>
        <w:t>ἐ</w:t>
      </w:r>
      <w:r w:rsidRPr="00AE2270">
        <w:rPr>
          <w:rFonts w:ascii="Cambria" w:hAnsi="Cambria" w:cs="Cambria"/>
          <w:color w:val="111111"/>
          <w:sz w:val="26"/>
          <w:szCs w:val="26"/>
        </w:rPr>
        <w:t>γκεντρισθ</w:t>
      </w:r>
      <w:r w:rsidRPr="00AE2270">
        <w:rPr>
          <w:rFonts w:ascii="Times New Roman" w:hAnsi="Times New Roman" w:cs="Times New Roman"/>
          <w:color w:val="111111"/>
          <w:sz w:val="26"/>
          <w:szCs w:val="26"/>
        </w:rPr>
        <w:t>ῶ</w:t>
      </w:r>
      <w:r w:rsidRPr="00AE2270">
        <w:rPr>
          <w:rFonts w:ascii="PT Serif" w:hAnsi="PT Serif"/>
          <w:color w:val="111111"/>
          <w:sz w:val="26"/>
          <w:szCs w:val="26"/>
          <w:lang w:val="la-Latn"/>
        </w:rPr>
        <w:t>. </w:t>
      </w:r>
      <w:r w:rsidRPr="00AE2270">
        <w:rPr>
          <w:rFonts w:ascii="Cambria" w:hAnsi="Cambria" w:cs="Cambria"/>
          <w:color w:val="111111"/>
          <w:sz w:val="26"/>
          <w:szCs w:val="26"/>
        </w:rPr>
        <w:t>καλ</w:t>
      </w:r>
      <w:r w:rsidRPr="00AE2270">
        <w:rPr>
          <w:rFonts w:ascii="Times New Roman" w:hAnsi="Times New Roman" w:cs="Times New Roman"/>
          <w:color w:val="111111"/>
          <w:sz w:val="26"/>
          <w:szCs w:val="26"/>
        </w:rPr>
        <w:t>ῶ</w:t>
      </w:r>
      <w:r w:rsidRPr="00AE2270">
        <w:rPr>
          <w:rFonts w:ascii="Cambria" w:hAnsi="Cambria" w:cs="Cambria"/>
          <w:color w:val="111111"/>
          <w:sz w:val="26"/>
          <w:szCs w:val="26"/>
        </w:rPr>
        <w:t>ς·</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τ</w:t>
      </w:r>
      <w:r w:rsidRPr="00AE2270">
        <w:rPr>
          <w:rFonts w:ascii="Times New Roman" w:hAnsi="Times New Roman" w:cs="Times New Roman"/>
          <w:color w:val="111111"/>
          <w:sz w:val="26"/>
          <w:szCs w:val="26"/>
        </w:rPr>
        <w:t>ῇ</w:t>
      </w:r>
      <w:r w:rsidRPr="00AE2270">
        <w:rPr>
          <w:rFonts w:ascii="PT Serif" w:hAnsi="PT Serif"/>
          <w:color w:val="111111"/>
          <w:sz w:val="26"/>
          <w:szCs w:val="26"/>
          <w:lang w:val="la-Latn"/>
        </w:rPr>
        <w:t xml:space="preserve"> </w:t>
      </w:r>
      <w:r w:rsidRPr="00AE2270">
        <w:rPr>
          <w:rFonts w:ascii="Times New Roman" w:hAnsi="Times New Roman" w:cs="Times New Roman"/>
          <w:color w:val="111111"/>
          <w:sz w:val="26"/>
          <w:szCs w:val="26"/>
        </w:rPr>
        <w:t>ἀ</w:t>
      </w:r>
      <w:r w:rsidRPr="00AE2270">
        <w:rPr>
          <w:rFonts w:ascii="PT Serif" w:hAnsi="PT Serif"/>
          <w:color w:val="111111"/>
          <w:sz w:val="26"/>
          <w:szCs w:val="26"/>
        </w:rPr>
        <w:t>π</w:t>
      </w:r>
      <w:r w:rsidRPr="00AE2270">
        <w:rPr>
          <w:rFonts w:ascii="Cambria" w:hAnsi="Cambria" w:cs="Cambria"/>
          <w:color w:val="111111"/>
          <w:sz w:val="26"/>
          <w:szCs w:val="26"/>
        </w:rPr>
        <w:t>ιστί</w:t>
      </w:r>
      <w:r w:rsidRPr="00AE2270">
        <w:rPr>
          <w:rFonts w:ascii="Times New Roman" w:hAnsi="Times New Roman" w:cs="Times New Roman"/>
          <w:color w:val="111111"/>
          <w:sz w:val="26"/>
          <w:szCs w:val="26"/>
        </w:rPr>
        <w:t>ᾳ</w:t>
      </w:r>
      <w:r w:rsidRPr="00AE2270">
        <w:rPr>
          <w:rFonts w:ascii="PT Serif" w:hAnsi="PT Serif"/>
          <w:color w:val="111111"/>
          <w:sz w:val="26"/>
          <w:szCs w:val="26"/>
          <w:lang w:val="la-Latn"/>
        </w:rPr>
        <w:t xml:space="preserve"> </w:t>
      </w:r>
      <w:r w:rsidRPr="00AE2270">
        <w:rPr>
          <w:rFonts w:ascii="Times New Roman" w:hAnsi="Times New Roman" w:cs="Times New Roman"/>
          <w:color w:val="111111"/>
          <w:sz w:val="26"/>
          <w:szCs w:val="26"/>
        </w:rPr>
        <w:t>ἐ</w:t>
      </w:r>
      <w:r w:rsidRPr="00AE2270">
        <w:rPr>
          <w:rFonts w:ascii="Cambria" w:hAnsi="Cambria" w:cs="Cambria"/>
          <w:color w:val="111111"/>
          <w:sz w:val="26"/>
          <w:szCs w:val="26"/>
        </w:rPr>
        <w:t>ξεκλάσθησαν</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σ</w:t>
      </w:r>
      <w:r w:rsidRPr="00AE2270">
        <w:rPr>
          <w:rFonts w:ascii="Times New Roman" w:hAnsi="Times New Roman" w:cs="Times New Roman"/>
          <w:color w:val="111111"/>
          <w:sz w:val="26"/>
          <w:szCs w:val="26"/>
        </w:rPr>
        <w:t>ὺ</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δ</w:t>
      </w:r>
      <w:r w:rsidRPr="00AE2270">
        <w:rPr>
          <w:rFonts w:ascii="Times New Roman" w:hAnsi="Times New Roman" w:cs="Times New Roman"/>
          <w:color w:val="111111"/>
          <w:sz w:val="26"/>
          <w:szCs w:val="26"/>
        </w:rPr>
        <w:t>ὲ</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τ</w:t>
      </w:r>
      <w:r w:rsidRPr="00AE2270">
        <w:rPr>
          <w:rFonts w:ascii="Times New Roman" w:hAnsi="Times New Roman" w:cs="Times New Roman"/>
          <w:color w:val="111111"/>
          <w:sz w:val="26"/>
          <w:szCs w:val="26"/>
        </w:rPr>
        <w:t>ῇ</w:t>
      </w:r>
      <w:r w:rsidRPr="00AE2270">
        <w:rPr>
          <w:rFonts w:ascii="PT Serif" w:hAnsi="PT Serif"/>
          <w:color w:val="111111"/>
          <w:sz w:val="26"/>
          <w:szCs w:val="26"/>
          <w:lang w:val="la-Latn"/>
        </w:rPr>
        <w:t xml:space="preserve"> </w:t>
      </w:r>
      <w:r w:rsidRPr="00AE2270">
        <w:rPr>
          <w:rFonts w:ascii="PT Serif" w:hAnsi="PT Serif"/>
          <w:color w:val="111111"/>
          <w:sz w:val="26"/>
          <w:szCs w:val="26"/>
        </w:rPr>
        <w:t>π</w:t>
      </w:r>
      <w:r w:rsidRPr="00AE2270">
        <w:rPr>
          <w:rFonts w:ascii="Cambria" w:hAnsi="Cambria" w:cs="Cambria"/>
          <w:color w:val="111111"/>
          <w:sz w:val="26"/>
          <w:szCs w:val="26"/>
        </w:rPr>
        <w:t>ίστει</w:t>
      </w:r>
      <w:r w:rsidRPr="00AE2270">
        <w:rPr>
          <w:rFonts w:ascii="PT Serif" w:hAnsi="PT Serif"/>
          <w:color w:val="111111"/>
          <w:sz w:val="26"/>
          <w:szCs w:val="26"/>
          <w:lang w:val="la-Latn"/>
        </w:rPr>
        <w:t xml:space="preserve"> </w:t>
      </w:r>
      <w:r w:rsidRPr="00AE2270">
        <w:rPr>
          <w:rFonts w:ascii="Times New Roman" w:hAnsi="Times New Roman" w:cs="Times New Roman"/>
          <w:color w:val="111111"/>
          <w:sz w:val="26"/>
          <w:szCs w:val="26"/>
        </w:rPr>
        <w:t>ἕ</w:t>
      </w:r>
      <w:r w:rsidRPr="00AE2270">
        <w:rPr>
          <w:rFonts w:ascii="Cambria" w:hAnsi="Cambria" w:cs="Cambria"/>
          <w:color w:val="111111"/>
          <w:sz w:val="26"/>
          <w:szCs w:val="26"/>
        </w:rPr>
        <w:t>στηκας</w:t>
      </w:r>
      <w:r w:rsidRPr="00AE2270">
        <w:rPr>
          <w:rFonts w:ascii="PT Serif" w:hAnsi="PT Serif"/>
          <w:color w:val="111111"/>
          <w:sz w:val="26"/>
          <w:szCs w:val="26"/>
          <w:lang w:val="la-Latn"/>
        </w:rPr>
        <w:t xml:space="preserve">. </w:t>
      </w:r>
      <w:r w:rsidRPr="00AE2270">
        <w:rPr>
          <w:rFonts w:ascii="PT Serif" w:hAnsi="PT Serif" w:cs="PT Serif"/>
          <w:color w:val="111111"/>
          <w:sz w:val="26"/>
          <w:szCs w:val="26"/>
        </w:rPr>
        <w:t>μ</w:t>
      </w:r>
      <w:r w:rsidRPr="00AE2270">
        <w:rPr>
          <w:rFonts w:ascii="Times New Roman" w:hAnsi="Times New Roman" w:cs="Times New Roman"/>
          <w:color w:val="111111"/>
          <w:sz w:val="26"/>
          <w:szCs w:val="26"/>
        </w:rPr>
        <w:t>ὴ</w:t>
      </w:r>
      <w:r w:rsidRPr="00AE2270">
        <w:rPr>
          <w:rFonts w:ascii="PT Serif" w:hAnsi="PT Serif"/>
          <w:color w:val="111111"/>
          <w:sz w:val="26"/>
          <w:szCs w:val="26"/>
          <w:lang w:val="la-Latn"/>
        </w:rPr>
        <w:t xml:space="preserve"> </w:t>
      </w:r>
      <w:r w:rsidRPr="00AE2270">
        <w:rPr>
          <w:rFonts w:ascii="Segoe UI Symbol" w:hAnsi="Segoe UI Symbol" w:cs="Segoe UI Symbol"/>
          <w:color w:val="111111"/>
          <w:sz w:val="26"/>
          <w:szCs w:val="26"/>
          <w:lang w:val="la-Latn"/>
        </w:rPr>
        <w:lastRenderedPageBreak/>
        <w:t>⸂</w:t>
      </w:r>
      <w:r w:rsidRPr="00AE2270">
        <w:rPr>
          <w:rFonts w:ascii="Times New Roman" w:hAnsi="Times New Roman" w:cs="Times New Roman"/>
          <w:color w:val="111111"/>
          <w:sz w:val="26"/>
          <w:szCs w:val="26"/>
        </w:rPr>
        <w:t>ὑ</w:t>
      </w:r>
      <w:r w:rsidRPr="00AE2270">
        <w:rPr>
          <w:rFonts w:ascii="Cambria" w:hAnsi="Cambria" w:cs="Cambria"/>
          <w:color w:val="111111"/>
          <w:sz w:val="26"/>
          <w:szCs w:val="26"/>
        </w:rPr>
        <w:t>ψηλ</w:t>
      </w:r>
      <w:r w:rsidRPr="00AE2270">
        <w:rPr>
          <w:rFonts w:ascii="Times New Roman" w:hAnsi="Times New Roman" w:cs="Times New Roman"/>
          <w:color w:val="111111"/>
          <w:sz w:val="26"/>
          <w:szCs w:val="26"/>
        </w:rPr>
        <w:t>ὰ</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φρόνει</w:t>
      </w:r>
      <w:r w:rsidRPr="00AE2270">
        <w:rPr>
          <w:rFonts w:ascii="Segoe UI Symbol" w:hAnsi="Segoe UI Symbol" w:cs="Segoe UI Symbol"/>
          <w:color w:val="111111"/>
          <w:sz w:val="26"/>
          <w:szCs w:val="26"/>
          <w:lang w:val="la-Latn"/>
        </w:rPr>
        <w:t>⸃</w:t>
      </w:r>
      <w:r w:rsidRPr="00AE2270">
        <w:rPr>
          <w:rFonts w:ascii="PT Serif" w:hAnsi="PT Serif"/>
          <w:color w:val="111111"/>
          <w:sz w:val="26"/>
          <w:szCs w:val="26"/>
          <w:lang w:val="la-Latn"/>
        </w:rPr>
        <w:t xml:space="preserve">, </w:t>
      </w:r>
      <w:r w:rsidRPr="00AE2270">
        <w:rPr>
          <w:rFonts w:ascii="Times New Roman" w:hAnsi="Times New Roman" w:cs="Times New Roman"/>
          <w:color w:val="111111"/>
          <w:sz w:val="26"/>
          <w:szCs w:val="26"/>
        </w:rPr>
        <w:t>ἀ</w:t>
      </w:r>
      <w:r w:rsidRPr="00AE2270">
        <w:rPr>
          <w:rFonts w:ascii="Cambria" w:hAnsi="Cambria" w:cs="Cambria"/>
          <w:color w:val="111111"/>
          <w:sz w:val="26"/>
          <w:szCs w:val="26"/>
        </w:rPr>
        <w:t>λλ</w:t>
      </w:r>
      <w:r w:rsidRPr="00AE2270">
        <w:rPr>
          <w:rFonts w:ascii="Times New Roman" w:hAnsi="Times New Roman" w:cs="Times New Roman"/>
          <w:color w:val="111111"/>
          <w:sz w:val="26"/>
          <w:szCs w:val="26"/>
        </w:rPr>
        <w:t>ὰ</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φοβο</w:t>
      </w:r>
      <w:r w:rsidRPr="00AE2270">
        <w:rPr>
          <w:rFonts w:ascii="Times New Roman" w:hAnsi="Times New Roman" w:cs="Times New Roman"/>
          <w:color w:val="111111"/>
          <w:sz w:val="26"/>
          <w:szCs w:val="26"/>
        </w:rPr>
        <w:t>ῦ</w:t>
      </w:r>
      <w:r w:rsidRPr="00AE2270">
        <w:rPr>
          <w:rFonts w:ascii="Cambria" w:hAnsi="Cambria" w:cs="Cambria"/>
          <w:color w:val="111111"/>
          <w:sz w:val="26"/>
          <w:szCs w:val="26"/>
        </w:rPr>
        <w:t>·</w:t>
      </w:r>
      <w:r w:rsidRPr="00AE2270">
        <w:rPr>
          <w:rFonts w:ascii="PT Serif" w:hAnsi="PT Serif"/>
          <w:color w:val="111111"/>
          <w:sz w:val="26"/>
          <w:szCs w:val="26"/>
          <w:lang w:val="la-Latn"/>
        </w:rPr>
        <w:t> </w:t>
      </w:r>
      <w:bookmarkStart w:id="560" w:name="_Hlk203424058"/>
      <w:r w:rsidRPr="00AE2270">
        <w:rPr>
          <w:rFonts w:ascii="Cambria" w:hAnsi="Cambria" w:cs="Cambria"/>
          <w:color w:val="111111"/>
          <w:sz w:val="26"/>
          <w:szCs w:val="26"/>
        </w:rPr>
        <w:t>ε</w:t>
      </w:r>
      <w:r w:rsidRPr="00AE2270">
        <w:rPr>
          <w:rFonts w:ascii="Times New Roman" w:hAnsi="Times New Roman" w:cs="Times New Roman"/>
          <w:color w:val="111111"/>
          <w:sz w:val="26"/>
          <w:szCs w:val="26"/>
        </w:rPr>
        <w:t>ἰ</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γ</w:t>
      </w:r>
      <w:r w:rsidRPr="00AE2270">
        <w:rPr>
          <w:rFonts w:ascii="Times New Roman" w:hAnsi="Times New Roman" w:cs="Times New Roman"/>
          <w:color w:val="111111"/>
          <w:sz w:val="26"/>
          <w:szCs w:val="26"/>
        </w:rPr>
        <w:t>ὰ</w:t>
      </w:r>
      <w:r w:rsidRPr="00AE2270">
        <w:rPr>
          <w:rFonts w:ascii="Cambria" w:hAnsi="Cambria" w:cs="Cambria"/>
          <w:color w:val="111111"/>
          <w:sz w:val="26"/>
          <w:szCs w:val="26"/>
        </w:rPr>
        <w:t>ρ</w:t>
      </w:r>
      <w:r w:rsidRPr="00AE2270">
        <w:rPr>
          <w:rFonts w:ascii="PT Serif" w:hAnsi="PT Serif"/>
          <w:color w:val="111111"/>
          <w:sz w:val="26"/>
          <w:szCs w:val="26"/>
          <w:lang w:val="la-Latn"/>
        </w:rPr>
        <w:t xml:space="preserve"> </w:t>
      </w:r>
      <w:r w:rsidRPr="00AE2270">
        <w:rPr>
          <w:rFonts w:ascii="Times New Roman" w:hAnsi="Times New Roman" w:cs="Times New Roman"/>
          <w:color w:val="111111"/>
          <w:sz w:val="26"/>
          <w:szCs w:val="26"/>
        </w:rPr>
        <w:t>ὁ</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θε</w:t>
      </w:r>
      <w:r w:rsidRPr="00AE2270">
        <w:rPr>
          <w:rFonts w:ascii="Times New Roman" w:hAnsi="Times New Roman" w:cs="Times New Roman"/>
          <w:color w:val="111111"/>
          <w:sz w:val="26"/>
          <w:szCs w:val="26"/>
        </w:rPr>
        <w:t>ὸ</w:t>
      </w:r>
      <w:r w:rsidRPr="00AE2270">
        <w:rPr>
          <w:rFonts w:ascii="Cambria" w:hAnsi="Cambria" w:cs="Cambria"/>
          <w:color w:val="111111"/>
          <w:sz w:val="26"/>
          <w:szCs w:val="26"/>
        </w:rPr>
        <w:t>ς</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τ</w:t>
      </w:r>
      <w:r w:rsidRPr="00AE2270">
        <w:rPr>
          <w:rFonts w:ascii="Times New Roman" w:hAnsi="Times New Roman" w:cs="Times New Roman"/>
          <w:color w:val="111111"/>
          <w:sz w:val="26"/>
          <w:szCs w:val="26"/>
        </w:rPr>
        <w:t>ῶ</w:t>
      </w:r>
      <w:r w:rsidRPr="00AE2270">
        <w:rPr>
          <w:rFonts w:ascii="Cambria" w:hAnsi="Cambria" w:cs="Cambria"/>
          <w:color w:val="111111"/>
          <w:sz w:val="26"/>
          <w:szCs w:val="26"/>
        </w:rPr>
        <w:t>ν</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κατ</w:t>
      </w:r>
      <w:r w:rsidRPr="00AE2270">
        <w:rPr>
          <w:rFonts w:ascii="Times New Roman" w:hAnsi="Times New Roman" w:cs="Times New Roman"/>
          <w:color w:val="111111"/>
          <w:sz w:val="26"/>
          <w:szCs w:val="26"/>
        </w:rPr>
        <w:t>ὰ</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φύσιν</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κλάδων</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ο</w:t>
      </w:r>
      <w:r w:rsidRPr="00AE2270">
        <w:rPr>
          <w:rFonts w:ascii="Times New Roman" w:hAnsi="Times New Roman" w:cs="Times New Roman"/>
          <w:color w:val="111111"/>
          <w:sz w:val="26"/>
          <w:szCs w:val="26"/>
        </w:rPr>
        <w:t>ὐ</w:t>
      </w:r>
      <w:r w:rsidRPr="00AE2270">
        <w:rPr>
          <w:rFonts w:ascii="Cambria" w:hAnsi="Cambria" w:cs="Cambria"/>
          <w:color w:val="111111"/>
          <w:sz w:val="26"/>
          <w:szCs w:val="26"/>
        </w:rPr>
        <w:t>κ</w:t>
      </w:r>
      <w:r w:rsidRPr="00AE2270">
        <w:rPr>
          <w:rFonts w:ascii="PT Serif" w:hAnsi="PT Serif"/>
          <w:color w:val="111111"/>
          <w:sz w:val="26"/>
          <w:szCs w:val="26"/>
          <w:lang w:val="la-Latn"/>
        </w:rPr>
        <w:t xml:space="preserve"> </w:t>
      </w:r>
      <w:r w:rsidRPr="00AE2270">
        <w:rPr>
          <w:rFonts w:ascii="Times New Roman" w:hAnsi="Times New Roman" w:cs="Times New Roman"/>
          <w:color w:val="111111"/>
          <w:sz w:val="26"/>
          <w:szCs w:val="26"/>
        </w:rPr>
        <w:t>ἐ</w:t>
      </w:r>
      <w:r w:rsidRPr="00AE2270">
        <w:rPr>
          <w:rFonts w:ascii="Cambria" w:hAnsi="Cambria" w:cs="Cambria"/>
          <w:color w:val="111111"/>
          <w:sz w:val="26"/>
          <w:szCs w:val="26"/>
        </w:rPr>
        <w:t>φείσατο</w:t>
      </w:r>
      <w:r w:rsidRPr="00AE2270">
        <w:rPr>
          <w:rFonts w:ascii="PT Serif" w:hAnsi="PT Serif"/>
          <w:color w:val="111111"/>
          <w:sz w:val="26"/>
          <w:szCs w:val="26"/>
          <w:lang w:val="la-Latn"/>
        </w:rPr>
        <w:t xml:space="preserve">, </w:t>
      </w:r>
      <w:r w:rsidRPr="00AE2270">
        <w:rPr>
          <w:rFonts w:ascii="Segoe UI Symbol" w:hAnsi="Segoe UI Symbol" w:cs="Segoe UI Symbol"/>
          <w:color w:val="111111"/>
          <w:sz w:val="26"/>
          <w:szCs w:val="26"/>
          <w:lang w:val="la-Latn"/>
        </w:rPr>
        <w:t>⸀</w:t>
      </w:r>
      <w:r w:rsidRPr="00AE2270">
        <w:rPr>
          <w:rFonts w:ascii="Cambria" w:hAnsi="Cambria" w:cs="Cambria"/>
          <w:color w:val="111111"/>
          <w:sz w:val="26"/>
          <w:szCs w:val="26"/>
        </w:rPr>
        <w:t>ο</w:t>
      </w:r>
      <w:r w:rsidRPr="00AE2270">
        <w:rPr>
          <w:rFonts w:ascii="Times New Roman" w:hAnsi="Times New Roman" w:cs="Times New Roman"/>
          <w:color w:val="111111"/>
          <w:sz w:val="26"/>
          <w:szCs w:val="26"/>
        </w:rPr>
        <w:t>ὐ</w:t>
      </w:r>
      <w:r w:rsidRPr="00AE2270">
        <w:rPr>
          <w:rFonts w:ascii="Cambria" w:hAnsi="Cambria" w:cs="Cambria"/>
          <w:color w:val="111111"/>
          <w:sz w:val="26"/>
          <w:szCs w:val="26"/>
        </w:rPr>
        <w:t>δ</w:t>
      </w:r>
      <w:r w:rsidRPr="00AE2270">
        <w:rPr>
          <w:rFonts w:ascii="Times New Roman" w:hAnsi="Times New Roman" w:cs="Times New Roman"/>
          <w:color w:val="111111"/>
          <w:sz w:val="26"/>
          <w:szCs w:val="26"/>
        </w:rPr>
        <w:t>ὲ</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σο</w:t>
      </w:r>
      <w:r w:rsidRPr="00AE2270">
        <w:rPr>
          <w:rFonts w:ascii="Times New Roman" w:hAnsi="Times New Roman" w:cs="Times New Roman"/>
          <w:color w:val="111111"/>
          <w:sz w:val="26"/>
          <w:szCs w:val="26"/>
        </w:rPr>
        <w:t>ῦ</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φείσεται</w:t>
      </w:r>
      <w:r w:rsidRPr="00AE2270">
        <w:rPr>
          <w:rFonts w:ascii="PT Serif" w:hAnsi="PT Serif"/>
          <w:color w:val="111111"/>
          <w:sz w:val="26"/>
          <w:szCs w:val="26"/>
          <w:lang w:val="la-Latn"/>
        </w:rPr>
        <w:t>. </w:t>
      </w:r>
      <w:r w:rsidRPr="00AE2270">
        <w:rPr>
          <w:rFonts w:ascii="Arial" w:hAnsi="Arial" w:cs="Arial"/>
          <w:sz w:val="24"/>
          <w:szCs w:val="24"/>
        </w:rPr>
        <w:t xml:space="preserve">(Rm 11,11-21). </w:t>
      </w:r>
    </w:p>
    <w:p w14:paraId="4B68007E" w14:textId="77777777" w:rsidR="00AE2270" w:rsidRPr="00AE2270" w:rsidRDefault="00AE2270" w:rsidP="00AE2270">
      <w:pPr>
        <w:jc w:val="both"/>
        <w:rPr>
          <w:sz w:val="26"/>
          <w:szCs w:val="26"/>
          <w:lang w:val="la-Latn"/>
        </w:rPr>
      </w:pPr>
    </w:p>
    <w:p w14:paraId="6FE7B7B7" w14:textId="77777777" w:rsidR="00AE2270" w:rsidRPr="00AE2270" w:rsidRDefault="00AE2270" w:rsidP="00AE2270">
      <w:pPr>
        <w:jc w:val="both"/>
        <w:rPr>
          <w:rFonts w:ascii="Arial" w:hAnsi="Arial" w:cs="Arial"/>
          <w:b/>
          <w:bCs/>
          <w:sz w:val="24"/>
          <w:szCs w:val="24"/>
        </w:rPr>
      </w:pPr>
      <w:r w:rsidRPr="00AE2270">
        <w:rPr>
          <w:rFonts w:ascii="Arial" w:hAnsi="Arial" w:cs="Arial"/>
          <w:b/>
          <w:bCs/>
          <w:sz w:val="24"/>
          <w:szCs w:val="24"/>
        </w:rPr>
        <w:t xml:space="preserve">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 </w:t>
      </w:r>
    </w:p>
    <w:p w14:paraId="277FCE6F" w14:textId="77777777" w:rsidR="00AE2270" w:rsidRPr="00AE2270" w:rsidRDefault="00AE2270" w:rsidP="00AE2270">
      <w:pPr>
        <w:jc w:val="both"/>
        <w:rPr>
          <w:rFonts w:ascii="Arial" w:hAnsi="Arial" w:cs="Arial"/>
          <w:sz w:val="24"/>
          <w:szCs w:val="24"/>
        </w:rPr>
      </w:pPr>
      <w:r w:rsidRPr="00AE2270">
        <w:rPr>
          <w:rFonts w:ascii="Arial" w:hAnsi="Arial" w:cs="Arial"/>
          <w:sz w:val="24"/>
          <w:szCs w:val="24"/>
        </w:rPr>
        <w:t>Per seguire l’Apostolo Paolo nelle sue argomentazioni di fede, dobbiamo avere un principio oggettivo ben saldo. L’alleanza si stipula tra il popolo di Dio, anzi è l’alleanza che fa di una moltitudine un solo popolo sotto il governo di un solo Dio, sotto obbedienza alla sola voce del Signore. Ma è sempre la singola persona che obbedisce o disobbedisce. È sempre la singola persona che tenta perché non si obbedisca ed è la singola persona che anima altre persone perché obbediscano e non disobbediscano. Più si è posti in alto e più si è responsabili sia della fede e sia della non fede, sia dell’obbedienza e sia della disobbedienza.</w:t>
      </w:r>
    </w:p>
    <w:p w14:paraId="6D1F41FA" w14:textId="77777777" w:rsidR="00AE2270" w:rsidRPr="00AE2270" w:rsidRDefault="00AE2270" w:rsidP="00AE2270">
      <w:pPr>
        <w:jc w:val="both"/>
        <w:rPr>
          <w:rFonts w:ascii="Arial" w:hAnsi="Arial" w:cs="Arial"/>
          <w:sz w:val="24"/>
          <w:szCs w:val="24"/>
        </w:rPr>
      </w:pPr>
      <w:r w:rsidRPr="00AE2270">
        <w:rPr>
          <w:rFonts w:ascii="Arial" w:hAnsi="Arial" w:cs="Arial"/>
          <w:sz w:val="24"/>
          <w:szCs w:val="24"/>
        </w:rPr>
        <w:t>Uno solo può creare la fede in molti e uno solo può creare la non fede in molti. Se molti figli di Abramo non hanno accolto Cristo Gesù come loro Redentore, Salvatore, Messia, la responsabilità è di ogni singola persona che non lo ha accolto, ma la responsabilità più grande o il peccato più grande è dei capi del popolo, degli scribi, dei farisei, dei sadducei, degli erodiani, degli zeloti, dei capi dei sacerdoti che si sono opposti a Cristo con odio satanico e infernale.</w:t>
      </w:r>
    </w:p>
    <w:p w14:paraId="633302DD" w14:textId="77777777" w:rsidR="00AE2270" w:rsidRPr="00AE2270" w:rsidRDefault="00AE2270" w:rsidP="00AE2270">
      <w:pPr>
        <w:jc w:val="both"/>
        <w:rPr>
          <w:rFonts w:ascii="Arial" w:hAnsi="Arial" w:cs="Arial"/>
          <w:sz w:val="24"/>
          <w:szCs w:val="24"/>
        </w:rPr>
      </w:pPr>
      <w:r w:rsidRPr="00AE2270">
        <w:rPr>
          <w:rFonts w:ascii="Arial" w:hAnsi="Arial" w:cs="Arial"/>
          <w:sz w:val="24"/>
          <w:szCs w:val="24"/>
        </w:rPr>
        <w:t xml:space="preserve">La professione della fede è martirio sempre incruento, ma spesso anche cruento. Il martirio sia cruento che incruento non è solo opera dei pagani, è anche e molto spesso opera degli stessi figli della fede. </w:t>
      </w:r>
    </w:p>
    <w:p w14:paraId="3701B99E" w14:textId="77777777" w:rsidR="00AE2270" w:rsidRPr="00AE2270" w:rsidRDefault="00AE2270" w:rsidP="00AE2270">
      <w:pPr>
        <w:jc w:val="both"/>
        <w:rPr>
          <w:rFonts w:ascii="Arial" w:hAnsi="Arial" w:cs="Arial"/>
          <w:sz w:val="24"/>
          <w:szCs w:val="24"/>
        </w:rPr>
      </w:pPr>
      <w:r w:rsidRPr="00AE2270">
        <w:rPr>
          <w:rFonts w:ascii="Arial" w:hAnsi="Arial" w:cs="Arial"/>
          <w:sz w:val="24"/>
          <w:szCs w:val="24"/>
        </w:rPr>
        <w:t xml:space="preserve">Posto il principio della responsabilità personale, che è anche responsabilità corporativa, va detto che tutti i figli di Abramo che hanno creduto in Cristo sono divenuti una benedizione di salvezza per il mondo intero. Quanti invece non hanno creduto sono rimasti figli di una fede sterile e senza alcun frutto. </w:t>
      </w:r>
    </w:p>
    <w:p w14:paraId="583ABA5D" w14:textId="77777777" w:rsidR="00AE2270" w:rsidRPr="00AE2270" w:rsidRDefault="00AE2270" w:rsidP="00AE2270">
      <w:pPr>
        <w:jc w:val="both"/>
        <w:rPr>
          <w:rFonts w:ascii="Arial" w:hAnsi="Arial" w:cs="Arial"/>
          <w:sz w:val="24"/>
          <w:szCs w:val="24"/>
        </w:rPr>
      </w:pPr>
      <w:r w:rsidRPr="00AE2270">
        <w:rPr>
          <w:rFonts w:ascii="Arial" w:hAnsi="Arial" w:cs="Arial"/>
          <w:sz w:val="24"/>
          <w:szCs w:val="24"/>
        </w:rPr>
        <w:t xml:space="preserve">Altra chiave è quella che sempre l’Apostolo Paolo ci offre nella sua Prima Lettera ai Corinzi. Molti sono usciti dall’Egitto, ma appena due degli adulti che hanno lasciato l’Egitto sono entrati nella terra promessa. Molti sono entrati nella terra promessa, ma solo pochi sono rimasti fedeli alla Legge dell’alleanza. La maggior parte non perseverò con fedeltà nell’ascoltare la voce del Signore. </w:t>
      </w:r>
    </w:p>
    <w:p w14:paraId="600C6510" w14:textId="77777777" w:rsidR="00AE2270" w:rsidRPr="00AE2270" w:rsidRDefault="00AE2270" w:rsidP="00AE2270">
      <w:pPr>
        <w:jc w:val="both"/>
        <w:rPr>
          <w:rFonts w:ascii="Arial" w:hAnsi="Arial" w:cs="Arial"/>
          <w:sz w:val="24"/>
          <w:szCs w:val="24"/>
        </w:rPr>
      </w:pPr>
      <w:r w:rsidRPr="00AE2270">
        <w:rPr>
          <w:rFonts w:ascii="Arial" w:hAnsi="Arial" w:cs="Arial"/>
          <w:sz w:val="24"/>
          <w:szCs w:val="24"/>
        </w:rPr>
        <w:t>Questa verità vale anche per i discepoli di Gesù. Molti sono battezzati, ma pochi entrano nella Gerusalemme del cielo. Molti ricevono l’Eucaristia, pochi vivono da vero corpo di Cristo Gesù. Ecco l’ammonimento dell’ Apostolo Paolo:</w:t>
      </w:r>
    </w:p>
    <w:p w14:paraId="568E0A80" w14:textId="77777777" w:rsidR="00AE2270" w:rsidRPr="00AE2270" w:rsidRDefault="00AE2270" w:rsidP="00AE2270">
      <w:pPr>
        <w:jc w:val="both"/>
        <w:rPr>
          <w:rFonts w:ascii="Arial" w:hAnsi="Arial" w:cs="Arial"/>
          <w:sz w:val="24"/>
          <w:szCs w:val="24"/>
        </w:rPr>
      </w:pPr>
      <w:r w:rsidRPr="00AE2270">
        <w:rPr>
          <w:rFonts w:ascii="Arial" w:hAnsi="Arial" w:cs="Arial"/>
          <w:sz w:val="24"/>
          <w:szCs w:val="24"/>
        </w:rPr>
        <w:t>Dalla Prima Lettera ai Corinzi:</w:t>
      </w:r>
    </w:p>
    <w:p w14:paraId="2235BBB9" w14:textId="77777777" w:rsidR="00AE2270" w:rsidRPr="00AE2270" w:rsidRDefault="00AE2270" w:rsidP="00AE2270">
      <w:pPr>
        <w:jc w:val="both"/>
        <w:rPr>
          <w:rFonts w:ascii="Arial" w:hAnsi="Arial" w:cs="Arial"/>
          <w:i/>
          <w:iCs/>
          <w:sz w:val="24"/>
          <w:szCs w:val="24"/>
        </w:rPr>
      </w:pPr>
      <w:r w:rsidRPr="00AE2270">
        <w:rPr>
          <w:rFonts w:ascii="Arial" w:hAnsi="Arial" w:cs="Arial"/>
          <w:i/>
          <w:iCs/>
          <w:sz w:val="24"/>
          <w:szCs w:val="24"/>
        </w:rPr>
        <w:t xml:space="preserve">Non voglio infatti che ignoriate, fratelli, che i nostri padri furono tutti sotto la nube, tutti attraversarono il mare, tutti furono battezzati in rapporto a Mosè nella nube e </w:t>
      </w:r>
      <w:r w:rsidRPr="00AE2270">
        <w:rPr>
          <w:rFonts w:ascii="Arial" w:hAnsi="Arial" w:cs="Arial"/>
          <w:i/>
          <w:iCs/>
          <w:sz w:val="24"/>
          <w:szCs w:val="24"/>
        </w:rPr>
        <w:lastRenderedPageBreak/>
        <w:t>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026F7F47" w14:textId="77777777" w:rsidR="00AE2270" w:rsidRPr="00AE2270" w:rsidRDefault="00AE2270" w:rsidP="00AE2270">
      <w:pPr>
        <w:jc w:val="both"/>
        <w:rPr>
          <w:rFonts w:ascii="Arial" w:hAnsi="Arial" w:cs="Arial"/>
          <w:i/>
          <w:iCs/>
          <w:sz w:val="24"/>
          <w:szCs w:val="24"/>
        </w:rPr>
      </w:pPr>
      <w:r w:rsidRPr="00AE2270">
        <w:rPr>
          <w:rFonts w:ascii="Arial" w:hAnsi="Arial" w:cs="Arial"/>
          <w:i/>
          <w:iCs/>
          <w:sz w:val="24"/>
          <w:szCs w:val="24"/>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0A727CD2" w14:textId="77777777" w:rsidR="00AE2270" w:rsidRPr="00AE2270" w:rsidRDefault="00AE2270" w:rsidP="00AE2270">
      <w:pPr>
        <w:jc w:val="both"/>
        <w:rPr>
          <w:rFonts w:ascii="Arial" w:hAnsi="Arial" w:cs="Arial"/>
          <w:i/>
          <w:iCs/>
          <w:sz w:val="24"/>
          <w:szCs w:val="24"/>
        </w:rPr>
      </w:pPr>
      <w:r w:rsidRPr="00AE2270">
        <w:rPr>
          <w:rFonts w:ascii="Arial" w:hAnsi="Arial" w:cs="Arial"/>
          <w:i/>
          <w:iCs/>
          <w:sz w:val="24"/>
          <w:szCs w:val="24"/>
        </w:rPr>
        <w:t xml:space="preserve">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w:t>
      </w:r>
    </w:p>
    <w:p w14:paraId="652B3657" w14:textId="77777777" w:rsidR="00AE2270" w:rsidRPr="00AE2270" w:rsidRDefault="00AE2270" w:rsidP="00AE2270">
      <w:pPr>
        <w:jc w:val="both"/>
        <w:rPr>
          <w:rFonts w:ascii="Arial" w:hAnsi="Arial" w:cs="Arial"/>
          <w:i/>
          <w:iCs/>
          <w:sz w:val="24"/>
          <w:szCs w:val="24"/>
        </w:rPr>
      </w:pPr>
      <w:r w:rsidRPr="00AE2270">
        <w:rPr>
          <w:rFonts w:ascii="Arial" w:hAnsi="Arial" w:cs="Arial"/>
          <w:i/>
          <w:iCs/>
          <w:sz w:val="24"/>
          <w:szCs w:val="24"/>
        </w:rPr>
        <w:t>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45D0A553" w14:textId="77777777" w:rsidR="00AE2270" w:rsidRPr="00AE2270" w:rsidRDefault="00AE2270" w:rsidP="00AE2270">
      <w:pPr>
        <w:jc w:val="both"/>
        <w:rPr>
          <w:rFonts w:ascii="Arial" w:hAnsi="Arial" w:cs="Arial"/>
          <w:i/>
          <w:iCs/>
          <w:sz w:val="24"/>
          <w:szCs w:val="24"/>
        </w:rPr>
      </w:pPr>
      <w:r w:rsidRPr="00AE2270">
        <w:rPr>
          <w:rFonts w:ascii="Arial" w:hAnsi="Arial" w:cs="Arial"/>
          <w:i/>
          <w:iCs/>
          <w:sz w:val="24"/>
          <w:szCs w:val="24"/>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70634A20" w14:textId="77777777" w:rsidR="00AE2270" w:rsidRPr="00AE2270" w:rsidRDefault="00AE2270" w:rsidP="00AE2270">
      <w:pPr>
        <w:jc w:val="both"/>
        <w:rPr>
          <w:rFonts w:ascii="Arial" w:hAnsi="Arial" w:cs="Arial"/>
          <w:i/>
          <w:iCs/>
          <w:sz w:val="24"/>
          <w:szCs w:val="24"/>
        </w:rPr>
      </w:pPr>
      <w:r w:rsidRPr="00AE2270">
        <w:rPr>
          <w:rFonts w:ascii="Arial" w:hAnsi="Arial" w:cs="Arial"/>
          <w:i/>
          <w:iCs/>
          <w:sz w:val="24"/>
          <w:szCs w:val="24"/>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2C1F99D3" w14:textId="77777777" w:rsidR="00AE2270" w:rsidRPr="00AE2270" w:rsidRDefault="00AE2270" w:rsidP="00AE2270">
      <w:pPr>
        <w:jc w:val="both"/>
        <w:rPr>
          <w:rFonts w:ascii="Arial" w:hAnsi="Arial" w:cs="Arial"/>
          <w:i/>
          <w:iCs/>
          <w:sz w:val="24"/>
          <w:szCs w:val="24"/>
        </w:rPr>
      </w:pPr>
      <w:r w:rsidRPr="00AE2270">
        <w:rPr>
          <w:rFonts w:ascii="Arial" w:hAnsi="Arial" w:cs="Arial"/>
          <w:i/>
          <w:iCs/>
          <w:sz w:val="24"/>
          <w:szCs w:val="24"/>
        </w:rPr>
        <w:t xml:space="preserve">Dunque, sia che mangiate sia che beviate sia che facciate qualsiasi altra cosa, fate tutto per la gloria di Dio. Non siate motivo di scandalo né ai Giudei, né ai Greci, né </w:t>
      </w:r>
      <w:r w:rsidRPr="00AE2270">
        <w:rPr>
          <w:rFonts w:ascii="Arial" w:hAnsi="Arial" w:cs="Arial"/>
          <w:i/>
          <w:iCs/>
          <w:sz w:val="24"/>
          <w:szCs w:val="24"/>
        </w:rPr>
        <w:lastRenderedPageBreak/>
        <w:t xml:space="preserve">alla Chiesa di Dio; così come io mi sforzo di piacere a tutti in tutto, senza cercare il mio interesse ma quello di molti, perché giungano alla salvezza (1Cor 10,1-33). </w:t>
      </w:r>
    </w:p>
    <w:p w14:paraId="535CF237" w14:textId="77777777" w:rsidR="00AE2270" w:rsidRPr="00AE2270" w:rsidRDefault="00AE2270" w:rsidP="00AE2270">
      <w:pPr>
        <w:jc w:val="both"/>
        <w:rPr>
          <w:rFonts w:ascii="Arial" w:hAnsi="Arial" w:cs="Arial"/>
          <w:sz w:val="24"/>
          <w:szCs w:val="24"/>
        </w:rPr>
      </w:pPr>
      <w:r w:rsidRPr="00AE2270">
        <w:rPr>
          <w:rFonts w:ascii="Arial" w:hAnsi="Arial" w:cs="Arial"/>
          <w:sz w:val="24"/>
          <w:szCs w:val="24"/>
        </w:rPr>
        <w:t>Ora che sappiamo che responsabile della fede è ogni singola persona e che se uno crede, molti altri potranno credere, mentre se uno cade di certo molti saranno trascinati nella sua caduta, possiamo iniziare a seguire l’Apostolo nelle sue argomentazioni fondate sulla rivelazione e sulla storia della fede.</w:t>
      </w:r>
    </w:p>
    <w:p w14:paraId="2FC51B85" w14:textId="77777777" w:rsidR="00AE2270" w:rsidRPr="00AE2270" w:rsidRDefault="00AE2270" w:rsidP="00AE2270">
      <w:pPr>
        <w:jc w:val="both"/>
        <w:rPr>
          <w:rFonts w:ascii="Arial" w:hAnsi="Arial" w:cs="Arial"/>
          <w:sz w:val="24"/>
          <w:szCs w:val="24"/>
        </w:rPr>
      </w:pPr>
      <w:r w:rsidRPr="00AE2270">
        <w:rPr>
          <w:rFonts w:ascii="Arial" w:hAnsi="Arial" w:cs="Arial"/>
          <w:sz w:val="24"/>
          <w:szCs w:val="24"/>
        </w:rPr>
        <w:t xml:space="preserve">Quando si inciampa, quando si cade dalla fede si cade per sempre o è data da Dio la possibilità di rialzarsi? Ecco la domanda e la risposta dell’Apostolo: </w:t>
      </w:r>
      <w:r w:rsidRPr="00AE2270">
        <w:rPr>
          <w:rFonts w:ascii="Arial" w:hAnsi="Arial" w:cs="Arial"/>
          <w:i/>
          <w:iCs/>
          <w:sz w:val="24"/>
          <w:szCs w:val="24"/>
        </w:rPr>
        <w:t>“Ora io dico: forse inciamparono per cadere per sempre? Certamente no”</w:t>
      </w:r>
      <w:r w:rsidRPr="00AE2270">
        <w:rPr>
          <w:rFonts w:ascii="Arial" w:hAnsi="Arial" w:cs="Arial"/>
          <w:sz w:val="24"/>
          <w:szCs w:val="24"/>
        </w:rPr>
        <w:t xml:space="preserve">. Sappiamo dalla Divina Rivelazione, a meno che non si </w:t>
      </w:r>
      <w:proofErr w:type="spellStart"/>
      <w:r w:rsidRPr="00AE2270">
        <w:rPr>
          <w:rFonts w:ascii="Arial" w:hAnsi="Arial" w:cs="Arial"/>
          <w:sz w:val="24"/>
          <w:szCs w:val="24"/>
        </w:rPr>
        <w:t>è</w:t>
      </w:r>
      <w:proofErr w:type="spellEnd"/>
      <w:r w:rsidRPr="00AE2270">
        <w:rPr>
          <w:rFonts w:ascii="Arial" w:hAnsi="Arial" w:cs="Arial"/>
          <w:sz w:val="24"/>
          <w:szCs w:val="24"/>
        </w:rPr>
        <w:t xml:space="preserve"> precipitati nel peccato contro lo Spirito Santo dal quale non c’è ritorno, che sempre i Signore offre una possibilità di risurrezione. Ogni profeta è offerta di risurrezione. Non c’è Parola del Signore che non contenga anche un’offerta di perdono. Le regole però sono per tutti uguali: ritornare nella Legge dell’alleanza. Prestare ascolto con ogni obbedienza alla voce del Signore. Ecco, ma solo a modo di esempio, alcuni brani della Scrittura:</w:t>
      </w:r>
    </w:p>
    <w:p w14:paraId="37BD9A9A" w14:textId="77777777" w:rsidR="00AE2270" w:rsidRPr="00AE2270" w:rsidRDefault="00AE2270" w:rsidP="00AE2270">
      <w:pPr>
        <w:jc w:val="both"/>
        <w:rPr>
          <w:rFonts w:ascii="Arial" w:hAnsi="Arial" w:cs="Arial"/>
          <w:sz w:val="24"/>
          <w:szCs w:val="24"/>
        </w:rPr>
      </w:pPr>
      <w:r w:rsidRPr="00AE2270">
        <w:rPr>
          <w:rFonts w:ascii="Arial" w:hAnsi="Arial" w:cs="Arial"/>
          <w:sz w:val="24"/>
          <w:szCs w:val="24"/>
        </w:rPr>
        <w:t xml:space="preserve">Dal Salmo 95 </w:t>
      </w:r>
    </w:p>
    <w:p w14:paraId="7FE0E540" w14:textId="77777777" w:rsidR="00AE2270" w:rsidRPr="00AE2270" w:rsidRDefault="00AE2270" w:rsidP="00AE2270">
      <w:pPr>
        <w:jc w:val="both"/>
        <w:rPr>
          <w:rFonts w:ascii="Arial" w:hAnsi="Arial" w:cs="Arial"/>
          <w:i/>
          <w:iCs/>
          <w:sz w:val="24"/>
          <w:szCs w:val="24"/>
        </w:rPr>
      </w:pPr>
      <w:r w:rsidRPr="00AE2270">
        <w:rPr>
          <w:rFonts w:ascii="Arial" w:hAnsi="Arial" w:cs="Arial"/>
          <w:i/>
          <w:iCs/>
          <w:sz w:val="24"/>
          <w:szCs w:val="24"/>
        </w:rPr>
        <w:t>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w:t>
      </w:r>
    </w:p>
    <w:p w14:paraId="71C7CA3F" w14:textId="77777777" w:rsidR="00AE2270" w:rsidRPr="00AE2270" w:rsidRDefault="00AE2270" w:rsidP="00AE2270">
      <w:pPr>
        <w:jc w:val="both"/>
        <w:rPr>
          <w:rFonts w:ascii="Arial" w:hAnsi="Arial" w:cs="Arial"/>
          <w:i/>
          <w:iCs/>
          <w:sz w:val="24"/>
          <w:szCs w:val="24"/>
        </w:rPr>
      </w:pPr>
      <w:r w:rsidRPr="00AE2270">
        <w:rPr>
          <w:rFonts w:ascii="Arial" w:hAnsi="Arial" w:cs="Arial"/>
          <w:i/>
          <w:iCs/>
          <w:sz w:val="24"/>
          <w:szCs w:val="24"/>
        </w:rPr>
        <w:t xml:space="preserve">Se 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 (Sal 95,1-11). </w:t>
      </w:r>
    </w:p>
    <w:p w14:paraId="18A6D8C9" w14:textId="77777777" w:rsidR="00AE2270" w:rsidRPr="00AE2270" w:rsidRDefault="00AE2270" w:rsidP="00AE2270">
      <w:pPr>
        <w:jc w:val="both"/>
        <w:rPr>
          <w:rFonts w:ascii="Arial" w:hAnsi="Arial" w:cs="Arial"/>
          <w:sz w:val="24"/>
          <w:szCs w:val="24"/>
        </w:rPr>
      </w:pPr>
      <w:r w:rsidRPr="00AE2270">
        <w:rPr>
          <w:rFonts w:ascii="Arial" w:hAnsi="Arial" w:cs="Arial"/>
          <w:sz w:val="24"/>
          <w:szCs w:val="24"/>
        </w:rPr>
        <w:t>Dal Libro del Profeta Isaia:</w:t>
      </w:r>
    </w:p>
    <w:p w14:paraId="53D76146" w14:textId="77777777" w:rsidR="00AE2270" w:rsidRPr="00AE2270" w:rsidRDefault="00AE2270" w:rsidP="00AE2270">
      <w:pPr>
        <w:jc w:val="both"/>
        <w:rPr>
          <w:rFonts w:ascii="Arial" w:hAnsi="Arial" w:cs="Arial"/>
          <w:i/>
          <w:iCs/>
          <w:sz w:val="24"/>
          <w:szCs w:val="24"/>
        </w:rPr>
      </w:pPr>
      <w:r w:rsidRPr="00AE2270">
        <w:rPr>
          <w:rFonts w:ascii="Arial" w:hAnsi="Arial" w:cs="Arial"/>
          <w:i/>
          <w:iCs/>
          <w:sz w:val="24"/>
          <w:szCs w:val="24"/>
        </w:rPr>
        <w:t xml:space="preserve">Visione che Isaia, figlio di Amoz, ebbe su Giuda e su Gerusalemme al tempo dei re di Giuda Ozia, Iotam, Acaz ed Ezechia. Udite, o cieli, ascolta, o terra, così parla il Signore: </w:t>
      </w:r>
    </w:p>
    <w:p w14:paraId="08BB947F" w14:textId="77777777" w:rsidR="00AE2270" w:rsidRPr="00AE2270" w:rsidRDefault="00AE2270" w:rsidP="00AE2270">
      <w:pPr>
        <w:jc w:val="both"/>
        <w:rPr>
          <w:rFonts w:ascii="Arial" w:hAnsi="Arial" w:cs="Arial"/>
          <w:i/>
          <w:iCs/>
          <w:sz w:val="24"/>
          <w:szCs w:val="24"/>
        </w:rPr>
      </w:pPr>
      <w:r w:rsidRPr="00AE2270">
        <w:rPr>
          <w:rFonts w:ascii="Arial" w:hAnsi="Arial" w:cs="Arial"/>
          <w:i/>
          <w:iCs/>
          <w:sz w:val="24"/>
          <w:szCs w:val="24"/>
        </w:rPr>
        <w:t>«Ho allevato e fatto crescere figli, ma essi si sono ribellati contro di me. Il bue conosce il suo proprietario e l’asino la greppia del suo padrone, ma Israele non conosce, il mio popolo non comprende».</w:t>
      </w:r>
    </w:p>
    <w:p w14:paraId="1F3C8C5A" w14:textId="77777777" w:rsidR="00AE2270" w:rsidRPr="00AE2270" w:rsidRDefault="00AE2270" w:rsidP="00AE2270">
      <w:pPr>
        <w:jc w:val="both"/>
        <w:rPr>
          <w:rFonts w:ascii="Arial" w:hAnsi="Arial" w:cs="Arial"/>
          <w:i/>
          <w:iCs/>
          <w:sz w:val="24"/>
          <w:szCs w:val="24"/>
        </w:rPr>
      </w:pPr>
      <w:r w:rsidRPr="00AE2270">
        <w:rPr>
          <w:rFonts w:ascii="Arial" w:hAnsi="Arial" w:cs="Arial"/>
          <w:i/>
          <w:iCs/>
          <w:sz w:val="24"/>
          <w:szCs w:val="24"/>
        </w:rPr>
        <w:t>Guai, gente peccatrice, popolo carico d’iniquità! Razza di scellerati, figli corrotti! Hanno abbandonato il Signore, hanno disprezzato il Santo d’Israele, si sono voltati indietro.</w:t>
      </w:r>
    </w:p>
    <w:p w14:paraId="70E125B8" w14:textId="77777777" w:rsidR="00AE2270" w:rsidRPr="00AE2270" w:rsidRDefault="00AE2270" w:rsidP="00AE2270">
      <w:pPr>
        <w:jc w:val="both"/>
        <w:rPr>
          <w:rFonts w:ascii="Arial" w:hAnsi="Arial" w:cs="Arial"/>
          <w:i/>
          <w:iCs/>
          <w:sz w:val="24"/>
          <w:szCs w:val="24"/>
        </w:rPr>
      </w:pPr>
      <w:r w:rsidRPr="00AE2270">
        <w:rPr>
          <w:rFonts w:ascii="Arial" w:hAnsi="Arial" w:cs="Arial"/>
          <w:i/>
          <w:iCs/>
          <w:sz w:val="24"/>
          <w:szCs w:val="24"/>
        </w:rPr>
        <w:lastRenderedPageBreak/>
        <w:t>Perché volete ancora essere colpiti, accumulando ribellioni? Tutta la testa è malata, tutto il cuore langue. Dalla pianta dei piedi alla testa non c’è nulla di sano, ma ferite e lividure e piaghe aperte, che non sono state ripulite né fasciate né curate con olio.</w:t>
      </w:r>
    </w:p>
    <w:p w14:paraId="0870F98F" w14:textId="77777777" w:rsidR="00AE2270" w:rsidRPr="00AE2270" w:rsidRDefault="00AE2270" w:rsidP="00AE2270">
      <w:pPr>
        <w:jc w:val="both"/>
        <w:rPr>
          <w:rFonts w:ascii="Arial" w:hAnsi="Arial" w:cs="Arial"/>
          <w:i/>
          <w:iCs/>
          <w:sz w:val="24"/>
          <w:szCs w:val="24"/>
        </w:rPr>
      </w:pPr>
      <w:r w:rsidRPr="00AE2270">
        <w:rPr>
          <w:rFonts w:ascii="Arial" w:hAnsi="Arial" w:cs="Arial"/>
          <w:i/>
          <w:iCs/>
          <w:sz w:val="24"/>
          <w:szCs w:val="24"/>
        </w:rPr>
        <w:t>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w:t>
      </w:r>
    </w:p>
    <w:p w14:paraId="7122A436" w14:textId="77777777" w:rsidR="00AE2270" w:rsidRPr="00AE2270" w:rsidRDefault="00AE2270" w:rsidP="00AE2270">
      <w:pPr>
        <w:jc w:val="both"/>
        <w:rPr>
          <w:rFonts w:ascii="Arial" w:hAnsi="Arial" w:cs="Arial"/>
          <w:i/>
          <w:iCs/>
          <w:sz w:val="24"/>
          <w:szCs w:val="24"/>
        </w:rPr>
      </w:pPr>
      <w:r w:rsidRPr="00AE2270">
        <w:rPr>
          <w:rFonts w:ascii="Arial" w:hAnsi="Arial" w:cs="Arial"/>
          <w:i/>
          <w:iCs/>
          <w:sz w:val="24"/>
          <w:szCs w:val="24"/>
        </w:rPr>
        <w:t>Se il Signore degli eserciti non ci avesse lasciato qualche superstite, già saremmo come Sòdoma, assomiglieremmo a Gomorra.</w:t>
      </w:r>
    </w:p>
    <w:p w14:paraId="59028D79" w14:textId="77777777" w:rsidR="00AE2270" w:rsidRPr="00AE2270" w:rsidRDefault="00AE2270" w:rsidP="00AE2270">
      <w:pPr>
        <w:jc w:val="both"/>
        <w:rPr>
          <w:rFonts w:ascii="Arial" w:hAnsi="Arial" w:cs="Arial"/>
          <w:i/>
          <w:iCs/>
          <w:sz w:val="24"/>
          <w:szCs w:val="24"/>
        </w:rPr>
      </w:pPr>
      <w:r w:rsidRPr="00AE2270">
        <w:rPr>
          <w:rFonts w:ascii="Arial" w:hAnsi="Arial" w:cs="Arial"/>
          <w:i/>
          <w:iCs/>
          <w:sz w:val="24"/>
          <w:szCs w:val="24"/>
        </w:rPr>
        <w:t>Ascoltate la parola del Signore, capi di Sòdoma; prestate orecchio all’insegnamento del nostro Dio, popolo di Gomorra!</w:t>
      </w:r>
    </w:p>
    <w:p w14:paraId="51FA3D7D" w14:textId="77777777" w:rsidR="00AE2270" w:rsidRPr="00AE2270" w:rsidRDefault="00AE2270" w:rsidP="00AE2270">
      <w:pPr>
        <w:jc w:val="both"/>
        <w:rPr>
          <w:rFonts w:ascii="Arial" w:hAnsi="Arial" w:cs="Arial"/>
          <w:i/>
          <w:iCs/>
          <w:sz w:val="24"/>
          <w:szCs w:val="24"/>
        </w:rPr>
      </w:pPr>
      <w:r w:rsidRPr="00AE2270">
        <w:rPr>
          <w:rFonts w:ascii="Arial" w:hAnsi="Arial" w:cs="Arial"/>
          <w:i/>
          <w:iCs/>
          <w:sz w:val="24"/>
          <w:szCs w:val="24"/>
        </w:rPr>
        <w:t>«Perché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w:t>
      </w:r>
    </w:p>
    <w:p w14:paraId="0815B8C8" w14:textId="77777777" w:rsidR="00AE2270" w:rsidRPr="00AE2270" w:rsidRDefault="00AE2270" w:rsidP="00AE2270">
      <w:pPr>
        <w:jc w:val="both"/>
        <w:rPr>
          <w:rFonts w:ascii="Arial" w:hAnsi="Arial" w:cs="Arial"/>
          <w:i/>
          <w:iCs/>
          <w:sz w:val="24"/>
          <w:szCs w:val="24"/>
        </w:rPr>
      </w:pPr>
      <w:r w:rsidRPr="00AE2270">
        <w:rPr>
          <w:rFonts w:ascii="Arial" w:hAnsi="Arial" w:cs="Arial"/>
          <w:i/>
          <w:iCs/>
          <w:sz w:val="24"/>
          <w:szCs w:val="24"/>
        </w:rPr>
        <w:t>Smettete di presentare offerte inutili; l’incenso per me è un abominio, i noviluni, i sabati e le assemblee sacre: non posso sopportare delitto e solennità.</w:t>
      </w:r>
    </w:p>
    <w:p w14:paraId="445E985D" w14:textId="77777777" w:rsidR="00AE2270" w:rsidRPr="00AE2270" w:rsidRDefault="00AE2270" w:rsidP="00AE2270">
      <w:pPr>
        <w:jc w:val="both"/>
        <w:rPr>
          <w:rFonts w:ascii="Arial" w:hAnsi="Arial" w:cs="Arial"/>
          <w:i/>
          <w:iCs/>
          <w:sz w:val="24"/>
          <w:szCs w:val="24"/>
        </w:rPr>
      </w:pPr>
      <w:r w:rsidRPr="00AE2270">
        <w:rPr>
          <w:rFonts w:ascii="Arial" w:hAnsi="Arial" w:cs="Arial"/>
          <w:i/>
          <w:iCs/>
          <w:sz w:val="24"/>
          <w:szCs w:val="24"/>
        </w:rPr>
        <w:t>Io detesto i vostri noviluni e le vostre feste; per me sono un peso, sono stanco di sopportarli. Quando stendete le mani, io distolgo gli occhi da voi. Anche se moltiplicaste le preghiere, io non ascolterei: le vostre mani grondano sangue.</w:t>
      </w:r>
    </w:p>
    <w:p w14:paraId="7C07FB1A" w14:textId="77777777" w:rsidR="00AE2270" w:rsidRPr="00AE2270" w:rsidRDefault="00AE2270" w:rsidP="00AE2270">
      <w:pPr>
        <w:jc w:val="both"/>
        <w:rPr>
          <w:rFonts w:ascii="Arial" w:hAnsi="Arial" w:cs="Arial"/>
          <w:i/>
          <w:iCs/>
          <w:sz w:val="24"/>
          <w:szCs w:val="24"/>
        </w:rPr>
      </w:pPr>
      <w:r w:rsidRPr="00AE2270">
        <w:rPr>
          <w:rFonts w:ascii="Arial" w:hAnsi="Arial" w:cs="Arial"/>
          <w:i/>
          <w:iCs/>
          <w:sz w:val="24"/>
          <w:szCs w:val="24"/>
        </w:rPr>
        <w:t>Lavatevi, purificatevi, allontanate dai miei occhi il male delle vostre azioni. Cessate di fare il male, imparate a fare il bene, cercate la giustizia, soccorrete l’oppresso, rendete giustizia all’orfano,  difendete la causa della vedova».</w:t>
      </w:r>
    </w:p>
    <w:p w14:paraId="5939140C" w14:textId="77777777" w:rsidR="00AE2270" w:rsidRPr="00AE2270" w:rsidRDefault="00AE2270" w:rsidP="00AE2270">
      <w:pPr>
        <w:jc w:val="both"/>
        <w:rPr>
          <w:rFonts w:ascii="Arial" w:hAnsi="Arial" w:cs="Arial"/>
          <w:i/>
          <w:iCs/>
          <w:sz w:val="24"/>
          <w:szCs w:val="24"/>
        </w:rPr>
      </w:pPr>
      <w:r w:rsidRPr="00AE2270">
        <w:rPr>
          <w:rFonts w:ascii="Arial" w:hAnsi="Arial" w:cs="Arial"/>
          <w:i/>
          <w:iCs/>
          <w:sz w:val="24"/>
          <w:szCs w:val="24"/>
        </w:rPr>
        <w:t>«Su,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w:t>
      </w:r>
    </w:p>
    <w:p w14:paraId="7DC2F715" w14:textId="77777777" w:rsidR="00AE2270" w:rsidRPr="00AE2270" w:rsidRDefault="00AE2270" w:rsidP="00AE2270">
      <w:pPr>
        <w:jc w:val="both"/>
        <w:rPr>
          <w:rFonts w:ascii="Arial" w:hAnsi="Arial" w:cs="Arial"/>
          <w:i/>
          <w:iCs/>
          <w:sz w:val="24"/>
          <w:szCs w:val="24"/>
        </w:rPr>
      </w:pPr>
      <w:r w:rsidRPr="00AE2270">
        <w:rPr>
          <w:rFonts w:ascii="Arial" w:hAnsi="Arial" w:cs="Arial"/>
          <w:i/>
          <w:iCs/>
          <w:sz w:val="24"/>
          <w:szCs w:val="24"/>
        </w:rPr>
        <w:t xml:space="preserve">Come mai la città fedele è diventata una prostituta? Era piena di rettitudine, vi dimorava la giustizia, ora invece è piena di assassini! </w:t>
      </w:r>
    </w:p>
    <w:p w14:paraId="3B8DE1F5" w14:textId="77777777" w:rsidR="00AE2270" w:rsidRPr="00AE2270" w:rsidRDefault="00AE2270" w:rsidP="00AE2270">
      <w:pPr>
        <w:jc w:val="both"/>
        <w:rPr>
          <w:rFonts w:ascii="Arial" w:hAnsi="Arial" w:cs="Arial"/>
          <w:i/>
          <w:iCs/>
          <w:sz w:val="24"/>
          <w:szCs w:val="24"/>
        </w:rPr>
      </w:pPr>
      <w:r w:rsidRPr="00AE2270">
        <w:rPr>
          <w:rFonts w:ascii="Arial" w:hAnsi="Arial" w:cs="Arial"/>
          <w:i/>
          <w:iCs/>
          <w:sz w:val="24"/>
          <w:szCs w:val="24"/>
        </w:rPr>
        <w:t>Il tuo argento è diventato scoria, il tuo vino è diluito con acqua. I tuoi capi sono ribelli e complici di ladri. Tutti sono bramosi di regali e ricercano mance. Non rendono giustizia all’orfano e la causa della vedova fino a loro non giunge.</w:t>
      </w:r>
    </w:p>
    <w:p w14:paraId="4D223B43" w14:textId="77777777" w:rsidR="00AE2270" w:rsidRPr="00AE2270" w:rsidRDefault="00AE2270" w:rsidP="00AE2270">
      <w:pPr>
        <w:jc w:val="both"/>
        <w:rPr>
          <w:rFonts w:ascii="Arial" w:hAnsi="Arial" w:cs="Arial"/>
          <w:i/>
          <w:iCs/>
          <w:sz w:val="24"/>
          <w:szCs w:val="24"/>
        </w:rPr>
      </w:pPr>
      <w:r w:rsidRPr="00AE2270">
        <w:rPr>
          <w:rFonts w:ascii="Arial" w:hAnsi="Arial" w:cs="Arial"/>
          <w:i/>
          <w:iCs/>
          <w:sz w:val="24"/>
          <w:szCs w:val="24"/>
        </w:rPr>
        <w:t>Perciò, oracolo del Signore, Dio degli eserciti, il Potente d’Israele: «Guai! Esigerò soddisfazioni dai miei avversari, mi vendicherò dei miei nemici. Stenderò la mia mano su di te, purificherò come in un forno le tue scorie, eliminerò da te tutto il piombo.</w:t>
      </w:r>
    </w:p>
    <w:p w14:paraId="35484937" w14:textId="77777777" w:rsidR="00AE2270" w:rsidRPr="00AE2270" w:rsidRDefault="00AE2270" w:rsidP="00AE2270">
      <w:pPr>
        <w:jc w:val="both"/>
        <w:rPr>
          <w:rFonts w:ascii="Arial" w:hAnsi="Arial" w:cs="Arial"/>
          <w:i/>
          <w:iCs/>
          <w:sz w:val="24"/>
          <w:szCs w:val="24"/>
        </w:rPr>
      </w:pPr>
      <w:r w:rsidRPr="00AE2270">
        <w:rPr>
          <w:rFonts w:ascii="Arial" w:hAnsi="Arial" w:cs="Arial"/>
          <w:i/>
          <w:iCs/>
          <w:sz w:val="24"/>
          <w:szCs w:val="24"/>
        </w:rPr>
        <w:t xml:space="preserve">Renderò i tuoi giudici come una volta, i tuoi consiglieri come al principio. Allora sarai chiamata “Città della giustizia”, “Città fedele”». </w:t>
      </w:r>
    </w:p>
    <w:p w14:paraId="312D8E96" w14:textId="77777777" w:rsidR="00AE2270" w:rsidRPr="00AE2270" w:rsidRDefault="00AE2270" w:rsidP="00AE2270">
      <w:pPr>
        <w:jc w:val="both"/>
        <w:rPr>
          <w:rFonts w:ascii="Arial" w:hAnsi="Arial" w:cs="Arial"/>
          <w:i/>
          <w:iCs/>
          <w:sz w:val="24"/>
          <w:szCs w:val="24"/>
        </w:rPr>
      </w:pPr>
      <w:r w:rsidRPr="00AE2270">
        <w:rPr>
          <w:rFonts w:ascii="Arial" w:hAnsi="Arial" w:cs="Arial"/>
          <w:i/>
          <w:iCs/>
          <w:sz w:val="24"/>
          <w:szCs w:val="24"/>
        </w:rPr>
        <w:lastRenderedPageBreak/>
        <w:t>Sion sarà riscattata con il giudizio, i suoi convertiti con la rettitudine. Ribelli e peccatori insieme finiranno in rovina e periranno quanti abbandonano il Signore. Sì, vi vergognerete delle querce di cui vi siete compiaciuti. Arrossirete dei giardini che vi siete scelti,</w:t>
      </w:r>
    </w:p>
    <w:p w14:paraId="3BC3CE89" w14:textId="77777777" w:rsidR="00AE2270" w:rsidRPr="00AE2270" w:rsidRDefault="00AE2270" w:rsidP="00AE2270">
      <w:pPr>
        <w:jc w:val="both"/>
        <w:rPr>
          <w:rFonts w:ascii="Arial" w:hAnsi="Arial" w:cs="Arial"/>
          <w:i/>
          <w:iCs/>
          <w:sz w:val="24"/>
          <w:szCs w:val="24"/>
        </w:rPr>
      </w:pPr>
      <w:r w:rsidRPr="00AE2270">
        <w:rPr>
          <w:rFonts w:ascii="Arial" w:hAnsi="Arial" w:cs="Arial"/>
          <w:i/>
          <w:iCs/>
          <w:sz w:val="24"/>
          <w:szCs w:val="24"/>
        </w:rPr>
        <w:t xml:space="preserve">Sì, diventerete come quercia dalle foglie avvizzite e come giardino senz’acqua. Il forte diverrà come stoppa, la sua opera come una favilla; bruceranno tutte e due insieme e nessuno le spegnerà (Is 1,1-31). </w:t>
      </w:r>
    </w:p>
    <w:p w14:paraId="61D72087" w14:textId="77777777" w:rsidR="00AE2270" w:rsidRPr="00AE2270" w:rsidRDefault="00AE2270" w:rsidP="00AE2270">
      <w:pPr>
        <w:jc w:val="both"/>
        <w:rPr>
          <w:rFonts w:ascii="Arial" w:hAnsi="Arial" w:cs="Arial"/>
          <w:sz w:val="24"/>
          <w:szCs w:val="24"/>
        </w:rPr>
      </w:pPr>
      <w:r w:rsidRPr="00AE2270">
        <w:rPr>
          <w:rFonts w:ascii="Arial" w:hAnsi="Arial" w:cs="Arial"/>
          <w:sz w:val="24"/>
          <w:szCs w:val="24"/>
        </w:rPr>
        <w:t>Dal Libro del Profeta Geremia:</w:t>
      </w:r>
    </w:p>
    <w:p w14:paraId="1507D52E" w14:textId="77777777" w:rsidR="00AE2270" w:rsidRPr="00AE2270" w:rsidRDefault="00AE2270" w:rsidP="00AE2270">
      <w:pPr>
        <w:jc w:val="both"/>
        <w:rPr>
          <w:rFonts w:ascii="Arial" w:hAnsi="Arial" w:cs="Arial"/>
          <w:i/>
          <w:iCs/>
          <w:sz w:val="24"/>
          <w:szCs w:val="24"/>
        </w:rPr>
      </w:pPr>
      <w:r w:rsidRPr="00AE2270">
        <w:rPr>
          <w:rFonts w:ascii="Arial" w:hAnsi="Arial" w:cs="Arial"/>
          <w:i/>
          <w:iCs/>
          <w:sz w:val="24"/>
          <w:szCs w:val="24"/>
        </w:rPr>
        <w:t xml:space="preserve">Questa parola fu rivolta dal Signore a Geremia: «Férmati alla porta del tempio del Signore e </w:t>
      </w:r>
      <w:proofErr w:type="spellStart"/>
      <w:r w:rsidRPr="00AE2270">
        <w:rPr>
          <w:rFonts w:ascii="Arial" w:hAnsi="Arial" w:cs="Arial"/>
          <w:i/>
          <w:iCs/>
          <w:sz w:val="24"/>
          <w:szCs w:val="24"/>
        </w:rPr>
        <w:t>là</w:t>
      </w:r>
      <w:proofErr w:type="spellEnd"/>
      <w:r w:rsidRPr="00AE2270">
        <w:rPr>
          <w:rFonts w:ascii="Arial" w:hAnsi="Arial" w:cs="Arial"/>
          <w:i/>
          <w:iCs/>
          <w:sz w:val="24"/>
          <w:szCs w:val="24"/>
        </w:rPr>
        <w:t xml:space="preserve">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6889FC08" w14:textId="77777777" w:rsidR="00AE2270" w:rsidRPr="00AE2270" w:rsidRDefault="00AE2270" w:rsidP="00AE2270">
      <w:pPr>
        <w:jc w:val="both"/>
        <w:rPr>
          <w:rFonts w:ascii="Arial" w:hAnsi="Arial" w:cs="Arial"/>
          <w:i/>
          <w:iCs/>
          <w:sz w:val="24"/>
          <w:szCs w:val="24"/>
        </w:rPr>
      </w:pPr>
      <w:r w:rsidRPr="00AE2270">
        <w:rPr>
          <w:rFonts w:ascii="Arial" w:hAnsi="Arial" w:cs="Arial"/>
          <w:i/>
          <w:iCs/>
          <w:sz w:val="24"/>
          <w:szCs w:val="24"/>
        </w:rPr>
        <w:t>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1096B333" w14:textId="77777777" w:rsidR="00AE2270" w:rsidRPr="00AE2270" w:rsidRDefault="00AE2270" w:rsidP="00AE2270">
      <w:pPr>
        <w:jc w:val="both"/>
        <w:rPr>
          <w:rFonts w:ascii="Arial" w:hAnsi="Arial" w:cs="Arial"/>
          <w:i/>
          <w:iCs/>
          <w:sz w:val="24"/>
          <w:szCs w:val="24"/>
        </w:rPr>
      </w:pPr>
      <w:r w:rsidRPr="00AE2270">
        <w:rPr>
          <w:rFonts w:ascii="Arial" w:hAnsi="Arial" w:cs="Arial"/>
          <w:i/>
          <w:iCs/>
          <w:sz w:val="24"/>
          <w:szCs w:val="24"/>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00655B69" w14:textId="77777777" w:rsidR="00AE2270" w:rsidRPr="00AE2270" w:rsidRDefault="00AE2270" w:rsidP="00AE2270">
      <w:pPr>
        <w:jc w:val="both"/>
        <w:rPr>
          <w:rFonts w:ascii="Arial" w:hAnsi="Arial" w:cs="Arial"/>
          <w:i/>
          <w:iCs/>
          <w:sz w:val="24"/>
          <w:szCs w:val="24"/>
        </w:rPr>
      </w:pPr>
      <w:r w:rsidRPr="00AE2270">
        <w:rPr>
          <w:rFonts w:ascii="Arial" w:hAnsi="Arial" w:cs="Arial"/>
          <w:i/>
          <w:iCs/>
          <w:sz w:val="24"/>
          <w:szCs w:val="24"/>
        </w:rPr>
        <w:lastRenderedPageBreak/>
        <w:t>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w:t>
      </w:r>
    </w:p>
    <w:p w14:paraId="4B70813E" w14:textId="77777777" w:rsidR="00AE2270" w:rsidRPr="00AE2270" w:rsidRDefault="00AE2270" w:rsidP="00AE2270">
      <w:pPr>
        <w:jc w:val="both"/>
        <w:rPr>
          <w:rFonts w:ascii="Arial" w:hAnsi="Arial" w:cs="Arial"/>
          <w:i/>
          <w:iCs/>
          <w:sz w:val="24"/>
          <w:szCs w:val="24"/>
        </w:rPr>
      </w:pPr>
      <w:r w:rsidRPr="00AE2270">
        <w:rPr>
          <w:rFonts w:ascii="Arial" w:hAnsi="Arial" w:cs="Arial"/>
          <w:i/>
          <w:iCs/>
          <w:sz w:val="24"/>
          <w:szCs w:val="24"/>
        </w:rPr>
        <w:t>Taglia la tua chioma e gettala via, e intona sulle alture un lamento, perché il Signore ha rigettato e abbandonato questa generazione che ha meritato la sua ira.</w:t>
      </w:r>
    </w:p>
    <w:p w14:paraId="361B06E9" w14:textId="77777777" w:rsidR="00AE2270" w:rsidRPr="00AE2270" w:rsidRDefault="00AE2270" w:rsidP="00AE2270">
      <w:pPr>
        <w:jc w:val="both"/>
        <w:rPr>
          <w:rFonts w:ascii="Arial" w:hAnsi="Arial" w:cs="Arial"/>
          <w:i/>
          <w:iCs/>
          <w:sz w:val="24"/>
          <w:szCs w:val="24"/>
        </w:rPr>
      </w:pPr>
      <w:r w:rsidRPr="00AE2270">
        <w:rPr>
          <w:rFonts w:ascii="Arial" w:hAnsi="Arial" w:cs="Arial"/>
          <w:i/>
          <w:iCs/>
          <w:sz w:val="24"/>
          <w:szCs w:val="24"/>
        </w:rPr>
        <w:t>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canti dello sposo e della sposa, perché la terra diverrà un deserto» (Ger 7,11-34).</w:t>
      </w:r>
    </w:p>
    <w:p w14:paraId="45E4E346" w14:textId="77777777" w:rsidR="00AE2270" w:rsidRPr="00AE2270" w:rsidRDefault="00AE2270" w:rsidP="00AE2270">
      <w:pPr>
        <w:jc w:val="both"/>
        <w:rPr>
          <w:rFonts w:ascii="Arial" w:hAnsi="Arial" w:cs="Arial"/>
          <w:sz w:val="24"/>
          <w:szCs w:val="24"/>
        </w:rPr>
      </w:pPr>
      <w:r w:rsidRPr="00AE2270">
        <w:rPr>
          <w:rFonts w:ascii="Arial" w:hAnsi="Arial" w:cs="Arial"/>
          <w:sz w:val="24"/>
          <w:szCs w:val="24"/>
        </w:rPr>
        <w:t>Dal Libro della Sapienza.</w:t>
      </w:r>
    </w:p>
    <w:p w14:paraId="78EFCAF8" w14:textId="77777777" w:rsidR="00AE2270" w:rsidRPr="00AE2270" w:rsidRDefault="00AE2270" w:rsidP="00AE2270">
      <w:pPr>
        <w:jc w:val="both"/>
        <w:rPr>
          <w:rFonts w:ascii="Arial" w:hAnsi="Arial" w:cs="Arial"/>
          <w:i/>
          <w:iCs/>
          <w:sz w:val="24"/>
          <w:szCs w:val="24"/>
        </w:rPr>
      </w:pPr>
      <w:r w:rsidRPr="00AE2270">
        <w:rPr>
          <w:rFonts w:ascii="Arial" w:hAnsi="Arial" w:cs="Arial"/>
          <w:i/>
          <w:iCs/>
          <w:sz w:val="24"/>
          <w:szCs w:val="24"/>
        </w:rPr>
        <w:t xml:space="preserve">Prevalere con la forza ti è sempre possibile; chi si opporrà alla potenza del tuo braccio? Tutto il mondo, infatti, davanti a te è come polvere sulla bilancia, come una stilla di rugiada mattutina caduta sulla terra. </w:t>
      </w:r>
    </w:p>
    <w:p w14:paraId="224A846E" w14:textId="77777777" w:rsidR="00AE2270" w:rsidRPr="00AE2270" w:rsidRDefault="00AE2270" w:rsidP="00AE2270">
      <w:pPr>
        <w:jc w:val="both"/>
        <w:rPr>
          <w:rFonts w:ascii="Arial" w:hAnsi="Arial" w:cs="Arial"/>
          <w:i/>
          <w:iCs/>
          <w:sz w:val="24"/>
          <w:szCs w:val="24"/>
        </w:rPr>
      </w:pPr>
      <w:r w:rsidRPr="00AE2270">
        <w:rPr>
          <w:rFonts w:ascii="Arial" w:hAnsi="Arial" w:cs="Arial"/>
          <w:i/>
          <w:iCs/>
          <w:sz w:val="24"/>
          <w:szCs w:val="24"/>
        </w:rPr>
        <w:t>Hai compassione di tutti, perché tutto puoi, chiudi gli occhi sui peccati degli uomini, aspettando il loro pentimento.</w:t>
      </w:r>
    </w:p>
    <w:p w14:paraId="1FC73F03" w14:textId="77777777" w:rsidR="00AE2270" w:rsidRPr="00AE2270" w:rsidRDefault="00AE2270" w:rsidP="00AE2270">
      <w:pPr>
        <w:jc w:val="both"/>
        <w:rPr>
          <w:rFonts w:ascii="Arial" w:hAnsi="Arial" w:cs="Arial"/>
          <w:i/>
          <w:iCs/>
          <w:sz w:val="24"/>
          <w:szCs w:val="24"/>
        </w:rPr>
      </w:pPr>
      <w:r w:rsidRPr="00AE2270">
        <w:rPr>
          <w:rFonts w:ascii="Arial" w:hAnsi="Arial" w:cs="Arial"/>
          <w:i/>
          <w:iCs/>
          <w:sz w:val="24"/>
          <w:szCs w:val="24"/>
        </w:rPr>
        <w:t>Tu infatti ami tutte le cose che esistono e non provi disgusto per nessuna delle cose che hai creato; se avessi odiato qualcosa, non l’avresti neppure formata. Come potrebbe sussistere una cosa, se tu non l’avessi voluta? Potrebbe conservarsi ciò che da te non fu chiamato all’esistenza?</w:t>
      </w:r>
    </w:p>
    <w:p w14:paraId="39C921C5" w14:textId="77777777" w:rsidR="00AE2270" w:rsidRPr="00AE2270" w:rsidRDefault="00AE2270" w:rsidP="00AE2270">
      <w:pPr>
        <w:jc w:val="both"/>
        <w:rPr>
          <w:rFonts w:ascii="Arial" w:hAnsi="Arial" w:cs="Arial"/>
          <w:i/>
          <w:iCs/>
          <w:sz w:val="24"/>
          <w:szCs w:val="24"/>
        </w:rPr>
      </w:pPr>
      <w:r w:rsidRPr="00AE2270">
        <w:rPr>
          <w:rFonts w:ascii="Arial" w:hAnsi="Arial" w:cs="Arial"/>
          <w:i/>
          <w:iCs/>
          <w:sz w:val="24"/>
          <w:szCs w:val="24"/>
        </w:rPr>
        <w:t xml:space="preserve">Tu sei indulgente con tutte le cose, perché sono tue,  Signore, amante della vita. Poiché il tuo spirito incorruttibile è in tutte le cose. Per questo tu correggi a poco a poco quelli che sbagliano e li ammonisci ricordando loro in che cosa hanno peccato, perché, messa da parte ogni malizia, credano in te, Signore (Sap 11,21-12,2). </w:t>
      </w:r>
    </w:p>
    <w:p w14:paraId="74214793" w14:textId="77777777" w:rsidR="00AE2270" w:rsidRPr="00AE2270" w:rsidRDefault="00AE2270" w:rsidP="00AE2270">
      <w:pPr>
        <w:jc w:val="both"/>
        <w:rPr>
          <w:rFonts w:ascii="Arial" w:hAnsi="Arial" w:cs="Arial"/>
          <w:sz w:val="24"/>
          <w:szCs w:val="24"/>
        </w:rPr>
      </w:pPr>
      <w:r w:rsidRPr="00AE2270">
        <w:rPr>
          <w:rFonts w:ascii="Arial" w:hAnsi="Arial" w:cs="Arial"/>
          <w:sz w:val="24"/>
          <w:szCs w:val="24"/>
        </w:rPr>
        <w:lastRenderedPageBreak/>
        <w:t xml:space="preserve">Ma vi è anche un solenne ammonimento a non peccare ed esso viene a noi dal Libro del Siracide. </w:t>
      </w:r>
    </w:p>
    <w:p w14:paraId="3BC3B768" w14:textId="77777777" w:rsidR="00AE2270" w:rsidRPr="00AE2270" w:rsidRDefault="00AE2270" w:rsidP="00AE2270">
      <w:pPr>
        <w:jc w:val="both"/>
        <w:rPr>
          <w:rFonts w:ascii="Arial" w:hAnsi="Arial" w:cs="Arial"/>
          <w:i/>
          <w:iCs/>
          <w:sz w:val="24"/>
          <w:szCs w:val="24"/>
        </w:rPr>
      </w:pPr>
      <w:r w:rsidRPr="00AE2270">
        <w:rPr>
          <w:rFonts w:ascii="Arial" w:hAnsi="Arial" w:cs="Arial"/>
          <w:i/>
          <w:iCs/>
          <w:sz w:val="24"/>
          <w:szCs w:val="24"/>
        </w:rPr>
        <w:t>Non confidare nelle tue ricchezze e non dire: «Basto a me stesso». Non seguire il tuo istinto e la tua forza, assecondando le passioni del tuo cuore. Non dire: «Chi mi dominerà?», perché il Signore senza dubbio farà giustizia. Non dire: «Ho peccato, e che cosa mi è successo?», perché il Signore è paziente.</w:t>
      </w:r>
    </w:p>
    <w:p w14:paraId="5E5FE4ED" w14:textId="77777777" w:rsidR="00AE2270" w:rsidRPr="00AE2270" w:rsidRDefault="00AE2270" w:rsidP="00AE2270">
      <w:pPr>
        <w:jc w:val="both"/>
        <w:rPr>
          <w:rFonts w:ascii="Arial" w:hAnsi="Arial" w:cs="Arial"/>
          <w:i/>
          <w:iCs/>
          <w:sz w:val="24"/>
          <w:szCs w:val="24"/>
        </w:rPr>
      </w:pPr>
      <w:r w:rsidRPr="00AE2270">
        <w:rPr>
          <w:rFonts w:ascii="Arial" w:hAnsi="Arial" w:cs="Arial"/>
          <w:i/>
          <w:iCs/>
          <w:sz w:val="24"/>
          <w:szCs w:val="24"/>
        </w:rPr>
        <w:t xml:space="preserve">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Non confidare in ricchezze ingiuste: non ti gioveranno nel giorno della sventura (Sir 5.1-8). </w:t>
      </w:r>
    </w:p>
    <w:p w14:paraId="1FDE3144" w14:textId="77777777" w:rsidR="00AE2270" w:rsidRPr="00AE2270" w:rsidRDefault="00AE2270" w:rsidP="00AE2270">
      <w:pPr>
        <w:jc w:val="both"/>
        <w:rPr>
          <w:rFonts w:ascii="Arial" w:hAnsi="Arial" w:cs="Arial"/>
          <w:sz w:val="24"/>
          <w:szCs w:val="24"/>
        </w:rPr>
      </w:pPr>
      <w:r w:rsidRPr="00AE2270">
        <w:rPr>
          <w:rFonts w:ascii="Arial" w:hAnsi="Arial" w:cs="Arial"/>
          <w:sz w:val="24"/>
          <w:szCs w:val="24"/>
        </w:rPr>
        <w:t xml:space="preserve">Non solo il perdono del Signore è verità-madre della nostra fede nel Dio di Abramo. Il Dio di Abramo è Lui che cerca l’uomo per offrirgli la riconciliazione nel pentimento per il perdono dei peccati. Non solo. Il Dio di Abramo ha chiesto al suo Figlio Unigenito Eterno di farsi carne e di espiare il peccato del mondo.  Il Servo Sofferente è il Verbo che si è fatto carne. È il Verbo per mezzo del quale fu fatto tutto ciò che esiste. Il Verbo è il Creatore dell’uomo. Il Creatore dell’uomo è colui che espia il peccato della sua creatura. La salvezza è nella fede nel Figlio dell’uomo, è nella conversione e nel pentimento, è nell’obbedienza alla sua Parola. Gli Apostoli che vanno per il mondo a invitare ogni uomo a lasciarsi riconciliare con Dio in Cristo Gesù sono il segno della grande misericordia del nostro Dio e del suo amore eterno che non vuole la morte del peccatore, ma che si converta e viva. Ecco come il Signore corregge i pensieri degli uomini sul suo perdono per mezzo di Ezechiele. </w:t>
      </w:r>
    </w:p>
    <w:p w14:paraId="2A14B706" w14:textId="77777777" w:rsidR="00AE2270" w:rsidRPr="00AE2270" w:rsidRDefault="00AE2270" w:rsidP="00AE2270">
      <w:pPr>
        <w:jc w:val="both"/>
        <w:rPr>
          <w:rFonts w:ascii="Arial" w:hAnsi="Arial" w:cs="Arial"/>
          <w:sz w:val="24"/>
          <w:szCs w:val="24"/>
        </w:rPr>
      </w:pPr>
      <w:r w:rsidRPr="00AE2270">
        <w:rPr>
          <w:rFonts w:ascii="Arial" w:hAnsi="Arial" w:cs="Arial"/>
          <w:sz w:val="24"/>
          <w:szCs w:val="24"/>
        </w:rPr>
        <w:t>Dal Libro del Profeta Ezechiele:</w:t>
      </w:r>
    </w:p>
    <w:p w14:paraId="77BE394B" w14:textId="77777777" w:rsidR="00AE2270" w:rsidRPr="00AE2270" w:rsidRDefault="00AE2270" w:rsidP="00AE2270">
      <w:pPr>
        <w:jc w:val="both"/>
        <w:rPr>
          <w:rFonts w:ascii="Arial" w:hAnsi="Arial" w:cs="Arial"/>
          <w:i/>
          <w:iCs/>
          <w:sz w:val="24"/>
          <w:szCs w:val="24"/>
        </w:rPr>
      </w:pPr>
      <w:r w:rsidRPr="00AE2270">
        <w:rPr>
          <w:rFonts w:ascii="Arial" w:hAnsi="Arial" w:cs="Arial"/>
          <w:i/>
          <w:iCs/>
          <w:sz w:val="24"/>
          <w:szCs w:val="24"/>
        </w:rPr>
        <w:t>Mi fu rivolta questa parola del Signore: «Perché andate ripetendo questo proverbio sulla terra d’Israele:</w:t>
      </w:r>
    </w:p>
    <w:p w14:paraId="57A8E376" w14:textId="77777777" w:rsidR="00AE2270" w:rsidRPr="00AE2270" w:rsidRDefault="00AE2270" w:rsidP="00AE2270">
      <w:pPr>
        <w:jc w:val="both"/>
        <w:rPr>
          <w:rFonts w:ascii="Arial" w:hAnsi="Arial" w:cs="Arial"/>
          <w:i/>
          <w:iCs/>
          <w:sz w:val="24"/>
          <w:szCs w:val="24"/>
        </w:rPr>
      </w:pPr>
      <w:r w:rsidRPr="00AE2270">
        <w:rPr>
          <w:rFonts w:ascii="Arial" w:hAnsi="Arial" w:cs="Arial"/>
          <w:i/>
          <w:iCs/>
          <w:sz w:val="24"/>
          <w:szCs w:val="24"/>
        </w:rPr>
        <w:t>“I padri hanno mangiato uva acerba e i denti dei figli si sono allegati”?</w:t>
      </w:r>
    </w:p>
    <w:p w14:paraId="052B1165" w14:textId="77777777" w:rsidR="00AE2270" w:rsidRPr="00AE2270" w:rsidRDefault="00AE2270" w:rsidP="00AE2270">
      <w:pPr>
        <w:jc w:val="both"/>
        <w:rPr>
          <w:rFonts w:ascii="Arial" w:hAnsi="Arial" w:cs="Arial"/>
          <w:i/>
          <w:iCs/>
          <w:sz w:val="24"/>
          <w:szCs w:val="24"/>
        </w:rPr>
      </w:pPr>
      <w:r w:rsidRPr="00AE2270">
        <w:rPr>
          <w:rFonts w:ascii="Arial" w:hAnsi="Arial" w:cs="Arial"/>
          <w:i/>
          <w:iCs/>
          <w:sz w:val="24"/>
          <w:szCs w:val="24"/>
        </w:rPr>
        <w:t>Com’è vero che io vivo, oracolo del Signore Dio, voi non ripeterete più questo proverbio in Israele. Eco, tutte le vite sono mie: la vita del padre e quella del figlio è mia; chi pecca morirà.</w:t>
      </w:r>
    </w:p>
    <w:p w14:paraId="6046F5E7" w14:textId="77777777" w:rsidR="00AE2270" w:rsidRPr="00AE2270" w:rsidRDefault="00AE2270" w:rsidP="00AE2270">
      <w:pPr>
        <w:jc w:val="both"/>
        <w:rPr>
          <w:rFonts w:ascii="Arial" w:hAnsi="Arial" w:cs="Arial"/>
          <w:i/>
          <w:iCs/>
          <w:sz w:val="24"/>
          <w:szCs w:val="24"/>
        </w:rPr>
      </w:pPr>
      <w:r w:rsidRPr="00AE2270">
        <w:rPr>
          <w:rFonts w:ascii="Arial" w:hAnsi="Arial" w:cs="Arial"/>
          <w:i/>
          <w:iCs/>
          <w:sz w:val="24"/>
          <w:szCs w:val="24"/>
        </w:rPr>
        <w:t xml:space="preserve">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w:t>
      </w:r>
      <w:r w:rsidRPr="00AE2270">
        <w:rPr>
          <w:rFonts w:ascii="Arial" w:hAnsi="Arial" w:cs="Arial"/>
          <w:i/>
          <w:iCs/>
          <w:sz w:val="24"/>
          <w:szCs w:val="24"/>
        </w:rPr>
        <w:lastRenderedPageBreak/>
        <w:t>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1D549130" w14:textId="77777777" w:rsidR="00AE2270" w:rsidRPr="00AE2270" w:rsidRDefault="00AE2270" w:rsidP="00AE2270">
      <w:pPr>
        <w:jc w:val="both"/>
        <w:rPr>
          <w:rFonts w:ascii="Arial" w:hAnsi="Arial" w:cs="Arial"/>
          <w:i/>
          <w:iCs/>
          <w:sz w:val="24"/>
          <w:szCs w:val="24"/>
        </w:rPr>
      </w:pPr>
      <w:r w:rsidRPr="00AE2270">
        <w:rPr>
          <w:rFonts w:ascii="Arial" w:hAnsi="Arial" w:cs="Arial"/>
          <w:i/>
          <w:iCs/>
          <w:sz w:val="24"/>
          <w:szCs w:val="24"/>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505291FD" w14:textId="77777777" w:rsidR="00AE2270" w:rsidRPr="00AE2270" w:rsidRDefault="00AE2270" w:rsidP="00AE2270">
      <w:pPr>
        <w:jc w:val="both"/>
        <w:rPr>
          <w:rFonts w:ascii="Arial" w:hAnsi="Arial" w:cs="Arial"/>
          <w:i/>
          <w:iCs/>
          <w:sz w:val="24"/>
          <w:szCs w:val="24"/>
        </w:rPr>
      </w:pPr>
      <w:r w:rsidRPr="00AE2270">
        <w:rPr>
          <w:rFonts w:ascii="Arial" w:hAnsi="Arial" w:cs="Arial"/>
          <w:i/>
          <w:iCs/>
          <w:sz w:val="24"/>
          <w:szCs w:val="24"/>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0AB76F8E" w14:textId="77777777" w:rsidR="00AE2270" w:rsidRPr="00AE2270" w:rsidRDefault="00AE2270" w:rsidP="00AE2270">
      <w:pPr>
        <w:jc w:val="both"/>
        <w:rPr>
          <w:rFonts w:ascii="Arial" w:hAnsi="Arial" w:cs="Arial"/>
          <w:i/>
          <w:iCs/>
          <w:sz w:val="24"/>
          <w:szCs w:val="24"/>
        </w:rPr>
      </w:pPr>
      <w:r w:rsidRPr="00AE2270">
        <w:rPr>
          <w:rFonts w:ascii="Arial" w:hAnsi="Arial" w:cs="Arial"/>
          <w:i/>
          <w:iCs/>
          <w:sz w:val="24"/>
          <w:szCs w:val="24"/>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3A3F497E" w14:textId="77777777" w:rsidR="00AE2270" w:rsidRPr="00AE2270" w:rsidRDefault="00AE2270" w:rsidP="00AE2270">
      <w:pPr>
        <w:jc w:val="both"/>
        <w:rPr>
          <w:rFonts w:ascii="Arial" w:hAnsi="Arial" w:cs="Arial"/>
          <w:i/>
          <w:iCs/>
          <w:sz w:val="24"/>
          <w:szCs w:val="24"/>
        </w:rPr>
      </w:pPr>
      <w:r w:rsidRPr="00AE2270">
        <w:rPr>
          <w:rFonts w:ascii="Arial" w:hAnsi="Arial" w:cs="Arial"/>
          <w:i/>
          <w:iCs/>
          <w:sz w:val="24"/>
          <w:szCs w:val="24"/>
        </w:rPr>
        <w:t xml:space="preserve">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 </w:t>
      </w:r>
    </w:p>
    <w:p w14:paraId="28F33560" w14:textId="77777777" w:rsidR="00AE2270" w:rsidRPr="00AE2270" w:rsidRDefault="00AE2270" w:rsidP="00AE2270">
      <w:pPr>
        <w:jc w:val="both"/>
        <w:rPr>
          <w:rFonts w:ascii="Arial" w:hAnsi="Arial" w:cs="Arial"/>
          <w:i/>
          <w:iCs/>
          <w:sz w:val="24"/>
          <w:szCs w:val="24"/>
        </w:rPr>
      </w:pPr>
      <w:r w:rsidRPr="00AE2270">
        <w:rPr>
          <w:rFonts w:ascii="Arial" w:hAnsi="Arial" w:cs="Arial"/>
          <w:i/>
          <w:iCs/>
          <w:sz w:val="24"/>
          <w:szCs w:val="24"/>
        </w:rPr>
        <w:t xml:space="preserve">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w:t>
      </w:r>
      <w:r w:rsidRPr="00AE2270">
        <w:rPr>
          <w:rFonts w:ascii="Arial" w:hAnsi="Arial" w:cs="Arial"/>
          <w:i/>
          <w:iCs/>
          <w:sz w:val="24"/>
          <w:szCs w:val="24"/>
        </w:rPr>
        <w:lastRenderedPageBreak/>
        <w:t>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15536C1C" w14:textId="77777777" w:rsidR="00AE2270" w:rsidRPr="00AE2270" w:rsidRDefault="00AE2270" w:rsidP="00AE2270">
      <w:pPr>
        <w:jc w:val="both"/>
        <w:rPr>
          <w:rFonts w:ascii="Arial" w:hAnsi="Arial" w:cs="Arial"/>
          <w:i/>
          <w:iCs/>
          <w:sz w:val="24"/>
          <w:szCs w:val="24"/>
        </w:rPr>
      </w:pPr>
      <w:r w:rsidRPr="00AE2270">
        <w:rPr>
          <w:rFonts w:ascii="Arial" w:hAnsi="Arial" w:cs="Arial"/>
          <w:i/>
          <w:iCs/>
          <w:sz w:val="24"/>
          <w:szCs w:val="24"/>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3C67258B" w14:textId="77777777" w:rsidR="00AE2270" w:rsidRPr="00AE2270" w:rsidRDefault="00AE2270" w:rsidP="00AE2270">
      <w:pPr>
        <w:jc w:val="both"/>
        <w:rPr>
          <w:rFonts w:ascii="Arial" w:hAnsi="Arial" w:cs="Arial"/>
          <w:i/>
          <w:iCs/>
          <w:sz w:val="24"/>
          <w:szCs w:val="24"/>
        </w:rPr>
      </w:pPr>
      <w:r w:rsidRPr="00AE2270">
        <w:rPr>
          <w:rFonts w:ascii="Arial" w:hAnsi="Arial" w:cs="Arial"/>
          <w:i/>
          <w:iCs/>
          <w:sz w:val="24"/>
          <w:szCs w:val="24"/>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5C182840" w14:textId="77777777" w:rsidR="00AE2270" w:rsidRPr="00AE2270" w:rsidRDefault="00AE2270" w:rsidP="00AE2270">
      <w:pPr>
        <w:jc w:val="both"/>
        <w:rPr>
          <w:rFonts w:ascii="Arial" w:hAnsi="Arial" w:cs="Arial"/>
          <w:i/>
          <w:iCs/>
          <w:sz w:val="24"/>
          <w:szCs w:val="24"/>
        </w:rPr>
      </w:pPr>
      <w:r w:rsidRPr="00AE2270">
        <w:rPr>
          <w:rFonts w:ascii="Arial" w:hAnsi="Arial" w:cs="Arial"/>
          <w:i/>
          <w:iCs/>
          <w:sz w:val="24"/>
          <w:szCs w:val="24"/>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25CD0887" w14:textId="77777777" w:rsidR="00AE2270" w:rsidRPr="00AE2270" w:rsidRDefault="00AE2270" w:rsidP="00AE2270">
      <w:pPr>
        <w:jc w:val="both"/>
        <w:rPr>
          <w:rFonts w:ascii="Arial" w:hAnsi="Arial" w:cs="Arial"/>
          <w:i/>
          <w:iCs/>
          <w:sz w:val="24"/>
          <w:szCs w:val="24"/>
        </w:rPr>
      </w:pPr>
      <w:r w:rsidRPr="00AE2270">
        <w:rPr>
          <w:rFonts w:ascii="Arial" w:hAnsi="Arial" w:cs="Arial"/>
          <w:i/>
          <w:iCs/>
          <w:sz w:val="24"/>
          <w:szCs w:val="24"/>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45CCDE63" w14:textId="77777777" w:rsidR="00AE2270" w:rsidRPr="00AE2270" w:rsidRDefault="00AE2270" w:rsidP="00AE2270">
      <w:pPr>
        <w:jc w:val="both"/>
        <w:rPr>
          <w:rFonts w:ascii="Arial" w:hAnsi="Arial" w:cs="Arial"/>
          <w:i/>
          <w:iCs/>
          <w:sz w:val="24"/>
          <w:szCs w:val="24"/>
        </w:rPr>
      </w:pPr>
      <w:r w:rsidRPr="00AE2270">
        <w:rPr>
          <w:rFonts w:ascii="Arial" w:hAnsi="Arial" w:cs="Arial"/>
          <w:i/>
          <w:iCs/>
          <w:sz w:val="24"/>
          <w:szCs w:val="24"/>
        </w:rPr>
        <w:t>Mi fu rivolta questa parola del Signore: «Figlio dell’uomo, gli abitanti di quelle rovine, nella terra d’Israele, vanno dicendo: “Abramo era uno solo ed ebbe in possesso la terra e noi siamo molti: a noi dunque è stata data in possesso la terra!”.</w:t>
      </w:r>
    </w:p>
    <w:p w14:paraId="5F7C5068" w14:textId="77777777" w:rsidR="00AE2270" w:rsidRPr="00AE2270" w:rsidRDefault="00AE2270" w:rsidP="00AE2270">
      <w:pPr>
        <w:jc w:val="both"/>
        <w:rPr>
          <w:rFonts w:ascii="Arial" w:hAnsi="Arial" w:cs="Arial"/>
          <w:i/>
          <w:iCs/>
          <w:sz w:val="24"/>
          <w:szCs w:val="24"/>
        </w:rPr>
      </w:pPr>
      <w:r w:rsidRPr="00AE2270">
        <w:rPr>
          <w:rFonts w:ascii="Arial" w:hAnsi="Arial" w:cs="Arial"/>
          <w:i/>
          <w:iCs/>
          <w:sz w:val="24"/>
          <w:szCs w:val="24"/>
        </w:rPr>
        <w:t xml:space="preserve">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w:t>
      </w:r>
      <w:r w:rsidRPr="00AE2270">
        <w:rPr>
          <w:rFonts w:ascii="Arial" w:hAnsi="Arial" w:cs="Arial"/>
          <w:i/>
          <w:iCs/>
          <w:sz w:val="24"/>
          <w:szCs w:val="24"/>
        </w:rPr>
        <w:lastRenderedPageBreak/>
        <w:t>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3F259AD2" w14:textId="77777777" w:rsidR="00AE2270" w:rsidRPr="00AE2270" w:rsidRDefault="00AE2270" w:rsidP="00AE2270">
      <w:pPr>
        <w:jc w:val="both"/>
        <w:rPr>
          <w:rFonts w:ascii="Arial" w:hAnsi="Arial" w:cs="Arial"/>
          <w:i/>
          <w:iCs/>
          <w:sz w:val="24"/>
          <w:szCs w:val="24"/>
        </w:rPr>
      </w:pPr>
      <w:r w:rsidRPr="00AE2270">
        <w:rPr>
          <w:rFonts w:ascii="Arial" w:hAnsi="Arial" w:cs="Arial"/>
          <w:i/>
          <w:iCs/>
          <w:sz w:val="24"/>
          <w:szCs w:val="24"/>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 </w:t>
      </w:r>
    </w:p>
    <w:p w14:paraId="20B1397E" w14:textId="77777777" w:rsidR="00AE2270" w:rsidRPr="00AE2270" w:rsidRDefault="00AE2270" w:rsidP="00AE2270">
      <w:pPr>
        <w:jc w:val="both"/>
        <w:rPr>
          <w:rFonts w:ascii="Arial" w:hAnsi="Arial" w:cs="Arial"/>
          <w:sz w:val="24"/>
          <w:szCs w:val="24"/>
        </w:rPr>
      </w:pPr>
      <w:r w:rsidRPr="00AE2270">
        <w:rPr>
          <w:rFonts w:ascii="Arial" w:hAnsi="Arial" w:cs="Arial"/>
          <w:sz w:val="24"/>
          <w:szCs w:val="24"/>
        </w:rPr>
        <w:t>Ecco anche il grande invito alla conversione che il Signore rivolge al suo popolo per bocca del profeta Isaia:</w:t>
      </w:r>
    </w:p>
    <w:p w14:paraId="49F74A06" w14:textId="77777777" w:rsidR="00AE2270" w:rsidRPr="00AE2270" w:rsidRDefault="00AE2270" w:rsidP="00AE2270">
      <w:pPr>
        <w:jc w:val="both"/>
        <w:rPr>
          <w:rFonts w:ascii="Arial" w:hAnsi="Arial" w:cs="Arial"/>
          <w:i/>
          <w:iCs/>
          <w:sz w:val="24"/>
          <w:szCs w:val="24"/>
        </w:rPr>
      </w:pPr>
      <w:r w:rsidRPr="00AE2270">
        <w:rPr>
          <w:rFonts w:ascii="Arial" w:hAnsi="Arial" w:cs="Arial"/>
          <w:i/>
          <w:iCs/>
          <w:sz w:val="24"/>
          <w:szCs w:val="24"/>
        </w:rPr>
        <w:t>O voi tutti assetati, venite all’acqua, voi che non avete denaro, venite, comprate e mangiate; venite, comprate senza denaro, senza pagare, vino e latte.</w:t>
      </w:r>
    </w:p>
    <w:p w14:paraId="2EDFAB50" w14:textId="77777777" w:rsidR="00AE2270" w:rsidRPr="00AE2270" w:rsidRDefault="00AE2270" w:rsidP="00AE2270">
      <w:pPr>
        <w:jc w:val="both"/>
        <w:rPr>
          <w:rFonts w:ascii="Arial" w:hAnsi="Arial" w:cs="Arial"/>
          <w:i/>
          <w:iCs/>
          <w:sz w:val="24"/>
          <w:szCs w:val="24"/>
        </w:rPr>
      </w:pPr>
      <w:r w:rsidRPr="00AE2270">
        <w:rPr>
          <w:rFonts w:ascii="Arial" w:hAnsi="Arial" w:cs="Arial"/>
          <w:i/>
          <w:iCs/>
          <w:sz w:val="24"/>
          <w:szCs w:val="24"/>
        </w:rPr>
        <w:t>Perché spendete denaro per ciò che non è pane, il vostro guadagno per ciò che non sazia? Su, ascoltatemi e mangerete cose buone e gusterete cibi succulenti.</w:t>
      </w:r>
    </w:p>
    <w:p w14:paraId="55BBDB73" w14:textId="77777777" w:rsidR="00AE2270" w:rsidRPr="00AE2270" w:rsidRDefault="00AE2270" w:rsidP="00AE2270">
      <w:pPr>
        <w:jc w:val="both"/>
        <w:rPr>
          <w:rFonts w:ascii="Arial" w:hAnsi="Arial" w:cs="Arial"/>
          <w:i/>
          <w:iCs/>
          <w:sz w:val="24"/>
          <w:szCs w:val="24"/>
        </w:rPr>
      </w:pPr>
      <w:r w:rsidRPr="00AE2270">
        <w:rPr>
          <w:rFonts w:ascii="Arial" w:hAnsi="Arial" w:cs="Arial"/>
          <w:i/>
          <w:iCs/>
          <w:sz w:val="24"/>
          <w:szCs w:val="24"/>
        </w:rPr>
        <w:t>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w:t>
      </w:r>
    </w:p>
    <w:p w14:paraId="22DEBE3E" w14:textId="77777777" w:rsidR="00AE2270" w:rsidRPr="00AE2270" w:rsidRDefault="00AE2270" w:rsidP="00AE2270">
      <w:pPr>
        <w:jc w:val="both"/>
        <w:rPr>
          <w:rFonts w:ascii="Arial" w:hAnsi="Arial" w:cs="Arial"/>
          <w:i/>
          <w:iCs/>
          <w:sz w:val="24"/>
          <w:szCs w:val="24"/>
        </w:rPr>
      </w:pPr>
      <w:r w:rsidRPr="00AE2270">
        <w:rPr>
          <w:rFonts w:ascii="Arial" w:hAnsi="Arial" w:cs="Arial"/>
          <w:i/>
          <w:iCs/>
          <w:sz w:val="24"/>
          <w:szCs w:val="24"/>
        </w:rPr>
        <w:t>Cercate il Signore, mentre si fa trovare, invocatelo, mentre è vicino. L’empio abbandoni la sua via e l’uomo iniquo i suoi pensieri; ritorni al Signore che avrà misericordia di lui e al nostro Dio che largamente perdona.</w:t>
      </w:r>
    </w:p>
    <w:p w14:paraId="563526D7" w14:textId="77777777" w:rsidR="00AE2270" w:rsidRPr="00AE2270" w:rsidRDefault="00AE2270" w:rsidP="00AE2270">
      <w:pPr>
        <w:jc w:val="both"/>
        <w:rPr>
          <w:rFonts w:ascii="Arial" w:hAnsi="Arial" w:cs="Arial"/>
          <w:i/>
          <w:iCs/>
          <w:sz w:val="24"/>
          <w:szCs w:val="24"/>
        </w:rPr>
      </w:pPr>
      <w:r w:rsidRPr="00AE2270">
        <w:rPr>
          <w:rFonts w:ascii="Arial" w:hAnsi="Arial" w:cs="Arial"/>
          <w:i/>
          <w:iCs/>
          <w:sz w:val="24"/>
          <w:szCs w:val="24"/>
        </w:rPr>
        <w:t>Perché i miei pensieri non sono i vostri pensieri, le vostre vie non sono le mie vie. Oracolo del Signore. Quanto il cielo sovrasta la terra, tanto le mie vie sovrastano le vostre vie, i miei pensieri sovrastano i vostri pensieri.</w:t>
      </w:r>
    </w:p>
    <w:p w14:paraId="501FE989" w14:textId="77777777" w:rsidR="00AE2270" w:rsidRPr="00AE2270" w:rsidRDefault="00AE2270" w:rsidP="00AE2270">
      <w:pPr>
        <w:jc w:val="both"/>
        <w:rPr>
          <w:rFonts w:ascii="Arial" w:hAnsi="Arial" w:cs="Arial"/>
          <w:sz w:val="24"/>
          <w:szCs w:val="24"/>
        </w:rPr>
      </w:pPr>
      <w:r w:rsidRPr="00AE2270">
        <w:rPr>
          <w:rFonts w:ascii="Arial" w:hAnsi="Arial" w:cs="Arial"/>
          <w:i/>
          <w:iCs/>
          <w:sz w:val="24"/>
          <w:szCs w:val="24"/>
        </w:rPr>
        <w:t xml:space="preserve">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Voi dunque partirete con gioia, sarete ricondotti in pace. I monti e i colli davanti a voi eromperanno in grida di gioia e tutti gli alberi dei campi batteranno le mani. Invece di spini cresceranno cipressi, invece di ortiche cresceranno mirti; ciò sarà a gloria del Signore, un segno eterno che non sarà distrutto (Is 55,1-13). </w:t>
      </w:r>
    </w:p>
    <w:p w14:paraId="734F0808" w14:textId="77777777" w:rsidR="00AE2270" w:rsidRPr="00AE2270" w:rsidRDefault="00AE2270" w:rsidP="00AE2270">
      <w:pPr>
        <w:jc w:val="both"/>
        <w:rPr>
          <w:rFonts w:ascii="Arial" w:hAnsi="Arial" w:cs="Arial"/>
          <w:sz w:val="24"/>
          <w:szCs w:val="24"/>
        </w:rPr>
      </w:pPr>
      <w:r w:rsidRPr="00AE2270">
        <w:rPr>
          <w:rFonts w:ascii="Arial" w:hAnsi="Arial" w:cs="Arial"/>
          <w:sz w:val="24"/>
          <w:szCs w:val="24"/>
        </w:rPr>
        <w:lastRenderedPageBreak/>
        <w:t xml:space="preserve">Ora che conosciamo il pensiero di Dio e sappiamo che Lui non vuole che nessuno di perda, ma tutti giungano alla conoscenza della verità, possiamo seguire l’Apostolo Paolo in ogni sua argomentazione e deduzione in ordine alla conversione dei figli di Israele, sapendo però che le regole della conversione sono essenzialmente quattro: Gesù manda gli Apostoli, gli Apostoli predicano il Vangelo a ogni creatura – ogni creatura sono anche i figli di Abramo –, chi crede del Vangelo e vive secondo le regole del Vangelo sarà salvato, chi non crede è già stato condannato perché non ha creduto nell’Unigenito Figlio di Dio. </w:t>
      </w:r>
    </w:p>
    <w:p w14:paraId="39F3FDE3" w14:textId="77777777" w:rsidR="00AE2270" w:rsidRPr="00AE2270" w:rsidRDefault="00AE2270" w:rsidP="00AE2270">
      <w:pPr>
        <w:jc w:val="both"/>
        <w:rPr>
          <w:rFonts w:ascii="Arial" w:hAnsi="Arial" w:cs="Arial"/>
          <w:sz w:val="24"/>
          <w:szCs w:val="24"/>
        </w:rPr>
      </w:pPr>
      <w:r w:rsidRPr="00AE2270">
        <w:rPr>
          <w:rFonts w:ascii="Arial" w:hAnsi="Arial" w:cs="Arial"/>
          <w:sz w:val="24"/>
          <w:szCs w:val="24"/>
        </w:rPr>
        <w:t xml:space="preserve">I figli di Abramo, che sono i figli a cui per primi la parola della salvezza è stata rivolta, si sono ostinati nel loro peccato e hanno rifiutato l’offerta del loro Dio. Le genti invece hanno ascolto la Parola della riconciliazione e del perdono, la Parola della grazia e della vita eterna. Questa accoglienza avrebbe dovuto suscitare la loro gelosia. Così l’Apostolo: </w:t>
      </w:r>
      <w:r w:rsidRPr="00AE2270">
        <w:rPr>
          <w:rFonts w:ascii="Arial" w:hAnsi="Arial" w:cs="Arial"/>
          <w:i/>
          <w:iCs/>
          <w:sz w:val="24"/>
          <w:szCs w:val="24"/>
        </w:rPr>
        <w:t xml:space="preserve">“Ma a causa della loro caduta la salvezza è giunta alle genti, per suscitare la loro gelosia”. </w:t>
      </w:r>
      <w:r w:rsidRPr="00AE2270">
        <w:rPr>
          <w:rFonts w:ascii="Arial" w:hAnsi="Arial" w:cs="Arial"/>
          <w:sz w:val="24"/>
          <w:szCs w:val="24"/>
        </w:rPr>
        <w:t>Quando l’accoglienza della Parola suscita la gelosia dei figli di Abramo? Quando i figli della fede, figli di Abramo e figli di Adamo, vivono il Vangelo secondo le regole del Vangelo. Se non vivono il Vangelo secondo le regole del Vangelo, quale gelosia possono suscitare?</w:t>
      </w:r>
    </w:p>
    <w:p w14:paraId="605FC55B" w14:textId="77777777" w:rsidR="00AE2270" w:rsidRPr="00AE2270" w:rsidRDefault="00AE2270" w:rsidP="00AE2270">
      <w:pPr>
        <w:jc w:val="both"/>
        <w:rPr>
          <w:rFonts w:ascii="Arial" w:hAnsi="Arial" w:cs="Arial"/>
          <w:sz w:val="24"/>
          <w:szCs w:val="24"/>
        </w:rPr>
      </w:pPr>
      <w:r w:rsidRPr="00AE2270">
        <w:rPr>
          <w:rFonts w:ascii="Arial" w:hAnsi="Arial" w:cs="Arial"/>
          <w:sz w:val="24"/>
          <w:szCs w:val="24"/>
        </w:rPr>
        <w:t>Oggi quale gelosia possono suscitare quanti si dicono credenti in Cristo, se a loro si può applicare tutta la profezia di Ezechiele? Ecco cosa dice il Signore al suo popolo, parlando di Gerusalemme:</w:t>
      </w:r>
    </w:p>
    <w:p w14:paraId="5523105F" w14:textId="77777777" w:rsidR="00AE2270" w:rsidRPr="00AE2270" w:rsidRDefault="00AE2270" w:rsidP="00AE2270">
      <w:pPr>
        <w:jc w:val="both"/>
        <w:rPr>
          <w:rFonts w:ascii="Arial" w:hAnsi="Arial" w:cs="Arial"/>
          <w:i/>
          <w:iCs/>
          <w:sz w:val="24"/>
          <w:szCs w:val="24"/>
        </w:rPr>
      </w:pPr>
      <w:r w:rsidRPr="00AE2270">
        <w:rPr>
          <w:rFonts w:ascii="Arial" w:hAnsi="Arial" w:cs="Arial"/>
          <w:i/>
          <w:iCs/>
          <w:sz w:val="24"/>
          <w:szCs w:val="24"/>
        </w:rPr>
        <w:t>Mi fu rivolta questa parola del Signore: «Tu, figlio dell’uomo, forse non giudicherai, non giudicherai tu la città sanguinaria? Mostrale tutti i suoi abomini. Tu riferirai: Così dice il Signore Dio: O città che sparge il sangue in mezzo a se stessa, perché giunga il suo tempo, e fabbrica a suo danno idoli con cui contaminarsi! Per il sangue che hai sparso, ti sei resa colpevole e ti sei contaminata con gli idoli che hai fabbricato: hai affrettato il tuo giorno, sei giunta al termine dei tuoi anni. Ti renderò perciò l’obbrobrio dei popoli e lo scherno di tutta la terra. I vicini e i lontani si faranno beffe di te, o città disonorata e piena di disordini. Ecco in te i prìncipi d’Israele, ognuno secondo il suo potere, intenti a spargere sangue. In te si disprezzano il padre e la madre, in te si maltratta il forestiero, in te si opprimono l’orfano e la vedova. Hai disprezzato le mie cose sante, hai profanato i miei sabati. Vi sono in te calunniatori che versano il sangue. C’è in te chi banchetta sui monti e chi commette scelleratezze. In te si scopre la nudità del proprio padre, in te si vìola la donna in stato di mestruazione. Uno reca oltraggio alla donna del prossimo, l’altro contamina con incesto la nuora, altri vìola la sorella, figlia del padre. In te si ricevono doni per spargere il sangue, tu presti a interesse e a usura, spogli con la violenza il tuo prossimo e di me ti dimentichi. Oracolo del Signore Dio.</w:t>
      </w:r>
    </w:p>
    <w:p w14:paraId="3D37DDF6" w14:textId="77777777" w:rsidR="00AE2270" w:rsidRPr="00AE2270" w:rsidRDefault="00AE2270" w:rsidP="00AE2270">
      <w:pPr>
        <w:jc w:val="both"/>
        <w:rPr>
          <w:rFonts w:ascii="Arial" w:hAnsi="Arial" w:cs="Arial"/>
          <w:i/>
          <w:iCs/>
          <w:sz w:val="24"/>
          <w:szCs w:val="24"/>
        </w:rPr>
      </w:pPr>
      <w:r w:rsidRPr="00AE2270">
        <w:rPr>
          <w:rFonts w:ascii="Arial" w:hAnsi="Arial" w:cs="Arial"/>
          <w:i/>
          <w:iCs/>
          <w:sz w:val="24"/>
          <w:szCs w:val="24"/>
        </w:rPr>
        <w:t>Ecco, io batto le mani per le frodi che hai commesso e per il sangue che è versato in mezzo a te. Reggerà il tuo cuore e saranno forti le mani per i giorni che io ti preparo? Io, il Signore, l’ho detto e lo farò: ti disperderò fra le nazioni e ti disseminerò in paesi stranieri, ti purificherò della tua immondezza; ín te sarò profanato di fronte alle nazioni e tu saprai che io sono il Signore».</w:t>
      </w:r>
    </w:p>
    <w:p w14:paraId="234AEADB" w14:textId="77777777" w:rsidR="00AE2270" w:rsidRPr="00AE2270" w:rsidRDefault="00AE2270" w:rsidP="00AE2270">
      <w:pPr>
        <w:jc w:val="both"/>
        <w:rPr>
          <w:rFonts w:ascii="Arial" w:hAnsi="Arial" w:cs="Arial"/>
          <w:i/>
          <w:iCs/>
          <w:sz w:val="24"/>
          <w:szCs w:val="24"/>
        </w:rPr>
      </w:pPr>
      <w:r w:rsidRPr="00AE2270">
        <w:rPr>
          <w:rFonts w:ascii="Arial" w:hAnsi="Arial" w:cs="Arial"/>
          <w:i/>
          <w:iCs/>
          <w:sz w:val="24"/>
          <w:szCs w:val="24"/>
        </w:rPr>
        <w:lastRenderedPageBreak/>
        <w:t>Mi fu rivolta questa parola del Signore: «Figlio dell’uomo, la casa d’Israele si è cambiata in scoria per me; sono tutti bronzo, stagno, ferro e piombo dentro un crogiuolo: sono scoria di argento. Perciò così dice il Signore: Poiché vi siete tutti cambiati in scoria, io vi radunerò dentro Gerusalemme. Come si mettono insieme argento, bronzo, ferro, piombo, stagno dentro un crogiuolo e si soffia nel fuoco per fonderli, così io, con ira e con sdegno, vi metterò tutti insieme e vi farò fondere; vi radunerò, contro di voi soffierò nel fuoco del mio sdegno e vi fonderò in mezzo alla città. Come si fonde l’argento nel crogiuolo, così sarete fusi in mezzo ad essa: saprete che io, il Signore, ho riversato il mio sdegno contro di voi».</w:t>
      </w:r>
    </w:p>
    <w:p w14:paraId="0C2087C9" w14:textId="77777777" w:rsidR="00AE2270" w:rsidRPr="00AE2270" w:rsidRDefault="00AE2270" w:rsidP="00AE2270">
      <w:pPr>
        <w:jc w:val="both"/>
        <w:rPr>
          <w:rFonts w:ascii="Arial" w:hAnsi="Arial" w:cs="Arial"/>
          <w:i/>
          <w:iCs/>
          <w:sz w:val="24"/>
          <w:szCs w:val="24"/>
        </w:rPr>
      </w:pPr>
      <w:r w:rsidRPr="00AE2270">
        <w:rPr>
          <w:rFonts w:ascii="Arial" w:hAnsi="Arial" w:cs="Arial"/>
          <w:i/>
          <w:iCs/>
          <w:sz w:val="24"/>
          <w:szCs w:val="24"/>
        </w:rPr>
        <w:t xml:space="preserve">Mi fu rivolta questa parola del Signore: «Figlio dell’uomo, di’ a Gerusalemme: Tu sei una terra non purificata, non lavata da pioggia in un giorno di tempesta. Dentro di essa infatti i suoi prìncipi, come un leone ruggente che sbrana la preda, divorano la gente, s’impadroniscono di tesori e ricchezze, moltiplicano le vedove in mezzo ad essa. I suoi sacerdoti violano la mia legge, profanano le mie cose sante. Non fanno distinzione fra il sacro e il profano, non insegnano a distinguere fra puro e impuro, non osservano i miei sabati e io sono profanato in mezzo a loro. I suoi capi in mezzo ad essa sono come lupi che dilaniano la preda, versano il sangue, fanno perire la gente per turpi guadagni. I suoi profeti hanno come intonacato con fango tutti questi delitti con false visioni e vaticini bugiardi e vanno dicendo: Così parla il Signore Dio, mentre invece il Signore non ha parlato. Gli abitanti della campagna commettono violenze e si danno alla rapina, calpestano il povero e il bisognoso, maltrattano il forestiero, contro ogni diritto. Io ho cercato fra loro un uomo che costruisse un muro e si ergesse sulla breccia di fronte a me, per difendere il paese perché io non lo devastassi, ma non l’ho trovato. Io rovescerò su di loro il mio sdegno. Li consumerò con il fuoco della mia collera. La loro condotta farò ricadere sulle loro teste». Oracolo del Signore (Ez 22,1-31). </w:t>
      </w:r>
    </w:p>
    <w:p w14:paraId="5705F4A6" w14:textId="77777777" w:rsidR="00AE2270" w:rsidRPr="00AE2270" w:rsidRDefault="00AE2270" w:rsidP="00AE2270">
      <w:pPr>
        <w:jc w:val="both"/>
        <w:rPr>
          <w:rFonts w:ascii="Arial" w:hAnsi="Arial" w:cs="Arial"/>
          <w:sz w:val="24"/>
          <w:szCs w:val="24"/>
        </w:rPr>
      </w:pPr>
      <w:r w:rsidRPr="00AE2270">
        <w:rPr>
          <w:rFonts w:ascii="Arial" w:hAnsi="Arial" w:cs="Arial"/>
          <w:sz w:val="24"/>
          <w:szCs w:val="24"/>
        </w:rPr>
        <w:t xml:space="preserve">La gelosia richiede che la Chiesa del Dio vivente risplenda di una bellezza divina altissima. Essa risplende di tutta questa bellezza se porta sulla terra tutto l’amore del Padre, tutta la grazia di Cristo Gesù, tutta la purezza della verità, della luce, della profezia, della Parola, della comunione dello Spirito Santo. </w:t>
      </w:r>
    </w:p>
    <w:p w14:paraId="1A875AD9" w14:textId="77777777" w:rsidR="00AE2270" w:rsidRPr="00AE2270" w:rsidRDefault="00AE2270" w:rsidP="00AE2270">
      <w:pPr>
        <w:jc w:val="both"/>
        <w:rPr>
          <w:rFonts w:ascii="Arial" w:hAnsi="Arial" w:cs="Arial"/>
          <w:sz w:val="24"/>
          <w:szCs w:val="24"/>
        </w:rPr>
      </w:pPr>
      <w:r w:rsidRPr="00AE2270">
        <w:rPr>
          <w:rFonts w:ascii="Arial" w:hAnsi="Arial" w:cs="Arial"/>
          <w:sz w:val="24"/>
          <w:szCs w:val="24"/>
        </w:rPr>
        <w:t xml:space="preserve">La Chiesa del Dio vivente se vuole creare gelosia, deve essere purissima immagine della Chiesa celeste. Se invece essa produce solo peccato e disobbedienza, nella riduzione a favola e menzogna di tutta la Parola del Signore, di certo nessuna bellezza celeste sarà mostrata, e anziché gelosia, susciterà ribrezzo e orrore e confermerà nella non fede sia i figli di Abramo e sia i figli delle genti e sia quanti un tempo erano Chiesa una, santa, cattolica, apostolica e poi si sono separati da essa, senza più fare ritorno in essa. </w:t>
      </w:r>
    </w:p>
    <w:p w14:paraId="55B508CD" w14:textId="77777777" w:rsidR="00AE2270" w:rsidRPr="00AE2270" w:rsidRDefault="00AE2270" w:rsidP="00AE2270">
      <w:pPr>
        <w:jc w:val="both"/>
        <w:rPr>
          <w:rFonts w:ascii="Arial" w:hAnsi="Arial" w:cs="Arial"/>
          <w:sz w:val="24"/>
          <w:szCs w:val="24"/>
        </w:rPr>
      </w:pPr>
      <w:r w:rsidRPr="00AE2270">
        <w:rPr>
          <w:rFonts w:ascii="Arial" w:hAnsi="Arial" w:cs="Arial"/>
          <w:sz w:val="24"/>
          <w:szCs w:val="24"/>
        </w:rPr>
        <w:t xml:space="preserve">Ma di ogni ribrezzo, ogni scisma, ogni allontanamento responsabili sono i figli della Chiesa che non portano la bellezza del cielo sulla terra. I primi però che devono portare la bellezza del cielo sulla terra sono gli Apostoli del Signore. In comunione di fede, carità e speranza, sono i Presbiteri e in comunione con gli Apostoli e i Presbiteri ogni membro del corpo di Cristo Gesù. </w:t>
      </w:r>
    </w:p>
    <w:p w14:paraId="1D1F95BD" w14:textId="77777777" w:rsidR="00AE2270" w:rsidRPr="00AE2270" w:rsidRDefault="00AE2270" w:rsidP="00AE2270">
      <w:pPr>
        <w:jc w:val="both"/>
        <w:rPr>
          <w:rFonts w:ascii="Arial" w:hAnsi="Arial" w:cs="Arial"/>
          <w:sz w:val="24"/>
          <w:szCs w:val="24"/>
        </w:rPr>
      </w:pPr>
      <w:r w:rsidRPr="00AE2270">
        <w:rPr>
          <w:rFonts w:ascii="Arial" w:hAnsi="Arial" w:cs="Arial"/>
          <w:sz w:val="24"/>
          <w:szCs w:val="24"/>
        </w:rPr>
        <w:lastRenderedPageBreak/>
        <w:t>Quanto l’Apostolo Paolo sta dicendo è una verità, ma non è la verità. La verità, che va sempre ricordata quando si tratta del mistero della salvezza, è una sola: essa inizia dal primo versetto della Genesi e termina con l’ultimo versetto dell’Apocalisse. La verità è il frutto di molte verità messe insieme. Neanche un solo Vangelo è la verità di Cristo, perché la verità di Cristo è tutta la Divina Rivelazione alla quale si deve aggiungere tutta la Sacra Tradizione della Chiesa, Chiesa sempre illuminata con la luce vivente del Magistero.</w:t>
      </w:r>
    </w:p>
    <w:p w14:paraId="5FC03166" w14:textId="77777777" w:rsidR="00AE2270" w:rsidRPr="00AE2270" w:rsidRDefault="00AE2270" w:rsidP="00AE2270">
      <w:pPr>
        <w:jc w:val="both"/>
        <w:rPr>
          <w:rFonts w:ascii="Arial" w:hAnsi="Arial" w:cs="Arial"/>
          <w:sz w:val="24"/>
          <w:szCs w:val="24"/>
        </w:rPr>
      </w:pPr>
      <w:r w:rsidRPr="00AE2270">
        <w:rPr>
          <w:rFonts w:ascii="Arial" w:hAnsi="Arial" w:cs="Arial"/>
          <w:sz w:val="24"/>
          <w:szCs w:val="24"/>
        </w:rPr>
        <w:t xml:space="preserve">Ecco come prosegue l’annuncio della verità dell’Apostolo: </w:t>
      </w:r>
      <w:r w:rsidRPr="00AE2270">
        <w:rPr>
          <w:rFonts w:ascii="Arial" w:hAnsi="Arial" w:cs="Arial"/>
          <w:i/>
          <w:iCs/>
          <w:sz w:val="24"/>
          <w:szCs w:val="24"/>
        </w:rPr>
        <w:t xml:space="preserve">“Se la loro caduta è stata ricchezza per il mondo e il loro fallimento ricchezza per le genti, quanto più la loro totalità!”. </w:t>
      </w:r>
      <w:r w:rsidRPr="00AE2270">
        <w:rPr>
          <w:rFonts w:ascii="Arial" w:hAnsi="Arial" w:cs="Arial"/>
          <w:sz w:val="24"/>
          <w:szCs w:val="24"/>
        </w:rPr>
        <w:t>La non fede di uno non si può trasformarsi in ricchezza per il mondo e neanche il suo fallimento in ricchezza per le genti. Invece la conversione di tutto Israele sarà grande, anzi grandissima ricchezza per il mondo e per le genti. Posto questo principio, cosa ci vuole rivelare l’Apostolo Paolo? Leggiamo questa sua verità a partire dalla sua missione e dal suo metodo di apostolato.</w:t>
      </w:r>
    </w:p>
    <w:p w14:paraId="6B3409AB" w14:textId="77777777" w:rsidR="00AE2270" w:rsidRPr="00AE2270" w:rsidRDefault="00AE2270" w:rsidP="00AE2270">
      <w:pPr>
        <w:jc w:val="both"/>
        <w:rPr>
          <w:rFonts w:ascii="Arial" w:hAnsi="Arial" w:cs="Arial"/>
          <w:sz w:val="24"/>
          <w:szCs w:val="24"/>
        </w:rPr>
      </w:pPr>
      <w:r w:rsidRPr="00AE2270">
        <w:rPr>
          <w:rFonts w:ascii="Arial" w:hAnsi="Arial" w:cs="Arial"/>
          <w:sz w:val="24"/>
          <w:szCs w:val="24"/>
        </w:rPr>
        <w:t>La sua missione: lui è stato chiamato dal Signore per essere mandato nel mondo a portare l’annunzio del Vangelo della salvezza. È stato chiamato dallo Spirito Santo e mandato a predicare la Parola della vita a ogni uomo.</w:t>
      </w:r>
    </w:p>
    <w:p w14:paraId="4663C960" w14:textId="77777777" w:rsidR="00AE2270" w:rsidRPr="00AE2270" w:rsidRDefault="00AE2270" w:rsidP="00AE2270">
      <w:pPr>
        <w:jc w:val="both"/>
        <w:rPr>
          <w:rFonts w:ascii="Arial" w:hAnsi="Arial" w:cs="Arial"/>
          <w:sz w:val="24"/>
          <w:szCs w:val="24"/>
        </w:rPr>
      </w:pPr>
      <w:r w:rsidRPr="00AE2270">
        <w:rPr>
          <w:rFonts w:ascii="Arial" w:hAnsi="Arial" w:cs="Arial"/>
          <w:sz w:val="24"/>
          <w:szCs w:val="24"/>
        </w:rPr>
        <w:t>Sulla via di Damasco:</w:t>
      </w:r>
    </w:p>
    <w:p w14:paraId="7D314336" w14:textId="77777777" w:rsidR="00AE2270" w:rsidRPr="00AE2270" w:rsidRDefault="00AE2270" w:rsidP="00AE2270">
      <w:pPr>
        <w:jc w:val="both"/>
        <w:rPr>
          <w:rFonts w:ascii="Arial" w:hAnsi="Arial" w:cs="Arial"/>
          <w:i/>
          <w:iCs/>
          <w:sz w:val="24"/>
          <w:szCs w:val="24"/>
        </w:rPr>
      </w:pPr>
      <w:r w:rsidRPr="00AE2270">
        <w:rPr>
          <w:rFonts w:ascii="Arial" w:hAnsi="Arial" w:cs="Arial"/>
          <w:i/>
          <w:iCs/>
          <w:sz w:val="24"/>
          <w:szCs w:val="24"/>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65EC5890" w14:textId="77777777" w:rsidR="00AE2270" w:rsidRPr="00AE2270" w:rsidRDefault="00AE2270" w:rsidP="00AE2270">
      <w:pPr>
        <w:jc w:val="both"/>
        <w:rPr>
          <w:rFonts w:ascii="Arial" w:hAnsi="Arial" w:cs="Arial"/>
          <w:i/>
          <w:iCs/>
          <w:sz w:val="24"/>
          <w:szCs w:val="24"/>
        </w:rPr>
      </w:pPr>
      <w:r w:rsidRPr="00AE2270">
        <w:rPr>
          <w:rFonts w:ascii="Arial" w:hAnsi="Arial" w:cs="Arial"/>
          <w:i/>
          <w:iCs/>
          <w:sz w:val="24"/>
          <w:szCs w:val="24"/>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w:t>
      </w:r>
      <w:r w:rsidRPr="00AE2270">
        <w:rPr>
          <w:rFonts w:ascii="Arial" w:hAnsi="Arial" w:cs="Arial"/>
          <w:i/>
          <w:iCs/>
          <w:sz w:val="24"/>
          <w:szCs w:val="24"/>
        </w:rPr>
        <w:lastRenderedPageBreak/>
        <w:t xml:space="preserve">come delle squame e recuperò la vista. Si alzò e venne battezzato, poi prese cibo e le forze gli ritornarono (At 8,1-19). </w:t>
      </w:r>
    </w:p>
    <w:p w14:paraId="370E8685" w14:textId="77777777" w:rsidR="00AE2270" w:rsidRPr="00AE2270" w:rsidRDefault="00AE2270" w:rsidP="00AE2270">
      <w:pPr>
        <w:jc w:val="both"/>
        <w:rPr>
          <w:rFonts w:ascii="Arial" w:hAnsi="Arial" w:cs="Arial"/>
          <w:sz w:val="24"/>
          <w:szCs w:val="24"/>
        </w:rPr>
      </w:pPr>
      <w:r w:rsidRPr="00AE2270">
        <w:rPr>
          <w:rFonts w:ascii="Arial" w:hAnsi="Arial" w:cs="Arial"/>
          <w:sz w:val="24"/>
          <w:szCs w:val="24"/>
        </w:rPr>
        <w:t>Nella Chiesa di Antiochia:</w:t>
      </w:r>
    </w:p>
    <w:p w14:paraId="434B7FF9" w14:textId="77777777" w:rsidR="00AE2270" w:rsidRPr="00AE2270" w:rsidRDefault="00AE2270" w:rsidP="00AE2270">
      <w:pPr>
        <w:jc w:val="both"/>
        <w:rPr>
          <w:rFonts w:ascii="Arial" w:hAnsi="Arial" w:cs="Arial"/>
          <w:i/>
          <w:iCs/>
          <w:sz w:val="24"/>
          <w:szCs w:val="24"/>
        </w:rPr>
      </w:pPr>
      <w:r w:rsidRPr="00AE2270">
        <w:rPr>
          <w:rFonts w:ascii="Arial" w:hAnsi="Arial" w:cs="Arial"/>
          <w:i/>
          <w:iCs/>
          <w:sz w:val="24"/>
          <w:szCs w:val="24"/>
        </w:rPr>
        <w:t xml:space="preserve">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 (At 13,1-3). </w:t>
      </w:r>
    </w:p>
    <w:p w14:paraId="42793D43" w14:textId="77777777" w:rsidR="00AE2270" w:rsidRPr="00AE2270" w:rsidRDefault="00AE2270" w:rsidP="00AE2270">
      <w:pPr>
        <w:jc w:val="both"/>
        <w:rPr>
          <w:rFonts w:ascii="Arial" w:hAnsi="Arial" w:cs="Arial"/>
          <w:sz w:val="24"/>
          <w:szCs w:val="24"/>
        </w:rPr>
      </w:pPr>
      <w:r w:rsidRPr="00AE2270">
        <w:rPr>
          <w:rFonts w:ascii="Arial" w:hAnsi="Arial" w:cs="Arial"/>
          <w:sz w:val="24"/>
          <w:szCs w:val="24"/>
        </w:rPr>
        <w:t xml:space="preserve">Le modalità della missione: Prima l’Apostolo Paolo parlava ai Giudei dispersi nel mondo. Poi si apriva anche ai pagani. Quando i Giudei lo rifiutavano lui si dedicava esclusivamente ai pagani. Ecco perché il loro rifiuto è ricchezza per il mono. Il suo tempo era interamente per i pagani. </w:t>
      </w:r>
    </w:p>
    <w:p w14:paraId="403009F5" w14:textId="77777777" w:rsidR="00AE2270" w:rsidRPr="00AE2270" w:rsidRDefault="00AE2270" w:rsidP="00AE2270">
      <w:pPr>
        <w:jc w:val="both"/>
        <w:rPr>
          <w:rFonts w:ascii="Arial" w:hAnsi="Arial" w:cs="Arial"/>
          <w:sz w:val="24"/>
          <w:szCs w:val="24"/>
        </w:rPr>
      </w:pPr>
      <w:r w:rsidRPr="00AE2270">
        <w:rPr>
          <w:rFonts w:ascii="Arial" w:hAnsi="Arial" w:cs="Arial"/>
          <w:sz w:val="24"/>
          <w:szCs w:val="24"/>
        </w:rPr>
        <w:t>Esempio storico di questa verità:</w:t>
      </w:r>
    </w:p>
    <w:p w14:paraId="0DFAD4F2" w14:textId="77777777" w:rsidR="00AE2270" w:rsidRPr="00AE2270" w:rsidRDefault="00AE2270" w:rsidP="00AE2270">
      <w:pPr>
        <w:jc w:val="both"/>
        <w:rPr>
          <w:rFonts w:ascii="Arial" w:hAnsi="Arial" w:cs="Arial"/>
          <w:i/>
          <w:iCs/>
          <w:sz w:val="24"/>
          <w:szCs w:val="24"/>
        </w:rPr>
      </w:pPr>
      <w:r w:rsidRPr="00AE2270">
        <w:rPr>
          <w:rFonts w:ascii="Arial" w:hAnsi="Arial" w:cs="Arial"/>
          <w:i/>
          <w:iCs/>
          <w:sz w:val="24"/>
          <w:szCs w:val="24"/>
        </w:rPr>
        <w:t>Il sabato seguente quasi tutta la città si radunò per ascoltare la parola del Signore. Quando videro quella moltitudine, i Giudei furono ricolmi di gelosia e con parole ingiuriose contrastavano le affermazioni di Paolo. Allora Paolo e Bàrnaba con franchezza dichiararono: «Era necessario che fosse proclamata prima di tutto a voi la parola di Dio, ma poiché la respingete e non vi giudicate degni della vita eterna, ecco: noi ci rivolgiamo ai pagani. Così infatti ci ha ordinato il Signore: Io ti ho posto per essere luce delle genti, perché tu porti la salvezza sino all’estremità della terra».</w:t>
      </w:r>
    </w:p>
    <w:p w14:paraId="6AC812B1" w14:textId="77777777" w:rsidR="00AE2270" w:rsidRPr="00AE2270" w:rsidRDefault="00AE2270" w:rsidP="00AE2270">
      <w:pPr>
        <w:jc w:val="both"/>
        <w:rPr>
          <w:rFonts w:ascii="Arial" w:hAnsi="Arial" w:cs="Arial"/>
          <w:i/>
          <w:iCs/>
          <w:sz w:val="24"/>
          <w:szCs w:val="24"/>
        </w:rPr>
      </w:pPr>
      <w:r w:rsidRPr="00AE2270">
        <w:rPr>
          <w:rFonts w:ascii="Arial" w:hAnsi="Arial" w:cs="Arial"/>
          <w:i/>
          <w:iCs/>
          <w:sz w:val="24"/>
          <w:szCs w:val="24"/>
        </w:rPr>
        <w:t xml:space="preserve">Nell’udire ciò, i pagani si rallegravano e glorificavano la parola del Signore, e tutti quelli che erano destinati alla vita eterna credettero. La parola del Signore si diffondeva per tutta la regione. Ma i Giudei sobillarono le pie donne della nobiltà e i notabili della città e suscitarono una persecuzione contro Paolo e Bàrnaba e li cacciarono dal loro territorio. Allora essi, scossa contro di loro la polvere dei piedi, andarono a Icònio. I discepoli erano pieni di gioia e di Spirito Santo (At 13,33-52). </w:t>
      </w:r>
    </w:p>
    <w:p w14:paraId="1881F4C8" w14:textId="77777777" w:rsidR="00AE2270" w:rsidRPr="00AE2270" w:rsidRDefault="00AE2270" w:rsidP="00AE2270">
      <w:pPr>
        <w:jc w:val="both"/>
        <w:rPr>
          <w:rFonts w:ascii="Arial" w:hAnsi="Arial" w:cs="Arial"/>
          <w:sz w:val="24"/>
          <w:szCs w:val="24"/>
        </w:rPr>
      </w:pPr>
      <w:r w:rsidRPr="00AE2270">
        <w:rPr>
          <w:rFonts w:ascii="Arial" w:hAnsi="Arial" w:cs="Arial"/>
          <w:sz w:val="24"/>
          <w:szCs w:val="24"/>
        </w:rPr>
        <w:t>La stessa decisione l’Apostolo Paolo la prende a Roma:</w:t>
      </w:r>
    </w:p>
    <w:p w14:paraId="4C986676" w14:textId="77777777" w:rsidR="00AE2270" w:rsidRPr="00AE2270" w:rsidRDefault="00AE2270" w:rsidP="00AE2270">
      <w:pPr>
        <w:jc w:val="both"/>
        <w:rPr>
          <w:rFonts w:ascii="Arial" w:hAnsi="Arial" w:cs="Arial"/>
          <w:i/>
          <w:iCs/>
          <w:sz w:val="24"/>
          <w:szCs w:val="24"/>
        </w:rPr>
      </w:pPr>
      <w:r w:rsidRPr="00AE2270">
        <w:rPr>
          <w:rFonts w:ascii="Arial" w:hAnsi="Arial" w:cs="Arial"/>
          <w:i/>
          <w:iCs/>
          <w:sz w:val="24"/>
          <w:szCs w:val="24"/>
        </w:rPr>
        <w:t>Arrivati a Roma, fu concesso a Paolo di abitare per conto suo con un soldato di guardia. Dopo tre giorni, egli fece chiamare i notabili dei Giudei e, quando giunsero, disse loro: «Fratelli, senza aver fatto nulla contro il mio popolo o contro le usanze dei padri, sono stato arrestato a Gerusalemme e consegnato nelle mani dei Romani. Questi, dopo avermi interrogato, volevano rimettermi in libertà, non avendo trovato in me alcuna colpa degna di morte. Ma poiché i Giudei si opponevano, sono stato costretto ad appellarmi a Cesare, senza intendere, con questo, muovere accuse contro la mia gente. Ecco perché vi ho chiamati: per vedervi e parlarvi, poiché è a causa della speranza d’Israele che io sono legato da questa catena». Essi gli risposero: «Noi non abbiamo ricevuto alcuna lettera sul tuo conto dalla Giudea né alcuno dei fratelli è venuto a riferire o a parlar male di te. Ci sembra bene tuttavia ascoltare da te quello che pensi: di questa setta infatti sappiamo che ovunque essa trova opposizione».</w:t>
      </w:r>
    </w:p>
    <w:p w14:paraId="0D9F937D" w14:textId="77777777" w:rsidR="00AE2270" w:rsidRPr="00AE2270" w:rsidRDefault="00AE2270" w:rsidP="00AE2270">
      <w:pPr>
        <w:jc w:val="both"/>
        <w:rPr>
          <w:rFonts w:ascii="Arial" w:hAnsi="Arial" w:cs="Arial"/>
          <w:i/>
          <w:iCs/>
          <w:sz w:val="24"/>
          <w:szCs w:val="24"/>
        </w:rPr>
      </w:pPr>
      <w:r w:rsidRPr="00AE2270">
        <w:rPr>
          <w:rFonts w:ascii="Arial" w:hAnsi="Arial" w:cs="Arial"/>
          <w:i/>
          <w:iCs/>
          <w:sz w:val="24"/>
          <w:szCs w:val="24"/>
        </w:rPr>
        <w:lastRenderedPageBreak/>
        <w:t>E, avendo fissato con lui un giorno, molti vennero da lui, nel suo alloggio. Dal mattino alla sera egli esponeva loro il regno di Dio, dando testimonianza, e cercava di convincerli riguardo a Gesù, partendo dalla legge di Mosè e dai Profeti. Alcuni erano persuasi delle cose che venivano dette, altri invece non credevano. Essendo in disaccordo fra di loro, se ne andavano via, mentre Paolo diceva quest’unica parola: «Ha detto bene lo Spirito Santo, per mezzo del profeta Isaia, ai vostri padri:</w:t>
      </w:r>
    </w:p>
    <w:p w14:paraId="3DE9D4FD" w14:textId="77777777" w:rsidR="00AE2270" w:rsidRPr="00AE2270" w:rsidRDefault="00AE2270" w:rsidP="00AE2270">
      <w:pPr>
        <w:jc w:val="both"/>
        <w:rPr>
          <w:rFonts w:ascii="Arial" w:hAnsi="Arial" w:cs="Arial"/>
          <w:i/>
          <w:iCs/>
          <w:sz w:val="24"/>
          <w:szCs w:val="24"/>
        </w:rPr>
      </w:pPr>
      <w:r w:rsidRPr="00AE2270">
        <w:rPr>
          <w:rFonts w:ascii="Arial" w:hAnsi="Arial" w:cs="Arial"/>
          <w:i/>
          <w:iCs/>
          <w:sz w:val="24"/>
          <w:szCs w:val="24"/>
        </w:rPr>
        <w:t>Va’ da questo popolo e di’: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w:t>
      </w:r>
    </w:p>
    <w:p w14:paraId="4E9CB8B0" w14:textId="77777777" w:rsidR="00AE2270" w:rsidRPr="00AE2270" w:rsidRDefault="00AE2270" w:rsidP="00AE2270">
      <w:pPr>
        <w:jc w:val="both"/>
        <w:rPr>
          <w:rFonts w:ascii="Arial" w:hAnsi="Arial" w:cs="Arial"/>
          <w:i/>
          <w:iCs/>
          <w:sz w:val="24"/>
          <w:szCs w:val="24"/>
        </w:rPr>
      </w:pPr>
      <w:r w:rsidRPr="00AE2270">
        <w:rPr>
          <w:rFonts w:ascii="Arial" w:hAnsi="Arial" w:cs="Arial"/>
          <w:i/>
          <w:iCs/>
          <w:sz w:val="24"/>
          <w:szCs w:val="24"/>
        </w:rPr>
        <w:t>Sia dunque noto a voi che questa salvezza di Dio fu inviata alle nazioni, ed esse ascolteranno!». [29]</w:t>
      </w:r>
    </w:p>
    <w:p w14:paraId="6D661C6A" w14:textId="77777777" w:rsidR="00AE2270" w:rsidRPr="00AE2270" w:rsidRDefault="00AE2270" w:rsidP="00AE2270">
      <w:pPr>
        <w:jc w:val="both"/>
        <w:rPr>
          <w:rFonts w:ascii="Arial" w:hAnsi="Arial" w:cs="Arial"/>
          <w:sz w:val="24"/>
          <w:szCs w:val="24"/>
        </w:rPr>
      </w:pPr>
      <w:r w:rsidRPr="00AE2270">
        <w:rPr>
          <w:rFonts w:ascii="Arial" w:hAnsi="Arial" w:cs="Arial"/>
          <w:i/>
          <w:iCs/>
          <w:sz w:val="24"/>
          <w:szCs w:val="24"/>
        </w:rPr>
        <w:t xml:space="preserve">Paolo trascorse due anni interi nella casa che aveva preso in affitto e accoglieva tutti quelli che venivano da lui, annunciando il regno di Dio e insegnando le cose riguardanti il Signore Gesù Cristo, con tutta franchezza e senza impedimento (At 28,16-31). </w:t>
      </w:r>
    </w:p>
    <w:p w14:paraId="015CFE9B" w14:textId="77777777" w:rsidR="00AE2270" w:rsidRPr="00AE2270" w:rsidRDefault="00AE2270" w:rsidP="00AE2270">
      <w:pPr>
        <w:jc w:val="both"/>
        <w:rPr>
          <w:rFonts w:ascii="Arial" w:hAnsi="Arial" w:cs="Arial"/>
          <w:sz w:val="24"/>
          <w:szCs w:val="24"/>
        </w:rPr>
      </w:pPr>
      <w:r w:rsidRPr="00AE2270">
        <w:rPr>
          <w:rFonts w:ascii="Arial" w:hAnsi="Arial" w:cs="Arial"/>
          <w:sz w:val="24"/>
          <w:szCs w:val="24"/>
        </w:rPr>
        <w:t xml:space="preserve">I Giudei hanno avuto da Dio il privilegio di ascoltare loro per primi il Vangelo della salvezza. Le </w:t>
      </w:r>
      <w:r w:rsidRPr="00AE2270">
        <w:rPr>
          <w:rFonts w:ascii="Arial" w:hAnsi="Arial" w:cs="Arial"/>
          <w:i/>
          <w:iCs/>
          <w:sz w:val="24"/>
          <w:szCs w:val="24"/>
        </w:rPr>
        <w:t xml:space="preserve">“primizie” </w:t>
      </w:r>
      <w:r w:rsidRPr="00AE2270">
        <w:rPr>
          <w:rFonts w:ascii="Arial" w:hAnsi="Arial" w:cs="Arial"/>
          <w:sz w:val="24"/>
          <w:szCs w:val="24"/>
        </w:rPr>
        <w:t>del tempo di Paolo erano per i Giudei. Quando essi rifiutavano il Vangelo con ostinazione e anche con odio, lui dedicava tutto il suo tempo ai pagani. Tutta la grazia del Signore veniva riversata su di loro. In questo senso il loro rifiuto era ricchezza per i pagani. Tutta la vita di Paolo era per le genti.</w:t>
      </w:r>
    </w:p>
    <w:p w14:paraId="67A02998" w14:textId="77777777" w:rsidR="00AE2270" w:rsidRPr="00AE2270" w:rsidRDefault="00AE2270" w:rsidP="00AE2270">
      <w:pPr>
        <w:jc w:val="both"/>
        <w:rPr>
          <w:rFonts w:ascii="Arial" w:hAnsi="Arial" w:cs="Arial"/>
          <w:sz w:val="24"/>
          <w:szCs w:val="24"/>
        </w:rPr>
      </w:pPr>
    </w:p>
    <w:p w14:paraId="06688949" w14:textId="77777777" w:rsidR="00AE2270" w:rsidRPr="00AE2270" w:rsidRDefault="00AE2270" w:rsidP="00AE2270">
      <w:pPr>
        <w:jc w:val="both"/>
        <w:rPr>
          <w:rFonts w:ascii="Arial" w:hAnsi="Arial" w:cs="Arial"/>
          <w:sz w:val="24"/>
          <w:szCs w:val="24"/>
        </w:rPr>
      </w:pPr>
      <w:r w:rsidRPr="00AE2270">
        <w:rPr>
          <w:rFonts w:ascii="Arial" w:hAnsi="Arial" w:cs="Arial"/>
          <w:b/>
          <w:bCs/>
          <w:sz w:val="24"/>
          <w:szCs w:val="24"/>
        </w:rPr>
        <w:t xml:space="preserve">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 Se le primizie sono sante, lo sarà anche l’impasto; se è santa la radice, lo saranno anche i rami. </w:t>
      </w:r>
    </w:p>
    <w:p w14:paraId="73676505" w14:textId="77777777" w:rsidR="00AE2270" w:rsidRPr="00AE2270" w:rsidRDefault="00AE2270" w:rsidP="00AE2270">
      <w:pPr>
        <w:jc w:val="both"/>
        <w:rPr>
          <w:rFonts w:ascii="Arial" w:hAnsi="Arial" w:cs="Arial"/>
          <w:sz w:val="24"/>
          <w:szCs w:val="24"/>
        </w:rPr>
      </w:pPr>
      <w:r w:rsidRPr="00AE2270">
        <w:rPr>
          <w:rFonts w:ascii="Arial" w:hAnsi="Arial" w:cs="Arial"/>
          <w:sz w:val="24"/>
          <w:szCs w:val="24"/>
        </w:rPr>
        <w:t xml:space="preserve">Ora l’Apostolo riprende il tema della gelosia; </w:t>
      </w:r>
      <w:r w:rsidRPr="00AE2270">
        <w:rPr>
          <w:rFonts w:ascii="Arial" w:hAnsi="Arial" w:cs="Arial"/>
          <w:i/>
          <w:iCs/>
          <w:sz w:val="24"/>
          <w:szCs w:val="24"/>
        </w:rPr>
        <w:t xml:space="preserve">“A voi, genti, ecco che cosa dico: come apostolo delle genti, io faccio onore al mio ministero, nella speranza di suscitare la gelosia di quelli del mio sangue e di salvarne alcuni”. </w:t>
      </w:r>
      <w:r w:rsidRPr="00AE2270">
        <w:rPr>
          <w:rFonts w:ascii="Arial" w:hAnsi="Arial" w:cs="Arial"/>
          <w:sz w:val="24"/>
          <w:szCs w:val="24"/>
        </w:rPr>
        <w:t xml:space="preserve">Paolo lavora con grande zelo presso le genti per portarle nel Vangelo. Lavora avendo sempre nel cuore il desiderio della salvezza di quelli del suo sangue, cioè dei Giudie. Come? </w:t>
      </w:r>
    </w:p>
    <w:p w14:paraId="609B7729" w14:textId="77777777" w:rsidR="00AE2270" w:rsidRPr="00AE2270" w:rsidRDefault="00AE2270" w:rsidP="00AE2270">
      <w:pPr>
        <w:jc w:val="both"/>
        <w:rPr>
          <w:rFonts w:ascii="Arial" w:hAnsi="Arial" w:cs="Arial"/>
          <w:sz w:val="24"/>
          <w:szCs w:val="24"/>
        </w:rPr>
      </w:pPr>
      <w:r w:rsidRPr="00AE2270">
        <w:rPr>
          <w:rFonts w:ascii="Arial" w:hAnsi="Arial" w:cs="Arial"/>
          <w:sz w:val="24"/>
          <w:szCs w:val="24"/>
        </w:rPr>
        <w:t xml:space="preserve">L’Apostolo ha nel cuore la speranza che i Giudei, vedendo la conversione dei pagani al Vangelo, sentano una santa gelosia e anche loro desiderino di convertirsi a Cristo Signore. Si tratta di una speranza suscitata, anzi creata nel suo cuore dallo Spirito Santo. La sua non è allora una speranza vana, ma una speranza che di sicuro porterà frutti di salvezza anche per il suo popolo, se non oggi, di certo domani. </w:t>
      </w:r>
    </w:p>
    <w:p w14:paraId="473753F5" w14:textId="77777777" w:rsidR="00AE2270" w:rsidRPr="00AE2270" w:rsidRDefault="00AE2270" w:rsidP="00AE2270">
      <w:pPr>
        <w:jc w:val="both"/>
        <w:rPr>
          <w:rFonts w:ascii="Arial" w:hAnsi="Arial" w:cs="Arial"/>
          <w:sz w:val="24"/>
          <w:szCs w:val="24"/>
        </w:rPr>
      </w:pPr>
      <w:r w:rsidRPr="00AE2270">
        <w:rPr>
          <w:rFonts w:ascii="Arial" w:hAnsi="Arial" w:cs="Arial"/>
          <w:sz w:val="24"/>
          <w:szCs w:val="24"/>
        </w:rPr>
        <w:lastRenderedPageBreak/>
        <w:t xml:space="preserve">Dobbiamo sempre ricordarci che l’Apostolo Paolo lavora per compiere nella sua carne ciò che manca ai patimenti di Cristo in favore del suo corpo che è la Chiesa. Il frutto di grazia che lui produce con il suo quotidiano martirio sia spirituale che fisico, va anche a beneficio di quelli del suo sangue. Sempre il Signore ascolta il desiderio del cuore, specie quando il desiderio e la preghiera sono opera dello Spirito Santo in noi. Noi ignoriamo il numero delle anime che si sono convertite a Cristo e che si convertiranno per il quotidiano martirio di Paolo, martirio sia spirituale che fisico. Paolo è certo e la sua è certezza nello Spirito Santo che un giorno quelli della sua carne si convertiranno. Questa conversione è anche il frutto del suo lavoro missionario svolto con tutto lo zelo e  la pienezza dello Spirito Santo che operava in Lui e anche frutto della sua preghiera quotidianamente elevata Dio nello Spirito Santo. </w:t>
      </w:r>
    </w:p>
    <w:p w14:paraId="309CC5B5" w14:textId="77777777" w:rsidR="00AE2270" w:rsidRPr="00AE2270" w:rsidRDefault="00AE2270" w:rsidP="00AE2270">
      <w:pPr>
        <w:jc w:val="both"/>
        <w:rPr>
          <w:rFonts w:ascii="Arial" w:hAnsi="Arial" w:cs="Arial"/>
          <w:i/>
          <w:iCs/>
          <w:sz w:val="24"/>
          <w:szCs w:val="24"/>
        </w:rPr>
      </w:pPr>
      <w:r w:rsidRPr="00AE2270">
        <w:rPr>
          <w:rFonts w:ascii="Arial" w:hAnsi="Arial" w:cs="Arial"/>
          <w:sz w:val="24"/>
          <w:szCs w:val="24"/>
        </w:rPr>
        <w:t>Anche noi siamo chiamati a imitare l’Apostolo in questa fede, in questo zelo, in questa pienezza dello Spirito Santo, in questa preghiera, in questa speranza, in questa certezza:</w:t>
      </w:r>
      <w:r w:rsidRPr="00AE2270">
        <w:rPr>
          <w:rFonts w:ascii="Arial" w:hAnsi="Arial" w:cs="Arial"/>
          <w:i/>
          <w:iCs/>
          <w:sz w:val="24"/>
          <w:szCs w:val="24"/>
        </w:rPr>
        <w:t xml:space="preserve"> “Se io lavoro con zelo nella pienezza dello Spirito Santo e lascio che lo Spirito del Signore preghi in me, di certo il mio sacrificio per Cristo produrrà frutti di conversione anche secondo le intenzioni della mia preghiera”.</w:t>
      </w:r>
    </w:p>
    <w:p w14:paraId="09597338" w14:textId="77777777" w:rsidR="00AE2270" w:rsidRPr="00AE2270" w:rsidRDefault="00AE2270" w:rsidP="00AE2270">
      <w:pPr>
        <w:jc w:val="both"/>
        <w:rPr>
          <w:rFonts w:ascii="Arial" w:hAnsi="Arial" w:cs="Arial"/>
          <w:sz w:val="24"/>
          <w:szCs w:val="24"/>
        </w:rPr>
      </w:pPr>
      <w:r w:rsidRPr="00AE2270">
        <w:rPr>
          <w:rFonts w:ascii="Arial" w:hAnsi="Arial" w:cs="Arial"/>
          <w:i/>
          <w:iCs/>
          <w:sz w:val="24"/>
          <w:szCs w:val="24"/>
        </w:rPr>
        <w:t xml:space="preserve"> </w:t>
      </w:r>
      <w:r w:rsidRPr="00AE2270">
        <w:rPr>
          <w:rFonts w:ascii="Arial" w:hAnsi="Arial" w:cs="Arial"/>
          <w:sz w:val="24"/>
          <w:szCs w:val="24"/>
        </w:rPr>
        <w:t xml:space="preserve">Il desiderio di salvezza nella conversione a Cristo e al suo Vangelo è opera dello Spirito Santo nei cuori. Ma chi deve versare lo Spirito Santo nei cuori è l’Apostolo e sono anche coloro che vivono la missione di annunciare il Vangelo con lo stesso zelo di Paolo e con la stessa sua pienezza di Spirito Santo. </w:t>
      </w:r>
    </w:p>
    <w:p w14:paraId="47A5E33D" w14:textId="77777777" w:rsidR="00AE2270" w:rsidRPr="00AE2270" w:rsidRDefault="00AE2270" w:rsidP="00AE2270">
      <w:pPr>
        <w:jc w:val="both"/>
        <w:rPr>
          <w:rFonts w:ascii="Arial" w:hAnsi="Arial" w:cs="Arial"/>
          <w:sz w:val="24"/>
          <w:szCs w:val="24"/>
        </w:rPr>
      </w:pPr>
      <w:r w:rsidRPr="00AE2270">
        <w:rPr>
          <w:rFonts w:ascii="Arial" w:hAnsi="Arial" w:cs="Arial"/>
          <w:sz w:val="24"/>
          <w:szCs w:val="24"/>
        </w:rPr>
        <w:t xml:space="preserve">Senza zelo vero e senza vera pienezza di Spirito Santo, la nostra speranza è vana e vana è anche la nostra preghiera. </w:t>
      </w:r>
    </w:p>
    <w:p w14:paraId="420B8855" w14:textId="77777777" w:rsidR="00AE2270" w:rsidRPr="00AE2270" w:rsidRDefault="00AE2270" w:rsidP="00AE2270">
      <w:pPr>
        <w:jc w:val="both"/>
        <w:rPr>
          <w:rFonts w:ascii="Arial" w:hAnsi="Arial" w:cs="Arial"/>
          <w:sz w:val="24"/>
          <w:szCs w:val="24"/>
        </w:rPr>
      </w:pPr>
      <w:r w:rsidRPr="00AE2270">
        <w:rPr>
          <w:rFonts w:ascii="Arial" w:hAnsi="Arial" w:cs="Arial"/>
          <w:sz w:val="24"/>
          <w:szCs w:val="24"/>
        </w:rPr>
        <w:t xml:space="preserve">Ecco ora come l’Apostolo ritorna sulla sua verità, aggiungendo altri concetti e altri pensieri sui quali farci riflettere: </w:t>
      </w:r>
      <w:r w:rsidRPr="00AE2270">
        <w:rPr>
          <w:rFonts w:ascii="Arial" w:hAnsi="Arial" w:cs="Arial"/>
          <w:i/>
          <w:iCs/>
          <w:sz w:val="24"/>
          <w:szCs w:val="24"/>
        </w:rPr>
        <w:t xml:space="preserve">“Se infatti il loro essere rifiutati è stata una riconciliazione del mondo, che cosa </w:t>
      </w:r>
      <w:bookmarkStart w:id="561" w:name="_Hlk206593075"/>
      <w:r w:rsidRPr="00AE2270">
        <w:rPr>
          <w:rFonts w:ascii="Arial" w:hAnsi="Arial" w:cs="Arial"/>
          <w:i/>
          <w:iCs/>
          <w:sz w:val="24"/>
          <w:szCs w:val="24"/>
        </w:rPr>
        <w:t>sarà la loro riammissione se non una vita dai morti?</w:t>
      </w:r>
      <w:bookmarkEnd w:id="561"/>
      <w:r w:rsidRPr="00AE2270">
        <w:rPr>
          <w:rFonts w:ascii="Arial" w:hAnsi="Arial" w:cs="Arial"/>
          <w:i/>
          <w:iCs/>
          <w:sz w:val="24"/>
          <w:szCs w:val="24"/>
        </w:rPr>
        <w:t xml:space="preserve"> – </w:t>
      </w:r>
      <w:r w:rsidRPr="00AE2270">
        <w:rPr>
          <w:rFonts w:ascii="Arial" w:hAnsi="Arial" w:cs="Arial"/>
          <w:sz w:val="24"/>
          <w:szCs w:val="24"/>
          <w:lang w:val="la-Latn"/>
        </w:rPr>
        <w:t xml:space="preserve">Si enim amissio eorum reconciliatio est mundi, quae assumptio, nisi vita ex mortuis? - </w:t>
      </w:r>
      <w:r w:rsidRPr="00AE2270">
        <w:rPr>
          <w:rFonts w:ascii="Cambria" w:hAnsi="Cambria" w:cs="Cambria"/>
          <w:color w:val="111111"/>
          <w:sz w:val="26"/>
          <w:szCs w:val="26"/>
        </w:rPr>
        <w:t>ε</w:t>
      </w:r>
      <w:r w:rsidRPr="00AE2270">
        <w:rPr>
          <w:rFonts w:ascii="Times New Roman" w:hAnsi="Times New Roman" w:cs="Times New Roman"/>
          <w:color w:val="111111"/>
          <w:sz w:val="26"/>
          <w:szCs w:val="26"/>
        </w:rPr>
        <w:t>ἰ</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γ</w:t>
      </w:r>
      <w:r w:rsidRPr="00AE2270">
        <w:rPr>
          <w:rFonts w:ascii="Times New Roman" w:hAnsi="Times New Roman" w:cs="Times New Roman"/>
          <w:color w:val="111111"/>
          <w:sz w:val="26"/>
          <w:szCs w:val="26"/>
        </w:rPr>
        <w:t>ὰ</w:t>
      </w:r>
      <w:r w:rsidRPr="00AE2270">
        <w:rPr>
          <w:rFonts w:ascii="Cambria" w:hAnsi="Cambria" w:cs="Cambria"/>
          <w:color w:val="111111"/>
          <w:sz w:val="26"/>
          <w:szCs w:val="26"/>
        </w:rPr>
        <w:t>ρ</w:t>
      </w:r>
      <w:r w:rsidRPr="00AE2270">
        <w:rPr>
          <w:rFonts w:ascii="PT Serif" w:hAnsi="PT Serif"/>
          <w:color w:val="111111"/>
          <w:sz w:val="26"/>
          <w:szCs w:val="26"/>
          <w:lang w:val="la-Latn"/>
        </w:rPr>
        <w:t xml:space="preserve"> </w:t>
      </w:r>
      <w:r w:rsidRPr="00AE2270">
        <w:rPr>
          <w:rFonts w:ascii="Times New Roman" w:hAnsi="Times New Roman" w:cs="Times New Roman"/>
          <w:color w:val="111111"/>
          <w:sz w:val="26"/>
          <w:szCs w:val="26"/>
        </w:rPr>
        <w:t>ἡ</w:t>
      </w:r>
      <w:r w:rsidRPr="00AE2270">
        <w:rPr>
          <w:rFonts w:ascii="PT Serif" w:hAnsi="PT Serif"/>
          <w:color w:val="111111"/>
          <w:sz w:val="26"/>
          <w:szCs w:val="26"/>
          <w:lang w:val="la-Latn"/>
        </w:rPr>
        <w:t xml:space="preserve"> </w:t>
      </w:r>
      <w:r w:rsidRPr="00AE2270">
        <w:rPr>
          <w:rFonts w:ascii="Times New Roman" w:hAnsi="Times New Roman" w:cs="Times New Roman"/>
          <w:color w:val="111111"/>
          <w:sz w:val="26"/>
          <w:szCs w:val="26"/>
        </w:rPr>
        <w:t>ἀ</w:t>
      </w:r>
      <w:r w:rsidRPr="00AE2270">
        <w:rPr>
          <w:rFonts w:ascii="PT Serif" w:hAnsi="PT Serif"/>
          <w:color w:val="111111"/>
          <w:sz w:val="26"/>
          <w:szCs w:val="26"/>
        </w:rPr>
        <w:t>π</w:t>
      </w:r>
      <w:r w:rsidRPr="00AE2270">
        <w:rPr>
          <w:rFonts w:ascii="Cambria" w:hAnsi="Cambria" w:cs="Cambria"/>
          <w:color w:val="111111"/>
          <w:sz w:val="26"/>
          <w:szCs w:val="26"/>
        </w:rPr>
        <w:t>οβολ</w:t>
      </w:r>
      <w:r w:rsidRPr="00AE2270">
        <w:rPr>
          <w:rFonts w:ascii="Times New Roman" w:hAnsi="Times New Roman" w:cs="Times New Roman"/>
          <w:color w:val="111111"/>
          <w:sz w:val="26"/>
          <w:szCs w:val="26"/>
        </w:rPr>
        <w:t>ὴ</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α</w:t>
      </w:r>
      <w:r w:rsidRPr="00AE2270">
        <w:rPr>
          <w:rFonts w:ascii="Times New Roman" w:hAnsi="Times New Roman" w:cs="Times New Roman"/>
          <w:color w:val="111111"/>
          <w:sz w:val="26"/>
          <w:szCs w:val="26"/>
        </w:rPr>
        <w:t>ὐ</w:t>
      </w:r>
      <w:r w:rsidRPr="00AE2270">
        <w:rPr>
          <w:rFonts w:ascii="Cambria" w:hAnsi="Cambria" w:cs="Cambria"/>
          <w:color w:val="111111"/>
          <w:sz w:val="26"/>
          <w:szCs w:val="26"/>
        </w:rPr>
        <w:t>τ</w:t>
      </w:r>
      <w:r w:rsidRPr="00AE2270">
        <w:rPr>
          <w:rFonts w:ascii="Times New Roman" w:hAnsi="Times New Roman" w:cs="Times New Roman"/>
          <w:color w:val="111111"/>
          <w:sz w:val="26"/>
          <w:szCs w:val="26"/>
        </w:rPr>
        <w:t>ῶ</w:t>
      </w:r>
      <w:r w:rsidRPr="00AE2270">
        <w:rPr>
          <w:rFonts w:ascii="Cambria" w:hAnsi="Cambria" w:cs="Cambria"/>
          <w:color w:val="111111"/>
          <w:sz w:val="26"/>
          <w:szCs w:val="26"/>
        </w:rPr>
        <w:t>ν</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καταλλαγ</w:t>
      </w:r>
      <w:r w:rsidRPr="00AE2270">
        <w:rPr>
          <w:rFonts w:ascii="Times New Roman" w:hAnsi="Times New Roman" w:cs="Times New Roman"/>
          <w:color w:val="111111"/>
          <w:sz w:val="26"/>
          <w:szCs w:val="26"/>
        </w:rPr>
        <w:t>ὴ</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κόσ</w:t>
      </w:r>
      <w:r w:rsidRPr="00AE2270">
        <w:rPr>
          <w:rFonts w:ascii="PT Serif" w:hAnsi="PT Serif" w:cs="PT Serif"/>
          <w:color w:val="111111"/>
          <w:sz w:val="26"/>
          <w:szCs w:val="26"/>
        </w:rPr>
        <w:t>μ</w:t>
      </w:r>
      <w:r w:rsidRPr="00AE2270">
        <w:rPr>
          <w:rFonts w:ascii="Cambria" w:hAnsi="Cambria" w:cs="Cambria"/>
          <w:color w:val="111111"/>
          <w:sz w:val="26"/>
          <w:szCs w:val="26"/>
        </w:rPr>
        <w:t>ου</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τίς</w:t>
      </w:r>
      <w:r w:rsidRPr="00AE2270">
        <w:rPr>
          <w:rFonts w:ascii="PT Serif" w:hAnsi="PT Serif"/>
          <w:color w:val="111111"/>
          <w:sz w:val="26"/>
          <w:szCs w:val="26"/>
          <w:lang w:val="la-Latn"/>
        </w:rPr>
        <w:t xml:space="preserve"> </w:t>
      </w:r>
      <w:r w:rsidRPr="00AE2270">
        <w:rPr>
          <w:rFonts w:ascii="Times New Roman" w:hAnsi="Times New Roman" w:cs="Times New Roman"/>
          <w:color w:val="111111"/>
          <w:sz w:val="26"/>
          <w:szCs w:val="26"/>
        </w:rPr>
        <w:t>ἡ</w:t>
      </w:r>
      <w:r w:rsidRPr="00AE2270">
        <w:rPr>
          <w:rFonts w:ascii="PT Serif" w:hAnsi="PT Serif"/>
          <w:color w:val="111111"/>
          <w:sz w:val="26"/>
          <w:szCs w:val="26"/>
          <w:lang w:val="la-Latn"/>
        </w:rPr>
        <w:t xml:space="preserve"> </w:t>
      </w:r>
      <w:r w:rsidRPr="00AE2270">
        <w:rPr>
          <w:rFonts w:ascii="PT Serif" w:hAnsi="PT Serif"/>
          <w:color w:val="111111"/>
          <w:sz w:val="26"/>
          <w:szCs w:val="26"/>
        </w:rPr>
        <w:t>π</w:t>
      </w:r>
      <w:r w:rsidRPr="00AE2270">
        <w:rPr>
          <w:rFonts w:ascii="Cambria" w:hAnsi="Cambria" w:cs="Cambria"/>
          <w:color w:val="111111"/>
          <w:sz w:val="26"/>
          <w:szCs w:val="26"/>
        </w:rPr>
        <w:t>ρόσλη</w:t>
      </w:r>
      <w:r w:rsidRPr="00AE2270">
        <w:rPr>
          <w:rFonts w:ascii="PT Serif" w:hAnsi="PT Serif" w:cs="PT Serif"/>
          <w:color w:val="111111"/>
          <w:sz w:val="26"/>
          <w:szCs w:val="26"/>
        </w:rPr>
        <w:t>μ</w:t>
      </w:r>
      <w:r w:rsidRPr="00AE2270">
        <w:rPr>
          <w:rFonts w:ascii="Cambria" w:hAnsi="Cambria" w:cs="Cambria"/>
          <w:color w:val="111111"/>
          <w:sz w:val="26"/>
          <w:szCs w:val="26"/>
        </w:rPr>
        <w:t>ψις</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ε</w:t>
      </w:r>
      <w:r w:rsidRPr="00AE2270">
        <w:rPr>
          <w:rFonts w:ascii="Times New Roman" w:hAnsi="Times New Roman" w:cs="Times New Roman"/>
          <w:color w:val="111111"/>
          <w:sz w:val="26"/>
          <w:szCs w:val="26"/>
        </w:rPr>
        <w:t>ἰ</w:t>
      </w:r>
      <w:r w:rsidRPr="00AE2270">
        <w:rPr>
          <w:rFonts w:ascii="PT Serif" w:hAnsi="PT Serif"/>
          <w:color w:val="111111"/>
          <w:sz w:val="26"/>
          <w:szCs w:val="26"/>
          <w:lang w:val="la-Latn"/>
        </w:rPr>
        <w:t xml:space="preserve"> </w:t>
      </w:r>
      <w:r w:rsidRPr="00AE2270">
        <w:rPr>
          <w:rFonts w:ascii="PT Serif" w:hAnsi="PT Serif"/>
          <w:color w:val="111111"/>
          <w:sz w:val="26"/>
          <w:szCs w:val="26"/>
        </w:rPr>
        <w:t>μ</w:t>
      </w:r>
      <w:r w:rsidRPr="00AE2270">
        <w:rPr>
          <w:rFonts w:ascii="Times New Roman" w:hAnsi="Times New Roman" w:cs="Times New Roman"/>
          <w:color w:val="111111"/>
          <w:sz w:val="26"/>
          <w:szCs w:val="26"/>
        </w:rPr>
        <w:t>ὴ</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ζω</w:t>
      </w:r>
      <w:r w:rsidRPr="00AE2270">
        <w:rPr>
          <w:rFonts w:ascii="Times New Roman" w:hAnsi="Times New Roman" w:cs="Times New Roman"/>
          <w:color w:val="111111"/>
          <w:sz w:val="26"/>
          <w:szCs w:val="26"/>
        </w:rPr>
        <w:t>ὴ</w:t>
      </w:r>
      <w:r w:rsidRPr="00AE2270">
        <w:rPr>
          <w:rFonts w:ascii="PT Serif" w:hAnsi="PT Serif"/>
          <w:color w:val="111111"/>
          <w:sz w:val="26"/>
          <w:szCs w:val="26"/>
          <w:lang w:val="la-Latn"/>
        </w:rPr>
        <w:t xml:space="preserve"> </w:t>
      </w:r>
      <w:r w:rsidRPr="00AE2270">
        <w:rPr>
          <w:rFonts w:ascii="Times New Roman" w:hAnsi="Times New Roman" w:cs="Times New Roman"/>
          <w:color w:val="111111"/>
          <w:sz w:val="26"/>
          <w:szCs w:val="26"/>
        </w:rPr>
        <w:t>ἐ</w:t>
      </w:r>
      <w:r w:rsidRPr="00AE2270">
        <w:rPr>
          <w:rFonts w:ascii="Cambria" w:hAnsi="Cambria" w:cs="Cambria"/>
          <w:color w:val="111111"/>
          <w:sz w:val="26"/>
          <w:szCs w:val="26"/>
        </w:rPr>
        <w:t>κ</w:t>
      </w:r>
      <w:r w:rsidRPr="00AE2270">
        <w:rPr>
          <w:rFonts w:ascii="PT Serif" w:hAnsi="PT Serif"/>
          <w:color w:val="111111"/>
          <w:sz w:val="26"/>
          <w:szCs w:val="26"/>
          <w:lang w:val="la-Latn"/>
        </w:rPr>
        <w:t xml:space="preserve"> </w:t>
      </w:r>
      <w:r w:rsidRPr="00AE2270">
        <w:rPr>
          <w:rFonts w:ascii="Cambria" w:hAnsi="Cambria" w:cs="Cambria"/>
          <w:color w:val="111111"/>
          <w:sz w:val="26"/>
          <w:szCs w:val="26"/>
        </w:rPr>
        <w:t>νεκρ</w:t>
      </w:r>
      <w:r w:rsidRPr="00AE2270">
        <w:rPr>
          <w:rFonts w:ascii="Times New Roman" w:hAnsi="Times New Roman" w:cs="Times New Roman"/>
          <w:color w:val="111111"/>
          <w:sz w:val="26"/>
          <w:szCs w:val="26"/>
        </w:rPr>
        <w:t>ῶ</w:t>
      </w:r>
      <w:r w:rsidRPr="00AE2270">
        <w:rPr>
          <w:rFonts w:ascii="Cambria" w:hAnsi="Cambria" w:cs="Cambria"/>
          <w:color w:val="111111"/>
          <w:sz w:val="26"/>
          <w:szCs w:val="26"/>
        </w:rPr>
        <w:t xml:space="preserve">ν </w:t>
      </w:r>
      <w:r w:rsidRPr="00AE2270">
        <w:rPr>
          <w:rFonts w:ascii="Arial" w:hAnsi="Arial" w:cs="Arial"/>
          <w:sz w:val="24"/>
          <w:szCs w:val="24"/>
        </w:rPr>
        <w:t xml:space="preserve">– . Va subito detto che il Signore mai rifiuta a un solo uomo la grazia della conversione e della salvezza. </w:t>
      </w:r>
    </w:p>
    <w:p w14:paraId="4F79F14E" w14:textId="77777777" w:rsidR="00AE2270" w:rsidRPr="00AE2270" w:rsidRDefault="00AE2270" w:rsidP="00AE2270">
      <w:pPr>
        <w:jc w:val="both"/>
        <w:rPr>
          <w:rFonts w:ascii="Arial" w:hAnsi="Arial" w:cs="Arial"/>
          <w:sz w:val="24"/>
          <w:szCs w:val="24"/>
        </w:rPr>
      </w:pPr>
      <w:r w:rsidRPr="00AE2270">
        <w:rPr>
          <w:rFonts w:ascii="Arial" w:hAnsi="Arial" w:cs="Arial"/>
          <w:sz w:val="24"/>
          <w:szCs w:val="24"/>
        </w:rPr>
        <w:t xml:space="preserve">Possono rifiutare di dare la salvezza e la grazia della santificazione, gli Apostoli di Cristo Gesù, i Presbiteri e ogni altro membro del corpo di Cristo, non vivendo  il loro ministero di annuncio del Vangelo di Cristo Gesù, secondo la grazia del sacramento ricevuto e dei doni di grazia e di verità a noi elargiti dallo Spirito Santo. </w:t>
      </w:r>
    </w:p>
    <w:p w14:paraId="142B21AB" w14:textId="77777777" w:rsidR="00AE2270" w:rsidRPr="00AE2270" w:rsidRDefault="00AE2270" w:rsidP="00AE2270">
      <w:pPr>
        <w:jc w:val="both"/>
        <w:rPr>
          <w:rFonts w:ascii="Arial" w:hAnsi="Arial" w:cs="Arial"/>
          <w:sz w:val="24"/>
          <w:szCs w:val="24"/>
        </w:rPr>
      </w:pPr>
      <w:r w:rsidRPr="00AE2270">
        <w:rPr>
          <w:rFonts w:ascii="Arial" w:hAnsi="Arial" w:cs="Arial"/>
          <w:sz w:val="24"/>
          <w:szCs w:val="24"/>
        </w:rPr>
        <w:t xml:space="preserve">In verità oggi sono moltissimi discepoli di Gesù, che non solo non annunciano il Vangelo, dicono che il Vangelo non va dato. Perché non va dato? Perché il Vangelo non è la sola via per avere la salvezza. Ogni religione è via di salvezza. Poiché ogni religione è via di salvezza, anche gli stessi figli della Chiesa una, santa, cattolica, apostolica, ognuno si sta creando la sua personale religione. </w:t>
      </w:r>
    </w:p>
    <w:p w14:paraId="55B758EA" w14:textId="77777777" w:rsidR="00AE2270" w:rsidRPr="00AE2270" w:rsidRDefault="00AE2270" w:rsidP="00AE2270">
      <w:pPr>
        <w:jc w:val="both"/>
        <w:rPr>
          <w:rFonts w:ascii="Arial" w:hAnsi="Arial" w:cs="Arial"/>
          <w:sz w:val="24"/>
          <w:szCs w:val="24"/>
        </w:rPr>
      </w:pPr>
      <w:r w:rsidRPr="00AE2270">
        <w:rPr>
          <w:rFonts w:ascii="Arial" w:hAnsi="Arial" w:cs="Arial"/>
          <w:sz w:val="24"/>
          <w:szCs w:val="24"/>
        </w:rPr>
        <w:t xml:space="preserve">Inoltre va anche aggiunto che la riconciliazione del mondo è il frutto dell’annuncio del Vangelo fatto da Apostoli, da Anziani, da Diaconi, da ogni membro del corpo di </w:t>
      </w:r>
      <w:r w:rsidRPr="00AE2270">
        <w:rPr>
          <w:rFonts w:ascii="Arial" w:hAnsi="Arial" w:cs="Arial"/>
          <w:sz w:val="24"/>
          <w:szCs w:val="24"/>
        </w:rPr>
        <w:lastRenderedPageBreak/>
        <w:t>Cristo. In più , sappiamo dal Libro degli Atti che l’apertura della porta del Vangelo ai Pagani è stata fatta dallo stesso Signore, servendosi di Cornelio, centurione romano, e dell’Apostolo Pietro. È volontà del Padre che Cristo Gesù, grazia e verità, vita e luce, pace e perdono, riconciliazione e salvezza, sia dato a ogni uomo.</w:t>
      </w:r>
    </w:p>
    <w:p w14:paraId="75DAE0E5" w14:textId="77777777" w:rsidR="00AE2270" w:rsidRPr="00AE2270" w:rsidRDefault="00AE2270" w:rsidP="00AE2270">
      <w:pPr>
        <w:jc w:val="both"/>
        <w:rPr>
          <w:rFonts w:ascii="Arial" w:hAnsi="Arial" w:cs="Arial"/>
          <w:sz w:val="24"/>
          <w:szCs w:val="24"/>
        </w:rPr>
      </w:pPr>
      <w:r w:rsidRPr="00AE2270">
        <w:rPr>
          <w:rFonts w:ascii="Arial" w:hAnsi="Arial" w:cs="Arial"/>
          <w:sz w:val="24"/>
          <w:szCs w:val="24"/>
        </w:rPr>
        <w:t>Dagli Atti degli Apostoli:</w:t>
      </w:r>
    </w:p>
    <w:p w14:paraId="68F2B3DD" w14:textId="77777777" w:rsidR="00AE2270" w:rsidRPr="00AE2270" w:rsidRDefault="00AE2270" w:rsidP="00AE2270">
      <w:pPr>
        <w:jc w:val="both"/>
        <w:rPr>
          <w:rFonts w:ascii="Arial" w:hAnsi="Arial" w:cs="Arial"/>
          <w:i/>
          <w:iCs/>
          <w:sz w:val="24"/>
          <w:szCs w:val="24"/>
        </w:rPr>
      </w:pPr>
      <w:r w:rsidRPr="00AE2270">
        <w:rPr>
          <w:rFonts w:ascii="Arial" w:hAnsi="Arial" w:cs="Arial"/>
          <w:i/>
          <w:iCs/>
          <w:sz w:val="24"/>
          <w:szCs w:val="24"/>
        </w:rPr>
        <w:t xml:space="preserve">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w:t>
      </w:r>
      <w:proofErr w:type="spellStart"/>
      <w:r w:rsidRPr="00AE2270">
        <w:rPr>
          <w:rFonts w:ascii="Arial" w:hAnsi="Arial" w:cs="Arial"/>
          <w:i/>
          <w:iCs/>
          <w:sz w:val="24"/>
          <w:szCs w:val="24"/>
        </w:rPr>
        <w:t>fa’</w:t>
      </w:r>
      <w:proofErr w:type="spellEnd"/>
      <w:r w:rsidRPr="00AE2270">
        <w:rPr>
          <w:rFonts w:ascii="Arial" w:hAnsi="Arial" w:cs="Arial"/>
          <w:i/>
          <w:iCs/>
          <w:sz w:val="24"/>
          <w:szCs w:val="24"/>
        </w:rPr>
        <w:t xml:space="preserve">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41EB1D18" w14:textId="77777777" w:rsidR="00AE2270" w:rsidRPr="00AE2270" w:rsidRDefault="00AE2270" w:rsidP="00AE2270">
      <w:pPr>
        <w:jc w:val="both"/>
        <w:rPr>
          <w:rFonts w:ascii="Arial" w:hAnsi="Arial" w:cs="Arial"/>
          <w:i/>
          <w:iCs/>
          <w:sz w:val="24"/>
          <w:szCs w:val="24"/>
        </w:rPr>
      </w:pPr>
      <w:r w:rsidRPr="00AE2270">
        <w:rPr>
          <w:rFonts w:ascii="Arial" w:hAnsi="Arial" w:cs="Arial"/>
          <w:i/>
          <w:iCs/>
          <w:sz w:val="24"/>
          <w:szCs w:val="24"/>
        </w:rPr>
        <w:t>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73C80C90" w14:textId="77777777" w:rsidR="00AE2270" w:rsidRPr="00AE2270" w:rsidRDefault="00AE2270" w:rsidP="00AE2270">
      <w:pPr>
        <w:jc w:val="both"/>
        <w:rPr>
          <w:rFonts w:ascii="Arial" w:hAnsi="Arial" w:cs="Arial"/>
          <w:i/>
          <w:iCs/>
          <w:sz w:val="24"/>
          <w:szCs w:val="24"/>
        </w:rPr>
      </w:pPr>
      <w:r w:rsidRPr="00AE2270">
        <w:rPr>
          <w:rFonts w:ascii="Arial" w:hAnsi="Arial" w:cs="Arial"/>
          <w:i/>
          <w:iCs/>
          <w:sz w:val="24"/>
          <w:szCs w:val="24"/>
        </w:rPr>
        <w:t xml:space="preserve">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w:t>
      </w:r>
      <w:r w:rsidRPr="00AE2270">
        <w:rPr>
          <w:rFonts w:ascii="Arial" w:hAnsi="Arial" w:cs="Arial"/>
          <w:i/>
          <w:iCs/>
          <w:sz w:val="24"/>
          <w:szCs w:val="24"/>
        </w:rPr>
        <w:lastRenderedPageBreak/>
        <w:t xml:space="preserve">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w:t>
      </w:r>
      <w:proofErr w:type="spellStart"/>
      <w:r w:rsidRPr="00AE2270">
        <w:rPr>
          <w:rFonts w:ascii="Arial" w:hAnsi="Arial" w:cs="Arial"/>
          <w:i/>
          <w:iCs/>
          <w:sz w:val="24"/>
          <w:szCs w:val="24"/>
        </w:rPr>
        <w:t>fa’</w:t>
      </w:r>
      <w:proofErr w:type="spellEnd"/>
      <w:r w:rsidRPr="00AE2270">
        <w:rPr>
          <w:rFonts w:ascii="Arial" w:hAnsi="Arial" w:cs="Arial"/>
          <w:i/>
          <w:iCs/>
          <w:sz w:val="24"/>
          <w:szCs w:val="24"/>
        </w:rPr>
        <w:t xml:space="preserve">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5C96F143" w14:textId="77777777" w:rsidR="00AE2270" w:rsidRPr="00AE2270" w:rsidRDefault="00AE2270" w:rsidP="00AE2270">
      <w:pPr>
        <w:jc w:val="both"/>
        <w:rPr>
          <w:rFonts w:ascii="Arial" w:hAnsi="Arial" w:cs="Arial"/>
          <w:i/>
          <w:iCs/>
          <w:sz w:val="24"/>
          <w:szCs w:val="24"/>
        </w:rPr>
      </w:pPr>
      <w:r w:rsidRPr="00AE2270">
        <w:rPr>
          <w:rFonts w:ascii="Arial" w:hAnsi="Arial" w:cs="Arial"/>
          <w:i/>
          <w:iCs/>
          <w:sz w:val="24"/>
          <w:szCs w:val="24"/>
        </w:rPr>
        <w:t xml:space="preserve">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w:t>
      </w:r>
      <w:proofErr w:type="spellStart"/>
      <w:r w:rsidRPr="00AE2270">
        <w:rPr>
          <w:rFonts w:ascii="Arial" w:hAnsi="Arial" w:cs="Arial"/>
          <w:i/>
          <w:iCs/>
          <w:sz w:val="24"/>
          <w:szCs w:val="24"/>
        </w:rPr>
        <w:t>questi</w:t>
      </w:r>
      <w:proofErr w:type="spellEnd"/>
      <w:r w:rsidRPr="00AE2270">
        <w:rPr>
          <w:rFonts w:ascii="Arial" w:hAnsi="Arial" w:cs="Arial"/>
          <w:i/>
          <w:iCs/>
          <w:sz w:val="24"/>
          <w:szCs w:val="24"/>
        </w:rPr>
        <w:t xml:space="preserve">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25B28869" w14:textId="77777777" w:rsidR="00AE2270" w:rsidRPr="00AE2270" w:rsidRDefault="00AE2270" w:rsidP="00AE2270">
      <w:pPr>
        <w:jc w:val="both"/>
        <w:rPr>
          <w:rFonts w:ascii="Arial" w:hAnsi="Arial" w:cs="Arial"/>
          <w:i/>
          <w:iCs/>
          <w:sz w:val="24"/>
          <w:szCs w:val="24"/>
        </w:rPr>
      </w:pPr>
      <w:r w:rsidRPr="00AE2270">
        <w:rPr>
          <w:rFonts w:ascii="Arial" w:hAnsi="Arial" w:cs="Arial"/>
          <w:i/>
          <w:iCs/>
          <w:sz w:val="24"/>
          <w:szCs w:val="24"/>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 </w:t>
      </w:r>
    </w:p>
    <w:p w14:paraId="4D27DB4B" w14:textId="77777777" w:rsidR="00AE2270" w:rsidRPr="00AE2270" w:rsidRDefault="00AE2270" w:rsidP="00AE2270">
      <w:pPr>
        <w:jc w:val="both"/>
        <w:rPr>
          <w:rFonts w:ascii="Arial" w:hAnsi="Arial" w:cs="Arial"/>
          <w:i/>
          <w:iCs/>
          <w:sz w:val="24"/>
          <w:szCs w:val="24"/>
        </w:rPr>
      </w:pPr>
      <w:r w:rsidRPr="00AE2270">
        <w:rPr>
          <w:rFonts w:ascii="Arial" w:hAnsi="Arial" w:cs="Arial"/>
          <w:i/>
          <w:iCs/>
          <w:sz w:val="24"/>
          <w:szCs w:val="24"/>
        </w:rPr>
        <w:t>Gli apostoli e i fratelli che stavano in Giudea vennero a sapere che anche i pagani avevano accolto la parola di Dio. E, quando Pietro salì a Gerusalemme, i fedeli circoncisi lo rimproveravano dicendo: «Sei entrato in casa di uomini non circoncisi e hai mangiato insieme con loro!».</w:t>
      </w:r>
    </w:p>
    <w:p w14:paraId="0D149A1A" w14:textId="77777777" w:rsidR="00AE2270" w:rsidRPr="00AE2270" w:rsidRDefault="00AE2270" w:rsidP="00AE2270">
      <w:pPr>
        <w:jc w:val="both"/>
        <w:rPr>
          <w:rFonts w:ascii="Arial" w:hAnsi="Arial" w:cs="Arial"/>
          <w:i/>
          <w:iCs/>
          <w:sz w:val="24"/>
          <w:szCs w:val="24"/>
        </w:rPr>
      </w:pPr>
      <w:r w:rsidRPr="00AE2270">
        <w:rPr>
          <w:rFonts w:ascii="Arial" w:hAnsi="Arial" w:cs="Arial"/>
          <w:i/>
          <w:iCs/>
          <w:sz w:val="24"/>
          <w:szCs w:val="24"/>
        </w:rPr>
        <w:t xml:space="preserve">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w:t>
      </w:r>
      <w:r w:rsidRPr="00AE2270">
        <w:rPr>
          <w:rFonts w:ascii="Arial" w:hAnsi="Arial" w:cs="Arial"/>
          <w:i/>
          <w:iCs/>
          <w:sz w:val="24"/>
          <w:szCs w:val="24"/>
        </w:rPr>
        <w:lastRenderedPageBreak/>
        <w:t xml:space="preserve">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w:t>
      </w:r>
      <w:proofErr w:type="spellStart"/>
      <w:r w:rsidRPr="00AE2270">
        <w:rPr>
          <w:rFonts w:ascii="Arial" w:hAnsi="Arial" w:cs="Arial"/>
          <w:i/>
          <w:iCs/>
          <w:sz w:val="24"/>
          <w:szCs w:val="24"/>
        </w:rPr>
        <w:t>fa’</w:t>
      </w:r>
      <w:proofErr w:type="spellEnd"/>
      <w:r w:rsidRPr="00AE2270">
        <w:rPr>
          <w:rFonts w:ascii="Arial" w:hAnsi="Arial" w:cs="Arial"/>
          <w:i/>
          <w:iCs/>
          <w:sz w:val="24"/>
          <w:szCs w:val="24"/>
        </w:rPr>
        <w:t xml:space="preserve">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w:t>
      </w:r>
    </w:p>
    <w:p w14:paraId="6A68805B" w14:textId="77777777" w:rsidR="00AE2270" w:rsidRPr="00AE2270" w:rsidRDefault="00AE2270" w:rsidP="00AE2270">
      <w:pPr>
        <w:jc w:val="both"/>
        <w:rPr>
          <w:rFonts w:ascii="Arial" w:hAnsi="Arial" w:cs="Arial"/>
          <w:i/>
          <w:iCs/>
          <w:sz w:val="24"/>
          <w:szCs w:val="24"/>
        </w:rPr>
      </w:pPr>
      <w:r w:rsidRPr="00AE2270">
        <w:rPr>
          <w:rFonts w:ascii="Arial" w:hAnsi="Arial" w:cs="Arial"/>
          <w:i/>
          <w:iCs/>
          <w:sz w:val="24"/>
          <w:szCs w:val="24"/>
        </w:rPr>
        <w:t>All’udire questo si calmarono e cominciarono a glorificare Dio dicendo: «Dunque anche ai pagani Dio ha concesso che si convertano perché abbiano la vita!».</w:t>
      </w:r>
    </w:p>
    <w:p w14:paraId="461103A4" w14:textId="77777777" w:rsidR="00AE2270" w:rsidRPr="00AE2270" w:rsidRDefault="00AE2270" w:rsidP="00AE2270">
      <w:pPr>
        <w:jc w:val="both"/>
        <w:rPr>
          <w:rFonts w:ascii="Arial" w:hAnsi="Arial" w:cs="Arial"/>
          <w:i/>
          <w:iCs/>
          <w:sz w:val="24"/>
          <w:szCs w:val="24"/>
        </w:rPr>
      </w:pPr>
      <w:r w:rsidRPr="00AE2270">
        <w:rPr>
          <w:rFonts w:ascii="Arial" w:hAnsi="Arial" w:cs="Arial"/>
          <w:i/>
          <w:iCs/>
          <w:sz w:val="24"/>
          <w:szCs w:val="24"/>
        </w:rPr>
        <w:t>Intanto quelli che si erano dispersi a causa della persecuzione scoppiata a motivo di Stefano erano arrivati fino alla Fenicia, a Cipro e ad Antiòchia e non proclamavano la Parola a nessuno fuorché ai Giudei. Ma alcuni di loro, gente di Cipro e di Cirene, giunti ad Antiòchia, cominciarono a parlare anche ai Greci, annunciando che Gesù è il Signore. E la mano del Signore era con loro e così un grande numero credette e si convertì al Signore. Questa notizia giunse agli orecchi della Chiesa di Gerusalemme, e mandarono Bàrnaba ad Antiòchia.</w:t>
      </w:r>
    </w:p>
    <w:p w14:paraId="15C58997" w14:textId="77777777" w:rsidR="00AE2270" w:rsidRPr="00AE2270" w:rsidRDefault="00AE2270" w:rsidP="00AE2270">
      <w:pPr>
        <w:jc w:val="both"/>
        <w:rPr>
          <w:rFonts w:ascii="Arial" w:hAnsi="Arial" w:cs="Arial"/>
          <w:i/>
          <w:iCs/>
          <w:sz w:val="24"/>
          <w:szCs w:val="24"/>
        </w:rPr>
      </w:pPr>
      <w:r w:rsidRPr="00AE2270">
        <w:rPr>
          <w:rFonts w:ascii="Arial" w:hAnsi="Arial" w:cs="Arial"/>
          <w:i/>
          <w:iCs/>
          <w:sz w:val="24"/>
          <w:szCs w:val="24"/>
        </w:rPr>
        <w:t>Quando questi giunse e vide la grazia di Dio, si rallegrò ed esortava tutti a restare, con cuore risoluto, fedeli al Signore, da uomo virtuoso qual era e pieno di Spirito Santo e di fede. E una folla considerevole fu aggiunta al Signore. Bàrnaba poi partì alla volta di Tarso per cercare Saulo: lo trovò e lo condusse ad Antiòchia. Rimasero insieme un anno intero in quella Chiesa e istruirono molta gente. Ad Antiòchia per la prima volta i discepoli furono chiamati cristiani.</w:t>
      </w:r>
    </w:p>
    <w:p w14:paraId="563C259E" w14:textId="77777777" w:rsidR="00AE2270" w:rsidRPr="00AE2270" w:rsidRDefault="00AE2270" w:rsidP="00AE2270">
      <w:pPr>
        <w:jc w:val="both"/>
        <w:rPr>
          <w:rFonts w:ascii="Arial" w:hAnsi="Arial" w:cs="Arial"/>
          <w:sz w:val="24"/>
          <w:szCs w:val="24"/>
        </w:rPr>
      </w:pPr>
      <w:r w:rsidRPr="00AE2270">
        <w:rPr>
          <w:rFonts w:ascii="Arial" w:hAnsi="Arial" w:cs="Arial"/>
          <w:i/>
          <w:iCs/>
          <w:sz w:val="24"/>
          <w:szCs w:val="24"/>
        </w:rPr>
        <w:t xml:space="preserve">In quei giorni alcuni profeti scesero da Gerusalemme ad Antiòchia. Uno di loro, di nome Àgabo, si alzò in piedi e annunciò, per impulso dello Spirito, che sarebbe scoppiata una grande carestia su tutta la terra. Ciò che di fatto avvenne sotto l’impero di Claudio. Allora i discepoli stabilirono di mandare un soccorso ai fratelli abitanti nella Giudea, ciascuno secondo quello che possedeva; questo fecero, indirizzandolo agli anziani, per mezzo di Bàrnaba e Saulo (At 11,1-30). </w:t>
      </w:r>
    </w:p>
    <w:p w14:paraId="5C7C0E57" w14:textId="77777777" w:rsidR="00AE2270" w:rsidRPr="00AE2270" w:rsidRDefault="00AE2270" w:rsidP="00AE2270">
      <w:pPr>
        <w:jc w:val="both"/>
        <w:rPr>
          <w:rFonts w:ascii="Arial" w:hAnsi="Arial" w:cs="Arial"/>
          <w:sz w:val="24"/>
          <w:szCs w:val="24"/>
        </w:rPr>
      </w:pPr>
      <w:r w:rsidRPr="00AE2270">
        <w:rPr>
          <w:rFonts w:ascii="Arial" w:hAnsi="Arial" w:cs="Arial"/>
          <w:sz w:val="24"/>
          <w:szCs w:val="24"/>
        </w:rPr>
        <w:t xml:space="preserve">Va aggiunto che anche la riammissione dei Giudei o la loro accoglienza nel mistero della salvezza che è in Cristo Gesù e che sarà una vita dai morti, anche questa riammissione avverrà per la conversione al Vangelo della vita, della redenzione, della pace e questo Vangelo ha un solo nome: Gesù Signore, il Figlio Unigenito del Padre. Non c’è salvezza se non per la fede in Cristo Gesù e Cristo Gesù va annunciato donando al mondo la Parola d Cristo. </w:t>
      </w:r>
    </w:p>
    <w:p w14:paraId="1E3F07AF" w14:textId="77777777" w:rsidR="00AE2270" w:rsidRPr="00AE2270" w:rsidRDefault="00AE2270" w:rsidP="00AE2270">
      <w:pPr>
        <w:jc w:val="both"/>
        <w:rPr>
          <w:rFonts w:ascii="Arial" w:hAnsi="Arial" w:cs="Arial"/>
          <w:sz w:val="24"/>
          <w:szCs w:val="24"/>
        </w:rPr>
      </w:pPr>
      <w:r w:rsidRPr="00AE2270">
        <w:rPr>
          <w:rFonts w:ascii="Arial" w:hAnsi="Arial" w:cs="Arial"/>
          <w:sz w:val="24"/>
          <w:szCs w:val="24"/>
        </w:rPr>
        <w:t xml:space="preserve">Dove la vera Parola di Cristo non viene annunciata, mai vi potrà essere la vera fede e la vera invocazione di Cristo per avere la salvezza. </w:t>
      </w:r>
    </w:p>
    <w:p w14:paraId="73168383" w14:textId="77777777" w:rsidR="00AE2270" w:rsidRPr="00AE2270" w:rsidRDefault="00AE2270" w:rsidP="00AE2270">
      <w:pPr>
        <w:jc w:val="both"/>
        <w:rPr>
          <w:rFonts w:ascii="Arial" w:hAnsi="Arial" w:cs="Arial"/>
          <w:sz w:val="24"/>
          <w:szCs w:val="24"/>
        </w:rPr>
      </w:pPr>
      <w:r w:rsidRPr="00AE2270">
        <w:rPr>
          <w:rFonts w:ascii="Arial" w:hAnsi="Arial" w:cs="Arial"/>
          <w:sz w:val="24"/>
          <w:szCs w:val="24"/>
        </w:rPr>
        <w:t xml:space="preserve">Le primizie della salvezza in Cristo Gesù sono gli Apostoli del Signore, sono tutta la Chiesa delle origini. Ora se la Chiesa delle origini che è tutta impastata di figli di </w:t>
      </w:r>
      <w:r w:rsidRPr="00AE2270">
        <w:rPr>
          <w:rFonts w:ascii="Arial" w:hAnsi="Arial" w:cs="Arial"/>
          <w:sz w:val="24"/>
          <w:szCs w:val="24"/>
        </w:rPr>
        <w:lastRenderedPageBreak/>
        <w:t xml:space="preserve">Abramo divenuti in Cristo veri figli di Dio per adozione, è santa, santo sarà anche l’impasto in essa degli altri figli di Abramo: </w:t>
      </w:r>
      <w:r w:rsidRPr="00AE2270">
        <w:rPr>
          <w:rFonts w:ascii="Arial" w:hAnsi="Arial" w:cs="Arial"/>
          <w:i/>
          <w:iCs/>
          <w:sz w:val="24"/>
          <w:szCs w:val="24"/>
        </w:rPr>
        <w:t xml:space="preserve">“Se le primizie sono sante, lo sarà anche l’impasto; se è santa la radice, lo saranno anche i rami”.  </w:t>
      </w:r>
      <w:r w:rsidRPr="00AE2270">
        <w:rPr>
          <w:rFonts w:ascii="Arial" w:hAnsi="Arial" w:cs="Arial"/>
          <w:sz w:val="24"/>
          <w:szCs w:val="24"/>
        </w:rPr>
        <w:t xml:space="preserve">Se la radice della Chiesa è santa e la radice, in Cristo, sono gli Apostoli e tutta la Chiesa delle origini, anche i rami che sono gli altri figli di Abramo saranno santi. Ma quando saranno santi? Quando per opera dello Spirito Santo e per l’annuncio della vera Parola di Cristo, si convertiranno a Cristo per avere la vita eterna. Dove non c’è il vero annuncio, non c’è vera conversione. Dove non c’è vera conversione, non c’è vera salvezza. I rami saranno santi, se si convertiranno a Cristo Gesù e vivranno la santità di Cristo Gesù. </w:t>
      </w:r>
    </w:p>
    <w:p w14:paraId="41C0289C" w14:textId="77777777" w:rsidR="00AE2270" w:rsidRPr="00AE2270" w:rsidRDefault="00AE2270" w:rsidP="00AE2270">
      <w:pPr>
        <w:jc w:val="both"/>
        <w:rPr>
          <w:rFonts w:ascii="Arial" w:hAnsi="Arial" w:cs="Arial"/>
          <w:sz w:val="24"/>
          <w:szCs w:val="24"/>
        </w:rPr>
      </w:pPr>
      <w:r w:rsidRPr="00AE2270">
        <w:rPr>
          <w:rFonts w:ascii="Arial" w:hAnsi="Arial" w:cs="Arial"/>
          <w:sz w:val="24"/>
          <w:szCs w:val="24"/>
        </w:rPr>
        <w:t>Questa verità vale per ogni uomo. Vale per i pagani e vale per i figli di Abramo. La salvezza è per chi invoca il nome di Cristo secondo le regole date a noi dallo stesso Cristo Gesù. Anche le regole dell’invocazione sono date da Gesù Signore.</w:t>
      </w:r>
    </w:p>
    <w:p w14:paraId="03E2B16E" w14:textId="77777777" w:rsidR="00AE2270" w:rsidRPr="00AE2270" w:rsidRDefault="00AE2270" w:rsidP="00AE2270">
      <w:pPr>
        <w:jc w:val="both"/>
        <w:rPr>
          <w:rFonts w:ascii="Arial" w:hAnsi="Arial" w:cs="Arial"/>
          <w:sz w:val="24"/>
          <w:szCs w:val="24"/>
        </w:rPr>
      </w:pPr>
    </w:p>
    <w:p w14:paraId="2ABD8AC0" w14:textId="77777777" w:rsidR="00AE2270" w:rsidRPr="00AE2270" w:rsidRDefault="00AE2270" w:rsidP="00AE2270">
      <w:pPr>
        <w:jc w:val="both"/>
        <w:rPr>
          <w:rFonts w:ascii="Arial" w:hAnsi="Arial" w:cs="Arial"/>
          <w:sz w:val="24"/>
          <w:szCs w:val="24"/>
        </w:rPr>
      </w:pPr>
      <w:r w:rsidRPr="00AE2270">
        <w:rPr>
          <w:rFonts w:ascii="Arial" w:hAnsi="Arial" w:cs="Arial"/>
          <w:b/>
          <w:bCs/>
          <w:sz w:val="24"/>
          <w:szCs w:val="24"/>
        </w:rPr>
        <w:t>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4480ADA8" w14:textId="77777777" w:rsidR="00AE2270" w:rsidRPr="00AE2270" w:rsidRDefault="00AE2270" w:rsidP="00AE2270">
      <w:pPr>
        <w:jc w:val="both"/>
        <w:rPr>
          <w:rFonts w:ascii="Arial" w:hAnsi="Arial" w:cs="Arial"/>
          <w:sz w:val="24"/>
          <w:szCs w:val="24"/>
        </w:rPr>
      </w:pPr>
      <w:r w:rsidRPr="00AE2270">
        <w:rPr>
          <w:rFonts w:ascii="Arial" w:hAnsi="Arial" w:cs="Arial"/>
          <w:sz w:val="24"/>
          <w:szCs w:val="24"/>
        </w:rPr>
        <w:t>Ora l’Apostolo chiede ai pagani di non vantarsi se essi credono in Cristo e i figli di Abramo non credono. La loro fede in Cristo è frutto del sangue di Cristo, al quale va aggiunto il sangue degli Apostoli, dei Presbiteri e di ogni membro del corpo di Cristo. Cristo. Questo sangue va aggiunto per volontà del Padre.</w:t>
      </w:r>
    </w:p>
    <w:p w14:paraId="1792F1EE" w14:textId="77777777" w:rsidR="00AE2270" w:rsidRPr="00AE2270" w:rsidRDefault="00AE2270" w:rsidP="00AE2270">
      <w:pPr>
        <w:jc w:val="both"/>
        <w:rPr>
          <w:rFonts w:ascii="Arial" w:hAnsi="Arial" w:cs="Arial"/>
          <w:i/>
          <w:iCs/>
          <w:sz w:val="24"/>
          <w:szCs w:val="24"/>
        </w:rPr>
      </w:pPr>
      <w:r w:rsidRPr="00AE2270">
        <w:rPr>
          <w:rFonts w:ascii="Arial" w:hAnsi="Arial" w:cs="Arial"/>
          <w:sz w:val="24"/>
          <w:szCs w:val="24"/>
        </w:rPr>
        <w:t xml:space="preserve">Ma anche aggiungere questo sangue è frutto dello Spirito Santo e della grazia di Cristo Gesù. Il vanto è rinnegamento dello Spirito Santo e del sangue di Cristo e del suo corpo. Ecco le Parole dell’apostolo: </w:t>
      </w:r>
      <w:r w:rsidRPr="00AE2270">
        <w:rPr>
          <w:rFonts w:ascii="Arial" w:hAnsi="Arial" w:cs="Arial"/>
          <w:i/>
          <w:iCs/>
          <w:sz w:val="24"/>
          <w:szCs w:val="24"/>
        </w:rPr>
        <w:t xml:space="preserve">“Se però alcuni rami sono stati tagliati e tu, che sei un olivo selvatico, sei stato innestato fra loro, diventando così partecipe della radice e della linfa dell’olivo, non vantarti contro i rami!”. </w:t>
      </w:r>
    </w:p>
    <w:p w14:paraId="7B580083" w14:textId="77777777" w:rsidR="00AE2270" w:rsidRPr="00AE2270" w:rsidRDefault="00AE2270" w:rsidP="00AE2270">
      <w:pPr>
        <w:jc w:val="both"/>
        <w:rPr>
          <w:rFonts w:ascii="Arial" w:hAnsi="Arial" w:cs="Arial"/>
          <w:sz w:val="24"/>
          <w:szCs w:val="24"/>
        </w:rPr>
      </w:pPr>
      <w:r w:rsidRPr="00AE2270">
        <w:rPr>
          <w:rFonts w:ascii="Arial" w:hAnsi="Arial" w:cs="Arial"/>
          <w:sz w:val="24"/>
          <w:szCs w:val="24"/>
        </w:rPr>
        <w:t xml:space="preserve">Va subito detto e ribadito che i pagani non prendono il posto dei figli di Abramo, perché questi si sono ostinati nel rifiutare Cristo Gesù e il suo Vangelo. I pagani, essendo tutti figli di Adamo, sono di Cristo per creazione e sono di Cristo per redenzione. Cristo Gesù è stato mandato dal Padre per la salvezza di ogni uomo. Non vi è però salvezza se non in Lui, con Lui, per Lui. </w:t>
      </w:r>
    </w:p>
    <w:p w14:paraId="7A18A59C" w14:textId="77777777" w:rsidR="00AE2270" w:rsidRPr="00AE2270" w:rsidRDefault="00AE2270" w:rsidP="00AE2270">
      <w:pPr>
        <w:jc w:val="both"/>
        <w:rPr>
          <w:rFonts w:ascii="Arial" w:hAnsi="Arial" w:cs="Arial"/>
          <w:sz w:val="24"/>
          <w:szCs w:val="24"/>
        </w:rPr>
      </w:pPr>
      <w:r w:rsidRPr="00AE2270">
        <w:rPr>
          <w:rFonts w:ascii="Arial" w:hAnsi="Arial" w:cs="Arial"/>
          <w:sz w:val="24"/>
          <w:szCs w:val="24"/>
        </w:rPr>
        <w:t xml:space="preserve">Dobbiamo invece dire che l’evangelizzazione dei pagani in Paolo ha ricevuto una forte accelerazione dall’ostinazione dei figli di Abramo e dal loro odio contro il Vangelo di Cristo e contro i portatori della Parola di Cristo Gesù. </w:t>
      </w:r>
    </w:p>
    <w:p w14:paraId="1E9653F9" w14:textId="77777777" w:rsidR="00AE2270" w:rsidRPr="00AE2270" w:rsidRDefault="00AE2270" w:rsidP="00AE2270">
      <w:pPr>
        <w:jc w:val="both"/>
        <w:rPr>
          <w:rFonts w:ascii="Arial" w:hAnsi="Arial" w:cs="Arial"/>
          <w:sz w:val="24"/>
          <w:szCs w:val="24"/>
        </w:rPr>
      </w:pPr>
      <w:r w:rsidRPr="00AE2270">
        <w:rPr>
          <w:rFonts w:ascii="Arial" w:hAnsi="Arial" w:cs="Arial"/>
          <w:sz w:val="24"/>
          <w:szCs w:val="24"/>
        </w:rPr>
        <w:t xml:space="preserve">Sempre dobbiamo distinguere la volontà salvifica di Dio che è universale e le vie storiche attraverso le quali la salvezza si compie. </w:t>
      </w:r>
    </w:p>
    <w:p w14:paraId="08204C81" w14:textId="77777777" w:rsidR="00AE2270" w:rsidRPr="00AE2270" w:rsidRDefault="00AE2270" w:rsidP="00AE2270">
      <w:pPr>
        <w:jc w:val="both"/>
        <w:rPr>
          <w:rFonts w:ascii="Arial" w:hAnsi="Arial" w:cs="Arial"/>
          <w:sz w:val="24"/>
          <w:szCs w:val="24"/>
        </w:rPr>
      </w:pPr>
      <w:r w:rsidRPr="00AE2270">
        <w:rPr>
          <w:rFonts w:ascii="Arial" w:hAnsi="Arial" w:cs="Arial"/>
          <w:sz w:val="24"/>
          <w:szCs w:val="24"/>
        </w:rPr>
        <w:t xml:space="preserve">Gli Atti degli Apostoli ci mostrano la via percorsa dall’Apostolo Paolo. Nulla sappiamo delle altre vie percorse dagli altri Apostoli. Di Pietro e Giovanni conosciamo l’inizio della loro via. Poi sappiamo che anche questa via si è separata </w:t>
      </w:r>
      <w:r w:rsidRPr="00AE2270">
        <w:rPr>
          <w:rFonts w:ascii="Arial" w:hAnsi="Arial" w:cs="Arial"/>
          <w:sz w:val="24"/>
          <w:szCs w:val="24"/>
        </w:rPr>
        <w:lastRenderedPageBreak/>
        <w:t>in due vie. Di queste vie nulla conosciamo. Sappiamo però che lo Spirito Santo a ogni Apostolo ha suggerito la via da percorrere e le modalità di essa.</w:t>
      </w:r>
    </w:p>
    <w:p w14:paraId="5A23AA8F" w14:textId="77777777" w:rsidR="00AE2270" w:rsidRPr="00AE2270" w:rsidRDefault="00AE2270" w:rsidP="00AE2270">
      <w:pPr>
        <w:jc w:val="both"/>
        <w:rPr>
          <w:rFonts w:ascii="Arial" w:hAnsi="Arial" w:cs="Arial"/>
          <w:sz w:val="24"/>
          <w:szCs w:val="24"/>
        </w:rPr>
      </w:pPr>
      <w:r w:rsidRPr="00AE2270">
        <w:rPr>
          <w:rFonts w:ascii="Arial" w:hAnsi="Arial" w:cs="Arial"/>
          <w:sz w:val="24"/>
          <w:szCs w:val="24"/>
        </w:rPr>
        <w:t xml:space="preserve">È vero però che i pagani sono divenuti partecipi della radice e della linfa dell’ulivo che è Cristo Gesù e che in Cristo Gesù sono gli Apostoli, i Presbiteri e ogni membro del corpo di Cristo. Noi possiamo leggere questa immagine della radice, dei rami, dell’ulivo con l’allegoria della vite vera e dei tralci narrata da Gesù nel Vangelo secondo Giovanni. Cristo Gesù è la vite vera, in Gesù e rimanendo in Gesù gli Apostoli sono i traci veri, negli Apostoli e rimanendo negli Apostoli, ogni membro di Cristo diviene anch’esso tralcio vero. Ma sempre per la fede in Cristo. E ogni uomo può essere scelto dallo Spirito Santo per essere Apostolo del Signore, sia esso figlio di Abramo e sia esso anche figlio di Adamo. </w:t>
      </w:r>
    </w:p>
    <w:p w14:paraId="2553048C" w14:textId="77777777" w:rsidR="00AE2270" w:rsidRPr="00AE2270" w:rsidRDefault="00AE2270" w:rsidP="00AE2270">
      <w:pPr>
        <w:jc w:val="both"/>
        <w:rPr>
          <w:rFonts w:ascii="Arial" w:hAnsi="Arial" w:cs="Arial"/>
          <w:sz w:val="24"/>
          <w:szCs w:val="24"/>
        </w:rPr>
      </w:pPr>
      <w:r w:rsidRPr="00AE2270">
        <w:rPr>
          <w:rFonts w:ascii="Arial" w:hAnsi="Arial" w:cs="Arial"/>
          <w:sz w:val="24"/>
          <w:szCs w:val="24"/>
        </w:rPr>
        <w:t>Dal Vangelo secondo Giovanni:</w:t>
      </w:r>
    </w:p>
    <w:p w14:paraId="7CE2251B" w14:textId="77777777" w:rsidR="00AE2270" w:rsidRPr="00AE2270" w:rsidRDefault="00AE2270" w:rsidP="00AE2270">
      <w:pPr>
        <w:jc w:val="both"/>
        <w:rPr>
          <w:rFonts w:ascii="Arial" w:hAnsi="Arial" w:cs="Arial"/>
          <w:i/>
          <w:iCs/>
          <w:sz w:val="24"/>
          <w:szCs w:val="24"/>
        </w:rPr>
      </w:pPr>
      <w:r w:rsidRPr="00AE2270">
        <w:rPr>
          <w:rFonts w:ascii="Arial" w:hAnsi="Arial" w:cs="Arial"/>
          <w:i/>
          <w:iCs/>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0AB66A22" w14:textId="77777777" w:rsidR="00AE2270" w:rsidRPr="00AE2270" w:rsidRDefault="00AE2270" w:rsidP="00AE2270">
      <w:pPr>
        <w:jc w:val="both"/>
        <w:rPr>
          <w:rFonts w:ascii="Arial" w:hAnsi="Arial" w:cs="Arial"/>
          <w:i/>
          <w:iCs/>
          <w:sz w:val="24"/>
          <w:szCs w:val="24"/>
        </w:rPr>
      </w:pPr>
      <w:r w:rsidRPr="00AE2270">
        <w:rPr>
          <w:rFonts w:ascii="Arial" w:hAnsi="Arial" w:cs="Arial"/>
          <w:i/>
          <w:iCs/>
          <w:sz w:val="24"/>
          <w:szCs w:val="24"/>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13124E6E" w14:textId="77777777" w:rsidR="00AE2270" w:rsidRPr="00AE2270" w:rsidRDefault="00AE2270" w:rsidP="00AE2270">
      <w:pPr>
        <w:jc w:val="both"/>
        <w:rPr>
          <w:rFonts w:ascii="Arial" w:hAnsi="Arial" w:cs="Arial"/>
          <w:i/>
          <w:iCs/>
          <w:sz w:val="24"/>
          <w:szCs w:val="24"/>
        </w:rPr>
      </w:pPr>
      <w:r w:rsidRPr="00AE2270">
        <w:rPr>
          <w:rFonts w:ascii="Arial" w:hAnsi="Arial" w:cs="Arial"/>
          <w:i/>
          <w:iCs/>
          <w:sz w:val="24"/>
          <w:szCs w:val="24"/>
        </w:rPr>
        <w:t xml:space="preserve">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40578EA7" w14:textId="77777777" w:rsidR="00AE2270" w:rsidRPr="00AE2270" w:rsidRDefault="00AE2270" w:rsidP="00AE2270">
      <w:pPr>
        <w:jc w:val="both"/>
        <w:rPr>
          <w:rFonts w:ascii="Arial" w:hAnsi="Arial" w:cs="Arial"/>
          <w:sz w:val="24"/>
          <w:szCs w:val="24"/>
        </w:rPr>
      </w:pPr>
      <w:r w:rsidRPr="00AE2270">
        <w:rPr>
          <w:rFonts w:ascii="Arial" w:hAnsi="Arial" w:cs="Arial"/>
          <w:sz w:val="24"/>
          <w:szCs w:val="24"/>
        </w:rPr>
        <w:t>Ecco perché non vi dovrà mai essere alcun vanto. Tutto è per grazia di Cristo in Cristo e tutto è per opera dello Spirito Santo, nello Spirito Santo.</w:t>
      </w:r>
    </w:p>
    <w:p w14:paraId="7A087B73" w14:textId="77777777" w:rsidR="00AE2270" w:rsidRPr="00AE2270" w:rsidRDefault="00AE2270" w:rsidP="00AE2270">
      <w:pPr>
        <w:jc w:val="both"/>
        <w:rPr>
          <w:rFonts w:ascii="Arial" w:hAnsi="Arial" w:cs="Arial"/>
          <w:i/>
          <w:iCs/>
          <w:sz w:val="24"/>
          <w:szCs w:val="24"/>
        </w:rPr>
      </w:pPr>
      <w:r w:rsidRPr="00AE2270">
        <w:rPr>
          <w:rFonts w:ascii="Arial" w:hAnsi="Arial" w:cs="Arial"/>
          <w:sz w:val="24"/>
          <w:szCs w:val="24"/>
        </w:rPr>
        <w:t xml:space="preserve">Quanto ora dice l’Apostolo Paolo è verità assoluta e universale che nessuno dovrà mai dimenticare. È Cristo che porta noi. Non siamo noi che portiamo Cristo. È nella discendenza di Abramo la benedizione di tutte le nazioni della terra. La radice è Cristo Signore. Radice in Cristo sono gli Apostoli e all’origine gli Apostoli sono tutti figli di Abramo. Tutta la radice antica della Chiesa è fatta di figli di Abramo. È questa </w:t>
      </w:r>
      <w:r w:rsidRPr="00AE2270">
        <w:rPr>
          <w:rFonts w:ascii="Arial" w:hAnsi="Arial" w:cs="Arial"/>
          <w:sz w:val="24"/>
          <w:szCs w:val="24"/>
        </w:rPr>
        <w:lastRenderedPageBreak/>
        <w:t xml:space="preserve">radice che porta noi. Non siamo noi che portiamo la radice: </w:t>
      </w:r>
      <w:r w:rsidRPr="00AE2270">
        <w:rPr>
          <w:rFonts w:ascii="Arial" w:hAnsi="Arial" w:cs="Arial"/>
          <w:i/>
          <w:iCs/>
          <w:sz w:val="24"/>
          <w:szCs w:val="24"/>
        </w:rPr>
        <w:t xml:space="preserve">“Se ti vanti, ricordati che non sei tu che porti la radice, ma è la radice che porta te”. </w:t>
      </w:r>
    </w:p>
    <w:p w14:paraId="3274E25D" w14:textId="77777777" w:rsidR="00AE2270" w:rsidRPr="00AE2270" w:rsidRDefault="00AE2270" w:rsidP="00AE2270">
      <w:pPr>
        <w:jc w:val="both"/>
        <w:rPr>
          <w:rFonts w:ascii="Arial" w:hAnsi="Arial" w:cs="Arial"/>
          <w:sz w:val="24"/>
          <w:szCs w:val="24"/>
        </w:rPr>
      </w:pPr>
      <w:r w:rsidRPr="00AE2270">
        <w:rPr>
          <w:rFonts w:ascii="Arial" w:hAnsi="Arial" w:cs="Arial"/>
          <w:sz w:val="24"/>
          <w:szCs w:val="24"/>
        </w:rPr>
        <w:t xml:space="preserve">Ma anche per i figli di Abramo che sono gli Apostoli vale questa verità. È la vite vera che porta i tralci, non sono i tralci che portano la vite vera. Ecco per mai dovrà sorgere un solo respiro di vanto dal nostro cuore. Sarebbe peccato gravissimo di superbia. Si toglie a Dio la gloria e la si attribuisce a se stessi. Dio è geloso della sua gloria e nessuno gliela potrà rapinare. Rapinare la gloria al Signore nostro Dio è gravissimo peccato. </w:t>
      </w:r>
    </w:p>
    <w:p w14:paraId="491CDFBA" w14:textId="77777777" w:rsidR="00AE2270" w:rsidRPr="00AE2270" w:rsidRDefault="00AE2270" w:rsidP="00AE2270">
      <w:pPr>
        <w:jc w:val="both"/>
        <w:rPr>
          <w:rFonts w:ascii="Arial" w:hAnsi="Arial" w:cs="Arial"/>
          <w:sz w:val="24"/>
          <w:szCs w:val="24"/>
        </w:rPr>
      </w:pPr>
    </w:p>
    <w:p w14:paraId="73BFC985" w14:textId="77777777" w:rsidR="00AE2270" w:rsidRPr="00AE2270" w:rsidRDefault="00AE2270" w:rsidP="00AE2270">
      <w:pPr>
        <w:jc w:val="both"/>
        <w:rPr>
          <w:rFonts w:ascii="Arial" w:hAnsi="Arial" w:cs="Arial"/>
          <w:sz w:val="24"/>
          <w:szCs w:val="24"/>
        </w:rPr>
      </w:pPr>
      <w:r w:rsidRPr="00AE2270">
        <w:rPr>
          <w:rFonts w:ascii="Arial" w:hAnsi="Arial" w:cs="Arial"/>
          <w:b/>
          <w:bCs/>
          <w:sz w:val="24"/>
          <w:szCs w:val="24"/>
        </w:rPr>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 (Rm 11,11-21).</w:t>
      </w:r>
    </w:p>
    <w:p w14:paraId="1FA2E330" w14:textId="77777777" w:rsidR="00AE2270" w:rsidRPr="00AE2270" w:rsidRDefault="00AE2270" w:rsidP="00AE2270">
      <w:pPr>
        <w:jc w:val="both"/>
        <w:rPr>
          <w:rFonts w:ascii="Arial" w:hAnsi="Arial" w:cs="Arial"/>
          <w:sz w:val="24"/>
          <w:szCs w:val="24"/>
        </w:rPr>
      </w:pPr>
      <w:r w:rsidRPr="00AE2270">
        <w:rPr>
          <w:rFonts w:ascii="Arial" w:hAnsi="Arial" w:cs="Arial"/>
          <w:sz w:val="24"/>
          <w:szCs w:val="24"/>
        </w:rPr>
        <w:t xml:space="preserve">Ritorniamo alla via assegnata dallo Spirito Santo all’Apostolo Paolo: predicare prima il Vangelo ai figli di Abramo. Poi a ogni altro uomo. Paolo versa moltissimo del suo sangue per la conversione dei pagani a causa del rifiuto dei figli di Abramo che non solo si ostano nel non credere in Cristo, ma anche odiano a morte i portatori di Cristo nel mondo. Ora se essi per questo sangue vengono innestati in Cristo per la loro fede nella Parola di Cristo Gesù, essi devono anche sapere che rimangono innestati in Cristo sempre per la loro obbedienza alla Parola della fede. Se cadono dall’obbedienza alla Parola della fede,  anche loro saranno tagliati. </w:t>
      </w:r>
    </w:p>
    <w:p w14:paraId="46F26342" w14:textId="77777777" w:rsidR="00AE2270" w:rsidRPr="00AE2270" w:rsidRDefault="00AE2270" w:rsidP="00AE2270">
      <w:pPr>
        <w:jc w:val="both"/>
        <w:rPr>
          <w:rFonts w:ascii="Arial" w:hAnsi="Arial" w:cs="Arial"/>
          <w:i/>
          <w:iCs/>
          <w:sz w:val="24"/>
          <w:szCs w:val="24"/>
        </w:rPr>
      </w:pPr>
      <w:r w:rsidRPr="00AE2270">
        <w:rPr>
          <w:rFonts w:ascii="Arial" w:hAnsi="Arial" w:cs="Arial"/>
          <w:sz w:val="24"/>
          <w:szCs w:val="24"/>
        </w:rPr>
        <w:t xml:space="preserve">Se i figli di Abramo non sono stati innestati in Cristo, non sono stati innestati a causa della loro non fede. Domani, per grazia del Signore, potranno credere e anche loro verranno innestati: </w:t>
      </w:r>
      <w:r w:rsidRPr="00AE2270">
        <w:rPr>
          <w:rFonts w:ascii="Arial" w:hAnsi="Arial" w:cs="Arial"/>
          <w:i/>
          <w:iCs/>
          <w:sz w:val="24"/>
          <w:szCs w:val="24"/>
        </w:rPr>
        <w:t xml:space="preserve">“Dirai certamente: i rami sono stati tagliati perché io vi fossi innestato! Bene; essi però sono stati tagliati per mancanza di fede, mentre tu rimani innestato grazie alla fede”. </w:t>
      </w:r>
    </w:p>
    <w:p w14:paraId="5BD6A501" w14:textId="77777777" w:rsidR="00AE2270" w:rsidRPr="00AE2270" w:rsidRDefault="00AE2270" w:rsidP="00AE2270">
      <w:pPr>
        <w:jc w:val="both"/>
        <w:rPr>
          <w:rFonts w:ascii="Arial" w:hAnsi="Arial" w:cs="Arial"/>
          <w:sz w:val="24"/>
          <w:szCs w:val="24"/>
        </w:rPr>
      </w:pPr>
      <w:r w:rsidRPr="00AE2270">
        <w:rPr>
          <w:rFonts w:ascii="Arial" w:hAnsi="Arial" w:cs="Arial"/>
          <w:sz w:val="24"/>
          <w:szCs w:val="24"/>
        </w:rPr>
        <w:t>Per la fede nella Parola di Cristo si diviene corpo di Cristo. Per fede nella Parola di Cristo e per obbedienza ad essa si rimane corpo di Cristo.</w:t>
      </w:r>
    </w:p>
    <w:p w14:paraId="548502E2" w14:textId="77777777" w:rsidR="00AE2270" w:rsidRPr="00AE2270" w:rsidRDefault="00AE2270" w:rsidP="00AE2270">
      <w:pPr>
        <w:jc w:val="both"/>
        <w:rPr>
          <w:rFonts w:ascii="Arial" w:hAnsi="Arial" w:cs="Arial"/>
          <w:sz w:val="24"/>
          <w:szCs w:val="24"/>
        </w:rPr>
      </w:pPr>
      <w:r w:rsidRPr="00AE2270">
        <w:rPr>
          <w:rFonts w:ascii="Arial" w:hAnsi="Arial" w:cs="Arial"/>
          <w:sz w:val="24"/>
          <w:szCs w:val="24"/>
        </w:rPr>
        <w:t xml:space="preserve"> Accogliere la Parola della ede è grazia di Cristo. Vivere di obbedienza alla Parola di Cristo è per grazia di Cristo. Se tutto è per grazia di Cristo, </w:t>
      </w:r>
      <w:r w:rsidRPr="00AE2270">
        <w:rPr>
          <w:rFonts w:ascii="Arial" w:hAnsi="Arial" w:cs="Arial"/>
          <w:i/>
          <w:iCs/>
          <w:sz w:val="24"/>
          <w:szCs w:val="24"/>
        </w:rPr>
        <w:t>“Tu non insuperbirti, ma abbi timore!”</w:t>
      </w:r>
      <w:r w:rsidRPr="00AE2270">
        <w:rPr>
          <w:rFonts w:ascii="Arial" w:hAnsi="Arial" w:cs="Arial"/>
          <w:sz w:val="24"/>
          <w:szCs w:val="24"/>
        </w:rPr>
        <w:t>. Perché nessuno si deve insuperbire, ma tutti devono avere timore? Perché quando noi ci insuperbiamo Dio non può più versare in noi la sua grazia e noi ritorniamo nei nostri peccati. Il peccato ci separa da Cristo e solo per grazia di Cristo possiamo essere riammessi in Cristo.</w:t>
      </w:r>
    </w:p>
    <w:p w14:paraId="0DCC8B0C" w14:textId="77777777" w:rsidR="00AE2270" w:rsidRPr="00AE2270" w:rsidRDefault="00AE2270" w:rsidP="00AE2270">
      <w:pPr>
        <w:jc w:val="both"/>
        <w:rPr>
          <w:rFonts w:ascii="Arial" w:hAnsi="Arial" w:cs="Arial"/>
          <w:sz w:val="24"/>
          <w:szCs w:val="24"/>
        </w:rPr>
      </w:pPr>
      <w:r w:rsidRPr="00AE2270">
        <w:rPr>
          <w:rFonts w:ascii="Arial" w:hAnsi="Arial" w:cs="Arial"/>
          <w:sz w:val="24"/>
          <w:szCs w:val="24"/>
        </w:rPr>
        <w:t>Ecco perché l’Apostolo Paolo esorta i Filippesi a compiere il cammino della salvezza con timore e tremore. Con timore perché basta accondiscendere a una tentazione per cadere in peccato. Con tremore perché non sappiamo se poi la grazia del Signore sarà accolta da noi in tutta la sua divina onnipotenza per poter risorgere dal peccato e divenire nuovamente membra vive di Cristo Signore. Timore e tremore aiutano a vive di fede nell’obbedienza alla fede.</w:t>
      </w:r>
    </w:p>
    <w:p w14:paraId="7AFEF0E5" w14:textId="77777777" w:rsidR="00AE2270" w:rsidRPr="00AE2270" w:rsidRDefault="00AE2270" w:rsidP="00AE2270">
      <w:pPr>
        <w:jc w:val="both"/>
        <w:rPr>
          <w:rFonts w:ascii="Arial" w:hAnsi="Arial" w:cs="Arial"/>
          <w:sz w:val="24"/>
          <w:szCs w:val="24"/>
        </w:rPr>
      </w:pPr>
      <w:r w:rsidRPr="00AE2270">
        <w:rPr>
          <w:rFonts w:ascii="Arial" w:hAnsi="Arial" w:cs="Arial"/>
          <w:sz w:val="24"/>
          <w:szCs w:val="24"/>
        </w:rPr>
        <w:lastRenderedPageBreak/>
        <w:t>Dalla Lettera dell’Apostolo Paolo ai Filippesi:</w:t>
      </w:r>
    </w:p>
    <w:p w14:paraId="216C8179" w14:textId="77777777" w:rsidR="00AE2270" w:rsidRPr="00AE2270" w:rsidRDefault="00AE2270" w:rsidP="00AE2270">
      <w:pPr>
        <w:jc w:val="both"/>
        <w:rPr>
          <w:rFonts w:ascii="Arial" w:hAnsi="Arial" w:cs="Arial"/>
          <w:i/>
          <w:iCs/>
          <w:sz w:val="24"/>
          <w:szCs w:val="24"/>
        </w:rPr>
      </w:pPr>
      <w:r w:rsidRPr="00AE2270">
        <w:rPr>
          <w:rFonts w:ascii="Arial" w:hAnsi="Arial" w:cs="Arial"/>
          <w:i/>
          <w:iCs/>
          <w:sz w:val="24"/>
          <w:szCs w:val="24"/>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 .</w:t>
      </w:r>
    </w:p>
    <w:p w14:paraId="5AAFB13C" w14:textId="77777777" w:rsidR="00AE2270" w:rsidRPr="00AE2270" w:rsidRDefault="00AE2270" w:rsidP="00AE2270">
      <w:pPr>
        <w:jc w:val="both"/>
        <w:rPr>
          <w:rFonts w:ascii="Arial" w:hAnsi="Arial" w:cs="Arial"/>
          <w:sz w:val="24"/>
          <w:szCs w:val="24"/>
        </w:rPr>
      </w:pPr>
      <w:r w:rsidRPr="00AE2270">
        <w:rPr>
          <w:rFonts w:ascii="Arial" w:hAnsi="Arial" w:cs="Arial"/>
          <w:sz w:val="24"/>
          <w:szCs w:val="24"/>
        </w:rPr>
        <w:t xml:space="preserve">Ecco il timore e il tremore in che consiste: </w:t>
      </w:r>
      <w:r w:rsidRPr="00AE2270">
        <w:rPr>
          <w:rFonts w:ascii="Arial" w:hAnsi="Arial" w:cs="Arial"/>
          <w:i/>
          <w:iCs/>
          <w:sz w:val="24"/>
          <w:szCs w:val="24"/>
        </w:rPr>
        <w:t xml:space="preserve">“Se infatti Dio non ha risparmiato quelli che erano rami naturali, tanto meno risparmierà te! (Rm 11,11-21). </w:t>
      </w:r>
      <w:r w:rsidRPr="00AE2270">
        <w:rPr>
          <w:rFonts w:ascii="Arial" w:hAnsi="Arial" w:cs="Arial"/>
          <w:sz w:val="24"/>
          <w:szCs w:val="24"/>
        </w:rPr>
        <w:t xml:space="preserve">Se per la non fede e per la non accoglienza della Parola di Cristo, Dio non ha potuto far sì che divenissero corpo del Figlio suo i rami naturali di Cristo e questi rami naturali sono i figli di Abramo, dobbiamo noi temere e tremare perché anche per noi non vi sarà alcun privilegio. Il Padre taglia dal corpo di Cristo, dalla vite vera,  tutti quei tralci che non portano frutto. Il  frutto da portare è uno solo: la piena e perfetta obbedienza a ogni Parola di Cristo Gesù. La piena e perfetta obbedienza alla verità dello Spirito Santo. Oggi è questa verità che è stata bandita dal seno della Chiesa del Dio vivente, perché dal seno della Chiesa è stato bandito il Vangelo di Gesù Signore. </w:t>
      </w:r>
    </w:p>
    <w:p w14:paraId="212F2011" w14:textId="77777777" w:rsidR="00AE2270" w:rsidRPr="00AE2270" w:rsidRDefault="00AE2270" w:rsidP="00AE2270">
      <w:pPr>
        <w:jc w:val="both"/>
        <w:rPr>
          <w:rFonts w:ascii="Arial" w:hAnsi="Arial" w:cs="Arial"/>
          <w:sz w:val="24"/>
          <w:szCs w:val="24"/>
        </w:rPr>
      </w:pPr>
      <w:r w:rsidRPr="00AE2270">
        <w:rPr>
          <w:rFonts w:ascii="Arial" w:hAnsi="Arial" w:cs="Arial"/>
          <w:sz w:val="24"/>
          <w:szCs w:val="24"/>
        </w:rPr>
        <w:t>C’è possibilità che il Vangelo ritorni a illuminare la Chiesa che è nata dal Vangelo?  La via c’è ed una sola. È quella indicataci da Gesù nel Vangelo secondo Luca:</w:t>
      </w:r>
    </w:p>
    <w:p w14:paraId="27EDFAC7" w14:textId="77777777" w:rsidR="00AE2270" w:rsidRPr="00AE2270" w:rsidRDefault="00AE2270" w:rsidP="00AE2270">
      <w:pPr>
        <w:jc w:val="both"/>
        <w:rPr>
          <w:rFonts w:ascii="Arial" w:hAnsi="Arial" w:cs="Arial"/>
          <w:i/>
          <w:iCs/>
          <w:sz w:val="24"/>
          <w:szCs w:val="24"/>
        </w:rPr>
      </w:pPr>
      <w:r w:rsidRPr="00AE2270">
        <w:rPr>
          <w:rFonts w:ascii="Arial" w:hAnsi="Arial" w:cs="Arial"/>
          <w:i/>
          <w:iCs/>
          <w:sz w:val="24"/>
          <w:szCs w:val="24"/>
        </w:rPr>
        <w:t xml:space="preserve">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 (Lc 22,35-38). </w:t>
      </w:r>
    </w:p>
    <w:p w14:paraId="6FBA6C85" w14:textId="77777777" w:rsidR="00AE2270" w:rsidRDefault="00AE2270" w:rsidP="00AE2270">
      <w:pPr>
        <w:jc w:val="both"/>
        <w:rPr>
          <w:rFonts w:ascii="Arial" w:hAnsi="Arial" w:cs="Arial"/>
          <w:sz w:val="24"/>
          <w:szCs w:val="24"/>
        </w:rPr>
      </w:pPr>
      <w:r w:rsidRPr="00AE2270">
        <w:rPr>
          <w:rFonts w:ascii="Arial" w:hAnsi="Arial" w:cs="Arial"/>
          <w:sz w:val="24"/>
          <w:szCs w:val="24"/>
        </w:rPr>
        <w:t xml:space="preserve">Ognuno è chiamata da Gesù a prendere la spada della Parola di Dio e con essa combattere la battaglia della vera fede, anzi la superbattaglia della vera fede. Ogni discepolo di Gesù è responsabile della fede di tutto il corpo di Cristo. Questa verità mai dovrà essere dimenticata. Sempre va ricordata. </w:t>
      </w:r>
    </w:p>
    <w:p w14:paraId="0F955637" w14:textId="77777777" w:rsidR="00331B3A" w:rsidRDefault="00331B3A" w:rsidP="00AE2270">
      <w:pPr>
        <w:jc w:val="both"/>
        <w:rPr>
          <w:rFonts w:ascii="Arial" w:hAnsi="Arial" w:cs="Arial"/>
          <w:sz w:val="24"/>
          <w:szCs w:val="24"/>
        </w:rPr>
      </w:pPr>
    </w:p>
    <w:p w14:paraId="4A20F83A" w14:textId="0A760429" w:rsidR="00331B3A" w:rsidRPr="00A641CB" w:rsidRDefault="00331B3A" w:rsidP="00A641CB">
      <w:pPr>
        <w:pStyle w:val="Corpotesto"/>
        <w:jc w:val="center"/>
        <w:rPr>
          <w:b/>
          <w:bCs/>
        </w:rPr>
      </w:pPr>
      <w:r w:rsidRPr="00A641CB">
        <w:rPr>
          <w:b/>
          <w:bCs/>
        </w:rPr>
        <w:t>APPENDICE</w:t>
      </w:r>
    </w:p>
    <w:p w14:paraId="5DE22E6A" w14:textId="77777777" w:rsidR="00AE2270" w:rsidRPr="00AE2270" w:rsidRDefault="00AE2270" w:rsidP="00AE2270">
      <w:pPr>
        <w:jc w:val="both"/>
        <w:rPr>
          <w:rFonts w:ascii="Arial" w:hAnsi="Arial" w:cs="Arial"/>
          <w:sz w:val="24"/>
          <w:szCs w:val="24"/>
        </w:rPr>
      </w:pPr>
      <w:r w:rsidRPr="00AE2270">
        <w:rPr>
          <w:rFonts w:ascii="Arial" w:hAnsi="Arial" w:cs="Arial"/>
          <w:sz w:val="24"/>
          <w:szCs w:val="24"/>
        </w:rPr>
        <w:t>Ecco l’esortazione di Giuda, fratello di Giacomo:</w:t>
      </w:r>
    </w:p>
    <w:p w14:paraId="491B7B57" w14:textId="77777777" w:rsidR="00AE2270" w:rsidRPr="00AE2270" w:rsidRDefault="00AE2270" w:rsidP="00AE2270">
      <w:pPr>
        <w:jc w:val="both"/>
        <w:rPr>
          <w:rFonts w:ascii="Arial" w:hAnsi="Arial" w:cs="Arial"/>
          <w:sz w:val="24"/>
          <w:szCs w:val="24"/>
          <w:lang w:val="la-Latn"/>
        </w:rPr>
      </w:pPr>
      <w:r w:rsidRPr="00AE2270">
        <w:rPr>
          <w:rFonts w:ascii="Arial" w:hAnsi="Arial" w:cs="Arial"/>
          <w:sz w:val="24"/>
          <w:szCs w:val="24"/>
          <w:lang w:val="la-Latn"/>
        </w:rPr>
        <w:t xml:space="preserve">Carissimi omnem sollicitudinem faciens scribendi vobis de communi vestra salute necesse habui scribere vobis deprecans supercertari semel traditae sanctis fidei. Subintroierunt enim quidam homines qui olim praescripti sunt in hoc iudicium impii </w:t>
      </w:r>
      <w:r w:rsidRPr="00AE2270">
        <w:rPr>
          <w:rFonts w:ascii="Arial" w:hAnsi="Arial" w:cs="Arial"/>
          <w:sz w:val="24"/>
          <w:szCs w:val="24"/>
          <w:lang w:val="la-Latn"/>
        </w:rPr>
        <w:lastRenderedPageBreak/>
        <w:t>Dei nostri gratiam transferentes in luxuriam et solum Dominatorem et Dominum nostrum Iesum Christum negantes (Gd 1,3-4).</w:t>
      </w:r>
    </w:p>
    <w:p w14:paraId="3E57827C" w14:textId="77777777" w:rsidR="00AE2270" w:rsidRPr="00AE2270" w:rsidRDefault="00AE2270" w:rsidP="00AE2270">
      <w:pPr>
        <w:jc w:val="both"/>
        <w:rPr>
          <w:rFonts w:ascii="Arial" w:hAnsi="Arial" w:cs="Arial"/>
          <w:sz w:val="24"/>
          <w:szCs w:val="24"/>
        </w:rPr>
      </w:pPr>
      <w:r w:rsidRPr="00AE2270">
        <w:rPr>
          <w:rFonts w:ascii="Arial" w:hAnsi="Arial" w:cs="Arial"/>
          <w:sz w:val="24"/>
          <w:szCs w:val="24"/>
        </w:rPr>
        <w:t>Si questa superbattaglia ecco un nostro breve commento:</w:t>
      </w:r>
    </w:p>
    <w:p w14:paraId="3E35ACA2" w14:textId="77777777" w:rsidR="00AE2270" w:rsidRPr="00AE2270" w:rsidRDefault="00AE2270" w:rsidP="00AE2270">
      <w:pPr>
        <w:spacing w:after="120" w:line="240" w:lineRule="auto"/>
        <w:jc w:val="both"/>
        <w:rPr>
          <w:rFonts w:ascii="Arial" w:eastAsia="Times New Roman" w:hAnsi="Arial" w:cs="Times New Roman"/>
          <w:bCs/>
          <w:kern w:val="0"/>
          <w:sz w:val="24"/>
          <w:szCs w:val="18"/>
          <w:lang w:eastAsia="it-IT"/>
          <w14:ligatures w14:val="none"/>
        </w:rPr>
      </w:pPr>
      <w:r w:rsidRPr="00AE2270">
        <w:rPr>
          <w:rFonts w:ascii="Arial" w:eastAsia="Times New Roman" w:hAnsi="Arial" w:cs="Times New Roman"/>
          <w:bCs/>
          <w:kern w:val="0"/>
          <w:sz w:val="24"/>
          <w:szCs w:val="18"/>
          <w:lang w:eastAsia="it-IT"/>
          <w14:ligatures w14:val="none"/>
        </w:rPr>
        <w:t xml:space="preserve">Per esortarvi a combattere per la fede - </w:t>
      </w:r>
      <w:r w:rsidRPr="00AE2270">
        <w:rPr>
          <w:rFonts w:ascii="Arial" w:eastAsia="Times New Roman" w:hAnsi="Arial" w:cs="Times New Roman"/>
          <w:bCs/>
          <w:kern w:val="0"/>
          <w:sz w:val="24"/>
          <w:szCs w:val="18"/>
          <w:lang w:val="la-Latn" w:eastAsia="it-IT"/>
          <w14:ligatures w14:val="none"/>
        </w:rPr>
        <w:t xml:space="preserve">Deprecans supercertari semel traditae sanctis fidei - </w:t>
      </w:r>
      <w:r w:rsidRPr="00AE2270">
        <w:rPr>
          <w:rFonts w:ascii="Greek" w:eastAsia="Times New Roman" w:hAnsi="Greek" w:cs="Greek"/>
          <w:bCs/>
          <w:kern w:val="0"/>
          <w:sz w:val="24"/>
          <w:szCs w:val="24"/>
          <w:lang w:eastAsia="it-IT"/>
          <w14:ligatures w14:val="none"/>
        </w:rPr>
        <w:t>parakalîn ™pagwn…zesqai tÍ ¤pax paradoqe…sV to‹j ¡g…oij p…stei.</w:t>
      </w:r>
    </w:p>
    <w:p w14:paraId="2C2C97AC" w14:textId="77777777" w:rsidR="00AE2270" w:rsidRPr="00AE2270" w:rsidRDefault="00AE2270" w:rsidP="00AE227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AE2270">
        <w:rPr>
          <w:rFonts w:ascii="Arial" w:eastAsia="Times New Roman" w:hAnsi="Arial" w:cs="Times New Roman"/>
          <w:bCs/>
          <w:kern w:val="0"/>
          <w:sz w:val="24"/>
          <w:szCs w:val="20"/>
          <w:lang w:eastAsia="it-IT"/>
          <w14:ligatures w14:val="none"/>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 (Gd 1,3-4).</w:t>
      </w:r>
    </w:p>
    <w:p w14:paraId="45C36CA3" w14:textId="77777777" w:rsidR="00AE2270" w:rsidRPr="00AE2270" w:rsidRDefault="00AE2270" w:rsidP="00AE2270">
      <w:pPr>
        <w:spacing w:after="120" w:line="240" w:lineRule="auto"/>
        <w:jc w:val="both"/>
        <w:rPr>
          <w:rFonts w:ascii="Arial" w:eastAsia="Times New Roman" w:hAnsi="Arial" w:cs="Times New Roman"/>
          <w:bCs/>
          <w:kern w:val="0"/>
          <w:sz w:val="24"/>
          <w:szCs w:val="20"/>
          <w:lang w:val="la-Latn" w:eastAsia="it-IT"/>
          <w14:ligatures w14:val="none"/>
        </w:rPr>
      </w:pPr>
      <w:r w:rsidRPr="00AE2270">
        <w:rPr>
          <w:rFonts w:ascii="Arial" w:eastAsia="Times New Roman" w:hAnsi="Arial" w:cs="Times New Roman"/>
          <w:bCs/>
          <w:kern w:val="0"/>
          <w:sz w:val="24"/>
          <w:szCs w:val="20"/>
          <w:lang w:val="la-Latn" w:eastAsia="it-IT"/>
          <w14:ligatures w14:val="none"/>
        </w:rPr>
        <w:t>Carissimi omnem sollicitudinem faciens scribendi vobis de communi vestra salute necesse habui scribere vobis deprecans supercertari semel traditae sanctis fidei. Subintroierunt enim quidam homines qui olim praescripti sunt in hoc iudicium impii Dei nostri gratiam transferentes in luxuriam et solum Dominatorem et Dominum nostrum Iesum Christum negantes (Gd 1,3-4).</w:t>
      </w:r>
    </w:p>
    <w:p w14:paraId="752B8A2B" w14:textId="77777777" w:rsidR="00AE2270" w:rsidRPr="00AE2270" w:rsidRDefault="00AE2270" w:rsidP="00AE2270">
      <w:pPr>
        <w:autoSpaceDE w:val="0"/>
        <w:autoSpaceDN w:val="0"/>
        <w:adjustRightInd w:val="0"/>
        <w:spacing w:after="0" w:line="240" w:lineRule="auto"/>
        <w:jc w:val="both"/>
        <w:rPr>
          <w:rFonts w:ascii="Times New Roman" w:eastAsia="Times New Roman" w:hAnsi="Times New Roman" w:cs="Times New Roman"/>
          <w:bCs/>
          <w:kern w:val="0"/>
          <w:sz w:val="20"/>
          <w:szCs w:val="20"/>
          <w:lang w:eastAsia="it-IT"/>
          <w14:ligatures w14:val="none"/>
        </w:rPr>
      </w:pPr>
      <w:r w:rsidRPr="00AE2270">
        <w:rPr>
          <w:rFonts w:ascii="Greek" w:eastAsia="Times New Roman" w:hAnsi="Greek" w:cs="Greek"/>
          <w:bCs/>
          <w:kern w:val="0"/>
          <w:sz w:val="28"/>
          <w:szCs w:val="26"/>
          <w:lang w:val="la-Latn" w:eastAsia="it-IT"/>
          <w14:ligatures w14:val="none"/>
        </w:rPr>
        <w:t xml:space="preserve">'Agaphto…, p©san spoud¾n poioÚmenoj gr£fein Øm‹n perˆ tÁj koinÁj ¹mîn swthr…aj ¢n£gkhn œscon gr£yai Øm‹n parakalîn ™pagwn…zesqai tÍ ¤pax paradoqe…sV to‹j ¡g…oij p…stei. pareisšdusan g£r tinej ¥nqrwpoi, oƒ p£lai progegrammšnoi e„j toàto tÕ kr…ma, ¢sebe‹j, t¾n toà qeoà ¹mîn c£rita metatiqšntej e„j ¢sšlgeian kaˆ tÕn mÒnon despÒthn kaˆ kÚrion ¹mîn 'Ihsoàn CristÕn ¢rnoÚmenoi. </w:t>
      </w:r>
      <w:r w:rsidRPr="00AE2270">
        <w:rPr>
          <w:rFonts w:ascii="Arial" w:eastAsia="Times New Roman" w:hAnsi="Arial" w:cs="Times New Roman"/>
          <w:bCs/>
          <w:kern w:val="0"/>
          <w:sz w:val="24"/>
          <w:szCs w:val="20"/>
          <w:lang w:eastAsia="it-IT"/>
          <w14:ligatures w14:val="none"/>
        </w:rPr>
        <w:t>(Gd 1,3-4).</w:t>
      </w:r>
    </w:p>
    <w:p w14:paraId="22609579" w14:textId="77777777" w:rsidR="00AE2270" w:rsidRPr="00AE2270" w:rsidRDefault="00AE2270" w:rsidP="00AE2270">
      <w:pPr>
        <w:spacing w:after="120" w:line="240" w:lineRule="auto"/>
        <w:jc w:val="both"/>
        <w:rPr>
          <w:rFonts w:ascii="Arial" w:eastAsia="Times New Roman" w:hAnsi="Arial" w:cs="Times New Roman"/>
          <w:kern w:val="0"/>
          <w:sz w:val="24"/>
          <w:szCs w:val="24"/>
          <w:lang w:eastAsia="it-IT"/>
          <w14:ligatures w14:val="none"/>
        </w:rPr>
      </w:pPr>
      <w:bookmarkStart w:id="562" w:name="_Toc117662868"/>
    </w:p>
    <w:p w14:paraId="6E53148D" w14:textId="77777777" w:rsidR="00AE2270" w:rsidRPr="00AE2270" w:rsidRDefault="00AE2270" w:rsidP="00AE2270">
      <w:pPr>
        <w:spacing w:after="120" w:line="240" w:lineRule="auto"/>
        <w:jc w:val="both"/>
        <w:rPr>
          <w:rFonts w:ascii="Arial" w:eastAsia="Times New Roman" w:hAnsi="Arial" w:cs="Times New Roman"/>
          <w:kern w:val="0"/>
          <w:sz w:val="24"/>
          <w:szCs w:val="24"/>
          <w:lang w:eastAsia="it-IT"/>
          <w14:ligatures w14:val="none"/>
        </w:rPr>
      </w:pPr>
      <w:r w:rsidRPr="00AE2270">
        <w:rPr>
          <w:rFonts w:ascii="Arial" w:eastAsia="Times New Roman" w:hAnsi="Arial" w:cs="Times New Roman"/>
          <w:kern w:val="0"/>
          <w:sz w:val="24"/>
          <w:szCs w:val="24"/>
          <w:lang w:eastAsia="it-IT"/>
          <w14:ligatures w14:val="none"/>
        </w:rPr>
        <w:t>Premessa</w:t>
      </w:r>
      <w:bookmarkEnd w:id="562"/>
    </w:p>
    <w:p w14:paraId="04485E03" w14:textId="77777777" w:rsidR="00AE2270" w:rsidRPr="00AE2270" w:rsidRDefault="00AE2270" w:rsidP="00AE2270">
      <w:pPr>
        <w:spacing w:after="120" w:line="240" w:lineRule="auto"/>
        <w:jc w:val="both"/>
        <w:rPr>
          <w:rFonts w:ascii="Arial" w:eastAsia="Times New Roman" w:hAnsi="Arial" w:cs="Times New Roman"/>
          <w:kern w:val="0"/>
          <w:sz w:val="24"/>
          <w:szCs w:val="24"/>
          <w:lang w:eastAsia="it-IT"/>
          <w14:ligatures w14:val="none"/>
        </w:rPr>
      </w:pPr>
      <w:r w:rsidRPr="00AE2270">
        <w:rPr>
          <w:rFonts w:ascii="Arial" w:eastAsia="Times New Roman" w:hAnsi="Arial" w:cs="Times New Roman"/>
          <w:kern w:val="0"/>
          <w:sz w:val="24"/>
          <w:szCs w:val="24"/>
          <w:lang w:eastAsia="it-IT"/>
          <w14:ligatures w14:val="none"/>
        </w:rPr>
        <w:t xml:space="preserve">L’Apostolo Giuda scrive ai discepoli di Gesù esortandoli ad un super-combattimento –  </w:t>
      </w:r>
      <w:r w:rsidRPr="00AE2270">
        <w:rPr>
          <w:rFonts w:ascii="Arial" w:eastAsia="Times New Roman" w:hAnsi="Arial" w:cs="Times New Roman"/>
          <w:kern w:val="0"/>
          <w:sz w:val="24"/>
          <w:szCs w:val="24"/>
          <w:lang w:val="la-Latn" w:eastAsia="it-IT"/>
          <w14:ligatures w14:val="none"/>
        </w:rPr>
        <w:t>deprecans supercertari semel traditae sanctis fidei</w:t>
      </w:r>
      <w:r w:rsidRPr="00AE2270">
        <w:rPr>
          <w:rFonts w:ascii="Arial" w:eastAsia="Times New Roman" w:hAnsi="Arial" w:cs="Times New Roman"/>
          <w:kern w:val="0"/>
          <w:sz w:val="24"/>
          <w:szCs w:val="24"/>
          <w:lang w:eastAsia="it-IT"/>
          <w14:ligatures w14:val="none"/>
        </w:rPr>
        <w:t xml:space="preserve"> – per la difesa della fede trasmessa ai santi una volta per sempre. Dalla fede è la vita eterna del cristiano. Non solo del cristiano, ma anche di ogni altro uomo. Ogni figlio di Adamo è nella morte. Il cristiano deve combattere perché lui non perda la vita eterna e nessuno di quanti già credono in Cristo Gesù e vivono per Lui, in Lui, con Lui. la perdano. Deve anche combattere perché quanti sono nella morte ereditata da Adamo entrino nella vita eterna, frutto della Passione redentrice del Figlio di Dio. Cristo non è morto per i cristiani. Lui è disceso dal cielo per la salvezza di ogni uomo e la salvezza è nel dono della vita eterna. Ecco cosa rivela l’Apostolo Paolo prima nel Capitolo V e poi nel Capitolo X della Lettera ai Romani:</w:t>
      </w:r>
    </w:p>
    <w:p w14:paraId="674B4512"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4DA5B548"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 xml:space="preserve">Infatti, quando eravamo ancora deboli, nel tempo stabilito Cristo morì per gli empi. Ora, a stento qualcuno è disposto a morire per un giusto; forse qualcuno oserebbe </w:t>
      </w:r>
      <w:r w:rsidRPr="00AE2270">
        <w:rPr>
          <w:rFonts w:ascii="Arial" w:eastAsia="Times New Roman" w:hAnsi="Arial" w:cs="Times New Roman"/>
          <w:i/>
          <w:iCs/>
          <w:kern w:val="0"/>
          <w:sz w:val="24"/>
          <w:szCs w:val="24"/>
          <w:lang w:eastAsia="it-IT"/>
          <w14:ligatures w14:val="none"/>
        </w:rPr>
        <w:lastRenderedPageBreak/>
        <w:t>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69285AA7"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4C2AAE28" w14:textId="77777777" w:rsidR="00AE2270" w:rsidRPr="00AE2270" w:rsidRDefault="00AE2270" w:rsidP="00AE2270">
      <w:pPr>
        <w:spacing w:after="120" w:line="240" w:lineRule="auto"/>
        <w:jc w:val="both"/>
        <w:rPr>
          <w:rFonts w:ascii="Arial" w:eastAsia="Times New Roman" w:hAnsi="Arial" w:cs="Times New Roman"/>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1C68072E"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w:t>
      </w:r>
      <w:r w:rsidRPr="00AE2270">
        <w:rPr>
          <w:rFonts w:ascii="Arial" w:eastAsia="Times New Roman" w:hAnsi="Arial" w:cs="Times New Roman"/>
          <w:i/>
          <w:iCs/>
          <w:kern w:val="0"/>
          <w:sz w:val="24"/>
          <w:szCs w:val="24"/>
          <w:lang w:eastAsia="it-IT"/>
          <w14:ligatures w14:val="none"/>
        </w:rPr>
        <w:lastRenderedPageBreak/>
        <w:t xml:space="preserve">annuncio di bene! 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 </w:t>
      </w:r>
    </w:p>
    <w:p w14:paraId="5DE83099" w14:textId="77777777" w:rsidR="00AE2270" w:rsidRPr="00AE2270" w:rsidRDefault="00AE2270" w:rsidP="00AE2270">
      <w:pPr>
        <w:spacing w:after="120" w:line="240" w:lineRule="auto"/>
        <w:jc w:val="both"/>
        <w:rPr>
          <w:rFonts w:ascii="Arial" w:eastAsia="Times New Roman" w:hAnsi="Arial" w:cs="Times New Roman"/>
          <w:kern w:val="0"/>
          <w:sz w:val="24"/>
          <w:szCs w:val="24"/>
          <w:lang w:eastAsia="it-IT"/>
          <w14:ligatures w14:val="none"/>
        </w:rPr>
      </w:pPr>
      <w:r w:rsidRPr="00AE2270">
        <w:rPr>
          <w:rFonts w:ascii="Arial" w:eastAsia="Times New Roman" w:hAnsi="Arial" w:cs="Times New Roman"/>
          <w:kern w:val="0"/>
          <w:sz w:val="24"/>
          <w:szCs w:val="24"/>
          <w:lang w:eastAsia="it-IT"/>
          <w14:ligatures w14:val="none"/>
        </w:rPr>
        <w:t xml:space="preserve">L’Apostolo Paolo ogni giorno consuma se stesso in una triplice super-battaglia o super-combattimento. Prima super-battaglia: Lui combatte per rimanere sempre nella purissima fede di Cristo Gesù. Non solo. Lui corre per raggiungere la pienezza della verità, della carità, della grazia, della luce, della vita eterna che è Cristo Gesù, che è in Cristo Gesù e si vive in Lui, con Lui, per Lui. Se lui cade dalla fede, trascinerà nella non fede tutti coloro che sono stati generati e partoriti alla fede dalla sua fede e dal suo amore per Cristo Gesù. Da questa prima super-battaglia nascono le altre due. </w:t>
      </w:r>
    </w:p>
    <w:p w14:paraId="2F9D42F6"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3F1EA7FE"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161F7FD6"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 xml:space="preserve">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w:t>
      </w:r>
      <w:r w:rsidRPr="00AE2270">
        <w:rPr>
          <w:rFonts w:ascii="Arial" w:eastAsia="Times New Roman" w:hAnsi="Arial" w:cs="Times New Roman"/>
          <w:i/>
          <w:iCs/>
          <w:kern w:val="0"/>
          <w:sz w:val="24"/>
          <w:szCs w:val="24"/>
          <w:lang w:eastAsia="it-IT"/>
          <w14:ligatures w14:val="none"/>
        </w:rPr>
        <w:lastRenderedPageBreak/>
        <w:t xml:space="preserve">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5177EFEF" w14:textId="77777777" w:rsidR="00AE2270" w:rsidRPr="00AE2270" w:rsidRDefault="00AE2270" w:rsidP="00AE2270">
      <w:pPr>
        <w:spacing w:after="120" w:line="240" w:lineRule="auto"/>
        <w:jc w:val="both"/>
        <w:rPr>
          <w:rFonts w:ascii="Arial" w:eastAsia="Times New Roman" w:hAnsi="Arial" w:cs="Times New Roman"/>
          <w:kern w:val="0"/>
          <w:sz w:val="24"/>
          <w:szCs w:val="24"/>
          <w:lang w:eastAsia="it-IT"/>
          <w14:ligatures w14:val="none"/>
        </w:rPr>
      </w:pPr>
      <w:r w:rsidRPr="00AE2270">
        <w:rPr>
          <w:rFonts w:ascii="Arial" w:eastAsia="Times New Roman" w:hAnsi="Arial" w:cs="Times New Roman"/>
          <w:kern w:val="0"/>
          <w:sz w:val="24"/>
          <w:szCs w:val="24"/>
          <w:lang w:eastAsia="it-IT"/>
          <w14:ligatures w14:val="none"/>
        </w:rPr>
        <w:t>Seconda super-battaglia: Combattere perché quanti sono venuti alla fede non la perdano. Lui questa super-battaglia la combatte prima di tutto estirpando delle Chiesa ogni errore, ogni falsità, ogni eresia, ogni menzogna che viene introdotta nella Parola della fede. Quando un mistero viene compreso male e malamente vissuto, tutti gli altri misteri sono compresi male e malamente vissuti. Ecco due misteri compresi male e malamente vissuti dalla Chiesa di Dio che vive in Corinto. Il mistero dell’Eucaristia e il mistero della Risurrezione. Ecco con quale potenza di luce e di verità questi due misteri vengono riportati nella loro verità di origine e l’origine è il cuore di Cristo Gesù. Se l’Apostolo del Signore lascia che nei misteri della fede si introduca ogni falsità e ogni menzogna, è la fine della fede ed è la fine della salvezza.</w:t>
      </w:r>
    </w:p>
    <w:p w14:paraId="013C90B3"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 xml:space="preserve">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 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w:t>
      </w:r>
      <w:proofErr w:type="spellStart"/>
      <w:r w:rsidRPr="00AE2270">
        <w:rPr>
          <w:rFonts w:ascii="Arial" w:eastAsia="Times New Roman" w:hAnsi="Arial" w:cs="Times New Roman"/>
          <w:i/>
          <w:iCs/>
          <w:kern w:val="0"/>
          <w:sz w:val="24"/>
          <w:szCs w:val="24"/>
          <w:lang w:eastAsia="it-IT"/>
          <w14:ligatures w14:val="none"/>
        </w:rPr>
        <w:t>motivo</w:t>
      </w:r>
      <w:proofErr w:type="spellEnd"/>
      <w:r w:rsidRPr="00AE2270">
        <w:rPr>
          <w:rFonts w:ascii="Arial" w:eastAsia="Times New Roman" w:hAnsi="Arial" w:cs="Times New Roman"/>
          <w:i/>
          <w:iCs/>
          <w:kern w:val="0"/>
          <w:sz w:val="24"/>
          <w:szCs w:val="24"/>
          <w:lang w:eastAsia="it-IT"/>
          <w14:ligatures w14:val="none"/>
        </w:rPr>
        <w:t xml:space="preserve">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0B87D396"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74CCC994"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w:t>
      </w:r>
      <w:r w:rsidRPr="00AE2270">
        <w:rPr>
          <w:rFonts w:ascii="Arial" w:eastAsia="Times New Roman" w:hAnsi="Arial" w:cs="Times New Roman"/>
          <w:i/>
          <w:iCs/>
          <w:kern w:val="0"/>
          <w:sz w:val="24"/>
          <w:szCs w:val="24"/>
          <w:lang w:eastAsia="it-IT"/>
          <w14:ligatures w14:val="none"/>
        </w:rPr>
        <w:lastRenderedPageBreak/>
        <w:t xml:space="preserve">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14:paraId="6F5E1EEC"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08D53867"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76E173D9"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42264105"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w:t>
      </w:r>
      <w:r w:rsidRPr="00AE2270">
        <w:rPr>
          <w:rFonts w:ascii="Arial" w:eastAsia="Times New Roman" w:hAnsi="Arial" w:cs="Times New Roman"/>
          <w:i/>
          <w:iCs/>
          <w:kern w:val="0"/>
          <w:sz w:val="24"/>
          <w:szCs w:val="24"/>
          <w:lang w:eastAsia="it-IT"/>
          <w14:ligatures w14:val="none"/>
        </w:rPr>
        <w:lastRenderedPageBreak/>
        <w:t>sarà stato sottomesso, anch’egli, il Figlio, sarà sottomesso a Colui che gli ha sottomesso ogni cosa, perché Dio sia tutto in tutti.</w:t>
      </w:r>
    </w:p>
    <w:p w14:paraId="509939F4"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21511704"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e seminato nella miseria, risorge nella gloria; è seminato nella debolezza, risorge nella potenza; e seminato corpo animale, risorge corpo spirituale.</w:t>
      </w:r>
    </w:p>
    <w:p w14:paraId="3EECB1F8"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197455CE"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14:paraId="1F0C8A18"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3F1A6E6B" w14:textId="77777777" w:rsidR="00AE2270" w:rsidRPr="00AE2270" w:rsidRDefault="00AE2270" w:rsidP="00AE2270">
      <w:pPr>
        <w:spacing w:after="120" w:line="240" w:lineRule="auto"/>
        <w:jc w:val="both"/>
        <w:rPr>
          <w:rFonts w:ascii="Arial" w:eastAsia="Times New Roman" w:hAnsi="Arial" w:cs="Times New Roman"/>
          <w:kern w:val="0"/>
          <w:sz w:val="24"/>
          <w:szCs w:val="24"/>
          <w:lang w:eastAsia="it-IT"/>
          <w14:ligatures w14:val="none"/>
        </w:rPr>
      </w:pPr>
      <w:r w:rsidRPr="00AE2270">
        <w:rPr>
          <w:rFonts w:ascii="Arial" w:eastAsia="Times New Roman" w:hAnsi="Arial" w:cs="Times New Roman"/>
          <w:kern w:val="0"/>
          <w:sz w:val="24"/>
          <w:szCs w:val="24"/>
          <w:lang w:eastAsia="it-IT"/>
          <w14:ligatures w14:val="none"/>
        </w:rPr>
        <w:t>La terza super-battaglia è finalizzata a portare a tutte le genti il Vangelo della salvezza e della redenzione che si ottiene in Cristo Gesù. Senza questa super-</w:t>
      </w:r>
      <w:r w:rsidRPr="00AE2270">
        <w:rPr>
          <w:rFonts w:ascii="Arial" w:eastAsia="Times New Roman" w:hAnsi="Arial" w:cs="Times New Roman"/>
          <w:kern w:val="0"/>
          <w:sz w:val="24"/>
          <w:szCs w:val="24"/>
          <w:lang w:eastAsia="it-IT"/>
          <w14:ligatures w14:val="none"/>
        </w:rPr>
        <w:lastRenderedPageBreak/>
        <w:t xml:space="preserve">battaglia è la morte del corpo di Cristo. Il corpo di Cristo vive se ogni giorno aggiungiamo ad esso nuovi membri. Questa super-battaglia è iniziata sulla via di Damasco e si è conclusa a Roma con il martirio. Questa terza super-battaglia l’Apostolo Paolo l’ha combattuta sotto una diuturna e ininterrotta persecuzione. Gli Atti degli Apostoli e la Seconda Lettera ai Corinzi attestano che l’Apostolo Paolo ha combattuto questa terza super-battaglia esponendo ogni giorno la sua vita al martirio fisico. </w:t>
      </w:r>
    </w:p>
    <w:p w14:paraId="740AE572"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w:t>
      </w:r>
    </w:p>
    <w:p w14:paraId="611139CD"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Essi dunque, inviati dallo Spirito Santo, scesero a Selèucia e di qui salparono per Cipro. Giunti a Salamina, cominciarono ad annunciare la parola di Dio nelle sinagoghe dei Giudei, avendo con sé anche Giovanni come aiutante. Attraversata tutta l’isola fino a Pafo, vi trovarono un tale, mago e falso profeta giudeo, di nome Bar-Iesus, al seguito del proconsole Sergio Paolo, uomo saggio, che aveva fatto chiamare a sé Bàrnaba e Saulo e desiderava ascoltare la parola di Dio. Ma Elimas, il mago – ciò infatti significa il suo nome –, faceva loro opposizione, cercando di distogliere il proconsole dalla fede. Allora Saulo, detto anche Paolo, colmato di Spirito Santo, fissò gli occhi su di lui e disse: «Uomo pieno di ogni frode e di ogni malizia, figlio del diavolo, nemico di ogni giustizia, quando cesserai di sconvolgere le vie diritte del Signore? Ed ecco, dunque, la mano del Signore è sopra di te: sarai cieco e per un certo tempo non vedrai il sole». Di colpo piombarono su di lui oscurità e tenebra, e brancolando cercava chi lo guidasse per mano. Quando vide l’accaduto, il proconsole credette, colpito dall’insegnamento del Signore.</w:t>
      </w:r>
    </w:p>
    <w:p w14:paraId="6CE3632F"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Salpati da Pafo, Paolo e i suoi compagni giunsero a Perge, in Panfìlia. Ma Giovanni si separò da loro e ritornò a Gerusalemme. Essi invece, proseguendo da Perge, arrivarono ad Antiòchia in Pisìdia e, entrati nella sinagoga nel giorno di sabato, sedettero. Dopo la lettura della Legge e dei Profeti, i capi della sinagoga mandarono a dire loro: «Fratelli, se avete qualche parola di esortazione per il popolo, parlate!».</w:t>
      </w:r>
    </w:p>
    <w:p w14:paraId="6A60E99F"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Si alzò Paolo e, fatto cenno con la mano, disse: «Uomini d’Israele e voi timorati di Dio, ascoltate. Il Dio di questo popolo d’Israele scelse i nostri padri e rialzò il popolo durante il suo esilio in terra d’Egitto, e con braccio potente li condusse via di là. Quindi sopportò la loro condotta per circa quarant’anni nel deserto, distrusse sette nazioni nella terra di Canaan e concesse loro in eredità quella terra per circa quattrocentocinquanta anni. Dopo questo diede loro dei giudici, fino al profeta Samuele. Poi essi chiesero un re e Dio diede loro Saul, figlio di Chis, della tribù di Beniamino, per quarant’anni. E, dopo averlo rimosso, suscitò per loro Davide come re, al quale rese questa testimonianza: “Ho trovato Davide, figlio di Iesse, uomo secondo il mio cuore; egli adempirà tutti i miei voleri”.</w:t>
      </w:r>
    </w:p>
    <w:p w14:paraId="22EF7A2A"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Dalla discendenza di lui, secondo la promessa, Dio inviò, come salvatore per Israele, Gesù. Giovanni aveva preparato la sua venuta predicando un battesimo di conversione a tutto il popolo d’Israele. Diceva Giovanni sul finire della sua missione: “Io non sono quello che voi pensate! Ma ecco, viene dopo di me uno, al quale io non sono degno di slacciare i sandali”.</w:t>
      </w:r>
    </w:p>
    <w:p w14:paraId="582E6B55"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lastRenderedPageBreak/>
        <w:t>Fratelli, figli della stirpe di Abramo, e quanti fra voi siete timorati di Dio, a noi è stata mandata la parola di questa salvezza. Gli abitanti di Gerusalemme infatti e i loro capi non l’hanno riconosciuto e, condannandolo, hanno portato a compimento le voci dei Profeti che si leggono ogni sabato; pur non avendo trovato alcun motivo di condanna a morte, chiesero a Pilato che egli fosse ucciso. Dopo aver adempiuto tutto quanto era stato scritto di lui, lo deposero dalla croce e lo misero nel sepolcro. Ma Dio lo ha risuscitato dai morti ed egli è apparso per molti giorni a quelli che erano saliti con lui dalla Galilea a Gerusalemme, e questi ora sono testimoni di lui davanti al popolo.</w:t>
      </w:r>
    </w:p>
    <w:p w14:paraId="07D88010"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E noi vi annunciamo che la promessa fatta ai padri si è realizzata, perché Dio l’ha compiuta per noi, loro figli, risuscitando Gesù, come anche sta scritto nel salmo secondo: Mio figlio sei tu, io oggi ti ho generato. Sì, Dio lo ha risuscitato dai morti, in modo che non abbia mai più a tornare alla corruzione, come ha dichiarato: Darò a voi le cose sante di Davide, quelle degne di fede.  Per questo in un altro testo dice anche: Non permetterai che il tuo Santo subisca la corruzione.</w:t>
      </w:r>
    </w:p>
    <w:p w14:paraId="17B593AC"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Ora Davide, dopo aver eseguito il volere di Dio nel suo tempo, morì e fu unito ai suoi padri e subì la corruzione. Ma colui che Dio ha risuscitato, non ha subìto la corruzione. Vi sia dunque noto, fratelli, che per opera sua viene annunciato a voi il perdono dei peccati. Da tutte le cose da cui mediante la legge di Mosè non vi fu possibile essere giustificati, per mezzo di lui chiunque crede è giustificato. Badate dunque che non avvenga ciò che è detto nei Profeti: Guardate, beffardi, stupite e nascondetevi, perché un’opera io compio ai vostri giorni, un’opera che voi non credereste se vi fosse raccontata!».</w:t>
      </w:r>
    </w:p>
    <w:p w14:paraId="2BEEE741"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Mentre uscivano, li esortavano ad annunciare loro queste cose il sabato seguente. Sciolta l’assemblea, molti Giudei e prosèliti credenti in Dio seguirono Paolo e Bàrnaba ed essi, intrattenendosi con loro, cercavano di persuaderli a perseverare nella grazia di Dio.</w:t>
      </w:r>
    </w:p>
    <w:p w14:paraId="072A842E"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Il sabato seguente quasi tutta la città si radunò per ascoltare la parola del Signore. Quando videro quella moltitudine, i Giudei furono ricolmi di gelosia e con parole ingiuriose contrastavano le affermazioni di Paolo. Allora Paolo e Bàrnaba con franchezza dichiararono: «Era necessario che fosse proclamata prima di tutto a voi la parola di Dio, ma poiché la respingete e non vi giudicate degni della vita eterna, ecco: noi ci rivolgiamo ai pagani. Così infatti ci ha ordinato il Signore: Io ti ho posto per essere luce delle genti, perché tu porti la salvezza sino all’estremità della terra».</w:t>
      </w:r>
    </w:p>
    <w:p w14:paraId="051D8AD8"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 xml:space="preserve">Nell’udire ciò, i pagani si rallegravano e glorificavano la parola del Signore, e tutti quelli che erano destinati alla vita eterna credettero. La parola del Signore si diffondeva per tutta la regione. Ma i Giudei sobillarono le pie donne della nobiltà e i notabili della città e suscitarono una persecuzione contro Paolo e Bàrnaba e li cacciarono dal loro territorio. Allora essi, scossa contro di loro la polvere dei piedi, andarono a Icònio. I discepoli erano pieni di gioia e di Spirito Santo (At 13,1-52). </w:t>
      </w:r>
    </w:p>
    <w:p w14:paraId="59642170"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 xml:space="preserve">Anche a Icònio essi entrarono nella sinagoga dei Giudei e parlarono in modo tale che un grande numero di Giudei e di Greci divennero credenti. Ma i Giudei, che non avevano accolto la fede, eccitarono e inasprirono gli animi dei pagani contro i fratelli. Essi tuttavia rimasero per un certo tempo e parlavano con franchezza in virtù del Signore, che rendeva testimonianza alla parola della sua grazia e concedeva che per mano loro si operassero segni e prodigi. La popolazione della città si divise, </w:t>
      </w:r>
      <w:r w:rsidRPr="00AE2270">
        <w:rPr>
          <w:rFonts w:ascii="Arial" w:eastAsia="Times New Roman" w:hAnsi="Arial" w:cs="Times New Roman"/>
          <w:i/>
          <w:iCs/>
          <w:kern w:val="0"/>
          <w:sz w:val="24"/>
          <w:szCs w:val="24"/>
          <w:lang w:eastAsia="it-IT"/>
          <w14:ligatures w14:val="none"/>
        </w:rPr>
        <w:lastRenderedPageBreak/>
        <w:t>schierandosi alcuni dalla parte dei Giudei, altri dalla parte degli apostoli. Ma quando ci fu un tentativo dei pagani e dei Giudei con i loro capi di aggredirli e lapidarli, essi lo vennero a sapere e fuggirono nelle città della Licaònia, Listra e Derbe, e nei dintorni, e là andavano evangelizzando.</w:t>
      </w:r>
    </w:p>
    <w:p w14:paraId="71639C87"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C’era a Listra un uomo paralizzato alle gambe, storpio sin dalla nascita, che non aveva mai camminato. Egli ascoltava Paolo mentre parlava e questi, fissandolo con lo sguardo e vedendo che aveva fede di essere salvato, disse a gran voce: «Àlzati, ritto in piedi!». Egli balzò in piedi e si mise a camminare. La gente allora, al vedere ciò che Paolo aveva fatto, si mise a gridare, dicendo, in dialetto licaònio: «Gli dèi sono scesi tra noi in figura umana!». E chiamavano Bàrnaba «Zeus» e Paolo «Hermes», perché era lui a parlare.</w:t>
      </w:r>
    </w:p>
    <w:p w14:paraId="1578D4E4"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Intanto il sacerdote di Zeus, il cui tempio era all’ingresso della città, recando alle porte tori e corone, voleva offrire un sacrificio insieme alla folla. Sentendo ciò, gli apostoli Bàrnaba e Paolo si strapparono le vesti e si precipitarono tra la folla, gridando: «Uomini, perché fate questo? Anche noi siamo esseri umani, mortali come voi, e vi annunciamo che dovete convertirvi da queste vanità al Dio vivente, che ha fatto il cielo, la terra, il mare e tutte le cose che in essi si trovano. Egli, nelle generazioni passate, ha lasciato che tutte le genti seguissero la loro strada; ma non ha cessato di dar prova di sé beneficando, concedendovi dal cielo piogge per stagioni ricche di frutti e dandovi cibo in abbondanza per la letizia dei vostri cuori». E così dicendo, riuscirono a fatica a far desistere la folla dall’offrire loro un sacrificio.</w:t>
      </w:r>
    </w:p>
    <w:p w14:paraId="578BED64"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Ma giunsero da Antiòchia e da Icònio alcuni Giudei, i quali persuasero la folla. Essi lapidarono Paolo e lo trascinarono fuori della città, credendolo morto. Allora gli si fecero attorno i discepoli ed egli si alzò ed entrò in città. Il giorno dopo partì con Bàrnaba alla volta di Derbe.</w:t>
      </w:r>
    </w:p>
    <w:p w14:paraId="2E1F08DE"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 xml:space="preserve">Dopo aver annunciato il Vangelo a quella città e aver fatto un numero considerevole di discepoli, ritornarono a Listra, Icònio e Antiòchia, confermando i discepoli ed esortandoli a restare saldi nella fede «perché – dicevano – dobbiamo entrare nel regno di Dio attraverso molte tribolazioni». Designarono quindi per loro in ogni Chiesa alcuni anziani e, dopo avere pregato e digiunato, li affidarono al Signore, nel quale avevano creduto. Attraversata poi la Pisìdia, raggiunsero la Panfìlia e, dopo avere proclamato la Parola a Perge, scesero ad Attàlia; di qui fecero vela per Antiòchia, là dove erano stati affidati alla grazia di Dio per l’opera che avevano compiuto. Appena arrivati, riunirono la Chiesa e riferirono tutto quello che Dio aveva fatto per mezzo loro e come avesse aperto ai pagani la porta della fede. E si fermarono per non poco tempo insieme ai discepoli (At 14,1-28). </w:t>
      </w:r>
    </w:p>
    <w:p w14:paraId="77A409EE"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Ora io stesso, Paolo, vi esorto per la dolcezza e la mansuetudine di Cristo, io che, di presenza, sarei con voi debole ma che, da lontano, sono audace verso di voi: vi supplico di non costringermi, quando sarò tra voi, ad agire con quell’energia che ritengo di dover adoperare contro alcuni, i quali pensano che noi ci comportiamo secondo criteri umani. In realtà, noi viviamo nella carne, ma non combattiamo secondo criteri umani. Infatti le armi della nostra battaglia non sono carnali, ma hanno da Dio la potenza di abbattere le fortezze, distruggendo i ragionamenti e ogni arroganza che si leva contro la conoscenza di Dio, e sottomettendo ogni intelligenza all’obbedienza di Cristo. Perciò siamo pronti a punire qualsiasi disobbedienza, non appena la vostra obbedienza sarà perfetta.</w:t>
      </w:r>
    </w:p>
    <w:p w14:paraId="6B1DF521"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lastRenderedPageBreak/>
        <w:t>Guardate bene le cose in faccia: se qualcuno ha in se stesso la persuasione di appartenere a Cristo, si ricordi che, se lui è di Cristo, lo siamo anche noi. In realtà, anche se mi vantassi di più a causa della nostra autorità, che il Signore ci ha dato per vostra edificazione e non per vostra rovina, non avrò da vergognarmene. Non sembri che io voglia spaventarvi con le lettere! Perché «le lettere – si dice – sono dure e forti, ma la sua presenza fisica è debole e la parola dimessa». Questo tale rifletta però che quali noi siamo a parole, per lettera, assenti, tali saremo anche con i fatti, di presenza.</w:t>
      </w:r>
    </w:p>
    <w:p w14:paraId="7751F4FC"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 xml:space="preserve">Certo, noi non abbiamo l’audacia di uguagliarci o paragonarci ad alcuni di quelli che si raccomandano da sé, ma, mentre si misurano su se stessi e si paragonano con se stessi, mancano di intelligenza. Noi invece non ci vanteremo oltre misura, ma secondo la misura della norma che Dio ci ha assegnato, quella di arrivare anche fino a voi. Non ci arroghiamo un’autorità indebita, come se non fossimo arrivati fino a voi, perché anche a voi siamo giunti col vangelo di Cristo. Né ci vantiamo indebitamente di fatiche altrui, ma abbiamo la speranza, col crescere della vostra fede, di crescere ancor più nella vostra considerazione, secondo la nostra misura, per evangelizzare le regioni più lontane della vostra, senza vantarci, alla maniera degli altri, delle cose già fatte da altri. Perciò chi si vanta, si vanti nel Signore; infatti non colui che si raccomanda da sé viene approvato, ma colui che il Signore raccomanda (2Cor 10,1-17). </w:t>
      </w:r>
    </w:p>
    <w:p w14:paraId="1E306D72"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42E378AB"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2B991230"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2A5B7BA7"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 xml:space="preserve">Lo dico di nuovo: nessuno mi consideri un pazzo. Se no, ritenetemi pure come un pazzo, perché anch’io possa vantarmi un poco. Quello che dico, però, non lo dico secondo il Signore, ma come da stolto, nella fiducia che ho di potermi vantare. Dal </w:t>
      </w:r>
      <w:r w:rsidRPr="00AE2270">
        <w:rPr>
          <w:rFonts w:ascii="Arial" w:eastAsia="Times New Roman" w:hAnsi="Arial" w:cs="Times New Roman"/>
          <w:i/>
          <w:iCs/>
          <w:kern w:val="0"/>
          <w:sz w:val="24"/>
          <w:szCs w:val="24"/>
          <w:lang w:eastAsia="it-IT"/>
          <w14:ligatures w14:val="none"/>
        </w:rPr>
        <w:lastRenderedPageBreak/>
        <w:t>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12A382B3"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25D9B604"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2C2878A4"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27A90678"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1A69E9BC"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w:t>
      </w:r>
    </w:p>
    <w:p w14:paraId="6C38975A"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 xml:space="preserve">Ecco, è la terza volta che sto per venire da voi, e non vi sarò di peso, perché non cerco i vostri beni, ma voi. Infatti non spetta ai figli mettere da parte per i genitori, </w:t>
      </w:r>
      <w:r w:rsidRPr="00AE2270">
        <w:rPr>
          <w:rFonts w:ascii="Arial" w:eastAsia="Times New Roman" w:hAnsi="Arial" w:cs="Times New Roman"/>
          <w:i/>
          <w:iCs/>
          <w:kern w:val="0"/>
          <w:sz w:val="24"/>
          <w:szCs w:val="24"/>
          <w:lang w:eastAsia="it-IT"/>
          <w14:ligatures w14:val="none"/>
        </w:rPr>
        <w:lastRenderedPageBreak/>
        <w:t>ma ai genitori per i figli. Per conto mio ben volentieri mi prodigherò, anzi consumerò me stesso per le vostre anime. Se vi amo più intensamente, dovrei essere riamato di meno?</w:t>
      </w:r>
    </w:p>
    <w:p w14:paraId="52135187"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w:t>
      </w:r>
    </w:p>
    <w:p w14:paraId="4A2B8F5E" w14:textId="77777777" w:rsidR="00AE2270" w:rsidRPr="00AE2270" w:rsidRDefault="00AE2270" w:rsidP="00AE2270">
      <w:pPr>
        <w:spacing w:after="120" w:line="240" w:lineRule="auto"/>
        <w:jc w:val="both"/>
        <w:rPr>
          <w:rFonts w:ascii="Arial" w:eastAsia="Times New Roman" w:hAnsi="Arial" w:cs="Times New Roman"/>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 xml:space="preserve">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14:paraId="0427F580" w14:textId="77777777" w:rsidR="00AE2270" w:rsidRPr="00AE2270" w:rsidRDefault="00AE2270" w:rsidP="00AE2270">
      <w:pPr>
        <w:spacing w:after="120" w:line="240" w:lineRule="auto"/>
        <w:jc w:val="both"/>
        <w:rPr>
          <w:rFonts w:ascii="Arial" w:eastAsia="Times New Roman" w:hAnsi="Arial" w:cs="Times New Roman"/>
          <w:kern w:val="0"/>
          <w:sz w:val="24"/>
          <w:szCs w:val="24"/>
          <w:lang w:eastAsia="it-IT"/>
          <w14:ligatures w14:val="none"/>
        </w:rPr>
      </w:pPr>
      <w:r w:rsidRPr="00AE2270">
        <w:rPr>
          <w:rFonts w:ascii="Arial" w:eastAsia="Times New Roman" w:hAnsi="Arial" w:cs="Times New Roman"/>
          <w:kern w:val="0"/>
          <w:sz w:val="24"/>
          <w:szCs w:val="24"/>
          <w:lang w:eastAsia="it-IT"/>
          <w14:ligatures w14:val="none"/>
        </w:rPr>
        <w:t xml:space="preserve">Queste tre super-battaglie vanno combattute insieme e senza alcuna interruzione. Se anche una sola di queste super-battaglie non si combatte, neanche  le altre si combattono. Senza combattere queste tre super-battaglie muore la vera fede in Cristo in noi e per noi negli altri. Oggi è questo il vero dramma che sta vivendo la purissima fede in Cristo Gesù. Non combattendo noi la prima super-battaglia per conservare integra e pura la fede in Cristo Gesù nel nostro cuore, neanche possiamo combattere le altre due battaglie. Se le combattiamo, le combatteremo dalla falsità e dalla menzogna, mai le potremo combattere dalla purissima verità di Cristo, non dimorando questa nel nostro cuore. Nessuno potrà mai dare agli altri una fede da lui non posseduta, non vissuta, non trasformata in sua vita. </w:t>
      </w:r>
    </w:p>
    <w:p w14:paraId="0C01D5A4" w14:textId="77777777" w:rsidR="00AE2270" w:rsidRPr="00AE2270" w:rsidRDefault="00AE2270" w:rsidP="00AE2270">
      <w:pPr>
        <w:spacing w:after="120" w:line="240" w:lineRule="auto"/>
        <w:jc w:val="both"/>
        <w:rPr>
          <w:rFonts w:ascii="Arial" w:eastAsia="Times New Roman" w:hAnsi="Arial" w:cs="Times New Roman"/>
          <w:kern w:val="0"/>
          <w:sz w:val="24"/>
          <w:szCs w:val="24"/>
          <w:lang w:eastAsia="it-IT"/>
          <w14:ligatures w14:val="none"/>
        </w:rPr>
      </w:pPr>
      <w:r w:rsidRPr="00AE2270">
        <w:rPr>
          <w:rFonts w:ascii="Arial" w:eastAsia="Times New Roman" w:hAnsi="Arial" w:cs="Times New Roman"/>
          <w:kern w:val="0"/>
          <w:sz w:val="24"/>
          <w:szCs w:val="24"/>
          <w:lang w:eastAsia="it-IT"/>
          <w14:ligatures w14:val="none"/>
        </w:rPr>
        <w:t>Ecco alcuni passaggi dell’Epistolario Paolino che mettono in luce questo triplice super-combattimento. Negli Atti degli Apostoli lui dichiara agli Anziani della Chiesa di Efeso, che non si è sottratto in nulla nell’annunciare alle Genti il Vangelo della Salvezza. Lui è di coscienza integra e pura, dinanzi a Dio e dinanzi agli uomini. Ha fatto tutto quanto gli è stato chiesto di fare.</w:t>
      </w:r>
    </w:p>
    <w:p w14:paraId="3D6DB983"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3572B4A0"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 xml:space="preserve">E ora, ecco, io so che non vedrete più il mio volto, voi tutti tra i quali sono passato annunciando il Regno. Per questo attesto solennemente oggi, davanti a voi, che io sono innocente del sangue di tutti, perché non mi sono sottratto al dovere di </w:t>
      </w:r>
      <w:r w:rsidRPr="00AE2270">
        <w:rPr>
          <w:rFonts w:ascii="Arial" w:eastAsia="Times New Roman" w:hAnsi="Arial" w:cs="Times New Roman"/>
          <w:i/>
          <w:iCs/>
          <w:kern w:val="0"/>
          <w:sz w:val="24"/>
          <w:szCs w:val="24"/>
          <w:lang w:eastAsia="it-IT"/>
          <w14:ligatures w14:val="none"/>
        </w:rPr>
        <w:lastRenderedPageBreak/>
        <w:t>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0C883665" w14:textId="77777777" w:rsidR="00AE2270" w:rsidRPr="00AE2270" w:rsidRDefault="00AE2270" w:rsidP="00AE2270">
      <w:pPr>
        <w:spacing w:after="120" w:line="240" w:lineRule="auto"/>
        <w:jc w:val="both"/>
        <w:rPr>
          <w:rFonts w:ascii="Arial" w:eastAsia="Times New Roman" w:hAnsi="Arial" w:cs="Times New Roman"/>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 xml:space="preserve">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20,17-34). </w:t>
      </w:r>
    </w:p>
    <w:p w14:paraId="609B731E"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 xml:space="preserve">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1.27-30). </w:t>
      </w:r>
    </w:p>
    <w:p w14:paraId="469C291A"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 xml:space="preserve">Perciò, fratelli miei carissimi e tanto desiderati, mia gioia e mia corona, rimanete in questo modo saldi nel Signore, carissimi! Esorto Evòdia ed esorto anche Sìntiche ad andare d’accordo nel Signore. E prego anche te, mio fedele cooperatore, di aiutarle, perché hanno combattuto per il Vangelo insieme con me, con Clemente e con altri miei collaboratori, i cui nomi sono nel libro della vita (Fil 4,1-3). </w:t>
      </w:r>
    </w:p>
    <w:p w14:paraId="6FE1B72A"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413CB59A" w14:textId="77777777" w:rsidR="00AE2270" w:rsidRPr="00AE2270" w:rsidRDefault="00AE2270" w:rsidP="00AE2270">
      <w:pPr>
        <w:spacing w:after="120" w:line="240" w:lineRule="auto"/>
        <w:jc w:val="both"/>
        <w:rPr>
          <w:rFonts w:ascii="Arial" w:eastAsia="Times New Roman" w:hAnsi="Arial" w:cs="Times New Roman"/>
          <w:kern w:val="0"/>
          <w:sz w:val="24"/>
          <w:szCs w:val="24"/>
          <w:lang w:eastAsia="it-IT"/>
          <w14:ligatures w14:val="none"/>
        </w:rPr>
      </w:pPr>
      <w:r w:rsidRPr="00AE2270">
        <w:rPr>
          <w:rFonts w:ascii="Arial" w:eastAsia="Times New Roman" w:hAnsi="Arial" w:cs="Times New Roman"/>
          <w:kern w:val="0"/>
          <w:sz w:val="24"/>
          <w:szCs w:val="24"/>
          <w:lang w:eastAsia="it-IT"/>
          <w14:ligatures w14:val="none"/>
        </w:rPr>
        <w:t xml:space="preserve">Merita una parola di luce quanto l’Apostolo Paolo rivela sui Principati e sulle Potenze e sui dominatori di questo mondo tenebroso e sugli spiriti del male che abitano nelle regioni celesti. Questi Principati, queste Potenze, questi Dominatori di questo mondo tenebroso, questi Spiriti del male sono di natura spirituale. Non possiamo noi combatterli con la fionda e con le pietre della nostra scienza umana e sapienza terrena. Neanche li possiamo combattere con le nostre leggi, a volte a noi dettate proprio da queste Potente e questi Principati, al fine di creare nei nostri cuori </w:t>
      </w:r>
      <w:r w:rsidRPr="00AE2270">
        <w:rPr>
          <w:rFonts w:ascii="Arial" w:eastAsia="Times New Roman" w:hAnsi="Arial" w:cs="Times New Roman"/>
          <w:kern w:val="0"/>
          <w:sz w:val="24"/>
          <w:szCs w:val="24"/>
          <w:lang w:eastAsia="it-IT"/>
          <w14:ligatures w14:val="none"/>
        </w:rPr>
        <w:lastRenderedPageBreak/>
        <w:t xml:space="preserve">l’illusione di essere in grado di vincere il male che è nel mondo. Se le nostre leggi potessero vincere il male, a nulla servirebbe Cristo Gesù, a nulla il suo Santo Spirito, a nulla la sua grazia, a nulla sua luce, a nulla il Padre nostro che è nei cieli. Sarebbero sufficienti le nostre leggi. È questo oggi il gravissimo errore del discepolo di Gesù. Cadendo nell’inganno suggerito al loro cuore e alla loro mente che tralasciando le vie divine si possono sconfiggere le forze del male, essi hanno consacrato la loro vita a combattere il male con le stesse forze del male. Ignorando che il male, essendo pensato dalle menti dei Principati e delle Potenze, è sempre nuovo. Nessun uomo è capace di vedere il male che domani inventeranno queste Potenze e questi Principati per noi. Mentre noi scriviamo leggi per il male di ieri, neanche ce ne accorgiamo che sta sorgendo un male ancora più potente di quello di ieri e così saremo sempre vittime e mai vincitori.  </w:t>
      </w:r>
    </w:p>
    <w:p w14:paraId="510FABC9" w14:textId="77777777" w:rsidR="00AE2270" w:rsidRPr="00AE2270" w:rsidRDefault="00AE2270" w:rsidP="00AE2270">
      <w:pPr>
        <w:spacing w:after="120" w:line="240" w:lineRule="auto"/>
        <w:jc w:val="both"/>
        <w:rPr>
          <w:rFonts w:ascii="Arial" w:eastAsia="Times New Roman" w:hAnsi="Arial" w:cs="Times New Roman"/>
          <w:kern w:val="0"/>
          <w:sz w:val="24"/>
          <w:szCs w:val="24"/>
          <w:lang w:eastAsia="it-IT"/>
          <w14:ligatures w14:val="none"/>
        </w:rPr>
      </w:pPr>
      <w:r w:rsidRPr="00AE2270">
        <w:rPr>
          <w:rFonts w:ascii="Arial" w:eastAsia="Times New Roman" w:hAnsi="Arial" w:cs="Times New Roman"/>
          <w:kern w:val="0"/>
          <w:sz w:val="24"/>
          <w:szCs w:val="24"/>
          <w:lang w:eastAsia="it-IT"/>
          <w14:ligatures w14:val="none"/>
        </w:rPr>
        <w:t xml:space="preserve">C’è un solo modo di vincere il male: servirci dei mezzi divini. Ma per questo dobbiamo convertirci, abbracciare la fede in Cristo Gesù, divenire suo corpo, essere governati dallo Spirito Santo, vivere tutto il Vangelo, obbedire ad ogni missione e vocazione suscitata per noi da Dio, secondo però la purissima verità posta in esse dallo Spirito del Signore. È il cristiano in Cristo e nello Spirito Santo, obbediente a Cristo e allo Spirito Santo, l’arma, la sola arma per vincere il mondo. Come il cristiano vincerà il mondo? Rimanendo sempre nel bene, sempre nel Vangelo, sempre nella volontà di Dio, anche se per rimanere nel bene lui deve passare per la croce, passa per la croce ma rimanendo sempre nel bene. Se il cristiano non rimane nel bene, è vinto dal mondo e da esso sconfitto. Quando un cristiano non rimane nella vocazione e missione a lui date dallo Spirito Santo perché crede che per altre vie si deve sconfiggere il male, lui dal male è già stato sconfitto. Non ha obbedito a Cristo Gesù e allo Spirito Santo. Questo è l’inganno dei Principati e delle Potenze: convincere ogni cristiano che il male si possa vincere tralasciando essi l’obbedienza a Cristo e allo Spirito e consegnandosi interamente alle vie umane, vie umane, tra l’altro, dettate, suggerite, scritte, desiderate proprio da queste Potenze e Principati. </w:t>
      </w:r>
    </w:p>
    <w:p w14:paraId="613E2BDD" w14:textId="77777777" w:rsidR="00AE2270" w:rsidRPr="00AE2270" w:rsidRDefault="00AE2270" w:rsidP="00AE2270">
      <w:pPr>
        <w:spacing w:after="120" w:line="240" w:lineRule="auto"/>
        <w:jc w:val="both"/>
        <w:rPr>
          <w:rFonts w:ascii="Arial" w:eastAsia="Times New Roman" w:hAnsi="Arial" w:cs="Times New Roman"/>
          <w:kern w:val="0"/>
          <w:sz w:val="24"/>
          <w:szCs w:val="24"/>
          <w:lang w:eastAsia="it-IT"/>
          <w14:ligatures w14:val="none"/>
        </w:rPr>
      </w:pPr>
      <w:r w:rsidRPr="00AE2270">
        <w:rPr>
          <w:rFonts w:ascii="Arial" w:eastAsia="Times New Roman" w:hAnsi="Arial" w:cs="Times New Roman"/>
          <w:kern w:val="0"/>
          <w:sz w:val="24"/>
          <w:szCs w:val="24"/>
          <w:lang w:eastAsia="it-IT"/>
          <w14:ligatures w14:val="none"/>
        </w:rPr>
        <w:t>Ecco allora perché è richiesta l’armatura di Dio: per servirsi sempre delle vie di Dio, vie di Cristo Gesù, vie dello Spirito Santo al fine sconfiggere il male nel nostro corpo, nella nostra anima, nel nostro spirito. Per noi il male non è solo disobbedienza alla Parola del Signore, ma anche disobbedienza ai carismi, alle missioni, alle vocazioni, alla verità contenuta in essi. Se cadiamo dall’obbedienza, siamo già nelle braccia del male e chi è nelle braccia del male non può pensare di combattere il male. Ha abbandonato le vie divine. Con le vie umane il combattimento contro il male è solo inganno e finzione. Dire queste cose al mondo che crede di poter vincere il male dimorando nel male, è essere da esso dichiarati pazzi. Il mondo è così schiavo delle Potestà e dei Principati che neanche riesce più a pensare che le sue vie a nulla servono. Mentre esso combatte un male, Principati e Potestà ne hanno già inventati mille ancora peggiori e per di più dichiarandoli sommo bene per l’uomo. Sono mali che addirittura vengono anche dichiarati diritti della persona umana. O noi scegliamo di abitare sempre nella Parola del Signore, confortati con la grazia e la luce di Gesù Signore, oppure saremo sempre sconfitti dal male. Uscire dal Vangelo per un cristiano è già sconfitta. Porre la propria coscienza dinanzi al Vangelo è pessima sconfitta. Si è tra le braccia del male.  Verità divina e immortale.</w:t>
      </w:r>
    </w:p>
    <w:p w14:paraId="2925A211"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 xml:space="preserve">Questo è l’ordine che ti do, figlio mio Timòteo, in accordo con le profezie già fatte su di te, perché, fondato su di esse, tu combatta la buona battaglia, conservando la </w:t>
      </w:r>
      <w:r w:rsidRPr="00AE2270">
        <w:rPr>
          <w:rFonts w:ascii="Arial" w:eastAsia="Times New Roman" w:hAnsi="Arial" w:cs="Times New Roman"/>
          <w:i/>
          <w:iCs/>
          <w:kern w:val="0"/>
          <w:sz w:val="24"/>
          <w:szCs w:val="24"/>
          <w:lang w:eastAsia="it-IT"/>
          <w14:ligatures w14:val="none"/>
        </w:rPr>
        <w:lastRenderedPageBreak/>
        <w:t xml:space="preserve">fede e una buona coscienza. Alcuni, infatti, avendola rinnegata, hanno fatto naufragio nella fede; tra questi Imeneo e Alessandro, che ho consegnato a Satana, perché imparino a non bestemmiare (1Tm 18-20). </w:t>
      </w:r>
    </w:p>
    <w:p w14:paraId="23C7256B"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4,7-16).</w:t>
      </w:r>
    </w:p>
    <w:p w14:paraId="29F3390A"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 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 O Timòteo, custodisci ciò che ti è stato affidato; evita le chiacchiere vuote e perverse e le obiezioni della falsa scienza. Taluni, per averla seguita, hanno deviato dalla fede (1Tm 6,11-20).</w:t>
      </w:r>
    </w:p>
    <w:p w14:paraId="72DFECD4"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138D63B3"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w:t>
      </w:r>
      <w:r w:rsidRPr="00AE2270">
        <w:rPr>
          <w:rFonts w:ascii="Arial" w:eastAsia="Times New Roman" w:hAnsi="Arial" w:cs="Times New Roman"/>
          <w:i/>
          <w:iCs/>
          <w:kern w:val="0"/>
          <w:sz w:val="24"/>
          <w:szCs w:val="24"/>
          <w:lang w:eastAsia="it-IT"/>
          <w14:ligatures w14:val="none"/>
        </w:rPr>
        <w:lastRenderedPageBreak/>
        <w:t>con ogni sapienza, per rendere ogni uomo perfetto in Cristo. Per questo mi affatico e lotto, con la forza che viene da lui e che agisce in me con potenza (Col 1,24-29).</w:t>
      </w:r>
    </w:p>
    <w:p w14:paraId="3236860C" w14:textId="77777777" w:rsidR="00AE2270" w:rsidRPr="00AE2270" w:rsidRDefault="00AE2270" w:rsidP="00AE2270">
      <w:pPr>
        <w:spacing w:after="120" w:line="240" w:lineRule="auto"/>
        <w:jc w:val="both"/>
        <w:rPr>
          <w:rFonts w:ascii="Arial" w:eastAsia="Times New Roman" w:hAnsi="Arial" w:cs="Times New Roman"/>
          <w:kern w:val="0"/>
          <w:sz w:val="24"/>
          <w:szCs w:val="24"/>
          <w:lang w:eastAsia="it-IT"/>
          <w14:ligatures w14:val="none"/>
        </w:rPr>
      </w:pPr>
      <w:r w:rsidRPr="00AE2270">
        <w:rPr>
          <w:rFonts w:ascii="Arial" w:eastAsia="Times New Roman" w:hAnsi="Arial" w:cs="Times New Roman"/>
          <w:kern w:val="0"/>
          <w:sz w:val="24"/>
          <w:szCs w:val="24"/>
          <w:lang w:eastAsia="it-IT"/>
          <w14:ligatures w14:val="none"/>
        </w:rPr>
        <w:t>Il Libro dell’Apocalisse rivela che il male iniziò ad esistere nella creazione del nostro Dio a causa di Lucifero, l’Angelo più luminoso del cielo. Questi si lasciò tentare dalla sua luce giungendo a dichiararsi uguale a Dio. Nella sua stessa tentazione trascinò un terzo di angeli del cielo. Lucifero e gli angeli da lui sedotti furono trasformati in tenebra e precipitati sulla terra. Ora tentano gli uomini perché anche loro si facciano tutti Dèi uguali a Dio. La tentazione raggiunge il suo culmine con la condanna per crocifissione del Verbo Incarnato. La distruzione, l’annientamento, la devastazione di Cristo Gesù e della sua Chiesa oggi è lo scopo di ogni tentazione. Distrutti Cristo Gesù e la sua Chiesa tutto il mondo diviene schiavo di Lucifero e dei suoi angeli. Nella storia della Chiesa la tentazione cammina in un crescendo che sembra non avere fine. Il Libro dell’Apocalisse ci rivela uno di questi culmini: tutta la terra si prostra in adorazione della bestia, che è la somma potenza del Maligno concessa ad un uomo o a più uomini. La bestia è potenza distruttrice di ogni fede in Cristo e nella sua Chiesa. La bestia porta all’adorazione del male, della menzogna, della falsità, del peccato, dell’ingiustizia, dell’iniquità. Oggi il Dio di moltissimi uomini non è forse il male, la menzogna, la falsità, il peccato, l’ingiustizia, l’iniquità? Leggiamo alcuni Capitoli del Libro dell’Apocalisse e tutto diverrà chiaro:</w:t>
      </w:r>
    </w:p>
    <w:p w14:paraId="70C140CA"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 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40DF7BB2"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 xml:space="preserve">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 Allora il drago si infuriò contro la donna e se ne andò a fare guerra contro il resto della sua </w:t>
      </w:r>
      <w:r w:rsidRPr="00AE2270">
        <w:rPr>
          <w:rFonts w:ascii="Arial" w:eastAsia="Times New Roman" w:hAnsi="Arial" w:cs="Times New Roman"/>
          <w:i/>
          <w:iCs/>
          <w:kern w:val="0"/>
          <w:sz w:val="24"/>
          <w:szCs w:val="24"/>
          <w:lang w:eastAsia="it-IT"/>
          <w14:ligatures w14:val="none"/>
        </w:rPr>
        <w:lastRenderedPageBreak/>
        <w:t>discendenza, contro quelli che custodiscono i comandamenti di Dio e sono in possesso della testimonianza di Gesù. E si appostò sulla spiaggia del mare (Ap 12,1-17).</w:t>
      </w:r>
    </w:p>
    <w:p w14:paraId="58992E4F"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 Allora la terra intera, presa d’ammirazione, andò dietro alla bestia e gli uomini adorarono il drago perché aveva dato il potere alla bestia, e adorarono la bestia dicendo: «Chi è simile alla bestia e chi può combattere con essa?». 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 Chi ha orecchi, ascolti: Colui che deve andare in prigionia, vada in prigionia; colui che deve essere ucciso di spada, di spada sia ucciso. In questo sta la perseveranza e la fede dei santi.</w:t>
      </w:r>
    </w:p>
    <w:p w14:paraId="079273F4"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 </w:t>
      </w:r>
    </w:p>
    <w:p w14:paraId="187716A8"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 xml:space="preserve">E uno dei sette angeli, che hanno le sette coppe, venne e parlò con me: «Vieni, ti mostrerò la condanna della grande prostituta, che siede presso le grandi acque. Con lei si sono prostituiti i re della terra, e gli abitanti della terra si sono inebriati del vino della sua prostituzione». L’angelo mi trasportò in spirito nel deserto. Là vidi una donna seduta sopra una bestia scarlatta, che era coperta di nomi blasfemi, aveva sette teste e dieci corna. La donna era vestita di porpora e di scarlatto, adorna d’oro, di pietre preziose e di perle; teneva in mano una coppa d’oro, colma degli orrori e delle immondezze della sua prostituzione. Sulla sua fronte stava scritto un nome misterioso: «Babilonia la grande, la madre delle prostitute e degli orrori della terra». E vidi quella donna, ubriaca del sangue dei santi e del sangue dei martiri di Gesù. Al vederla, fui preso da grande stupore. Ma l’angelo mi disse: «Perché ti meravigli? Io ti spiegherò il mistero della donna e della bestia che la porta, quella che ha sette teste e dieci corna. La bestia che hai visto era, ma non è più; salirà dall’abisso, ma per andare verso la rovina. E gli abitanti della terra il cui nome non è scritto nel libro della vita fino dalla fondazione del mondo, stupiranno al vedere che la bestia era, e </w:t>
      </w:r>
      <w:r w:rsidRPr="00AE2270">
        <w:rPr>
          <w:rFonts w:ascii="Arial" w:eastAsia="Times New Roman" w:hAnsi="Arial" w:cs="Times New Roman"/>
          <w:i/>
          <w:iCs/>
          <w:kern w:val="0"/>
          <w:sz w:val="24"/>
          <w:szCs w:val="24"/>
          <w:lang w:eastAsia="it-IT"/>
          <w14:ligatures w14:val="none"/>
        </w:rPr>
        <w:lastRenderedPageBreak/>
        <w:t xml:space="preserve">non è più; ma riapparirà. Qui è necessaria una mente saggia. Le sette teste sono i sette monti sui quali è seduta la donna. E i re sono sette: i primi cinque sono caduti; uno è ancora in vita, l’altro non è ancora venuto e, quando sarà venuto, dovrà rimanere per poco. La bestia, che era e non è più, è l’ottavo re e anche uno dei sette, ma va verso la rovina. Le dieci corna che hai visto sono dieci re, i quali non hanno ancora ricevuto un regno, ma riceveranno potere regale per un’ora soltanto, insieme con la bestia. Questi hanno un unico intento: consegnare la loro forza e il loro potere alla bestia. Essi combatteranno contro l’Agnello, ma l’Agnello li vincerà, perché è il Signore dei signori e il Re dei re; quelli che stanno con lui sono i chiamati, gli eletti e i fedeli». E l’angelo mi disse: «Le acque che hai visto, presso le quali siede la prostituta, simboleggiano popoli, moltitudini, nazioni e lingue. Le dieci corna che hai visto e la bestia odieranno la prostituta, la spoglieranno e la lasceranno nuda, ne mangeranno le carni e la bruceranno col fuoco. Dio infatti ha messo loro in cuore di realizzare il suo disegno e di accordarsi per affidare il loro regno alla bestia, finché si compiano le parole di Dio. La donna che hai visto simboleggia la città grande, che regna sui re della terra» (Ap 17,1-18). </w:t>
      </w:r>
    </w:p>
    <w:p w14:paraId="2BACFBA8"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 xml:space="preserve">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 E per la seconda volta dissero: «Alleluia! Il suo fumo sale nei secoli dei secoli!». Allora i ventiquattro anziani e i quattro esseri viventi si prostrarono e adorarono Dio, seduto sul trono, dicendo: «Amen, alleluia”. Dal trono venne una voce che diceva: «Lodate il nostro Dio, voi tutti, suoi servi, voi che lo temete, piccoli e grandi!». Udii poi come una voce di una folla immensa, simile a fragore di grandi acque e a rombo di tuoni possenti, che gridavano: «Alleluia!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 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 Poi vidi il cielo aperto, ed ecco un cavallo bianco; colui che lo cavalcava si chiamava Fedele e Veritiero: egli giudica e combatte con giustizia. 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 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 Vidi allora la bestia e i re della terra con i loro eserciti, radunati per muovere guerra contro colui che era seduto sul cavallo e contro il suo esercito. Ma la bestia fu catturata e con essa il falso profeta, che alla </w:t>
      </w:r>
      <w:r w:rsidRPr="00AE2270">
        <w:rPr>
          <w:rFonts w:ascii="Arial" w:eastAsia="Times New Roman" w:hAnsi="Arial" w:cs="Times New Roman"/>
          <w:i/>
          <w:iCs/>
          <w:kern w:val="0"/>
          <w:sz w:val="24"/>
          <w:szCs w:val="24"/>
          <w:lang w:eastAsia="it-IT"/>
          <w14:ligatures w14:val="none"/>
        </w:rPr>
        <w:lastRenderedPageBreak/>
        <w:t xml:space="preserve">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 </w:t>
      </w:r>
    </w:p>
    <w:p w14:paraId="263F2098" w14:textId="77777777" w:rsidR="00AE2270" w:rsidRPr="00AE2270" w:rsidRDefault="00AE2270" w:rsidP="00AE2270">
      <w:pPr>
        <w:spacing w:after="120" w:line="240" w:lineRule="auto"/>
        <w:jc w:val="both"/>
        <w:rPr>
          <w:rFonts w:ascii="Arial" w:eastAsia="Times New Roman" w:hAnsi="Arial" w:cs="Times New Roman"/>
          <w:kern w:val="0"/>
          <w:sz w:val="24"/>
          <w:szCs w:val="24"/>
          <w:lang w:eastAsia="it-IT"/>
          <w14:ligatures w14:val="none"/>
        </w:rPr>
      </w:pPr>
      <w:r w:rsidRPr="00AE2270">
        <w:rPr>
          <w:rFonts w:ascii="Arial" w:eastAsia="Times New Roman" w:hAnsi="Arial" w:cs="Times New Roman"/>
          <w:kern w:val="0"/>
          <w:sz w:val="24"/>
          <w:szCs w:val="24"/>
          <w:lang w:eastAsia="it-IT"/>
          <w14:ligatures w14:val="none"/>
        </w:rPr>
        <w:t xml:space="preserve">Sulla bestia e sulle bestie ecco con rivela il Libro di Daniele, in relazione proprio al Figlio dell’uomo: </w:t>
      </w:r>
      <w:r w:rsidRPr="00AE2270">
        <w:rPr>
          <w:rFonts w:ascii="Arial" w:eastAsia="Times New Roman" w:hAnsi="Arial" w:cs="Times New Roman"/>
          <w:i/>
          <w:kern w:val="0"/>
          <w:sz w:val="24"/>
          <w:szCs w:val="24"/>
          <w:lang w:eastAsia="it-IT"/>
          <w14:ligatures w14:val="none"/>
        </w:rPr>
        <w:t xml:space="preserve">a Lui furono dati potere, gloria e regno; tutti i popoli, nazioni e lingue lo servivano: il suo potere è un potere eterno, che non finirà mai, e il suo regno non sarà mai distrutto. </w:t>
      </w:r>
      <w:r w:rsidRPr="00AE2270">
        <w:rPr>
          <w:rFonts w:ascii="Arial" w:eastAsia="Times New Roman" w:hAnsi="Arial" w:cs="Times New Roman"/>
          <w:kern w:val="0"/>
          <w:sz w:val="24"/>
          <w:szCs w:val="24"/>
          <w:lang w:eastAsia="it-IT"/>
          <w14:ligatures w14:val="none"/>
        </w:rPr>
        <w:t>Nessuna bestia ha potere su di Lui. Questa verità è manifestata in tutto il suo splendore nel Libro dell’Apocalisse dell’Apostolo Giovanni. Leggiamo il profeta Daniele:</w:t>
      </w:r>
    </w:p>
    <w:p w14:paraId="5ED22269"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Nel primo anno di Baldassàr, re di Babilonia, Daniele, mentre era a letto, ebbe un sogno e visioni nella sua mente. Egli scrisse il sogno e ne fece la seguente relazione.</w:t>
      </w:r>
    </w:p>
    <w:p w14:paraId="3E7F0304"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Io, Daniele, guardavo nella mia visione notturna, ed ecco, i quattro venti del cielo si abbattevano impetuosamente sul Mare Grande e quattro grandi bestie, differenti l’una dall’altra, salivano dal mare.</w:t>
      </w:r>
    </w:p>
    <w:p w14:paraId="29A3875F"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La prima era simile a un leone e aveva ali di aquila. Mentre io stavo guardando, le furono strappate le ali e fu sollevata da terra e fatta stare su due piedi come un uomo e le fu dato un cuore d’uomo.</w:t>
      </w:r>
    </w:p>
    <w:p w14:paraId="018D15F7"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Poi ecco una seconda bestia, simile a un orso, la quale stava alzata da un lato e aveva tre costole in bocca, fra i denti, e le fu detto: «Su, divora molta carne».</w:t>
      </w:r>
    </w:p>
    <w:p w14:paraId="1C905F07"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Dopo di questa, mentre stavo guardando, eccone un’altra simile a un leopardo, la quale aveva quattro ali d’uccello sul dorso; quella bestia aveva quattro teste e le fu dato il potere.</w:t>
      </w:r>
    </w:p>
    <w:p w14:paraId="699A4F28"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w:t>
      </w:r>
    </w:p>
    <w:p w14:paraId="5FDB9F0A"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Stavo osservando queste corna, quand’ecco spuntare in mezzo a quelle un altro corno più piccolo, davanti al quale tre delle prime corna furono divelte: vidi che quel corno aveva occhi simili a quelli di un uomo e una bocca che proferiva parole arroganti.</w:t>
      </w:r>
    </w:p>
    <w:p w14:paraId="07711B34"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w:t>
      </w:r>
    </w:p>
    <w:p w14:paraId="192D41D5"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784334BC"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 xml:space="preserve">Guardando ancora nelle visioni notturne, ecco venire con le nubi del cielo uno simile a un figlio d’uomo; giunse fino al vegliardo e fu presentato a lui. Gli furono dati </w:t>
      </w:r>
      <w:r w:rsidRPr="00AE2270">
        <w:rPr>
          <w:rFonts w:ascii="Arial" w:eastAsia="Times New Roman" w:hAnsi="Arial" w:cs="Times New Roman"/>
          <w:i/>
          <w:iCs/>
          <w:kern w:val="0"/>
          <w:sz w:val="24"/>
          <w:szCs w:val="24"/>
          <w:lang w:eastAsia="it-IT"/>
          <w14:ligatures w14:val="none"/>
        </w:rPr>
        <w:lastRenderedPageBreak/>
        <w:t>potere, gloria e regno; tutti i popoli, nazioni e lingue lo servivano: il suo potere è un potere eterno, che non finirà mai, e il suo regno non sarà mai distrutto.</w:t>
      </w:r>
    </w:p>
    <w:p w14:paraId="454AFE84"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14:paraId="6912EF48"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16729B7D"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 xml:space="preserve">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 Qui finisce il racconto. Io, Daniele, rimasi molto turbato nei pensieri, il colore del mio volto cambiò e conservai tutto questo nel cuore (Dn 7,1-28). </w:t>
      </w:r>
    </w:p>
    <w:p w14:paraId="45C3C754" w14:textId="77777777" w:rsidR="00AE2270" w:rsidRPr="00AE2270" w:rsidRDefault="00AE2270" w:rsidP="00AE2270">
      <w:pPr>
        <w:spacing w:after="120" w:line="240" w:lineRule="auto"/>
        <w:jc w:val="both"/>
        <w:rPr>
          <w:rFonts w:ascii="Arial" w:eastAsia="Times New Roman" w:hAnsi="Arial" w:cs="Times New Roman"/>
          <w:kern w:val="0"/>
          <w:sz w:val="24"/>
          <w:szCs w:val="24"/>
          <w:lang w:eastAsia="it-IT"/>
          <w14:ligatures w14:val="none"/>
        </w:rPr>
      </w:pPr>
      <w:r w:rsidRPr="00AE2270">
        <w:rPr>
          <w:rFonts w:ascii="Arial" w:eastAsia="Times New Roman" w:hAnsi="Arial" w:cs="Times New Roman"/>
          <w:kern w:val="0"/>
          <w:sz w:val="24"/>
          <w:szCs w:val="24"/>
          <w:lang w:eastAsia="it-IT"/>
          <w14:ligatures w14:val="none"/>
        </w:rPr>
        <w:t xml:space="preserve">Ecco tutti i versetti del Nuovo Testamento in cui si parla di combattimento e di lotta. La lotta e il combattimento sono la vita della fede. Una fede senza combattimento è una fede morta. Se è morta non genera veri figli a Dio. </w:t>
      </w:r>
    </w:p>
    <w:p w14:paraId="02C2AED8"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 xml:space="preserve">Ma se essa viene da Dio, non riuscirete a sconfiggerli; non vi accada di trovarvi a combattere contro Dio!" (At 5, 39).  E se la tromba emette un suono confuso, chi si preparerà al combattimento? (1Cor 14, 8). Se soltanto per ragioni umane io avessi combattuto a Efeso contro le belve, a che mi gioverebbe? Se i morti non risorgono, mangiamo e beviamo, perché domani moriremo (1Cor 15, 32). Soltanto però comportatevi da cittadini degni del vangelo, perché nel caso che io venga e vi veda o che di lontano senta parlare di voi, sappia che state saldi in un solo spirito e che combattete unanimi per la fede del Vangelo (Fil 1, 27). E prego te pure, mio fedele collaboratore, di aiutarle, poiché hanno combattuto per il vangelo insieme con me, con Clemente e con gli altri miei collaboratori, i cui nomi sono nel libro della vita (Fil 4, 3). </w:t>
      </w:r>
    </w:p>
    <w:p w14:paraId="01BA5955"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 xml:space="preserve">Questo è l'avvertimento che ti do, figlio mio Timòteo, in accordo con le profezie che sono state fatte a tuo riguardo, perché, fondato su di esse, tu combatta la buona battaglia (1Tm 1, 18). Noi infatti ci affatichiamo e combattiamo perché abbiamo posto la nostra speranza nel Dio vivente, che è il salvatore di tutti gli uomini, ma </w:t>
      </w:r>
      <w:r w:rsidRPr="00AE2270">
        <w:rPr>
          <w:rFonts w:ascii="Arial" w:eastAsia="Times New Roman" w:hAnsi="Arial" w:cs="Times New Roman"/>
          <w:i/>
          <w:iCs/>
          <w:kern w:val="0"/>
          <w:sz w:val="24"/>
          <w:szCs w:val="24"/>
          <w:lang w:eastAsia="it-IT"/>
          <w14:ligatures w14:val="none"/>
        </w:rPr>
        <w:lastRenderedPageBreak/>
        <w:t xml:space="preserve">soprattutto di quelli che credono (1Tm 4, 10). Combatti la buona battaglia della fede, cerca di raggiungere la vita eterna alla quale sei stato chiamato e per la quale hai fatto la tua bella professione di fede davanti a molti testimoni (1Tm 6, 12). Ho combattuto la buona battaglia, ho terminato la mia corsa, ho conservato la fede (2Tm 4, 7). Da che cosa derivano le guerre e le liti che sono in mezzo a voi? Non vengono forse dalle vostre passioni che combattono nelle vostre membra? (Gc 4, 1). Bramate e non riuscite a possedere e uccidete; invidiate e non riuscite ad ottenere, combattete e fate guerra! Non avete perché non chiedete (Gc 4, 2). Carissimi, avevo un gran desiderio di scrivervi riguardo alla nostra salvezza, ma sono stato costretto a farlo per esortarvi a combattere per la fede, che fu trasmessa ai credenti una volta per tutte (Gd 1, 3). </w:t>
      </w:r>
    </w:p>
    <w:p w14:paraId="6501C295"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 xml:space="preserve">Ravvediti dunque; altrimenti verrò presto da te e combatterò contro di loro con la spada della mia bocca (Ap 2, 16). Scoppiò quindi una guerra nel cielo: Michele e i suoi angeli combattevano contro il drago. Il drago combatteva insieme con i suoi Angeli (Ap 12, 7). E gli uomini adorarono il drago perché aveva dato il potere alla bestia e adorarono la bestia dicendo: "Chi è simile alla bestia e chi può combattere con essa?" (Ap 13, 4). Essi combatteranno contro l'Agnello, ma l'Agnello li vincerà, perché è il Signore dei signori e il Re dei re e quelli con lui sono i chiamati, gli eletti e i fedeli" (Ap 17, 14).  Poi vidi il cielo aperto, ed ecco un cavallo bianco; colui che lo cavalcava si chiamava "Fedele" e "Verace": egli giudica e combatte con giustizia (Ap 19, 11). </w:t>
      </w:r>
    </w:p>
    <w:p w14:paraId="0F92C184"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Vi esorto perciò, fratelli, per il Signore nostro Gesù Cristo e l'amore dello Spirito, a lottare con me nelle preghiere che rivolgete per me a Dio (Rm 15, 30).  Sostenendo la stessa lotta che mi avete veduto sostenere e che ora sentite dire che io sostengo (Fil 1, 30). Per il momento ho creduto necessario mandarvi Epafrodìto, questo nostro fratello che è anche mio compagno di lavoro e di lotta, vostro inviato per sovvenire alle mie necessità (Fil 2, 25).  Voglio infatti che sappiate quale dura lotta io devo sostenere per voi, per quelli di Laodicèa e per tutti coloro che non mi hanno mai visto di persona (Col 2, 1).  Vi saluta Epafra, servo di Cristo Gesù, che è dei vostri, il quale non cessa di lottare per voi nelle sue preghiere, perché siate saldi, perfetti e aderenti a tutti i voleri di Dio (Col 4, 12).  Anche nelle gare atletiche, non riceve la corona se non chi ha lottato secondo le regole (2Tm 2, 5).  Richiamate alla memoria quei primi giorni nei quali, dopo essere stati illuminati, avete dovuto sopportare una grande e penosa lotta (Eb 10, 32).  Non avete ancora resistito fino al sangue nella vostra lotta contro il peccato (Eb 12, 4).</w:t>
      </w:r>
    </w:p>
    <w:p w14:paraId="0C16ACAA" w14:textId="77777777" w:rsidR="00AE2270" w:rsidRPr="00AE2270" w:rsidRDefault="00AE2270" w:rsidP="00AE2270">
      <w:pPr>
        <w:spacing w:after="120" w:line="240" w:lineRule="auto"/>
        <w:jc w:val="both"/>
        <w:rPr>
          <w:rFonts w:ascii="Arial" w:eastAsia="Times New Roman" w:hAnsi="Arial" w:cs="Times New Roman"/>
          <w:kern w:val="0"/>
          <w:sz w:val="24"/>
          <w:szCs w:val="24"/>
          <w:lang w:eastAsia="it-IT"/>
          <w14:ligatures w14:val="none"/>
        </w:rPr>
      </w:pPr>
      <w:r w:rsidRPr="00AE2270">
        <w:rPr>
          <w:rFonts w:ascii="Arial" w:eastAsia="Times New Roman" w:hAnsi="Arial" w:cs="Times New Roman"/>
          <w:kern w:val="0"/>
          <w:sz w:val="24"/>
          <w:szCs w:val="24"/>
          <w:lang w:eastAsia="it-IT"/>
          <w14:ligatures w14:val="none"/>
        </w:rPr>
        <w:t xml:space="preserve">Nell’Antico Testamento Giacobbe è invitato a lottare con il Signore. Non c’è lotta con il Signore senza la fede che possiamo vincerlo perché ci conceda la vittoria su tutto ciò che opprime il nostro cuore e turba la nostra vita. Gesù lottò con il Padre suo nel Giardino del Getsemani e ottenne dal Padre ogni forza per affrontare in pienezza di fede la sua morte per crocifissione. In questa notte del suo combattimento con il Padre, Gesù chiede ai suoi discepoli di pregare per non cadere in tentazione. </w:t>
      </w:r>
    </w:p>
    <w:p w14:paraId="5CEAA2B7"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Làbano si alzò di buon mattino, baciò i figli e le figlie e li benedisse. Poi partì e ritornò a casa. Mentre Giacobbe andava per la sua strada, gli si fecero incontro gli angeli di Dio. Giacobbe al vederli disse: «Questo è l’accampamento di Dio», e chiamò quel luogo Macanàim.</w:t>
      </w:r>
    </w:p>
    <w:p w14:paraId="30711FB9"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lastRenderedPageBreak/>
        <w:t>Poi Giacobbe mandò avanti a sé alcuni messaggeri al fratello Esaù, nella regione di Seir, la campagna di Edom. Diede loro questo comando: «Direte al mio signore Esaù: “Dice il tuo servo Giacobbe: Sono restato come forestiero presso Làbano e vi sono rimasto fino ad ora. Sono venuto in possesso di buoi, asini e greggi, di schiavi e schiave. Ho mandato a informarne il mio signore, per trovare grazia ai suoi occhi”». I messaggeri tornarono da Giacobbe, dicendo: «Siamo stati da tuo fratello Esaù; ora egli stesso sta venendoti incontro e ha con sé quattrocento uomini». Giacobbe si spaventò molto e si sentì angustiato; allora divise in due accampamenti la gente che era con lui, il gregge, gli armenti e i cammelli. Pensava infatti: «Se Esaù raggiunge un accampamento e lo sconfigge, l’altro si salverà». Giacobbe disse: «Dio del mio padre Abramo e Dio del mio padre Isacco, Signore, che mi hai detto: “Ritorna nella tua terra e tra la tua parentela, e io ti farò del bene”, io sono indegno di tutta la bontà e di tutta la fedeltà che hai usato verso il tuo servo. Con il mio solo bastone avevo passato questo Giordano e ora sono arrivato al punto di formare due accampamenti. Salvami dalla mano di mio fratello, dalla mano di Esaù, perché io ho paura di lui: che egli non arrivi e colpisca me e, senza riguardi, madri e bambini! Eppure tu hai detto: “Ti farò del bene e renderò la tua discendenza tanto numerosa come la sabbia del mare, che non si può contare”». Giacobbe rimase in quel luogo a passare la notte. Poi prese, da ciò che gli capitava tra mano, un dono per il fratello Esaù: duecento capre e venti capri, duecento pecore e venti montoni, trenta cammelle, che allattavano, con i loro piccoli, quaranta giovenche e dieci torelli, venti asine e dieci asinelli. Egli affidò ai suoi servi i singoli branchi separatamente e disse loro: «Passate davanti a me e lasciate una certa distanza tra un branco e l’altro». Diede quest’ordine al primo: «Quando ti incontrerà Esaù, mio fratello, e ti domanderà: “A chi appartieni? Dove vai? Di chi sono questi animali che ti camminano davanti?”, tu risponderai: “Di tuo fratello Giacobbe; è un dono inviato al mio signore Esaù; ecco, egli stesso ci segue”». Lo stesso ordine diede anche al secondo e anche al terzo e a quanti seguivano i branchi: «Queste parole voi rivolgerete ad Esaù quando lo incontrerete; gli direte: “Anche il tuo servo Giacobbe ci segue”». Pensava infatti: «Lo placherò con il dono che mi precede e in seguito mi presenterò a lui; forse mi accoglierà con benevolenza». Così il dono passò prima di lui, mentre egli trascorse quella notte nell’accampamento.</w:t>
      </w:r>
    </w:p>
    <w:p w14:paraId="7EDABC7E"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 xml:space="preserve">Durante quella notte egli si alzò, prese le due mogli, le due schiave, i suoi undici bambini e passò il guado dello Iabbok. Li prese, fece loro passare il torrente e portò di là anche tutti i suoi averi. Giacobbe rimase solo e un uomo lottò con lui fino allo spuntare dell’aurora. Vedendo che non riusciva a vincerlo, lo colpì all’articolazione del femore e l’articolazione del femore di Giacobbe si slogò, mentre continuava a lottare con lui. Quello disse: «Lasciami andare, perché è spuntata l’aurora». Giacobbe rispose: «Non ti lascerò, se non mi avrai benedetto!». Gli domandò: «Come ti chiami?». Rispose: «Giacobbe». Riprese: «Non ti chiamerai più Giacobbe, ma Israele, perché hai combattuto con Dio e con gli uomini e hai vinto!». Giacobbe allora gli chiese: «Svelami il tuo nome». Gli rispose: «Perché mi chiedi il nome?». E qui lo benedisse. Allora Giacobbe chiamò quel luogo Penuèl: «Davvero – disse – ho visto Dio faccia a faccia, eppure la mia vita è rimasta salva». Spuntava il sole, quando Giacobbe passò Penuèl e zoppicava all’anca. Per questo gli Israeliti, fino ad oggi, non mangiano il nervo sciatico, che è sopra l’articolazione del femore, perché quell’uomo aveva colpito l’articolazione del femore di Giacobbe nel nervo sciatico (Gen 32,1-22). </w:t>
      </w:r>
    </w:p>
    <w:p w14:paraId="287E2822" w14:textId="77777777" w:rsidR="00AE2270" w:rsidRPr="00AE2270" w:rsidRDefault="00AE2270" w:rsidP="00AE2270">
      <w:pPr>
        <w:spacing w:after="120" w:line="240" w:lineRule="auto"/>
        <w:jc w:val="both"/>
        <w:rPr>
          <w:rFonts w:ascii="Arial" w:eastAsia="Times New Roman" w:hAnsi="Arial" w:cs="Times New Roman"/>
          <w:kern w:val="0"/>
          <w:sz w:val="24"/>
          <w:szCs w:val="24"/>
          <w:lang w:eastAsia="it-IT"/>
          <w14:ligatures w14:val="none"/>
        </w:rPr>
      </w:pPr>
      <w:r w:rsidRPr="00AE2270">
        <w:rPr>
          <w:rFonts w:ascii="Arial" w:eastAsia="Times New Roman" w:hAnsi="Arial" w:cs="Times New Roman"/>
          <w:kern w:val="0"/>
          <w:sz w:val="24"/>
          <w:szCs w:val="24"/>
          <w:lang w:eastAsia="it-IT"/>
          <w14:ligatures w14:val="none"/>
        </w:rPr>
        <w:lastRenderedPageBreak/>
        <w:t xml:space="preserve">Nel Libro dell’Esodo il Signore combatte con il faraone al fine di convincerlo che solo Lui è il Signore del cielo e della terra con un esercito particolare: tutti gli elementi della natura. L’ultimo elemento è stato il Mar Rosso che su comando di Mosè si è aperto in due e su comando di Mosè è tornato là dove era prima che ricevesse l’ordine da parte di Mosè su comando del Signore. Il faraone volle sfidare il Mare e da esso fu travolto. Lui non ha nessun potere su nessuno degli elementi della creazione. Li potrà anche adorare. Mai essi risponderanno ad un solo suo comando.  </w:t>
      </w:r>
    </w:p>
    <w:p w14:paraId="0AD66BA8"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Il Signore disse a Mosè: «Comanda agli Israeliti che tornino indietro e si accampino davanti a Pi 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 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 Achiròt, davanti a Baal Sefòn.</w:t>
      </w:r>
    </w:p>
    <w:p w14:paraId="5EECD48F"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3EA36B8F"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 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 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1E621F39"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lastRenderedPageBreak/>
        <w:t xml:space="preserve">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 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 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3554921E"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w:t>
      </w:r>
    </w:p>
    <w:p w14:paraId="08765C86"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 xml:space="preserve">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panico prende i potenti di Moab; hanno tremato tutti gli abitanti di Canaan. </w:t>
      </w:r>
    </w:p>
    <w:p w14:paraId="3FC82911"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 xml:space="preserve">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 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 (Es 15,1-21).</w:t>
      </w:r>
    </w:p>
    <w:p w14:paraId="7CDC4757" w14:textId="77777777" w:rsidR="00AE2270" w:rsidRPr="00AE2270" w:rsidRDefault="00AE2270" w:rsidP="00AE2270">
      <w:pPr>
        <w:spacing w:after="120" w:line="240" w:lineRule="auto"/>
        <w:jc w:val="both"/>
        <w:rPr>
          <w:rFonts w:ascii="Arial" w:eastAsia="Times New Roman" w:hAnsi="Arial" w:cs="Times New Roman"/>
          <w:kern w:val="0"/>
          <w:sz w:val="24"/>
          <w:szCs w:val="24"/>
          <w:lang w:eastAsia="it-IT"/>
          <w14:ligatures w14:val="none"/>
        </w:rPr>
      </w:pPr>
      <w:r w:rsidRPr="00AE2270">
        <w:rPr>
          <w:rFonts w:ascii="Arial" w:eastAsia="Times New Roman" w:hAnsi="Arial" w:cs="Times New Roman"/>
          <w:kern w:val="0"/>
          <w:sz w:val="24"/>
          <w:szCs w:val="24"/>
          <w:lang w:eastAsia="it-IT"/>
          <w14:ligatures w14:val="none"/>
        </w:rPr>
        <w:lastRenderedPageBreak/>
        <w:t xml:space="preserve">Ecco come il Libro della Sapienza canta quanto è accaduto in Egitto servendosi  il Signore degli elementi della sua creazione. È questo un canto che merita tutta la nostra attenzione. Sempre il Signore attraverso gli elementi della creazione rivela all’uomo che lui non è Dio. Non ha il potere neanche su un granello di senapa, neanche su un granello di sabbia che è sul lido del mare, neanche su un invisibile virus e neanche su nessun suo pensiero. È sufficiente un solo pensiero non governato e il mondo precipita nel grande disastro. È questa la grandezza dell’uomo: il suo essere inefficace in ogni cosa, senza l’aiuto della grazia del Signore e della sua benedizione. </w:t>
      </w:r>
    </w:p>
    <w:p w14:paraId="29A9D077"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 xml:space="preserve">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w:t>
      </w:r>
    </w:p>
    <w:p w14:paraId="72AF2272"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5,1-23).</w:t>
      </w:r>
    </w:p>
    <w:p w14:paraId="43C9589D"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 xml:space="preserve">Per questo furono giustamente puniti con esseri simili e torturati con una moltitudine di bestie. Invece di tale castigo, tu beneficasti il tuo popolo; per appagarne il forte appetito gli preparasti come cibo quaglie dal gusto insolito, perché quelli che </w:t>
      </w:r>
      <w:r w:rsidRPr="00AE2270">
        <w:rPr>
          <w:rFonts w:ascii="Arial" w:eastAsia="Times New Roman" w:hAnsi="Arial" w:cs="Times New Roman"/>
          <w:i/>
          <w:iCs/>
          <w:kern w:val="0"/>
          <w:sz w:val="24"/>
          <w:szCs w:val="24"/>
          <w:lang w:eastAsia="it-IT"/>
          <w14:ligatures w14:val="none"/>
        </w:rPr>
        <w:lastRenderedPageBreak/>
        <w:t xml:space="preserve">desideravano cibo, a causa del ribrezzo per gli animali inviati contro di loro, perdessero anche l’istinto della fame, mentre questi, rimasti privi di cibo per un breve periodo, provassero un gusto insolito. Era necessario che su quei tiranni si abbattesse una carestia implacabile e a questi si mostrasse soltanto  come erano tormentati i loro nemici. Quando infatti li assalì il terribile furore delle bestie e venivano distrutti per i morsi di serpenti sinuosi, la tua collera non durò sino alla fine. Per correzione furono turbati per breve tempo, ed ebbero un segno di salvezza a ricordo del precetto della tua legge. Infatti chi si volgeva a guardarlo era salvato non per mezzo dell’oggetto che vedeva, ma da te, salvatore di tutti. Anche in tal modo hai persuaso i nostri nemici che sei tu colui che libera da ogni male. Essi infatti furono uccisi dai morsi di cavallette e mosconi, né si trovò un rimedio per la loro vita, meritando di essere puniti con tali mezzi. Invece contro i tuoi figli neppure i denti di serpenti velenosi prevalsero, perché la tua misericordia venne loro incontro e li guarì. Perché ricordassero le tue parole, venivano feriti ed erano subito guariti, per timore che, caduti in un profondo oblio, fossero esclusi dai tuoi benefici. Non li guarì né un’erba né un unguento, ma la tua parola, o Signore, che tutto risana. Tu infatti hai potere sulla vita e sulla morte, conduci alle porte del regno dei morti e fai risalire. L’uomo uccide con la sua malvagità, ma non può far ritornare uno spirito che se n’è andato, né libera un’anima già accolta nel regno dei morti. È impossibile sfuggire alla tua mano: perciò gli empi, che rifiutavano di conoscerti, furono fustigati dalla forza del tuo braccio, perseguitati da piogge strane, da grandine, da acquazzoni travolgenti, e consumati dal fuoco. E, cosa più sorprendente, nell’acqua che tutto spegne il fuoco prendeva sempre più forza, perché alleato dei giusti è l’universo. Talvolta la fiamma si attenuava per non bruciare gli animali inviati contro gli empi e per far loro comprendere a tale vista che erano incalzati dal giudizio di Dio. Altre volte, anche in mezzo all’acqua, la fiamma bruciava oltre la potenza del fuoco per distruggere i germogli di una terra iniqua. Invece hai sfamato il tuo popolo con il cibo degli angeli, dal cielo hai offerto loro un pane pronto senza fatica, capace di procurare ogni delizia e soddisfare ogni gusto. Questo tuo alimento manifestava la tua dolcezza verso i figli, si adattava al gusto di chi ne mangiava, si trasformava in ciò che ognuno desiderava. Neve e ghiaccio resistevano al fuoco e non si fondevano, perché sapessero che il fuoco, che ardeva nella grandine e lampeggiava nelle piogge, distruggeva i frutti dei nemici; al contrario, perché i giusti si nutrissero, dimenticava perfino la propria forza. La creazione infatti, obbedendo a te che l’hai fatta, si irrigidisce per punire gli ingiusti e si addolcisce a favore di quelli che confidano in te. Per questo anche allora, adattandosi a tutto, era al servizio del tuo dono che nutre tutti, secondo il desiderio di chi ti pregava, perché i tuoi figli, che hai amato, o Signore, imparassero che non le diverse specie di frutti nutrono l’uomo, ma la tua parola tiene in vita coloro che credono in te. Ciò che infatti non era stato distrutto dal fuoco si scioglieva appena scaldato da un breve raggio di sole, perché fosse noto che si deve prevenire il sole per renderti grazie e incontrarti al sorgere della luce, poiché la speranza dell’ingrato si scioglierà come brina invernale e si disperderà come un’acqua inutilizzabile(Sap 16,1-29). </w:t>
      </w:r>
    </w:p>
    <w:p w14:paraId="1E5959C7"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 xml:space="preserve">I tuoi giudizi sono grandi e difficili da spiegare; per questo le anime senza istruzione si sono ingannate. Infatti gli ingiusti, avendo preteso di dominare il popolo santo, prigionieri delle tenebre e incatenati a una lunga notte, chiusi sotto i loro tetti, giacevano esclusi dalla provvidenza eterna. Credendo di restare nascosti con i loro peccati segreti, sotto il velo oscuro dell’oblio, furono dispersi, terribilmente </w:t>
      </w:r>
      <w:r w:rsidRPr="00AE2270">
        <w:rPr>
          <w:rFonts w:ascii="Arial" w:eastAsia="Times New Roman" w:hAnsi="Arial" w:cs="Times New Roman"/>
          <w:i/>
          <w:iCs/>
          <w:kern w:val="0"/>
          <w:sz w:val="24"/>
          <w:szCs w:val="24"/>
          <w:lang w:eastAsia="it-IT"/>
          <w14:ligatures w14:val="none"/>
        </w:rPr>
        <w:lastRenderedPageBreak/>
        <w:t xml:space="preserve">spaventati  e sconvolti da visioni. Neppure il nascondiglio in cui si trovavano li preservò dal timore, ma suoni spaventosi rimbombavano intorno a loro e apparivano lugubri spettri dai volti tristi. Nessun fuoco, per quanto intenso,  riusciva a far luce, neppure le luci più splendenti degli astri riuscivano a rischiarare dall’alto quella notte cupa. Appariva loro solo una massa di fuoco, improvvisa, tremenda; atterriti da quella fugace visione, credevano ancora peggiori le cose che vedevano. Fallivano i ritrovati della magia, e il vanto della loro saggezza era svergognato. Infatti quelli che promettevano di cacciare timori e inquietudini dall’anima malata, languivano essi stessi in un ridicolo timore. Anche se nulla di spaventoso li atterriva, messi in agitazione al passare delle bestie e ai sibili dei rettili, morivano di tremore,  rifiutando persino di guardare l’aria che in nessun modo si può evitare. La malvagità condannata dalla propria testimonianza è qualcosa di vile e, oppressa dalla coscienza, aumenta sempre le difficoltà. La paura infatti altro non è che l’abbandono degli aiuti della ragione; quanto meno ci si affida nell’intimo a tali aiuti, tanto più grave è l’ignoranza della causa che provoca il tormento. Ma essi, durante tale notte davvero impotente, uscita dagli antri del regno dei morti anch’esso impotente, mentre dormivano il medesimo sonno, ora erano tormentati da fantasmi mostruosi, ora erano paralizzati, traditi dal coraggio, perché una paura improvvisa e inaspettata si era riversata su di loro. Così chiunque, come caduto là dove si trovava, era custodito chiuso in un carcere senza sbarre: agricoltore o pastore o lavoratore che fatica nel deserto, sorpreso, subiva l’ineluttabile destino, perché tutti erano legati dalla stessa catena di tenebre. Il vento che sibila o canto melodioso di uccelli tra folti rami o suono cadenzato dell’acqua che scorre con forza o cupo fragore di rocce che precipitano o corsa invisibile di animali imbizzarriti o urla di crudelissime belve ruggenti o eco rimbalzante dalle cavità dei monti, tutto </w:t>
      </w:r>
      <w:proofErr w:type="spellStart"/>
      <w:r w:rsidRPr="00AE2270">
        <w:rPr>
          <w:rFonts w:ascii="Arial" w:eastAsia="Times New Roman" w:hAnsi="Arial" w:cs="Times New Roman"/>
          <w:i/>
          <w:iCs/>
          <w:kern w:val="0"/>
          <w:sz w:val="24"/>
          <w:szCs w:val="24"/>
          <w:lang w:eastAsia="it-IT"/>
          <w14:ligatures w14:val="none"/>
        </w:rPr>
        <w:t>li</w:t>
      </w:r>
      <w:proofErr w:type="spellEnd"/>
      <w:r w:rsidRPr="00AE2270">
        <w:rPr>
          <w:rFonts w:ascii="Arial" w:eastAsia="Times New Roman" w:hAnsi="Arial" w:cs="Times New Roman"/>
          <w:i/>
          <w:iCs/>
          <w:kern w:val="0"/>
          <w:sz w:val="24"/>
          <w:szCs w:val="24"/>
          <w:lang w:eastAsia="it-IT"/>
          <w14:ligatures w14:val="none"/>
        </w:rPr>
        <w:t xml:space="preserve"> paralizzava riempiendoli di terrore. Il mondo intero splendeva di luce smagliante e attendeva alle sue opere senza impedimento. Soltanto su di loro si stendeva una notte profonda, immagine della tenebra che li avrebbe avvolti; ma essi erano a se stessi più gravosi delle tenebre (Sap 17,1-20). </w:t>
      </w:r>
    </w:p>
    <w:p w14:paraId="64D5D97E"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 xml:space="preserve">Per i tuoi santi invece c’era una luce grandissima; quegli altri, sentendone le voci, senza vederne l’aspetto, li proclamavano beati, perché non avevano sofferto come loro e li ringraziavano perché non nuocevano loro, pur avendo subìto un torto,  e imploravano perdono delle passate inimicizie. Invece desti loro una colonna di fuoco, come guida di un viaggio sconosciuto e sole inoffensivo per un glorioso migrare in terra straniera. Meritavano di essere privati della luce e imprigionati nelle tenebre quelli che avevano tenuto chiusi in carcere i tuoi figli, per mezzo dei quali la luce incorruttibile della legge doveva essere concessa al mondo. Poiché essi avevano deliberato di uccidere i neonati dei santi – e un solo bambino fu esposto e salvato –, tu per castigo hai tolto di mezzo la moltitudine dei loro figli, facendoli perire tutti insieme nell’acqua impetuosa. Quella notte fu preannunciata ai nostri padri, perché avessero coraggio, sapendo bene a quali giuramenti avevano prestato fedeltà. Il tuo popolo infatti era in attesa della salvezza dei giusti, della rovina dei nemici. Difatti come punisti gli avversari, così glorificasti noi, chiamandoci a te. I figli santi dei giusti offrivano sacrifici in segreto e si imposero, concordi, questa legge divina: di condividere allo stesso modo successi e pericoli, intonando subito le sacre lodi dei padri. Faceva eco il grido discorde dei nemici e si diffondeva il lamento di quanti piangevano i figli. Con la stessa pena il servo era punito assieme al padrone, l’uomo comune soffriva le stesse pene del re. Tutti insieme, nello stesso modo,  </w:t>
      </w:r>
      <w:r w:rsidRPr="00AE2270">
        <w:rPr>
          <w:rFonts w:ascii="Arial" w:eastAsia="Times New Roman" w:hAnsi="Arial" w:cs="Times New Roman"/>
          <w:i/>
          <w:iCs/>
          <w:kern w:val="0"/>
          <w:sz w:val="24"/>
          <w:szCs w:val="24"/>
          <w:lang w:eastAsia="it-IT"/>
          <w14:ligatures w14:val="none"/>
        </w:rPr>
        <w:lastRenderedPageBreak/>
        <w:t>ebbero innumerevoli morti, e i vivi non bastavano a seppellirli, perché in un istante fu sterminata la loro prole più nobile. Quanti erano rimasti increduli a tutto per via delle loro magie, allo sterminio dei primogeniti confessarono che questo popolo era figlio di Dio. Mentre un profondo silenzio avvolgeva tutte le cose, e la notte era a metà del suo rapido corso, la tua parola onnipotente dal cielo, dal tuo trono regale,  guerriero implacabile, si lanciò in mezzo a quella terra di sterminio, portando, come spada affilata, il tuo decreto irrevocabile e, fermatasi, riempì tutto di morte; toccava il cielo e aveva i piedi sulla terra. Allora improvvisi fantasmi di sogni terribili li atterrivano e timori inattesi piombarono su di loro. Cadendo mezzi morti qua e là, mostravano quale fosse la causa della loro morte. Infatti i loro sogni terrificanti li avevano preavvisati, perché non morissero ignorando il motivo delle loro sofferenze. L’esperienza della morte colpì anche i giusti e nel deserto ci fu il massacro di una moltitudine, ma l’ira non durò a lungo, perché un uomo irreprensibile si affrettò a difenderli, avendo portato le armi del suo ministero, la preghiera e l’incenso espiatorio; si oppose alla collera e mise fine alla sciagura, mostrando di essere il tuo servitore. Egli vinse la collera divina non con la forza del corpo né con la potenza delle armi, ma con la parola placò colui che castigava, ricordando i giuramenti e le alleanze dei padri. Quando  ormai i morti erano caduti a mucchi gli uni sugli altri, egli, ergendosi là in mezzo, arrestò l’ira e le tagliò la strada che conduceva verso i viventi. Sulla sua veste lunga fino ai piedi portava tutto il mondo, le glorie dei padri scolpite su quattro file di pietre preziose e la tua maestà sopra il diadema della sua testa. Di fronte a queste insegne lo sterminatore indietreggiò, ebbe paura, perché bastava questa sola prova dell’ira divina (Sap 18,1-25).</w:t>
      </w:r>
    </w:p>
    <w:p w14:paraId="7B05AB6F"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 xml:space="preserve">Sugli empi sovrastò sino alla fine una collera senza pietà, perché Dio prevedeva anche ciò che avrebbero fatto, cioè che, dopo aver loro permesso di andarsene e averli fatti partire in fretta, cambiato proposito, li avrebbero inseguiti. Mentre infatti erano ancora occupati nei lutti e piangevano sulle tombe dei morti, presero un’altra decisione insensata e inseguirono come fuggitivi quelli che già avevano pregato di partire. A questo estremo li spingeva un meritato destino, che li gettò nell’oblio delle cose passate, perché colmassero la punizione che ancora mancava ai loro tormenti, e mentre il tuo popolo intraprendeva un viaggio straordinario, essi incappassero in una morte singolare. Tutto il creato fu modellato di nuovo nella propria natura come prima, obbedendo ai tuoi comandi, perché i tuoi figli fossero preservati sani e salvi. Si vide la nube coprire d’ombra l’accampamento, terra asciutta emergere dove prima c’era acqua: il Mar Rosso divenne una strada senza ostacoli e flutti violenti una pianura piena d’erba; coloro che la tua mano proteggeva passarono con tutto il popolo, contemplando meravigliosi prodigi. Furono condotti al pascolo come cavalli e saltellarono come agnelli esultanti, celebrando te, Signore, che li avevi liberati. Ricordavano ancora le cose avvenute nel loro esilio: come la terra, invece di bestiame, produsse zanzare, come il fiume, invece di pesci, riversò una massa di rane. Più tardi videro anche una nuova generazione di uccelli, quando, spinti dall’appetito, chiesero cibi delicati; poiché, per appagarli, dal mare salirono quaglie. Sui peccatori invece piombarono i castighi non senza segni premonitori di fulmini fragorosi; essi soffrirono giustamente per le loro malvagità, perché avevano mostrato un odio tanto profondo verso lo straniero. Già altri infatti non avevano accolto gli sconosciuti che arrivavano, ma costoro ridussero in schiavitù gli ospiti che li avevano beneficati. Non solo: per i primi ci sarà un giudizio, perché accolsero ostilmente i forestieri; costoro invece, dopo averli festosamente accolti, quando già </w:t>
      </w:r>
      <w:r w:rsidRPr="00AE2270">
        <w:rPr>
          <w:rFonts w:ascii="Arial" w:eastAsia="Times New Roman" w:hAnsi="Arial" w:cs="Times New Roman"/>
          <w:i/>
          <w:iCs/>
          <w:kern w:val="0"/>
          <w:sz w:val="24"/>
          <w:szCs w:val="24"/>
          <w:lang w:eastAsia="it-IT"/>
          <w14:ligatures w14:val="none"/>
        </w:rPr>
        <w:lastRenderedPageBreak/>
        <w:t>partecipavano ai loro diritti,  li oppressero con lavori durissimi. Furono perciò colpiti da cecità, come quelli alla porta del giusto, quando, avvolti fra tenebre fitte, ognuno cercava l’ingresso della propria porta. Difatti gli elementi erano accordati diversamente, come nella cetra in cui le note variano la specie del ritmo, pur conservando sempre lo stesso tono, come è possibile dedurre da un’attenta considerazione degli avvenimenti. Infatti animali terrestri divennero acquatici, quelli che nuotavano passarono sulla terra. Il fuoco rafforzò nell’acqua la sua potenza e l’acqua dimenticò la sua proprietà naturale di spegnere. Le fiamme non consumavano le carni di fragili animali che vi camminavano sopra, né scioglievano quel celeste nutrimento di vita, simile alla brina e così facile a fondersi. In tutti i modi, o Signore, hai reso grande e glorioso il tuo popolo e non hai dimenticato di assisterlo in ogni momento e in ogni luogo (Sap 19,1-22).</w:t>
      </w:r>
    </w:p>
    <w:p w14:paraId="238EBA69" w14:textId="77777777" w:rsidR="00AE2270" w:rsidRPr="00AE2270" w:rsidRDefault="00AE2270" w:rsidP="00AE2270">
      <w:pPr>
        <w:spacing w:after="120" w:line="240" w:lineRule="auto"/>
        <w:jc w:val="both"/>
        <w:rPr>
          <w:rFonts w:ascii="Arial" w:eastAsia="Times New Roman" w:hAnsi="Arial" w:cs="Times New Roman"/>
          <w:kern w:val="0"/>
          <w:sz w:val="24"/>
          <w:szCs w:val="24"/>
          <w:lang w:eastAsia="it-IT"/>
          <w14:ligatures w14:val="none"/>
        </w:rPr>
      </w:pPr>
      <w:r w:rsidRPr="00AE2270">
        <w:rPr>
          <w:rFonts w:ascii="Arial" w:eastAsia="Times New Roman" w:hAnsi="Arial" w:cs="Times New Roman"/>
          <w:kern w:val="0"/>
          <w:sz w:val="24"/>
          <w:szCs w:val="24"/>
          <w:lang w:eastAsia="it-IT"/>
          <w14:ligatures w14:val="none"/>
        </w:rPr>
        <w:t xml:space="preserve">Amalek combatte contro Israele confidando nella sua forza e nella sua spada. Israele combatte contro Amalek confidando nel suo Signore. La vittoria è dono di Dio per intercessione di Mosè che è in preghiera sul colle. </w:t>
      </w:r>
    </w:p>
    <w:p w14:paraId="35921600"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Amalèk venne a combattere contro Israele a Refidìm. Mosè disse a Giosuè: «Scegli per noi alcuni uomini ed esci in battaglia contro Amalèk. Domani io starò ritto sulla cima del colle, con in mano il bastone di Dio». Giosuè eseguì quanto gli aveva ordinato Mosè per combattere contro Amalèk, mentre Mosè, Aronne e Cur salirono sulla cima del colle. Quando Mosè alzava le mani, Israele prevaleva; ma quando le lasciava cadere, prevaleva Amalèk. Poiché Mosè sentiva pesare le mani, presero una pietra, la collocarono sotto di lui ed egli vi si sedette, mentre Aronne e Cur, uno da una parte e l’altro dall’altra, sostenevano le sue mani. Così le sue mani rimasero ferme fino al tramonto del sole. Giosuè sconfisse Amalèk e il suo popolo, passandoli poi a fil di spada (Es 17,8-13).</w:t>
      </w:r>
    </w:p>
    <w:p w14:paraId="4062DF42" w14:textId="77777777" w:rsidR="00AE2270" w:rsidRPr="00AE2270" w:rsidRDefault="00AE2270" w:rsidP="00AE2270">
      <w:pPr>
        <w:spacing w:after="120" w:line="240" w:lineRule="auto"/>
        <w:jc w:val="both"/>
        <w:rPr>
          <w:rFonts w:ascii="Arial" w:eastAsia="Times New Roman" w:hAnsi="Arial" w:cs="Times New Roman"/>
          <w:kern w:val="0"/>
          <w:sz w:val="24"/>
          <w:szCs w:val="24"/>
          <w:lang w:eastAsia="it-IT"/>
          <w14:ligatures w14:val="none"/>
        </w:rPr>
      </w:pPr>
      <w:r w:rsidRPr="00AE2270">
        <w:rPr>
          <w:rFonts w:ascii="Arial" w:eastAsia="Times New Roman" w:hAnsi="Arial" w:cs="Times New Roman"/>
          <w:kern w:val="0"/>
          <w:sz w:val="24"/>
          <w:szCs w:val="24"/>
          <w:lang w:eastAsia="it-IT"/>
          <w14:ligatures w14:val="none"/>
        </w:rPr>
        <w:t xml:space="preserve">Questa verità vale per Giosuè, per Gedeone, per Davide, per i fratelli Maccabei. Vale per tutti coloro che vogliono combattere la super-battaglia della fede.  Senza l’aiuto del Signore l’uomo è sempre senza alcuna forza. </w:t>
      </w:r>
    </w:p>
    <w:p w14:paraId="2C1BB7FA" w14:textId="77777777" w:rsidR="00AE2270" w:rsidRPr="00AE2270" w:rsidRDefault="00AE2270" w:rsidP="00AE2270">
      <w:pPr>
        <w:spacing w:after="120" w:line="240" w:lineRule="auto"/>
        <w:jc w:val="both"/>
        <w:rPr>
          <w:rFonts w:ascii="Arial" w:eastAsia="Times New Roman" w:hAnsi="Arial" w:cs="Times New Roman"/>
          <w:kern w:val="0"/>
          <w:sz w:val="24"/>
          <w:szCs w:val="24"/>
          <w:lang w:eastAsia="it-IT"/>
          <w14:ligatures w14:val="none"/>
        </w:rPr>
      </w:pPr>
      <w:r w:rsidRPr="00AE2270">
        <w:rPr>
          <w:rFonts w:ascii="Arial" w:eastAsia="Times New Roman" w:hAnsi="Arial" w:cs="Times New Roman"/>
          <w:kern w:val="0"/>
          <w:sz w:val="24"/>
          <w:szCs w:val="24"/>
          <w:lang w:eastAsia="it-IT"/>
          <w14:ligatures w14:val="none"/>
        </w:rPr>
        <w:t xml:space="preserve">Giosuè chiede al Signore di fermare il sole e di arrestare il corso della luna. La sua preghiera viene ascoltata e la vittoria sui nemici è completa. </w:t>
      </w:r>
    </w:p>
    <w:p w14:paraId="3E6DB2DC"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Quando Adonì-Sedek, re di Gerusalemme, venne a sapere che Giosuè aveva conquistato Ai e l’aveva votata allo sterminio e che, come aveva fatto a Gerico e al suo re, aveva fatto ad Ai e al suo re, e che quelli di Gàbaon avevano fatto pace con gli Israeliti e si trovavano ormai in mezzo a loro, ebbe grande paura, perché Gàbaon era grande come una delle città regali, ed era più grande di Ai e tutti i suoi uomini erano valorosi. Allora Adonì-Sedek, re di Gerusalemme, mandò questo messaggio a Oam, re di Ebron, a Piram, re di Iarmut, a Iafìa, re di Lachis e a Debir, re di Eglon: «Venite ad aiutarmi per attaccare Gàbaon, perché ha fatto pace con Giosuè e con gli Israeliti». Questi cinque re amorrei – il re di Gerusalemme, il re di Ebron, il re di Iarmut, il re di Lachis e il re di Eglon – con tutte le loro truppe si radunarono insieme, andarono ad accamparsi contro Gàbaon e le mossero guerra.</w:t>
      </w:r>
    </w:p>
    <w:p w14:paraId="11736EE0"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Gli uomini di Gàbaon inviarono allora questa richiesta a Giosuè, all’accampamento di Gàlgala: «</w:t>
      </w:r>
      <w:proofErr w:type="spellStart"/>
      <w:r w:rsidRPr="00AE2270">
        <w:rPr>
          <w:rFonts w:ascii="Arial" w:eastAsia="Times New Roman" w:hAnsi="Arial" w:cs="Times New Roman"/>
          <w:i/>
          <w:iCs/>
          <w:kern w:val="0"/>
          <w:sz w:val="24"/>
          <w:szCs w:val="24"/>
          <w:lang w:eastAsia="it-IT"/>
          <w14:ligatures w14:val="none"/>
        </w:rPr>
        <w:t>Da’</w:t>
      </w:r>
      <w:proofErr w:type="spellEnd"/>
      <w:r w:rsidRPr="00AE2270">
        <w:rPr>
          <w:rFonts w:ascii="Arial" w:eastAsia="Times New Roman" w:hAnsi="Arial" w:cs="Times New Roman"/>
          <w:i/>
          <w:iCs/>
          <w:kern w:val="0"/>
          <w:sz w:val="24"/>
          <w:szCs w:val="24"/>
          <w:lang w:eastAsia="it-IT"/>
          <w14:ligatures w14:val="none"/>
        </w:rPr>
        <w:t xml:space="preserve"> una mano ai tuoi servi! Vieni presto da noi a salvarci e aiutaci, perché si sono alleati contro di noi tutti i re degli Amorrei, che abitano le montagne». Allora Giosuè salì da Gàlgala con tutto l’esercito e i prodi guerrieri, e il Signore gli </w:t>
      </w:r>
      <w:r w:rsidRPr="00AE2270">
        <w:rPr>
          <w:rFonts w:ascii="Arial" w:eastAsia="Times New Roman" w:hAnsi="Arial" w:cs="Times New Roman"/>
          <w:i/>
          <w:iCs/>
          <w:kern w:val="0"/>
          <w:sz w:val="24"/>
          <w:szCs w:val="24"/>
          <w:lang w:eastAsia="it-IT"/>
          <w14:ligatures w14:val="none"/>
        </w:rPr>
        <w:lastRenderedPageBreak/>
        <w:t>disse: «Non aver paura di loro, perché li consegno in mano tua: nessuno di loro resisterà davanti a te».</w:t>
      </w:r>
    </w:p>
    <w:p w14:paraId="14714FC2"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Giosuè piombò su di loro all’improvviso, avendo marciato tutta la notte da Gàlgala. Il Signore li disperse davanti a Israele e inflisse loro una grande sconfitta a Gàbaon, li inseguì sulla via della salita di Bet Oron e li batté fino ad Azekà e a Makkedà. Mentre essi fuggivano dinanzi a Israele ed erano alla discesa di Bet Oron, il Signore lanciò dal cielo su di loro come grosse pietre fino ad Azekà e molti morirono. Morirono per le pietre della grandine più di quanti ne avessero uccisi gli Israeliti con la spada. Quando il Signore consegnò gli Amorrei in mano agli Israeliti, Giosuè parlò al Signore e disse alla presenza d’Israele:</w:t>
      </w:r>
    </w:p>
    <w:p w14:paraId="5A0D8AC9"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«Férmati, sole, su Gàbaon, luna, sulla valle di Àialon». Si fermò il sole e la luna rimase immobile finché il popolo non si vendicò dei nemici. Non è forse scritto nel libro del Giusto? Stette fermo il sole nel mezzo del cielo, non corse al tramonto un giorno intero. Né prima né poi vi fu giorno come quello, in cui il Signore ascoltò la voce d’un uomo, perché il Signore combatteva per Israele. Giosuè e tutto Israele ritornarono verso l’accampamento di Gàlgala. Quei cinque re fuggirono e si nascosero nella grotta a Makkedà. Fu riferito a Giosuè: «Sono stati trovati i cinque re, nascosti nella grotta a Makkedà». Giosuè disse loro: «Rotolate grosse pietre contro l’entrata della grotta e appostate alcune sentinelle per sorvegliarli. Voi però non fermatevi: continuate a inseguire i vostri nemici, attaccate la loro retroguardia e non lasciateli rientrare nelle loro città, perché il Signore, vostro Dio, li consegna nelle vostre mani». Quando Giosuè e gli Israeliti ebbero finito di infliggere loro una sconfitta tanto grande da finirli, e i superstiti che erano loro sfuggiti ebbero raggiunto le loro fortezze, tutto l’esercito ritornò sano e salvo all’accampamento di Makkedà presso Giosuè. Nessuno osò più muover lingua contro gli Israeliti.</w:t>
      </w:r>
    </w:p>
    <w:p w14:paraId="54921B88"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Giosuè quindi ordinò: «Aprite l’ingresso della grotta e fatemi uscire dalla grotta quei cinque re». Così fecero e gli condussero fuori dalla grotta quei cinque re: il re di Gerusalemme, il re di Ebron, il re di Iarmut, il re di Lachis e il re di Eglon. Quando quei re furono fatti uscire dinanzi a Giosuè, egli convocò tutti gli Israeliti e disse agli ufficiali che avevano marciato con lui: «Avvicinatevi e ponete i vostri piedi sul collo di questi re!». Quelli si avvicinarono e posero i piedi sul loro collo. Disse loro Giosuè: «Non temete e non spaventatevi! Coraggio, siate forti, perché così farà il Signore a tutti i nemici contro cui dovrete combattere». Dopo di ciò, Giosuè li colpì e li fece morire e li fece appendere a cinque alberi. Vi rimasero appesi fino a sera. All’ora del tramonto, per ordine di Giosuè, li calarono dagli alberi e li gettarono nella grotta dove si erano nascosti. All’ingresso della grotta posero grosse pietre, che sono lì ancora oggi.</w:t>
      </w:r>
    </w:p>
    <w:p w14:paraId="04371A6F"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Giosuè in quel giorno conquistò Makkedà: passò a fil di spada la città e il suo re, li votò allo sterminio, con ogni essere vivente che era in essa; non lasciò alcun superstite e trattò il re di Makkedà come aveva trattato il re di Gerico. Da Makkedà Giosuè e tutto Israele passarono a Libna e l’attaccarono. Il Signore consegnò anche questa città e il suo re nelle mani d’Israele, che la passò a fil di spada con ogni essere vivente che era in essa; non vi lasciò alcun superstite e trattò il suo re come aveva trattato il re di Gerico.</w:t>
      </w:r>
    </w:p>
    <w:p w14:paraId="50FDC8A0"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 xml:space="preserve">Da Libna Giosuè e tutto Israele passarono a Lachis, si accamparono contro di essa e l’attaccarono. Il Signore consegnò Lachis nelle mani d’Israele: la conquistò il secondo giorno e la passò a fil di spada con ogni essere vivente che era in essa, </w:t>
      </w:r>
      <w:r w:rsidRPr="00AE2270">
        <w:rPr>
          <w:rFonts w:ascii="Arial" w:eastAsia="Times New Roman" w:hAnsi="Arial" w:cs="Times New Roman"/>
          <w:i/>
          <w:iCs/>
          <w:kern w:val="0"/>
          <w:sz w:val="24"/>
          <w:szCs w:val="24"/>
          <w:lang w:eastAsia="it-IT"/>
          <w14:ligatures w14:val="none"/>
        </w:rPr>
        <w:lastRenderedPageBreak/>
        <w:t>come aveva fatto a Libna. Allora Oram, re di Ghezer, andò in soccorso di Lachis. Giosuè batté lui e il suo popolo, fino a non lasciargli alcun superstite. Da Lachis Giosuè e tutto Israele passarono a Eglon, si accamparono contro di essa e l’attaccarono. La presero quello stesso giorno e la passarono a fil di spada, votando allo sterminio ogni essere vivente che era in essa, come avevano fatto a Lachis. Da Eglon Giosuè e tutto Israele salirono a Ebron e l’attaccarono. Presero e passarono a fil di spada la città, il suo re, tutti i suoi villaggi e ogni essere vivente che era in essa. Non lasciarono alcun superstite, come avevano fatto a Eglon: la votarono allo sterminio, con ogni essere vivente che era in essa.</w:t>
      </w:r>
    </w:p>
    <w:p w14:paraId="330673B9"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Poi Giosuè, e con lui tutto Israele, si volsero a Debir e l’attaccarono. La presero con il suo re e tutti i suoi villaggi, li passarono a fil di spada e votarono allo sterminio ogni essere vivente che era in essa: non lasciarono alcun superstite. Trattarono Debir e il suo re come avevano trattato Ebron e come avevano trattato Libna e il suo re. Così Giosuè conquistò tutta la regione: le montagne, il Negheb, la Sefela, le pendici, con tutti i loro re. Non lasciò alcun superstite e votò allo sterminio ogni vivente, come aveva comandato il Signore, Dio d’Israele. Giosuè li conquistò da Kades Barnea fino a Gaza, con tutto il territorio di Gosen fino a Gàbaon. Giosuè prese tutti questi re e i loro territori in una sola volta, perché il Signore, Dio d’Israele, combatteva per Israele. Infine Giosuè e tutto Israele ritornarono all’accampamento di Gàlgala (Gs 10,1-43).</w:t>
      </w:r>
    </w:p>
    <w:p w14:paraId="199252A1" w14:textId="77777777" w:rsidR="00AE2270" w:rsidRPr="00AE2270" w:rsidRDefault="00AE2270" w:rsidP="00AE2270">
      <w:pPr>
        <w:spacing w:after="120" w:line="240" w:lineRule="auto"/>
        <w:jc w:val="both"/>
        <w:rPr>
          <w:rFonts w:ascii="Arial" w:eastAsia="Times New Roman" w:hAnsi="Arial" w:cs="Times New Roman"/>
          <w:kern w:val="0"/>
          <w:sz w:val="24"/>
          <w:szCs w:val="24"/>
          <w:lang w:eastAsia="it-IT"/>
          <w14:ligatures w14:val="none"/>
        </w:rPr>
      </w:pPr>
      <w:r w:rsidRPr="00AE2270">
        <w:rPr>
          <w:rFonts w:ascii="Arial" w:eastAsia="Times New Roman" w:hAnsi="Arial" w:cs="Times New Roman"/>
          <w:kern w:val="0"/>
          <w:sz w:val="24"/>
          <w:szCs w:val="24"/>
          <w:lang w:eastAsia="it-IT"/>
          <w14:ligatures w14:val="none"/>
        </w:rPr>
        <w:t xml:space="preserve">Nel Libro dei Giudici è il Signore che dice a Gedeone che a lui bastano solo pochi soldati per sconfiggere i nemici del suo popolo. È stato infatti il Signore a mettere in fuga i Madianiti servendosi di soli trecento soldati. </w:t>
      </w:r>
    </w:p>
    <w:p w14:paraId="1D78BCD6"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Gli Israeliti fecero ciò che è male agli occhi del Signore e il Signore li consegnò nelle mani di Madian per sette anni. La mano di Madian si fece pesante contro Israele; per la paura dei Madianiti gli Israeliti adattarono per sé gli antri dei monti, le caverne e le cime scoscese. Ogni volta che Israele aveva seminato, i Madianiti con i figli di Amalèk e i figli dell’oriente venivano contro di lui, si accampavano sul territorio degli Israeliti, distruggevano tutti i prodotti della terra fino alle vicinanze di Gaza e non lasciavano in Israele mezzi di sussistenza: né pecore né buoi né asini. Venivano, infatti, con i loro armenti e con le loro tende e arrivavano numerosi come le cavallette – essi e i loro cammelli erano senza numero – e venivano nella terra per devastarla. Israele fu ridotto in grande miseria a causa di Madian e gli Israeliti gridarono al Signore.</w:t>
      </w:r>
    </w:p>
    <w:p w14:paraId="3BF1291F"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Quando gli Israeliti ebbero gridato al Signore a causa di Madian, il Signore mandò loro un profeta che disse: «Dice il Signore, Dio d’Israele: Io vi ho fatto salire dall’Egitto e vi ho fatto uscire dalla condizione servile. Vi ho strappato dalla mano degli Egiziani e dalla mano di quanti vi opprimevano; li ho scacciati davanti a voi, vi ho dato la loro terra e vi ho detto: “Io sono il Signore, vostro Dio; non venerate gli dèi degli Amorrei, nella terra dei quali abitate”. Ma voi non avete ascoltato la mia voce».</w:t>
      </w:r>
    </w:p>
    <w:p w14:paraId="2DC359C3"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 xml:space="preserve">Ora l’angelo del Signore venne a sedere sotto il terebinto di Ofra, che apparteneva a Ioas, Abiezerita. Gedeone, figlio di Ioas, batteva il grano nel frantoio per sottrarlo ai Madianiti. L’angelo del Signore gli apparve e gli disse: «Il Signore è con te, uomo forte e valoroso!». Gedeone gli rispose: «Perdona, mio signore: se il Signore è con noi, perché ci è capitato tutto questo? Dove sono tutti i suoi prodigi che i nostri padri ci hanno narrato, dicendo: “Il Signore non ci ha fatto forse salire dall’Egitto?”. Ma </w:t>
      </w:r>
      <w:r w:rsidRPr="00AE2270">
        <w:rPr>
          <w:rFonts w:ascii="Arial" w:eastAsia="Times New Roman" w:hAnsi="Arial" w:cs="Times New Roman"/>
          <w:i/>
          <w:iCs/>
          <w:kern w:val="0"/>
          <w:sz w:val="24"/>
          <w:szCs w:val="24"/>
          <w:lang w:eastAsia="it-IT"/>
          <w14:ligatures w14:val="none"/>
        </w:rPr>
        <w:lastRenderedPageBreak/>
        <w:t>ora il Signore ci ha abbandonato e ci ha consegnato nelle mani di Madian». Allora il Signore si volse a lui e gli disse: «Va’ con questa tua forza e salva Israele dalla mano di Madian; non ti mando forse io?». Gli rispose: «Perdona, mio signore: come salverò Israele? Ecco, la mia famiglia è la più povera di Manasse e io sono il più piccolo nella casa di mio padre». Il Signore gli disse: «Io sarò con te e tu sconfiggerai i Madianiti come se fossero un uomo solo». Gli disse allora: «Se ho trovato grazia ai tuoi occhi, dammi un segno che proprio tu mi parli. Intanto, non te ne andare di qui prima che io torni da te e porti la mia offerta da presentarti». Rispose: «Resterò fino al tuo ritorno». Allora Gedeone entrò in casa, preparò un capretto e con un’efa di farina fece focacce azzime; mise la carne in un canestro, il brodo in una pentola, gli portò tutto sotto il terebinto e glielo offrì. L’angelo di Dio gli disse: «Prendi la carne e le focacce azzime, posale su questa pietra e vèrsavi il brodo». Egli fece così. Allora l’angelo del Signore stese l’estremità del bastone che aveva in mano e toccò la carne e le focacce azzime; dalla roccia salì un fuoco che consumò la carne e le focacce azzime, e l’angelo del Signore scomparve dai suoi occhi. Gedeone vide che era l’angelo del Signore e disse: «Signore Dio, ho dunque visto l’angelo del Signore faccia a faccia!». Il Signore gli disse: «La pace sia con te, non temere, non morirai!». Allora Gedeone costruì in quel luogo un altare al Signore e lo chiamò «Il Signore è pace». Esso esiste ancora oggi a Ofra degli Abiezeriti.</w:t>
      </w:r>
    </w:p>
    <w:p w14:paraId="3A575CF7"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In quella stessa notte il Signore gli disse: «Prendi il giovenco di tuo padre e un secondo giovenco di sette anni, demolisci l’altare di Baal che appartiene a tuo padre, e taglia il palo sacro che gli sta accanto. Costruisci un altare al Signore, tuo Dio, sulla cima di questa roccia, disponendo ogni cosa con ordine; poi prendi il secondo giovenco e offrilo in olocausto sulla legna del palo sacro che avrai tagliato». Allora Gedeone prese dieci uomini fra i suoi servitori e fece come il Signore gli aveva ordinato; ma temendo di farlo di giorno, per paura dei suoi parenti e della gente della città, lo fece di notte. Quando il mattino dopo la gente della città si alzò, ecco che l’altare di Baal era stato demolito, il palo sacro accanto era stato tagliato e il secondo giovenco era offerto in olocausto sull’altare che era stato costruito. Si dissero l’un altro: «Chi ha fatto questo?». Investigarono, si informarono e dissero: «Gedeone, figlio di Ioas, ha fatto questo». Allora la gente della città disse a Ioas: «Conduci fuori tuo figlio e sia messo a morte, perché ha demolito l’altare di Baal e ha tagliato il palo sacro che gli stava accanto». Ioas rispose a quanti insorgevano contro di lui: «Volete difendere voi la causa di Baal e venirgli in aiuto? Chi vorrà difendere la sua causa sarà messo a morte prima di domattina; se è davvero un dio, difenda da sé la sua causa, per il fatto che hanno demolito il suo altare». Perciò in quel giorno Gedeone fu chiamato Ierub Baal, perché si disse: «Baal difenda la sua causa contro di lui, perché egli ha demolito il suo altare».</w:t>
      </w:r>
    </w:p>
    <w:p w14:paraId="44964260"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 xml:space="preserve">Tutti i Madianiti, Amalèk e i figli dell’oriente si radunarono, passarono il Giordano e si accamparono nella valle di Izreèl. Ma lo spirito del Signore rivestì Gedeone; egli suonò il corno e gli Abiezeriti furono convocati al suo seguito. Egli mandò anche messaggeri in tutto Manasse, che fu pure chiamato a seguirlo; mandò anche messaggeri nelle tribù di Aser, di Zàbulon e di Nèftali, le quali vennero a unirsi agli altri. Gedeone disse a Dio: «Se tu stai per salvare Israele per mano mia, come hai detto, ecco, io metterò un vello di lana sull’aia: se ci sarà rugiada soltanto sul vello e tutto il terreno resterà asciutto, io saprò che tu salverai Israele per mia mano, come hai detto». Così avvenne. La mattina dopo Gedeone si alzò per tempo, strizzò il vello e ne spremette la rugiada: una coppa piena d’acqua. Gedeone disse a Dio: </w:t>
      </w:r>
      <w:r w:rsidRPr="00AE2270">
        <w:rPr>
          <w:rFonts w:ascii="Arial" w:eastAsia="Times New Roman" w:hAnsi="Arial" w:cs="Times New Roman"/>
          <w:i/>
          <w:iCs/>
          <w:kern w:val="0"/>
          <w:sz w:val="24"/>
          <w:szCs w:val="24"/>
          <w:lang w:eastAsia="it-IT"/>
          <w14:ligatures w14:val="none"/>
        </w:rPr>
        <w:lastRenderedPageBreak/>
        <w:t>«Non adirarti contro di me; io parlerò ancora una volta. Lasciami fare la prova con il vello, una volta ancora: resti asciutto soltanto il vello e ci sia la rugiada su tutto il terreno». Dio fece così quella notte: il vello soltanto restò asciutto e ci fu rugiada su tutto il terreno (Gdc 6,1-40).</w:t>
      </w:r>
    </w:p>
    <w:p w14:paraId="537D4420"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Ierub Baal dunque, cioè Gedeone, con tutta la gente che era con lui, alzatosi di buon mattino, si accampò alla fonte di Carod. Il campo di Madian era, rispetto a lui, a settentrione, ai piedi della collina di Morè, nella pianura. Il Signore disse a Gedeone: «La gente che è con te è troppo numerosa, perché io consegni Madian nelle sue mani; Israele potrebbe vantarsi dinanzi a me e dire: “La mia mano mi ha salvato”. Ora annuncia alla gente: “Chiunque ha paura e trema, torni indietro e fugga dal monte di Gàlaad”». Tornarono indietro ventiduemila uomini tra quella gente e ne rimasero diecimila. Il Signore disse a Gedeone: «La gente è ancora troppo numerosa; falli scendere all’acqua e te li metterò alla prova. Quello del quale ti dirò: “Costui venga con te”, verrà; e quello del quale ti dirò: “Costui non venga con te”, non verrà». Gedeone fece dunque scendere la gente all’acqua e il Signore gli disse: «Quanti lambiranno l’acqua con la lingua, come la lambisce il cane, li porrai da una parte; quanti, invece, per bere, si metteranno in ginocchio, li porrai dall’altra». Il numero di quelli che lambirono l’acqua portandosela alla bocca con la mano, fu di trecento uomini; tutto il resto della gente si mise in ginocchio per bere l’acqua. Allora il Signore disse a Gedeone: «Con questi trecento uomini che hanno lambito l’acqua, io vi salverò e consegnerò i Madianiti nelle tue mani. Tutto il resto della gente se ne vada, ognuno a casa sua». Essi presero dalle mani della gente le provviste e i corni; Gedeone rimandò tutti gli altri Israeliti ciascuno alla sua tenda e tenne con sé i trecento uomini. L’accampamento di Madian gli stava al di sotto, nella pianura.</w:t>
      </w:r>
    </w:p>
    <w:p w14:paraId="07AB6502"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In quella stessa notte il Signore disse a Gedeone: «Àlzati e piomba sul campo, perché io l’ho consegnato nelle tue mani. Ma se hai paura di farlo, scendi con il tuo servo Pura e ascolterai quello che dicono; dopo, prenderai vigore per piombare sul campo». Egli scese con Pura, suo servo, fino agli avamposti dell’accampamento. I Madianiti, gli Amaleciti e tutti i figli dell’oriente erano sparsi nella pianura, numerosi come le cavallette, e i loro cammelli erano senza numero, come la sabbia che è sul lido del mare. Quando Gedeone vi giunse, un uomo stava raccontando un sogno al suo compagno e gli diceva: «Ho fatto un sogno. Mi pareva di vedere una pagnotta d’orzo rotolare nell’accampamento di Madian: giunse alla tenda, la urtò e la rovesciò e la tenda cadde a terra». Il suo compagno gli rispose: «Questo non è altro che la spada di Gedeone, figlio di Ioas, uomo d’Israele; Dio ha consegnato nelle sue mani Madian e tutto l’accampamento». Quando Gedeone ebbe udito il racconto del sogno e la sua interpretazione, si prostrò; poi tornò al campo d’Israele e disse: «Alzatevi, perché il Signore ha consegnato nelle vostre mani l’accampamento di Madian».</w:t>
      </w:r>
    </w:p>
    <w:p w14:paraId="554EA7FC"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 xml:space="preserve">Divise i trecento uomini in tre schiere, mise in mano a tutti corni e brocche vuote con dentro fiaccole e disse loro: «Guardate me e fate come farò io; quando sarò giunto ai limiti dell’accampamento, come farò io, così farete voi. Quando io, con quanti sono con me, suonerò il corno, anche voi suonerete i corni intorno a tutto l’accampamento e griderete: “Per il Signore e per Gedeone!”». Gedeone e i cento uomini che erano con lui giunsero all’estremità dell’accampamento, all’inizio della veglia di mezzanotte, quando avevano appena cambiato le sentinelle. Suonarono i corni spezzando la brocca che avevano in mano. Anche le tre schiere suonarono i corni e spezzarono le brocche, tenendo le fiaccole con la sinistra, e con la destra i corni per suonare, e gridarono: «La spada per il Signore e per Gedeone!». Ognuno </w:t>
      </w:r>
      <w:r w:rsidRPr="00AE2270">
        <w:rPr>
          <w:rFonts w:ascii="Arial" w:eastAsia="Times New Roman" w:hAnsi="Arial" w:cs="Times New Roman"/>
          <w:i/>
          <w:iCs/>
          <w:kern w:val="0"/>
          <w:sz w:val="24"/>
          <w:szCs w:val="24"/>
          <w:lang w:eastAsia="it-IT"/>
          <w14:ligatures w14:val="none"/>
        </w:rPr>
        <w:lastRenderedPageBreak/>
        <w:t xml:space="preserve">di loro rimase al suo posto, attorno all’accampamento: tutto l'accampamento si mise a correre, a gridare, a fuggire. Mentre quelli suonavano i trecento corni, il Signore fece volgere la spada di ciascuno contro il compagno, per tutto l’accampamento. L’esercito fuggì fino a Bet Sitta, verso Sererà, fino alla riva di Abel Mecolà, presso Tabbat. Gli Israeliti si radunarono da Nèftali, da Aser e da tutto Manasse e inseguirono i Madianiti. Intanto Gedeone aveva mandato messaggeri per tutte le montagne di Èfraim a dire: «Scendete contro i Madianiti e occupate prima di loro le acque fino a Bet Bara e anche il Giordano». Così tutti gli uomini di Èfraim si radunarono e occuparono le acque fino a Bet Bara e anche il Giordano. Presero due capi di Madian, Oreb e Zeeb; uccisero Oreb alla roccia di Oreb, e Zeeb al torchio di Zeeb. Inseguirono i Madianiti e portarono le teste di Oreb e di Zeeb a Gedeone, oltre il Giordano (Gdc 7,1-25). </w:t>
      </w:r>
    </w:p>
    <w:p w14:paraId="458F5978" w14:textId="77777777" w:rsidR="00AE2270" w:rsidRPr="00AE2270" w:rsidRDefault="00AE2270" w:rsidP="00AE2270">
      <w:pPr>
        <w:spacing w:after="120" w:line="240" w:lineRule="auto"/>
        <w:jc w:val="both"/>
        <w:rPr>
          <w:rFonts w:ascii="Arial" w:eastAsia="Times New Roman" w:hAnsi="Arial" w:cs="Times New Roman"/>
          <w:kern w:val="0"/>
          <w:sz w:val="24"/>
          <w:szCs w:val="24"/>
          <w:lang w:eastAsia="it-IT"/>
          <w14:ligatures w14:val="none"/>
        </w:rPr>
      </w:pPr>
      <w:r w:rsidRPr="00AE2270">
        <w:rPr>
          <w:rFonts w:ascii="Arial" w:eastAsia="Times New Roman" w:hAnsi="Arial" w:cs="Times New Roman"/>
          <w:kern w:val="0"/>
          <w:sz w:val="24"/>
          <w:szCs w:val="24"/>
          <w:lang w:eastAsia="it-IT"/>
          <w14:ligatures w14:val="none"/>
        </w:rPr>
        <w:t>Anche Davide andò a combattere contro il Gigante Golia confidando solo nell’aiuto del Signore. Nel nome del Signore andò e il Signore abbatté con il colpo partito dalla fionda di Davide il nemico che aveva sfidato le schiere d’Israele. Spesso si parla di Davide e del Gigante Golia. Ma sempre però ci si dimentica che Davide andò a combattere nel nome del Signore.</w:t>
      </w:r>
    </w:p>
    <w:p w14:paraId="27683227"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I Filistei radunarono di nuovo le loro truppe per la guerra, si radunarono a Soco di Giuda e si accamparono tra Soco e Azekà, a Efes-Dammìm. Anche Saul e gli Israeliti si radunarono e si accamparono nella valle del Terebinto e si schierarono a battaglia contro i Filistei. I Filistei stavano sul monte da una parte, e Israele sul monte dall’altra parte, e in mezzo c’era la valle.</w:t>
      </w:r>
    </w:p>
    <w:p w14:paraId="6358C8AC"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Dall’accampamento dei Filistei uscì uno sfidante, chiamato Golia, di Gat; era alto sei cubiti e un palmo. Aveva in testa un elmo di bronzo ed era rivestito di una corazza a piastre, il cui peso era di cinquemila sicli di bronzo. Portava alle gambe schinieri di bronzo e un giavellotto di bronzo tra le spalle. L’asta della sua lancia era come un cilindro di tessitori e la punta dell’asta pesava seicento sicli di ferro; davanti a lui avanzava il suo scudiero. Egli si fermò e gridò alle schiere d’Israele: «Perché siete usciti e vi siete schierati a battaglia? Non sono io Filisteo e voi servi di Saul? Sceglietevi un uomo che scenda contro di me. Se sarà capace di combattere con me e mi abbatterà, noi saremo vostri servi. Se invece prevarrò io su di lui e lo abbatterò, sarete voi nostri servi e ci servirete». Il Filisteo aggiungeva: «Oggi ho sfidato le schiere d’Israele. Datemi un uomo e combatteremo insieme». Saul e tutto Israele udirono le parole del Filisteo; rimasero sconvolti ed ebbero grande paura.</w:t>
      </w:r>
    </w:p>
    <w:p w14:paraId="60176BC3"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Davide era figlio di un Efrateo di Betlemme di Giuda chiamato Iesse, che aveva otto figli. Al tempo di Saul, quest’uomo era un vecchio avanzato negli anni. I tre figli maggiori di Iesse erano andati con Saul in guerra. Di questi tre figli, che erano andati in guerra, il maggiore si chiamava Eliàb, il secondo Abinadàb, il terzo Sammà. Davide era ancora giovane quando questi tre più grandi erano andati dietro a Saul. Egli andava e veniva dal seguito di Saul e pascolava il gregge di suo padre a Betlemme.</w:t>
      </w:r>
    </w:p>
    <w:p w14:paraId="7D8E0CA6"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 xml:space="preserve">Il Filisteo si avvicinava mattina e sera; continuò così per quaranta giorni. Ora Iesse disse a Davide, suo figlio: «Prendi per i tuoi fratelli questa misura di grano tostato e questi dieci pani e corri dai tuoi fratelli nell’accampamento. Al comandante di migliaia porterai invece queste dieci forme di formaggio. Infórmati della salute dei tuoi fratelli e prendi la loro paga. Essi con Saul e tutto l’esercito d’Israele sono nella valle del Terebinto, a combattere contro i Filistei». Davide si alzò di buon mattino: </w:t>
      </w:r>
      <w:r w:rsidRPr="00AE2270">
        <w:rPr>
          <w:rFonts w:ascii="Arial" w:eastAsia="Times New Roman" w:hAnsi="Arial" w:cs="Times New Roman"/>
          <w:i/>
          <w:iCs/>
          <w:kern w:val="0"/>
          <w:sz w:val="24"/>
          <w:szCs w:val="24"/>
          <w:lang w:eastAsia="it-IT"/>
          <w14:ligatures w14:val="none"/>
        </w:rPr>
        <w:lastRenderedPageBreak/>
        <w:t>lasciò il gregge a un guardiano, prese il carico e partì come gli aveva ordinato Iesse. Arrivò ai carriaggi quando le truppe uscivano per schierarsi e lanciavano il grido di guerra. Si disposero in ordine Israele e i Filistei: schiera contro schiera. Davide si liberò dei bagagli consegnandoli al custode, poi corse allo schieramento e domandò ai suoi fratelli se stavano bene. Mentre egli parlava con loro, ecco lo sfidante, chiamato Golia il Filisteo, di Gat. Avanzava dalle schiere filistee e tornò a dire le sue solite parole e Davide le intese. Tutti gli Israeliti, quando lo videro, fuggirono davanti a lui ed ebbero grande paura.</w:t>
      </w:r>
    </w:p>
    <w:p w14:paraId="4D884353"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Ora un Israelita disse: «Vedete quest’uomo che avanza? Viene a sfidare Israele. Chiunque lo abbatterà, il re lo colmerà di ricchezze, gli darà in moglie sua figlia ed esenterà la casa di suo padre da ogni gravame in Israele». Davide domandava agli uomini che gli stavano attorno: «Che faranno dunque all’uomo che abbatterà questo Filisteo e farà cessare la vergogna da Israele? E chi è mai questo Filisteo incirconciso per sfidare le schiere del Dio vivente?». Tutti gli rispondevano la stessa cosa: «Così e così si farà all’uomo che lo abbatterà». Lo sentì Eliàb, suo fratello maggiore, mentre parlava con quegli uomini, ed Eliàb si irritò con Davide e gli disse: «Ma perché sei venuto giù e a chi hai lasciato quelle poche pecore nel deserto? Io conosco la tua boria e la malizia del tuo cuore: tu sei venuto giù per vedere la battaglia». Davide rispose: «Che cosa ho dunque fatto? Era solo una domanda». Si allontanò da lui, andò dall’altra parte e fece la stessa domanda, e tutti gli diedero la stessa risposta.</w:t>
      </w:r>
    </w:p>
    <w:p w14:paraId="7F8BAD47"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Sentendo le domande che Davide faceva, le riferirono a Saul e questi lo fece chiamare. Davide disse a Saul: «Nessuno si perda d’animo a causa di costui. Il tuo servo andrà a combattere con questo Filisteo». Saul rispose a Davide: «Tu non puoi andare contro questo Filisteo a combattere con lui: tu sei un ragazzo e costui è uomo d’armi fin dalla sua adolescenza». Ma Davide disse a Saul: «Il tuo servo pascolava il gregge di suo padre e veniva talvolta un leone o un orso a portar via una pecora dal gregge. Allora lo inseguivo, lo abbattevo e strappavo la pecora dalla sua bocca. Se si rivoltava contro di me, l’afferravo per le mascelle, l’abbattevo e lo uccidevo. Il tuo servo ha abbattuto il leone e l’orso. Codesto Filisteo non circonciso farà la stessa fine di quelli, perché ha sfidato le schiere del Dio vivente». Davide aggiunse: «Il Signore che mi ha liberato dalle unghie del leone e dalle unghie dell’orso, mi libererà anche dalle mani di questo Filisteo». Saul rispose a Davide: «Ebbene va’ e il Signore sia con te». Saul rivestì Davide della sua armatura, gli mise in capo un elmo di bronzo e lo rivestì della corazza. Poi Davide cinse la spada di lui sopra l’armatura e cercò invano di camminare, perché non aveva mai provato. Allora Davide disse a Saul: «Non posso camminare con tutto questo, perché non sono abituato». E Davide se ne liberò. Poi prese in mano il suo bastone, si scelse cinque ciottoli lisci dal torrente e li pose nella sua sacca da pastore, nella bisaccia; prese ancora in mano la fionda e si avvicinò al Filisteo.</w:t>
      </w:r>
    </w:p>
    <w:p w14:paraId="2C836CBD"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 xml:space="preserve">Il Filisteo avanzava passo passo, avvicinandosi a Davide, mentre il suo scudiero lo precedeva. Il Filisteo scrutava Davide e, quando lo vide bene, ne ebbe disprezzo, perché era un ragazzo, fulvo di capelli e di bell’aspetto. Il Filisteo disse a Davide: «Sono io forse un cane, perché tu venga a me con un bastone?». E quel Filisteo maledisse Davide in nome dei suoi dèi. Poi il Filisteo disse a Davide: «Fatti avanti e darò le tue carni agli uccelli del cielo e alle bestie selvatiche». Davide rispose al Filisteo: «Tu vieni a me con la spada, con la lancia e con l’asta. Io vengo a te nel nome del Signore degli eserciti, Dio delle schiere d’Israele, che tu hai sfidato. In </w:t>
      </w:r>
      <w:r w:rsidRPr="00AE2270">
        <w:rPr>
          <w:rFonts w:ascii="Arial" w:eastAsia="Times New Roman" w:hAnsi="Arial" w:cs="Times New Roman"/>
          <w:i/>
          <w:iCs/>
          <w:kern w:val="0"/>
          <w:sz w:val="24"/>
          <w:szCs w:val="24"/>
          <w:lang w:eastAsia="it-IT"/>
          <w14:ligatures w14:val="none"/>
        </w:rPr>
        <w:lastRenderedPageBreak/>
        <w:t>questo stesso giorno, il Signore ti farà cadere nelle mie mani. Io ti abbatterò e ti staccherò la testa e getterò i cadaveri dell’esercito filisteo agli uccelli del cielo e alle bestie selvatiche; tutta la terra saprà che vi è un Dio in Israele. Tutta questa moltitudine saprà che il Signore non salva per mezzo della spada o della lancia, perché del Signore è la guerra ed egli vi metterà certo nelle nostre mani». Appena il Filisteo si mosse avvicinandosi incontro a Davide, questi corse a prendere posizione in fretta contro il Filisteo. Davide cacciò la mano nella sacca, ne trasse una pietra, la lanciò con la fionda e colpì il Filisteo in fronte. La pietra s’infisse nella fronte di lui che cadde con la faccia a terra. Così Davide ebbe il sopravvento sul Filisteo con la fionda e con la pietra, colpì il Filisteo e l’uccise, benché Davide non avesse spada. Davide fece un salto e fu sopra il Filisteo, prese la sua spada, la sguainò e lo uccise, poi con quella gli tagliò la testa. I Filistei videro che il loro eroe era morto e si diedero alla fuga.</w:t>
      </w:r>
    </w:p>
    <w:p w14:paraId="48EF5086"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Si levarono allora gli uomini d’Israele e di Giuda, alzando il grido di guerra, e inseguirono i Filistei fin presso Gat e fino alle porte di Ekron. I cadaveri dei Filistei caddero lungo la strada di Saaràim, fino all’ingresso di Gat e fino a Ekron. Quando gli Israeliti furono di ritorno dall’inseguimento dei Filistei, saccheggiarono il loro campo. Davide prese la testa del Filisteo e la portò a Gerusalemme. Le armi di lui invece le pose nella sua tenda.</w:t>
      </w:r>
    </w:p>
    <w:p w14:paraId="1FF0F18F"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 xml:space="preserve">Saul, mentre guardava Davide uscire contro il Filisteo, aveva chiesto ad Abner, capo delle milizie: «Abner, di chi è figlio questo giovane?». Rispose Abner: «Per la tua vita, o re, non lo so». Il re soggiunse: «Chiedi tu di chi sia figlio quel giovinetto». Quando Davide tornò dall’uccisione del Filisteo, Abner lo prese e lo condusse davanti a Saul mentre aveva ancora in mano la testa del Filisteo. Saul gli chiese: «Di chi sei figlio, giovane?». Rispose Davide: «Di Iesse il Betlemmita, tuo servo» (1Sam 17,1-58). </w:t>
      </w:r>
    </w:p>
    <w:p w14:paraId="796FBC5C" w14:textId="77777777" w:rsidR="00AE2270" w:rsidRPr="00AE2270" w:rsidRDefault="00AE2270" w:rsidP="00AE2270">
      <w:pPr>
        <w:spacing w:after="120" w:line="240" w:lineRule="auto"/>
        <w:jc w:val="both"/>
        <w:rPr>
          <w:rFonts w:ascii="Arial" w:eastAsia="Times New Roman" w:hAnsi="Arial" w:cs="Times New Roman"/>
          <w:kern w:val="0"/>
          <w:sz w:val="24"/>
          <w:szCs w:val="24"/>
          <w:lang w:eastAsia="it-IT"/>
          <w14:ligatures w14:val="none"/>
        </w:rPr>
      </w:pPr>
      <w:r w:rsidRPr="00AE2270">
        <w:rPr>
          <w:rFonts w:ascii="Arial" w:eastAsia="Times New Roman" w:hAnsi="Arial" w:cs="Times New Roman"/>
          <w:kern w:val="0"/>
          <w:sz w:val="24"/>
          <w:szCs w:val="24"/>
          <w:lang w:eastAsia="it-IT"/>
          <w14:ligatures w14:val="none"/>
        </w:rPr>
        <w:t xml:space="preserve">Il Primo e il Secondo Libro dei Maccabei narrano le battaglie del popolo del Signore per la difesa della fede nel Dio dei loro padri. Queste battaglie sono combattute tutte nella fede che il Signore avrebbe fatto trionfare il suo popolo.  Il popolo trovò la sua libertà nel vivere la sua fede grazie alla fede di questi fratelli Maccabei che consacrarono la loro vita per questo scopo, sapendo però che il Signore sarebbe sceso con loro in battaglia.  </w:t>
      </w:r>
    </w:p>
    <w:p w14:paraId="4E9A0537"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In quei giorni Mattatia, figlio di Giovanni, figlio di Simone, sacerdote della stirpe di Ioarìb, partì da Gerusalemme e venne a stabilirsi a Modin. Egli aveva cinque figli: Giovanni chiamato anche Gaddì, Simone chiamato Tassì, Giuda chiamato Maccabeo, Eleàzaro chiamato Auaràn, Giònata chiamato Affus. Viste le azioni sacrileghe che si commettevano in Giuda e a Gerusalemme, disse: «Ohimè! Perché mai sono nato per vedere lo strazio del mio popolo e lo strazio della città santa e debbo starmene qui mentre essa è in balìa dei nemici e il santuario è in mano agli stranieri? Il suo tempio è diventato come un uomo ignobile, gli arredi della sua gloria sono stati portati via come preda, sono stati trucidati i suoi bambini nelle piazze e i fanciulli dalla spada nemica. Quale popolo non ha invaso il suo regno e non si è impadronito delle sue spoglie? Ogni ornamento le è stato strappato, da padrona è diventata schiava. Ecco, le nostre cose sante, la nostra bellezza, la nostra gloria sono state devastate, le hanno profanate le nazioni. Perché vivere ancora?». Mattatia e i suoi figli si stracciarono le vesti, si vestirono di sacco e fecero grande lutto.</w:t>
      </w:r>
    </w:p>
    <w:p w14:paraId="05C6E920"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lastRenderedPageBreak/>
        <w:t>Ora i messaggeri del re, incaricati di costringere all’apostasia, vennero nella città di Modin per indurre a offrire sacrifici. Molti Israeliti andarono con loro; invece Mattatia e i suoi figli si raccolsero in disparte. I messaggeri del re si rivolsero a Mattatia e gli dissero: «Tu sei uomo autorevole, stimato e grande in questa città e sei sostenuto da figli e fratelli. Su, fatti avanti per primo e adempi il comando del re, come hanno fatto tutti i popoli e gli uomini di Giuda e quelli rimasti a Gerusalemme; così tu e i tuoi figli passerete nel numero degli amici del re e tu e i tuoi figli avrete in premio oro e argento e doni in quantità». Ma Mattatia rispose a gran voce: «Anche se tutti i popoli che sono sotto il dominio del re lo ascoltassero e ognuno abbandonasse la religione dei propri padri e volessero tutti aderire alle sue richieste, io, i miei figli e i miei fratelli cammineremo nell’alleanza dei nostri padri. Non sia mai che abbandoniamo la legge e le tradizioni. Non ascolteremo gli ordini del re per deviare dalla nostra religione a destra o a sinistra». Quando ebbe finito di pronunciare queste parole, si avvicinò un Giudeo alla vista di tutti per sacrificare sull’altare di Modin secondo il decreto del re. Ciò vedendo, Mattatia arse di zelo; fremettero le sue viscere e fu preso da una giusta collera. Fattosi avanti di corsa, lo uccise sull’altare; uccise nel medesimo tempo il messaggero del re, che costringeva a sacrificare, e distrusse l’altare. Egli agiva per zelo verso la legge, come aveva fatto Fineès con Zambrì, figlio di Salom. La voce di Mattatia tuonò nella città: «Chiunque ha zelo per la legge e vuole difendere l’alleanza mi segua!». Fuggì con i suoi figli tra i monti, abbandonando in città quanto possedevano.</w:t>
      </w:r>
    </w:p>
    <w:p w14:paraId="3AEA1172"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Allora molti che ricercavano la giustizia e il diritto scesero nel deserto, per stabilirvisi con i loro figli, le loro mogli e il bestiame, perché si erano inaspriti i mali sopra di loro. Fu riferito agli uomini del re e alle milizie che stavano a Gerusalemme, nella Città di Davide, che laggiù, in luoghi nascosti del deserto, si erano raccolti uomini che avevano infranto l’editto del re. Molti corsero a inseguirli, li raggiunsero, si accamparono di fronte a loro e si prepararono a dare battaglia in giorno di sabato. Dicevano loro: «Ora basta! Uscite, obbedite ai comandi del re e avrete salva la vita». Ma quelli risposero: «Non usciremo, né seguiremo gli ordini del re, profanando il giorno del sabato». Quelli si precipitarono all’assalto contro di loro. Ma essi non risposero loro, né lanciarono pietre, né ostruirono i nascondigli, dichiarando: «Moriamo tutti nella nostra innocenza. Ci sono testimoni il cielo e la terra che ci fate morire ingiustamente». Così quelli si lanciarono contro di loro in battaglia di sabato, ed essi morirono con le mogli e i figli e il loro bestiame, in numero di circa mille persone.</w:t>
      </w:r>
    </w:p>
    <w:p w14:paraId="40AC0B52"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 xml:space="preserve">Quando Mattatia e i suoi amici lo seppero, ne fecero grande pianto. Poi dissero tra loro: «Se faremo tutti come hanno fatto i nostri fratelli e non combatteremo contro i pagani per la nostra vita e per le nostre leggi, in breve ci faranno sparire dalla terra». Presero in quel giorno stesso questa decisione: «Combatteremo contro chiunque venga a darci battaglia in giorno di sabato e non moriremo tutti come sono morti i nostri fratelli nei nascondigli». Allora si unì a loro il gruppo degli Asidei, uomini di grande valore in Israele, tutti impegnati a difendere la legge; inoltre quanti fuggivano davanti alle sventure si univano a loro e divenivano loro rinforzo. Così organizzarono un contingente di forze e percossero con ira i peccatori e gli uomini perversi con furore; i restanti fuggirono tra i pagani per salvarsi. Mattatia, poi, e i suoi amici andarono in giro a demolire gli altari e fecero circoncidere a forza tutti i bambini non circoncisi che trovarono nel territorio d’Israele. Non diedero tregua ai superbi e </w:t>
      </w:r>
      <w:r w:rsidRPr="00AE2270">
        <w:rPr>
          <w:rFonts w:ascii="Arial" w:eastAsia="Times New Roman" w:hAnsi="Arial" w:cs="Times New Roman"/>
          <w:i/>
          <w:iCs/>
          <w:kern w:val="0"/>
          <w:sz w:val="24"/>
          <w:szCs w:val="24"/>
          <w:lang w:eastAsia="it-IT"/>
          <w14:ligatures w14:val="none"/>
        </w:rPr>
        <w:lastRenderedPageBreak/>
        <w:t>l’impresa ebbe buona riuscita nelle loro mani; difesero la legge dalla prepotenza dei popoli e dei re e non la diedero vinta ai peccatori.</w:t>
      </w:r>
    </w:p>
    <w:p w14:paraId="233B1884"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 xml:space="preserve">Intanto si avvicinava per Mattatia l’ora della morte ed egli disse ai figli: «Ora dominano superbia e ingiustizia, è il tempo della distruzione e dell’ira rabbiosa. Ora, figli, mostrate zelo per la legge e date la vostra vita per l’alleanza dei nostri padri. Ricordate le gesta compiute dai padri ai loro tempi e traetene gloria insigne e nome eterno. Abramo non fu trovato forse fedele nella tentazione e ciò non gli fu accreditato a giustizia? Giuseppe nell’ora dell’oppressione osservò il precetto e divenne signore dell’Egitto. Fineès, nostro padre, per lo zelo dimostrato conseguì l’alleanza del sacerdozio perenne. Giosuè, obbedendo alla divina parola, divenne giudice in Israele. Caleb, testimoniando nell’assemblea, ebbe in sorte parte del nostro paese. Davide per la sua pietà ottenne il trono del regno per sempre. Elia, poiché aveva dimostrato zelo ardente per la legge, fu assunto in cielo. Anania, Azaria e Misaele per la loro fede furono salvati dalla fiamma. Daniele nella sua innocenza fu sottratto alle fauci dei leoni. Così, di seguito, considerate di generazione in generazione: quanti hanno fiducia in lui non soccombono. Non abbiate paura delle parole del perverso, perché la sua gloria andrà a finire ai rifiuti e ai vermi; oggi è esaltato, domani non si trova più, perché ritorna alla polvere e i suoi progetti falliscono. Figli, siate valorosi e forti nella legge, perché in essa sarete glorificati. Ecco qui vostro fratello Simone; io so che è un uomo saggio: ascoltatelo sempre, egli sarà vostro padre. Giuda Maccabeo, forte guerriero dalla sua gioventù, sarà capo del vostro esercito e condurrà la battaglia contro i popoli. Radunate, dunque, intorno a voi quanti praticano la legge e vendicate il vostro popolo; rendete il meritato castigo ai pagani e attenetevi all’ordinamento della legge». Poi li benedisse e si riunì ai suoi padri. Morì nell’anno centoquarantasei e fu sepolto nella tomba dei suoi padri a Modin; tutto Israele fece grande pianto su di lui (2Mac 2,1-70). </w:t>
      </w:r>
    </w:p>
    <w:p w14:paraId="2D283D9F"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Al suo posto sorse il figlio di lui, Giuda, chiamato Maccabeo; lo aiutavano tutti i suoi fratelli e quanti si erano legati al padre e conducevano la battaglia d’Israele con entusiasmo. Egli accrebbe la gloria del suo popolo, rivestì la corazza come gigante, cinse l’armatura di guerra e sostenne battaglie, difendendo il campo con la spada. Nelle sue gesta fu simile a leone, come leoncello ruggente sulla preda. Inseguì gli iniqui braccandoli, i perturbatori del popolo distrusse con il fuoco. Gli iniqui sbigottirono per paura di lui, tutti i malfattori furono confusi e la salvezza per mezzo di lui ebbe buon esito. Inflisse amarezze a molti re, rallegrò con le sue gesta Giacobbe; sempre la sua memoria sarà benedetta. Percorse le città di Giuda e vi sterminò i rinnegati e distolse l’ira da Israele. Divenne celebre fino all’estremità della terra e radunò coloro che erano dispersi.</w:t>
      </w:r>
    </w:p>
    <w:p w14:paraId="7BD0C30B"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 xml:space="preserve">Apollònio radunò dei pagani e un forte esercito dalla Samaria per combattere Israele. Giuda lo seppe e avanzò contro di lui, lo sconfisse e lo uccise; molti caddero colpiti a morte e i superstiti fuggirono. Così s’impadronirono delle loro spoglie e Giuda si riservò la spada di Apollònio e l’adoperò in guerra per tutto il tempo della sua vita. Quando Seron, comandante delle forze di Siria, seppe che Giuda aveva radunato un contingente e c’era con lui uno stuolo di fedeli e uomini preparati alla guerra, disse: «Mi farò un nome e mi coprirò di gloria nel regno, combattendo Giuda e i suoi uomini che hanno disprezzato gli ordini del re». Fece i preparativi e si unì a lui un forte gruppo di rinnegati per aiutarlo a vendicarsi dei figli d’Israele. Si spinse fino alla salita di Bet-Oron e Giuda gli andò incontro con una piccola schiera. Ma </w:t>
      </w:r>
      <w:r w:rsidRPr="00AE2270">
        <w:rPr>
          <w:rFonts w:ascii="Arial" w:eastAsia="Times New Roman" w:hAnsi="Arial" w:cs="Times New Roman"/>
          <w:i/>
          <w:iCs/>
          <w:kern w:val="0"/>
          <w:sz w:val="24"/>
          <w:szCs w:val="24"/>
          <w:lang w:eastAsia="it-IT"/>
          <w14:ligatures w14:val="none"/>
        </w:rPr>
        <w:lastRenderedPageBreak/>
        <w:t>quando videro lo schieramento avanzare contro di loro, dissero a Giuda: «Come faremo noi così pochi ad attaccare battaglia contro una moltitudine così forte? Oltre tutto, siamo rimasti oggi senza mangiare». Giuda rispose: «Non è impossibile che molti cadano in mano a pochi e non c’è differenza per il Cielo tra salvare per mezzo di molti e salvare per mezzo di pochi; perché la vittoria in guerra non dipende dalla moltitudine delle forze, ma è dal Cielo che viene la forza. Costoro vengono contro di noi pieni d’insolenza e d’iniquità per eliminare noi, le nostre mogli e i nostri figli e saccheggiarci; noi combattiamo per la nostra vita e le nostre leggi. Sarà lui a stritolarli davanti a noi. Voi dunque non temeteli». Quando ebbe finito di parlare, piombò su di loro all’improvviso e Seron con il suo schieramento fu sgominato davanti a lui. Lo inseguirono nella discesa di Bet-Oron fino alla pianura: caddero tra loro circa ottocento uomini, gli altri fuggirono nel territorio dei Filistei. Così cominciò a diffondersi il timore di Giuda e dei suoi fratelli e le genti intorno furono prese da terrore. La fama di lui giunse fino al re, e delle sue imprese militari parlavano le genti.</w:t>
      </w:r>
    </w:p>
    <w:p w14:paraId="12D76560"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Quando il re Antioco seppe queste cose, si adirò furiosamente e diede ordine di radunare tutte le forze militari del suo regno, un esercito molto potente. Aprì il suo tesoro e diede alle truppe il soldo per un anno, ordinando loro di stare pronti per ogni evenienza. Ma si accorse che non bastavano le riserve delle sue casse e che le entrate del paese erano poche, a causa delle rivolte e delle rovine che aveva provocato nella regione, per estirpare le tradizioni che erano in vigore dai tempi antichi; temette di non avere, come altre volte in passato, le risorse per le spese e i doni, che faceva con mano prodiga, superando i re precedenti. Ne fu grandemente angustiato e prese la decisione di invadere la Persia, per riscuotere i tributi di quelle province e ammassare molto denaro. Lasciò Lisia, uomo illustre e di stirpe regale, alla direzione degli affari del re, dall’Eufrate fino ai confini dell’Egitto, e con l’incarico di curare l’educazione del figlio Antioco fino al suo ritorno. A lui affidò metà dell’esercito e gli elefanti e gli diede istruzioni per tutte le cose che voleva fossero eseguite; riguardo agli abitanti della Giudea e di Gerusalemme gli ordinò di mandare contro di loro milizie, per distruggere ed eliminare le forze d’Israele e quanto restava a Gerusalemme e cancellare il loro ricordo dalla regione, di trasferire stranieri su tutti i loro monti e di distribuire le loro terre. Il re poi prese l’altra metà dell’esercito e partì da Antiòchia, la capitale del suo regno, nell’anno centoquarantasette; passò l’Eufrate e percorse le regioni settentrionali.</w:t>
      </w:r>
    </w:p>
    <w:p w14:paraId="6C58C866"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Allora Lisia scelse Tolomeo, figlio di Dorimene, Nicànore e Gorgia, uomini potenti tra gli amici del re, e spedì ai loro ordini quarantamila fanti e settemila cavalieri nella terra di Giuda, per devastarla secondo il comando del re. Questi partirono con tutte le truppe e andarono ad accamparsi vicino a Èmmaus, nella pianura. I mercanti della regione ne ebbero notizia e si rifornirono in abbondanza d’oro e d’argento e di catene e vennero presso l’accampamento per acquistare come schiavi gli Israeliti. A loro si aggiunsero forze della Siria e del territorio dei Filistei. Giuda e i suoi fratelli videro che i mali si erano aggravati e che l’esercito era accampato nel loro territorio; vennero a conoscere quanto il re aveva ordinato di fare per la rovina e l’annientamento del loro popolo. Allora si dissero l’un l’altro: «Facciamo risorgere il popolo dalla sua rovina e combattiamo per il nostro popolo e per il luogo santo». Si radunò l’assemblea per prepararsi alla battaglia e per pregare e chiedere pietà e misericordia.</w:t>
      </w:r>
    </w:p>
    <w:p w14:paraId="250CD78F"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lastRenderedPageBreak/>
        <w:t>Gerusalemme era disabitata come un deserto, nessuno dei suoi figli vi entrava o ne usciva, il  santuario era calpestato, gli stranieri erano nella Cittadella, soggiorno dei pagani. La gioia era sparita da Giacobbe, erano scomparsi il flauto e la cetra.</w:t>
      </w:r>
    </w:p>
    <w:p w14:paraId="78B64F01"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 xml:space="preserve">Si radunarono dunque e vennero a Masfa di fronte a Gerusalemme, perché nei tempi antichi a Masfa c’era un luogo di preghiera in Israele. In quel giorno digiunarono e si vestirono di sacco, si cosparsero di cenere il capo e si stracciarono le vesti. Aprirono il libro della legge per scoprirvi quanto i pagani cercavano di sapere dagli idoli dei loro dèi. Portarono le vesti sacerdotali, le primizie e le decime e fecero venire avanti i nazirei, che avevano terminato i giorni del loro voto, e alzarono la voce al Cielo gridando: «Che cosa faremo di costoro e dove li condurremo, mentre il tuo santuario è calpestato e profanato e i tuoi sacerdoti sono in lutto e desolazione? Ecco, i pagani si sono alleati contro di noi per distruggerci; tu sai quello che vanno macchinando contro di noi. Come potremo resistere di fronte a loro, se tu non ci aiuterai?». Diedero fiato alle trombe e gridarono a gran voce. Dopo questo, Giuda stabilì i condottieri del popolo, i comandanti di mille, di cento, di cinquanta e di dieci uomini. A coloro che costruivano case o che stavano per prendere moglie, a quelli che piantavano la vigna o che erano paurosi disse di tornare a casa loro, secondo la legge. Poi levò il campo e si disposero a mezzogiorno di Èmmaus. Giuda ordinò: «Cingetevi e siate forti e state preparati per l’alba di domani a dar battaglia a questi pagani, che si sono alleati per distruggere noi e il nostro santuario. Del resto è meglio per noi morire in battaglia, che vedere la rovina della nostra gente e del santuario. Però, qualunque sia la volontà del Cielo, così accadrà» (1Mac 3,1-60). </w:t>
      </w:r>
    </w:p>
    <w:p w14:paraId="0501D333" w14:textId="77777777" w:rsidR="00AE2270" w:rsidRPr="00AE2270" w:rsidRDefault="00AE2270" w:rsidP="00AE2270">
      <w:pPr>
        <w:spacing w:after="120" w:line="240" w:lineRule="auto"/>
        <w:jc w:val="both"/>
        <w:rPr>
          <w:rFonts w:ascii="Arial" w:eastAsia="Times New Roman" w:hAnsi="Arial" w:cs="Times New Roman"/>
          <w:kern w:val="0"/>
          <w:sz w:val="24"/>
          <w:szCs w:val="24"/>
          <w:lang w:eastAsia="it-IT"/>
          <w14:ligatures w14:val="none"/>
        </w:rPr>
      </w:pPr>
      <w:r w:rsidRPr="00AE2270">
        <w:rPr>
          <w:rFonts w:ascii="Arial" w:eastAsia="Times New Roman" w:hAnsi="Arial" w:cs="Times New Roman"/>
          <w:kern w:val="0"/>
          <w:sz w:val="24"/>
          <w:szCs w:val="24"/>
          <w:lang w:eastAsia="it-IT"/>
          <w14:ligatures w14:val="none"/>
        </w:rPr>
        <w:t xml:space="preserve">Nel Nuovo Testamento non si combatte più usando armi di bronzo o di ferro. Si combatte con armi spirituali. Le leggi del combattimento spirituale vengono a noi date da Cristo Gesù nel suo Vangelo e dallo Spirito Santo attraverso gli Apostoli di Cristo Signore. Lo Spirito Santo ha dato a noi le stesse armi date a Cristo Gesù perché Lui combattesse la sua super-battaglia il cui momento finale è il combattimento sulla croce. Le armi che lo Spirito Santo ha dato a Cristo Gesù le troviamo tutte nel profeta Isaia. </w:t>
      </w:r>
    </w:p>
    <w:p w14:paraId="32100C7E" w14:textId="77777777" w:rsidR="00AE2270" w:rsidRPr="00AE2270" w:rsidRDefault="00AE2270" w:rsidP="00AE2270">
      <w:pPr>
        <w:spacing w:after="120" w:line="240" w:lineRule="auto"/>
        <w:jc w:val="both"/>
        <w:rPr>
          <w:rFonts w:ascii="Arial" w:eastAsia="Times New Roman" w:hAnsi="Arial" w:cs="Times New Roman"/>
          <w:kern w:val="0"/>
          <w:sz w:val="24"/>
          <w:szCs w:val="24"/>
          <w:lang w:eastAsia="it-IT"/>
          <w14:ligatures w14:val="none"/>
        </w:rPr>
      </w:pPr>
    </w:p>
    <w:p w14:paraId="2CBC03C2" w14:textId="77777777" w:rsidR="00AE2270" w:rsidRPr="00AE2270" w:rsidRDefault="00AE2270" w:rsidP="00AE2270">
      <w:pPr>
        <w:spacing w:after="120" w:line="240" w:lineRule="auto"/>
        <w:jc w:val="both"/>
        <w:rPr>
          <w:rFonts w:ascii="Arial" w:eastAsia="Times New Roman" w:hAnsi="Arial" w:cs="Times New Roman"/>
          <w:kern w:val="0"/>
          <w:sz w:val="24"/>
          <w:szCs w:val="24"/>
          <w:lang w:eastAsia="it-IT"/>
          <w14:ligatures w14:val="none"/>
        </w:rPr>
      </w:pPr>
      <w:r w:rsidRPr="00AE2270">
        <w:rPr>
          <w:rFonts w:ascii="Arial" w:eastAsia="Times New Roman" w:hAnsi="Arial" w:cs="Times New Roman"/>
          <w:kern w:val="0"/>
          <w:sz w:val="24"/>
          <w:szCs w:val="24"/>
          <w:lang w:eastAsia="it-IT"/>
          <w14:ligatures w14:val="none"/>
        </w:rPr>
        <w:t>LA PRIMA ARMA è il dono di se stesso che lo Spirito Santo ha fatto a Cristo Gesù. Senza questa arma tutte le altre sono inefficaci.</w:t>
      </w:r>
    </w:p>
    <w:p w14:paraId="43E8F5FA"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w:t>
      </w:r>
      <w:r w:rsidRPr="00AE2270">
        <w:rPr>
          <w:rFonts w:ascii="Arial" w:eastAsia="Times New Roman" w:hAnsi="Arial" w:cs="Times New Roman"/>
          <w:i/>
          <w:iCs/>
          <w:kern w:val="0"/>
          <w:sz w:val="24"/>
          <w:szCs w:val="24"/>
          <w:lang w:eastAsia="it-IT"/>
          <w14:ligatures w14:val="none"/>
        </w:rPr>
        <w:lastRenderedPageBreak/>
        <w:t xml:space="preserve">In quel giorno avverrà che la radice di Iesse sarà un vessillo per i popoli. Le nazioni la cercheranno con ansia. La sua dimora sarà gloriosa (Is 11,1-10).  </w:t>
      </w:r>
    </w:p>
    <w:p w14:paraId="5B31631E"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w:t>
      </w:r>
    </w:p>
    <w:p w14:paraId="10B453F0"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 xml:space="preserve">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w:t>
      </w:r>
    </w:p>
    <w:p w14:paraId="7104D016"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 xml:space="preserve">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60AFDB25" w14:textId="77777777" w:rsidR="00AE2270" w:rsidRPr="00AE2270" w:rsidRDefault="00AE2270" w:rsidP="00AE2270">
      <w:pPr>
        <w:spacing w:after="120" w:line="240" w:lineRule="auto"/>
        <w:jc w:val="both"/>
        <w:rPr>
          <w:rFonts w:ascii="Arial" w:eastAsia="Times New Roman" w:hAnsi="Arial" w:cs="Times New Roman"/>
          <w:kern w:val="0"/>
          <w:sz w:val="24"/>
          <w:szCs w:val="24"/>
          <w:lang w:eastAsia="it-IT"/>
          <w14:ligatures w14:val="none"/>
        </w:rPr>
      </w:pPr>
    </w:p>
    <w:p w14:paraId="5576FDB8" w14:textId="77777777" w:rsidR="00AE2270" w:rsidRPr="00AE2270" w:rsidRDefault="00AE2270" w:rsidP="00AE2270">
      <w:pPr>
        <w:spacing w:after="120" w:line="240" w:lineRule="auto"/>
        <w:jc w:val="both"/>
        <w:rPr>
          <w:rFonts w:ascii="Arial" w:eastAsia="Times New Roman" w:hAnsi="Arial" w:cs="Times New Roman"/>
          <w:kern w:val="0"/>
          <w:sz w:val="24"/>
          <w:szCs w:val="24"/>
          <w:lang w:eastAsia="it-IT"/>
          <w14:ligatures w14:val="none"/>
        </w:rPr>
      </w:pPr>
      <w:r w:rsidRPr="00AE2270">
        <w:rPr>
          <w:rFonts w:ascii="Arial" w:eastAsia="Times New Roman" w:hAnsi="Arial" w:cs="Times New Roman"/>
          <w:kern w:val="0"/>
          <w:sz w:val="24"/>
          <w:szCs w:val="24"/>
          <w:lang w:eastAsia="it-IT"/>
          <w14:ligatures w14:val="none"/>
        </w:rPr>
        <w:t xml:space="preserve">LA SECONDA ARMA è la mitezza e la fortezza, la tenacia. </w:t>
      </w:r>
    </w:p>
    <w:p w14:paraId="50F06F88"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(Is 42,1-7).</w:t>
      </w:r>
    </w:p>
    <w:p w14:paraId="32F39FA1" w14:textId="77777777" w:rsidR="00AE2270" w:rsidRPr="00AE2270" w:rsidRDefault="00AE2270" w:rsidP="00AE2270">
      <w:pPr>
        <w:spacing w:after="120" w:line="240" w:lineRule="auto"/>
        <w:jc w:val="both"/>
        <w:rPr>
          <w:rFonts w:ascii="Arial" w:eastAsia="Times New Roman" w:hAnsi="Arial" w:cs="Times New Roman"/>
          <w:kern w:val="0"/>
          <w:sz w:val="24"/>
          <w:szCs w:val="24"/>
          <w:lang w:eastAsia="it-IT"/>
          <w14:ligatures w14:val="none"/>
        </w:rPr>
      </w:pPr>
    </w:p>
    <w:p w14:paraId="473FBA8E" w14:textId="77777777" w:rsidR="00AE2270" w:rsidRPr="00AE2270" w:rsidRDefault="00AE2270" w:rsidP="00AE2270">
      <w:pPr>
        <w:spacing w:after="120" w:line="240" w:lineRule="auto"/>
        <w:jc w:val="both"/>
        <w:rPr>
          <w:rFonts w:ascii="Arial" w:eastAsia="Times New Roman" w:hAnsi="Arial" w:cs="Times New Roman"/>
          <w:kern w:val="0"/>
          <w:sz w:val="24"/>
          <w:szCs w:val="24"/>
          <w:lang w:eastAsia="it-IT"/>
          <w14:ligatures w14:val="none"/>
        </w:rPr>
      </w:pPr>
      <w:r w:rsidRPr="00AE2270">
        <w:rPr>
          <w:rFonts w:ascii="Arial" w:eastAsia="Times New Roman" w:hAnsi="Arial" w:cs="Times New Roman"/>
          <w:kern w:val="0"/>
          <w:sz w:val="24"/>
          <w:szCs w:val="24"/>
          <w:lang w:eastAsia="it-IT"/>
          <w14:ligatures w14:val="none"/>
        </w:rPr>
        <w:t>LA TERZA ARMA è la sua bocca resa come spada affilata per annunciare al mondo intero la vera Parola del suo Dio.</w:t>
      </w:r>
    </w:p>
    <w:p w14:paraId="72E4B5F8"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 xml:space="preserve">Ascoltatemi, o isole, udite attentamente, nazioni lontane; il Signore dal seno materno mi ha chiamato, fino dal grembo di mia madre ha pronunciato il mio nome. </w:t>
      </w:r>
      <w:r w:rsidRPr="00AE2270">
        <w:rPr>
          <w:rFonts w:ascii="Arial" w:eastAsia="Times New Roman" w:hAnsi="Arial" w:cs="Times New Roman"/>
          <w:i/>
          <w:iCs/>
          <w:kern w:val="0"/>
          <w:sz w:val="24"/>
          <w:szCs w:val="24"/>
          <w:lang w:eastAsia="it-IT"/>
          <w14:ligatures w14:val="none"/>
        </w:rPr>
        <w:lastRenderedPageBreak/>
        <w:t xml:space="preserve">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 (Is 49.1-6). </w:t>
      </w:r>
    </w:p>
    <w:p w14:paraId="4B25E9DF" w14:textId="77777777" w:rsidR="00AE2270" w:rsidRPr="00AE2270" w:rsidRDefault="00AE2270" w:rsidP="00AE2270">
      <w:pPr>
        <w:spacing w:after="120" w:line="240" w:lineRule="auto"/>
        <w:jc w:val="both"/>
        <w:rPr>
          <w:rFonts w:ascii="Arial" w:eastAsia="Times New Roman" w:hAnsi="Arial" w:cs="Times New Roman"/>
          <w:kern w:val="0"/>
          <w:sz w:val="24"/>
          <w:szCs w:val="24"/>
          <w:lang w:eastAsia="it-IT"/>
          <w14:ligatures w14:val="none"/>
        </w:rPr>
      </w:pPr>
    </w:p>
    <w:p w14:paraId="0889F6BE" w14:textId="77777777" w:rsidR="00AE2270" w:rsidRPr="00AE2270" w:rsidRDefault="00AE2270" w:rsidP="00AE2270">
      <w:pPr>
        <w:spacing w:after="120" w:line="240" w:lineRule="auto"/>
        <w:jc w:val="both"/>
        <w:rPr>
          <w:rFonts w:ascii="Arial" w:eastAsia="Times New Roman" w:hAnsi="Arial" w:cs="Times New Roman"/>
          <w:kern w:val="0"/>
          <w:sz w:val="24"/>
          <w:szCs w:val="24"/>
          <w:lang w:eastAsia="it-IT"/>
          <w14:ligatures w14:val="none"/>
        </w:rPr>
      </w:pPr>
      <w:r w:rsidRPr="00AE2270">
        <w:rPr>
          <w:rFonts w:ascii="Arial" w:eastAsia="Times New Roman" w:hAnsi="Arial" w:cs="Times New Roman"/>
          <w:kern w:val="0"/>
          <w:sz w:val="24"/>
          <w:szCs w:val="24"/>
          <w:lang w:eastAsia="it-IT"/>
          <w14:ligatures w14:val="none"/>
        </w:rPr>
        <w:t xml:space="preserve">LA QUARTA ARMA è la sua capacità di soffrire ogni sofferenza, sottoponendosi per amore ad ogni insulto, ogni flagello, ad ogni sputo.   </w:t>
      </w:r>
    </w:p>
    <w:p w14:paraId="2FCB8BA0"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 xml:space="preserve">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(Is 50,4-9). </w:t>
      </w:r>
    </w:p>
    <w:p w14:paraId="2EB8403C" w14:textId="77777777" w:rsidR="00AE2270" w:rsidRPr="00AE2270" w:rsidRDefault="00AE2270" w:rsidP="00AE2270">
      <w:pPr>
        <w:spacing w:after="120" w:line="240" w:lineRule="auto"/>
        <w:jc w:val="both"/>
        <w:rPr>
          <w:rFonts w:ascii="Arial" w:eastAsia="Times New Roman" w:hAnsi="Arial" w:cs="Times New Roman"/>
          <w:kern w:val="0"/>
          <w:sz w:val="24"/>
          <w:szCs w:val="24"/>
          <w:lang w:eastAsia="it-IT"/>
          <w14:ligatures w14:val="none"/>
        </w:rPr>
      </w:pPr>
    </w:p>
    <w:p w14:paraId="6D84FFBB" w14:textId="77777777" w:rsidR="00AE2270" w:rsidRPr="00AE2270" w:rsidRDefault="00AE2270" w:rsidP="00AE2270">
      <w:pPr>
        <w:spacing w:after="120" w:line="240" w:lineRule="auto"/>
        <w:jc w:val="both"/>
        <w:rPr>
          <w:rFonts w:ascii="Arial" w:eastAsia="Times New Roman" w:hAnsi="Arial" w:cs="Times New Roman"/>
          <w:kern w:val="0"/>
          <w:sz w:val="24"/>
          <w:szCs w:val="24"/>
          <w:lang w:eastAsia="it-IT"/>
          <w14:ligatures w14:val="none"/>
        </w:rPr>
      </w:pPr>
      <w:r w:rsidRPr="00AE2270">
        <w:rPr>
          <w:rFonts w:ascii="Arial" w:eastAsia="Times New Roman" w:hAnsi="Arial" w:cs="Times New Roman"/>
          <w:kern w:val="0"/>
          <w:sz w:val="24"/>
          <w:szCs w:val="24"/>
          <w:lang w:eastAsia="it-IT"/>
          <w14:ligatures w14:val="none"/>
        </w:rPr>
        <w:t xml:space="preserve">LA QUINTA ARMA è il suo essere vero agnello muto che viene condotto al macello. È l’arma, questa, del Servo Sofferente del Signore. </w:t>
      </w:r>
    </w:p>
    <w:p w14:paraId="2253A325"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w:t>
      </w:r>
    </w:p>
    <w:p w14:paraId="7DA67FCE"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 xml:space="preserve">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w:t>
      </w:r>
    </w:p>
    <w:p w14:paraId="7781F8F8"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lastRenderedPageBreak/>
        <w:t xml:space="preserve">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50393B1A" w14:textId="77777777" w:rsidR="00AE2270" w:rsidRPr="00AE2270" w:rsidRDefault="00AE2270" w:rsidP="00AE2270">
      <w:pPr>
        <w:spacing w:after="120" w:line="240" w:lineRule="auto"/>
        <w:jc w:val="both"/>
        <w:rPr>
          <w:rFonts w:ascii="Arial" w:eastAsia="Times New Roman" w:hAnsi="Arial" w:cs="Times New Roman"/>
          <w:kern w:val="0"/>
          <w:sz w:val="24"/>
          <w:szCs w:val="24"/>
          <w:lang w:eastAsia="it-IT"/>
          <w14:ligatures w14:val="none"/>
        </w:rPr>
      </w:pPr>
      <w:r w:rsidRPr="00AE2270">
        <w:rPr>
          <w:rFonts w:ascii="Arial" w:eastAsia="Times New Roman" w:hAnsi="Arial" w:cs="Times New Roman"/>
          <w:kern w:val="0"/>
          <w:sz w:val="24"/>
          <w:szCs w:val="24"/>
          <w:lang w:eastAsia="it-IT"/>
          <w14:ligatures w14:val="none"/>
        </w:rPr>
        <w:t>Se il discepolo di Gesù vuole vincere la super-battaglia contro le forze del Maligno deve indossare anche lui queste armi che ha indossato Gesù Signore. La prima arma che Gesù ci consegna è l’arrendevolezza, la non opposizione, la rinuncia a tutto, anche alla nostra stessa vita.</w:t>
      </w:r>
    </w:p>
    <w:p w14:paraId="3E9D3BC6"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w:t>
      </w:r>
      <w:proofErr w:type="spellStart"/>
      <w:r w:rsidRPr="00AE2270">
        <w:rPr>
          <w:rFonts w:ascii="Arial" w:eastAsia="Times New Roman" w:hAnsi="Arial" w:cs="Times New Roman"/>
          <w:i/>
          <w:iCs/>
          <w:kern w:val="0"/>
          <w:sz w:val="24"/>
          <w:szCs w:val="24"/>
          <w:lang w:eastAsia="it-IT"/>
          <w14:ligatures w14:val="none"/>
        </w:rPr>
        <w:t>Da’</w:t>
      </w:r>
      <w:proofErr w:type="spellEnd"/>
      <w:r w:rsidRPr="00AE2270">
        <w:rPr>
          <w:rFonts w:ascii="Arial" w:eastAsia="Times New Roman" w:hAnsi="Arial" w:cs="Times New Roman"/>
          <w:i/>
          <w:iCs/>
          <w:kern w:val="0"/>
          <w:sz w:val="24"/>
          <w:szCs w:val="24"/>
          <w:lang w:eastAsia="it-IT"/>
          <w14:ligatures w14:val="none"/>
        </w:rPr>
        <w:t xml:space="preserve"> a chi ti chiede, e a chi desidera da te un prestito non voltare le spalle (Mt 5,38-42).</w:t>
      </w:r>
    </w:p>
    <w:p w14:paraId="310AE0EA" w14:textId="77777777" w:rsidR="00AE2270" w:rsidRPr="00AE2270" w:rsidRDefault="00AE2270" w:rsidP="00AE2270">
      <w:pPr>
        <w:spacing w:after="120" w:line="240" w:lineRule="auto"/>
        <w:jc w:val="both"/>
        <w:rPr>
          <w:rFonts w:ascii="Arial" w:eastAsia="Times New Roman" w:hAnsi="Arial" w:cs="Times New Roman"/>
          <w:kern w:val="0"/>
          <w:sz w:val="24"/>
          <w:szCs w:val="24"/>
          <w:lang w:eastAsia="it-IT"/>
          <w14:ligatures w14:val="none"/>
        </w:rPr>
      </w:pPr>
      <w:r w:rsidRPr="00AE2270">
        <w:rPr>
          <w:rFonts w:ascii="Arial" w:eastAsia="Times New Roman" w:hAnsi="Arial" w:cs="Times New Roman"/>
          <w:kern w:val="0"/>
          <w:sz w:val="24"/>
          <w:szCs w:val="24"/>
          <w:lang w:eastAsia="it-IT"/>
          <w14:ligatures w14:val="none"/>
        </w:rPr>
        <w:t>Noi sappiamo che Gesù si è fatto obbediente fino alla morte e ad una morte di croce. Ha rinunciato alla sua vita per farcene dono.</w:t>
      </w:r>
    </w:p>
    <w:p w14:paraId="09633D83"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3F3B8F86" w14:textId="77777777" w:rsidR="00AE2270" w:rsidRPr="00AE2270" w:rsidRDefault="00AE2270" w:rsidP="00AE2270">
      <w:pPr>
        <w:spacing w:after="120" w:line="240" w:lineRule="auto"/>
        <w:jc w:val="both"/>
        <w:rPr>
          <w:rFonts w:ascii="Arial" w:eastAsia="Times New Roman" w:hAnsi="Arial" w:cs="Times New Roman"/>
          <w:kern w:val="0"/>
          <w:sz w:val="24"/>
          <w:szCs w:val="24"/>
          <w:lang w:eastAsia="it-IT"/>
          <w14:ligatures w14:val="none"/>
        </w:rPr>
      </w:pPr>
    </w:p>
    <w:p w14:paraId="6AFDE5B6" w14:textId="77777777" w:rsidR="00AE2270" w:rsidRPr="00AE2270" w:rsidRDefault="00AE2270" w:rsidP="00AE2270">
      <w:pPr>
        <w:spacing w:after="120" w:line="240" w:lineRule="auto"/>
        <w:jc w:val="both"/>
        <w:rPr>
          <w:rFonts w:ascii="Arial" w:eastAsia="Times New Roman" w:hAnsi="Arial" w:cs="Times New Roman"/>
          <w:kern w:val="0"/>
          <w:sz w:val="24"/>
          <w:szCs w:val="24"/>
          <w:lang w:eastAsia="it-IT"/>
          <w14:ligatures w14:val="none"/>
        </w:rPr>
      </w:pPr>
      <w:r w:rsidRPr="00AE2270">
        <w:rPr>
          <w:rFonts w:ascii="Arial" w:eastAsia="Times New Roman" w:hAnsi="Arial" w:cs="Times New Roman"/>
          <w:kern w:val="0"/>
          <w:sz w:val="24"/>
          <w:szCs w:val="24"/>
          <w:lang w:eastAsia="it-IT"/>
          <w14:ligatures w14:val="none"/>
        </w:rPr>
        <w:t xml:space="preserve">Ecco concretamente come Gesù si è servito di queste armi quando fu arrestato, fu condannato a morte, fu crocifisso. </w:t>
      </w:r>
    </w:p>
    <w:p w14:paraId="296275BF"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Si avvicinava la festa degli Azzimi, chiamata Pasqua, e i capi dei sacerdoti e gli scribi cercavano in che modo toglierlo di mezzo, ma temevano il popolo. Allora Satana entrò in Giuda, detto Iscariota, che era uno dei Dodici. Ed egli andò a trattare con i capi dei sacerdoti e i capi delle guardie sul modo di consegnarlo a loro. Essi si rallegrarono e concordarono di dargli del denaro. Egli fu d’accordo e cercava l’occasione propizia per consegnarlo a loro, di nascosto dalla folla.</w:t>
      </w:r>
    </w:p>
    <w:p w14:paraId="414BF954"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 xml:space="preserve">Venne il giorno degli Azzimi, nel quale si doveva immolare la Pasqua. Gesù mandò Pietro e Giovanni dicendo: «Andate a preparare per noi, perché possiamo mangiare la Pasqua». Gli chiesero: «Dove vuoi che prepariamo?». Ed egli rispose loro: «Appena entrati in città, vi verrà incontro un uomo che porta una brocca d’acqua; seguitelo nella casa in cui entrerà. Direte al padrone di casa: “Il Maestro ti dice: Dov’è la stanza in cui posso mangiare la Pasqua con i miei discepoli?”. Egli vi </w:t>
      </w:r>
      <w:r w:rsidRPr="00AE2270">
        <w:rPr>
          <w:rFonts w:ascii="Arial" w:eastAsia="Times New Roman" w:hAnsi="Arial" w:cs="Times New Roman"/>
          <w:i/>
          <w:iCs/>
          <w:kern w:val="0"/>
          <w:sz w:val="24"/>
          <w:szCs w:val="24"/>
          <w:lang w:eastAsia="it-IT"/>
          <w14:ligatures w14:val="none"/>
        </w:rPr>
        <w:lastRenderedPageBreak/>
        <w:t>mostrerà al piano superiore una sala, grande e arredata; lì preparate». Essi andarono e trovarono come aveva detto loro e prepararono la Pasqua.</w:t>
      </w:r>
    </w:p>
    <w:p w14:paraId="1AA8D64C"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Quando venne l’ora, prese posto a tavola e gli apostoli con lui, e disse loro: «Ho tanto desiderato mangiare questa Pasqua con voi, prima della mia passione, perché io vi dico: non la mangerò più, finché essa non si compia nel regno di Dio». E, ricevuto un calice, rese grazie e disse: «Prendetelo e fatelo passare tra voi, perché io vi dico: da questo momento non berrò più del frutto della vite, finché non verrà il regno di Dio». Poi prese il pane, rese grazie, lo spezzò e lo diede loro dicendo: «Questo è il mio corpo, che è dato per voi; fate questo in memoria di me». E, dopo aver cenato, fece lo stesso con il calice dicendo: «Questo calice è la nuova alleanza nel mio sangue, che è versato per voi».</w:t>
      </w:r>
    </w:p>
    <w:p w14:paraId="5A31DFB9"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«Ma ecco, la mano di colui che mi tradisce è con me, sulla tavola. Il Figlio dell’uomo se ne va, secondo quanto è stabilito, ma guai a quell’uomo dal quale egli viene tradito!». Allora essi cominciarono a domandarsi l’un l’altro chi di loro avrebbe fatto questo.</w:t>
      </w:r>
    </w:p>
    <w:p w14:paraId="4660AC4D"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E nacque tra loro anche una discussione: chi di loro fosse da considerare più grande. Egli disse: «I re delle nazioni le governano, e coloro che hanno potere su di esse sono chiamati benefattori. Voi però non fate così; ma chi tra voi è più grande diventi come il più giovane, e chi governa come colui che serve. Infatti chi è più grande, chi sta a tavola o chi serve? Non è forse colui che sta a tavola? Eppure io sto in mezzo a voi come colui che serve.</w:t>
      </w:r>
    </w:p>
    <w:p w14:paraId="05BED5A0"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Voi siete quelli che avete perseverato con me nelle mie prove e io preparo per voi un regno, come il Padre mio l’ha preparato per me, perché mangiate e beviate alla mia mensa nel mio regno. E siederete in trono a giudicare le dodici tribù d’Israele.</w:t>
      </w:r>
    </w:p>
    <w:p w14:paraId="051611D4"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w:t>
      </w:r>
    </w:p>
    <w:p w14:paraId="3AB6960F"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w:t>
      </w:r>
    </w:p>
    <w:p w14:paraId="09A77F17"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w:t>
      </w:r>
    </w:p>
    <w:p w14:paraId="79C34D53"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lastRenderedPageBreak/>
        <w:t xml:space="preserve">Mentre ancora egli parlava, ecco giungere una folla; colui che si chiamava Giuda, uno dei Dodici, li precedeva e si avvicinò a Gesù per baciarlo. Gesù gli disse: «Giuda, con un bacio tu tradisci il Figlio dell’uomo?». Allora quelli che erano con lui, vedendo ciò che stava per accadere, dissero: «Signore, dobbiamo colpire con la spada?». E uno di loro colpì il servo del sommo sacerdote e gli staccò l’orecchio destro. Ma Gesù intervenne dicendo: «Lasciate! Basta così!». E, toccandogli l’orecchio, lo guarì. </w:t>
      </w:r>
    </w:p>
    <w:p w14:paraId="547A5D4A"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Poi Gesù disse a coloro che erano venuti contro di lui, capi dei sacerdoti, capi delle guardie del tempio e anziani: «Come se fossi un ladro siete venuti con spade e bastoni. Ogni giorno ero con voi nel tempio e non avete mai messo le mani su di me; ma questa è l’ora vostra e il potere delle tenebre».</w:t>
      </w:r>
    </w:p>
    <w:p w14:paraId="7559CEB3"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Dopo averlo catturato, lo condussero via e lo fecero entrare nella casa del sommo sacerdote. Pietro lo seguiva da lontano. Avevano acceso un fuoco in mezzo al cortile e si erano seduti attorno; anche Pietro sedette in mezzo a loro. Una giovane serva lo vide seduto vicino al fuoco e, guardandolo attentamente, disse: «Anche questi era con lui». Ma egli negò dicendo: «O donna, non lo conosco!». Poco dopo un altro lo vide e disse: «Anche tu sei uno di loro!». Ma Pietro rispose: «O uomo, non lo sono!». Passata circa un’ora, un altro insisteva: «In verità, anche questi era con lui; infatti è Galileo». Ma Pietro disse: «O uomo, non so quello che dici». E in quell’istante, mentre ancora parlava, un gallo cantò. Allora il Signore si voltò e fissò lo sguardo su Pietro, e Pietro si ricordò della parola che il Signore gli aveva detto: «Prima che il gallo canti, oggi mi rinnegherai tre volte». E, uscito fuori, pianse amaramente.</w:t>
      </w:r>
    </w:p>
    <w:p w14:paraId="115B9BAC"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E intanto gli uomini che avevano in custodia Gesù lo deridevano e lo picchiavano, gli bendavano gli occhi e gli dicevano: «Fa’ il profeta! Chi è che ti ha colpito?». E molte altre cose dicevano contro di lui, insultandolo.</w:t>
      </w:r>
    </w:p>
    <w:p w14:paraId="026FC5AB"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Appena fu giorno, si riunì il consiglio degli anziani del popolo, con i capi dei sacerdoti e gli scribi; lo condussero davanti al loro sinedrio e gli dissero: «Se tu sei il Cristo, dillo a noi». Rispose loro: «Anche se ve lo dico, non mi crederete; se vi interrogo, non mi risponderete. Ma d’ora in poi il Figlio dell’uomo siederà alla destra della potenza di Dio». Allora tutti dissero: «Tu dunque sei il Figlio di Dio?». Ed egli rispose loro: «Voi stessi dite che io lo sono». E quelli dissero: «Che bisogno abbiamo ancora di testimonianza? L’abbiamo udito noi stessi dalla sua bocca» (Lc 22,1-71).</w:t>
      </w:r>
    </w:p>
    <w:p w14:paraId="14FEDCBB"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Tutta l’assemblea si alzò; lo condussero da Pilato e cominciarono ad accusarlo: «Abbiamo trovato costui che metteva in agitazione il nostro popolo, impediva di pagare tributi a Cesare e affermava di essere Cristo re». Pilato allora lo interrogò: «Sei tu il re dei Giudei?». Ed egli rispose: «Tu lo dici». Pilato disse ai capi dei sacerdoti e alla folla: «Non trovo in quest’uomo alcun motivo di condanna». Ma essi insistevano dicendo: «Costui solleva il popolo, insegnando per tutta la Giudea, dopo aver cominciato dalla Galilea, fino a qui».</w:t>
      </w:r>
    </w:p>
    <w:p w14:paraId="1066C0D7"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 xml:space="preserve">Udito ciò, Pilato domandò se quell’uomo era Galileo e, saputo che stava sotto l’autorità di Erode, lo rinviò a Erode, che in quei giorni si trovava anch’egli a Gerusalemme. </w:t>
      </w:r>
    </w:p>
    <w:p w14:paraId="5100A67C"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 xml:space="preserve">Vedendo Gesù, Erode si rallegrò molto. Da molto tempo infatti desiderava vederlo, per averne sentito parlare, e sperava di vedere qualche miracolo fatto da lui. Lo interrogò, facendogli molte domande, ma egli non gli rispose nulla. Erano presenti </w:t>
      </w:r>
      <w:r w:rsidRPr="00AE2270">
        <w:rPr>
          <w:rFonts w:ascii="Arial" w:eastAsia="Times New Roman" w:hAnsi="Arial" w:cs="Times New Roman"/>
          <w:i/>
          <w:iCs/>
          <w:kern w:val="0"/>
          <w:sz w:val="24"/>
          <w:szCs w:val="24"/>
          <w:lang w:eastAsia="it-IT"/>
          <w14:ligatures w14:val="none"/>
        </w:rPr>
        <w:lastRenderedPageBreak/>
        <w:t>anche i capi dei sacerdoti e gli scribi, e insistevano nell’accusarlo. Allora anche Erode, con i suoi soldati, lo insultò, si fece beffe di lui, gli mise addosso una splendida veste e lo rimandò a Pilato. In quel giorno Erode e Pilato diventarono amici tra loro; prima infatti tra loro vi era stata inimicizia.</w:t>
      </w:r>
    </w:p>
    <w:p w14:paraId="20FFCD99"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Pilato, riuniti i capi dei sacerdoti, le autorità e il popolo, disse loro: «Mi avete portato quest’uomo come agitatore del popolo. Ecco, io l’ho esaminato davanti a voi, ma non ho trovato in quest’uomo nessuna delle colpe di cui lo accusate; e neanche Erode: infatti ce l’ha rimandato. Ecco, egli non ha fatto nulla che meriti la morte. Perciò, dopo averlo punito, lo rimetterò in libertà». [17] Ma essi si misero a gridare tutti insieme: «Togli di mezzo costui! Rimettici in libertà Barabba!». Questi era stato messo in prigione per una rivolta, scoppiata in città, e per omicidio.</w:t>
      </w:r>
    </w:p>
    <w:p w14:paraId="107F254D"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 xml:space="preserve">Pilato parlò loro di nuovo, perché voleva rimettere in libertà Gesù. Ma essi urlavano: «Crocifiggilo! Crocifiggilo!». Ed egli, per la terza volta, disse loro: «Ma che male ha fatto costui? Non ho trovato in lui nulla che meriti la morte. Dunque, lo punirò e lo rimetterò in libertà». Essi però insistevano a gran voce, chiedendo che venisse crocifisso, e le loro grida crescevano. Pilato allora decise che la loro richiesta venisse eseguita. Rimise in libertà colui che era stato messo in prigione per rivolta e omicidio, e che essi richiedevano, e consegnò Gesù al loro volere. </w:t>
      </w:r>
    </w:p>
    <w:p w14:paraId="78C6AFB8"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Mentre lo conducevano via, fermarono un certo Simone di Cirene, che tornava dai campi, e gli misero addosso la croce, da portare dietro a Gesù.</w:t>
      </w:r>
    </w:p>
    <w:p w14:paraId="7950213F"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Lo seguiva una grande moltitudine di popolo e di donne, che si battevano il petto e facevano lamenti su di lui. Ma Gesù, voltandosi verso di loro, disse: «Figlie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w:t>
      </w:r>
    </w:p>
    <w:p w14:paraId="12187463"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Quando giunsero sul luogo chiamato Cranio, vi crocifissero lui e i malfattori, uno a destra e l’altro a sinistra. Gesù diceva: «Padre, perdona loro perché non sanno quello che fanno». Poi dividendo le sue vesti, le tirarono a sorte.</w:t>
      </w:r>
    </w:p>
    <w:p w14:paraId="4F35AF3D"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Il popolo stava a vedere; i capi invece lo deridevano dicendo: «Ha salvato altri! Salvi se stesso, se è lui il Cristo di Dio, l’eletto». Anche i soldati lo deridevano, gli si accostavano per porgergli dell’aceto e dicevano: «Se tu sei il re dei Giudei, salva te stesso». Sopra di lui c’era anche una scritta: «Costui è il re dei Giudei».</w:t>
      </w:r>
    </w:p>
    <w:p w14:paraId="5990969E"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Uno dei malfattori appesi alla croce lo insultava: «Non sei tu il Cristo? Salva te stesso e noi!». L’altro invece lo rimproverava dicendo: «Non hai alcun timore di Dio, tu che sei condannato alla stessa pena? Noi, giustamente, perché riceviamo quello che abbiamo meritato per le nostre azioni; egli invece non ha fatto nulla di male». E disse: «Gesù, ricòrdati di me quando entrerai nel tuo regno». Gli rispose: «In verità io ti dico: oggi con me sarai nel paradiso».</w:t>
      </w:r>
    </w:p>
    <w:p w14:paraId="1AEF14FA"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Era già verso mezzogiorno e si fece buio su tutta la terra fino alle tre del pomeriggio, perché il sole si era eclissato. Il velo del tempio si squarciò a metà. Gesù, gridando a gran voce, disse: «Padre, nelle tue mani consegno il mio spirito». Detto questo, spirò.</w:t>
      </w:r>
    </w:p>
    <w:p w14:paraId="61046BAC"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lastRenderedPageBreak/>
        <w:t>Visto ciò che era accaduto, il centurione dava gloria a Dio dicendo: «Veramente quest’uomo era giusto». Così pure tutta la folla che era venuta a vedere questo spettacolo, ripensando a quanto era accaduto, se ne tornava battendosi il petto. Tutti i suoi conoscenti, e le donne che lo avevano seguito fin dalla Galilea, stavano da lontano a guardare tutto questo. Ed ecco, vi era un uomo di nome Giuseppe, membro del sinedrio, buono e giusto. Egli non aveva aderito alla decisione e all’operato degli altri. Era di Arimatea, una città della Giudea, e aspettava il regno di Dio. Egli si presentò a Pilato e chiese il corpo di Gesù. Lo depose dalla croce, lo avvolse con un lenzuolo e lo mise in un sepolcro scavato nella roccia, nel quale nessuno era stato ancora sepolto. Era il giorno della Parasceve e già splendevano le luci del sabato. Le donne che erano venute con Gesù dalla Galilea seguivano Giuseppe; esse osservarono il sepolcro e come era stato posto il corpo di Gesù, poi tornarono indietro e prepararono aromi e oli profumati. Il giorno di sabato osservarono il riposo come era prescritto (Lc 23,1-56).</w:t>
      </w:r>
    </w:p>
    <w:p w14:paraId="01A38FD0" w14:textId="77777777" w:rsidR="00AE2270" w:rsidRPr="00AE2270" w:rsidRDefault="00AE2270" w:rsidP="00AE2270">
      <w:pPr>
        <w:spacing w:after="120" w:line="240" w:lineRule="auto"/>
        <w:jc w:val="both"/>
        <w:rPr>
          <w:rFonts w:ascii="Arial" w:eastAsia="Times New Roman" w:hAnsi="Arial" w:cs="Times New Roman"/>
          <w:kern w:val="0"/>
          <w:sz w:val="24"/>
          <w:szCs w:val="24"/>
          <w:lang w:eastAsia="it-IT"/>
          <w14:ligatures w14:val="none"/>
        </w:rPr>
      </w:pPr>
    </w:p>
    <w:p w14:paraId="7AD0C85F" w14:textId="77777777" w:rsidR="00AE2270" w:rsidRPr="00AE2270" w:rsidRDefault="00AE2270" w:rsidP="00AE2270">
      <w:pPr>
        <w:spacing w:after="120" w:line="240" w:lineRule="auto"/>
        <w:jc w:val="both"/>
        <w:rPr>
          <w:rFonts w:ascii="Arial" w:eastAsia="Times New Roman" w:hAnsi="Arial" w:cs="Times New Roman"/>
          <w:kern w:val="0"/>
          <w:sz w:val="24"/>
          <w:szCs w:val="24"/>
          <w:lang w:eastAsia="it-IT"/>
          <w14:ligatures w14:val="none"/>
        </w:rPr>
      </w:pPr>
      <w:r w:rsidRPr="00AE2270">
        <w:rPr>
          <w:rFonts w:ascii="Arial" w:eastAsia="Times New Roman" w:hAnsi="Arial" w:cs="Times New Roman"/>
          <w:kern w:val="0"/>
          <w:sz w:val="24"/>
          <w:szCs w:val="24"/>
          <w:lang w:eastAsia="it-IT"/>
          <w14:ligatures w14:val="none"/>
        </w:rPr>
        <w:t xml:space="preserve">Ecco ora come Gesù usava la sua bocca come spada affilata. </w:t>
      </w:r>
    </w:p>
    <w:p w14:paraId="36A3CBFD"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w:t>
      </w:r>
    </w:p>
    <w:p w14:paraId="44D58872"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4EE04798"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w:t>
      </w:r>
      <w:r w:rsidRPr="00AE2270">
        <w:rPr>
          <w:rFonts w:ascii="Arial" w:eastAsia="Times New Roman" w:hAnsi="Arial" w:cs="Times New Roman"/>
          <w:i/>
          <w:iCs/>
          <w:kern w:val="0"/>
          <w:sz w:val="24"/>
          <w:szCs w:val="24"/>
          <w:lang w:eastAsia="it-IT"/>
          <w14:ligatures w14:val="none"/>
        </w:rPr>
        <w:lastRenderedPageBreak/>
        <w:t xml:space="preserve">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0D276551"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3B6698C3"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8,1-49). </w:t>
      </w:r>
    </w:p>
    <w:p w14:paraId="69FF3D7D" w14:textId="77777777" w:rsidR="00AE2270" w:rsidRPr="00AE2270" w:rsidRDefault="00AE2270" w:rsidP="00AE2270">
      <w:pPr>
        <w:spacing w:after="120" w:line="240" w:lineRule="auto"/>
        <w:jc w:val="both"/>
        <w:rPr>
          <w:rFonts w:ascii="Arial" w:eastAsia="Times New Roman" w:hAnsi="Arial" w:cs="Times New Roman"/>
          <w:kern w:val="0"/>
          <w:sz w:val="24"/>
          <w:szCs w:val="24"/>
          <w:lang w:eastAsia="it-IT"/>
          <w14:ligatures w14:val="none"/>
        </w:rPr>
      </w:pPr>
    </w:p>
    <w:p w14:paraId="7FE6DDA4" w14:textId="77777777" w:rsidR="00AE2270" w:rsidRPr="00AE2270" w:rsidRDefault="00AE2270" w:rsidP="00AE2270">
      <w:pPr>
        <w:spacing w:after="120" w:line="240" w:lineRule="auto"/>
        <w:jc w:val="both"/>
        <w:rPr>
          <w:rFonts w:ascii="Arial" w:eastAsia="Times New Roman" w:hAnsi="Arial" w:cs="Times New Roman"/>
          <w:kern w:val="0"/>
          <w:sz w:val="24"/>
          <w:szCs w:val="24"/>
          <w:lang w:eastAsia="it-IT"/>
          <w14:ligatures w14:val="none"/>
        </w:rPr>
      </w:pPr>
      <w:r w:rsidRPr="00AE2270">
        <w:rPr>
          <w:rFonts w:ascii="Arial" w:eastAsia="Times New Roman" w:hAnsi="Arial" w:cs="Times New Roman"/>
          <w:kern w:val="0"/>
          <w:sz w:val="24"/>
          <w:szCs w:val="24"/>
          <w:lang w:eastAsia="it-IT"/>
          <w14:ligatures w14:val="none"/>
        </w:rPr>
        <w:t>POTENTISSIMA ARMA usata da Gesù è la Preghiera. Questa stessa arma consegna a discepoli perché non cadano vittime di Satana, a causa della debolezza della loro carne.</w:t>
      </w:r>
    </w:p>
    <w:p w14:paraId="56D1D8BC" w14:textId="77777777" w:rsidR="00AE2270" w:rsidRPr="00AE2270" w:rsidRDefault="00AE2270" w:rsidP="00AE2270">
      <w:pPr>
        <w:spacing w:after="120" w:line="240" w:lineRule="auto"/>
        <w:jc w:val="both"/>
        <w:rPr>
          <w:rFonts w:ascii="Arial" w:eastAsia="Times New Roman" w:hAnsi="Arial" w:cs="Times New Roman"/>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4B747D63" w14:textId="77777777" w:rsidR="00AE2270" w:rsidRPr="00AE2270" w:rsidRDefault="00AE2270" w:rsidP="00AE2270">
      <w:pPr>
        <w:spacing w:after="120" w:line="240" w:lineRule="auto"/>
        <w:jc w:val="both"/>
        <w:rPr>
          <w:rFonts w:ascii="Arial" w:eastAsia="Times New Roman" w:hAnsi="Arial" w:cs="Times New Roman"/>
          <w:kern w:val="0"/>
          <w:sz w:val="24"/>
          <w:szCs w:val="24"/>
          <w:lang w:eastAsia="it-IT"/>
          <w14:ligatures w14:val="none"/>
        </w:rPr>
      </w:pPr>
      <w:r w:rsidRPr="00AE2270">
        <w:rPr>
          <w:rFonts w:ascii="Arial" w:eastAsia="Times New Roman" w:hAnsi="Arial" w:cs="Times New Roman"/>
          <w:kern w:val="0"/>
          <w:sz w:val="24"/>
          <w:szCs w:val="24"/>
          <w:lang w:eastAsia="it-IT"/>
          <w14:ligatures w14:val="none"/>
        </w:rPr>
        <w:t>L’Apostolo Paolo dona come arma per vincere il male la totale offerta al Padre del nostro corpo. Quando il nostro corpo è già offerto al Padre, mai il Maligno potrà avere il sopravvento su di noi. Potrà prendersi il corpo, mai l’anima, mai lo spirito. L’altra arma è la carità.</w:t>
      </w:r>
    </w:p>
    <w:p w14:paraId="4EFB17AE"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11C84A73"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4BDCE841"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lastRenderedPageBreak/>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w:t>
      </w:r>
    </w:p>
    <w:p w14:paraId="74C6F494"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 xml:space="preserve">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0FA1D259" w14:textId="77777777" w:rsidR="00AE2270" w:rsidRPr="00AE2270" w:rsidRDefault="00AE2270" w:rsidP="00AE2270">
      <w:pPr>
        <w:spacing w:after="120" w:line="240" w:lineRule="auto"/>
        <w:jc w:val="both"/>
        <w:rPr>
          <w:rFonts w:ascii="Arial" w:eastAsia="Times New Roman" w:hAnsi="Arial" w:cs="Times New Roman"/>
          <w:kern w:val="0"/>
          <w:sz w:val="24"/>
          <w:szCs w:val="24"/>
          <w:lang w:eastAsia="it-IT"/>
          <w14:ligatures w14:val="none"/>
        </w:rPr>
      </w:pPr>
      <w:r w:rsidRPr="00AE2270">
        <w:rPr>
          <w:rFonts w:ascii="Arial" w:eastAsia="Times New Roman" w:hAnsi="Arial" w:cs="Times New Roman"/>
          <w:kern w:val="0"/>
          <w:sz w:val="24"/>
          <w:szCs w:val="24"/>
          <w:lang w:eastAsia="it-IT"/>
          <w14:ligatures w14:val="none"/>
        </w:rPr>
        <w:t>L’Apostolo Giacomo dona a noi tante armi per vincere la battaglia della fede. Una in particolare va ricordata in questo contesto: trasformare la bocca da spada che sparge falsità, menzogne, giudizi, sentenze inique in spada dalla quale viene seminata la purissima verità di Cristo Gesù.</w:t>
      </w:r>
    </w:p>
    <w:p w14:paraId="4E0F481E"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 xml:space="preserve">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w:t>
      </w:r>
    </w:p>
    <w:p w14:paraId="3B4E920C"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 xml:space="preserve">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 </w:t>
      </w:r>
    </w:p>
    <w:p w14:paraId="5045A675" w14:textId="77777777" w:rsidR="00AE2270" w:rsidRPr="00AE2270" w:rsidRDefault="00AE2270" w:rsidP="00AE2270">
      <w:pPr>
        <w:spacing w:after="120" w:line="240" w:lineRule="auto"/>
        <w:jc w:val="both"/>
        <w:rPr>
          <w:rFonts w:ascii="Arial" w:eastAsia="Times New Roman" w:hAnsi="Arial" w:cs="Times New Roman"/>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w:t>
      </w:r>
      <w:r w:rsidRPr="00AE2270">
        <w:rPr>
          <w:rFonts w:ascii="Arial" w:eastAsia="Times New Roman" w:hAnsi="Arial" w:cs="Times New Roman"/>
          <w:i/>
          <w:iCs/>
          <w:kern w:val="0"/>
          <w:sz w:val="24"/>
          <w:szCs w:val="24"/>
          <w:lang w:eastAsia="it-IT"/>
          <w14:ligatures w14:val="none"/>
        </w:rPr>
        <w:lastRenderedPageBreak/>
        <w:t xml:space="preserve">di misericordia e di buoni frutti, imparziale e sincera. Per coloro che fanno opera di pace viene seminato nella pace un frutto di giustizia (Gc 3,1-18). </w:t>
      </w:r>
    </w:p>
    <w:p w14:paraId="1B0FB704" w14:textId="77777777" w:rsidR="00AE2270" w:rsidRPr="00AE2270" w:rsidRDefault="00AE2270" w:rsidP="00AE2270">
      <w:pPr>
        <w:spacing w:after="120" w:line="240" w:lineRule="auto"/>
        <w:jc w:val="both"/>
        <w:rPr>
          <w:rFonts w:ascii="Arial" w:eastAsia="Times New Roman" w:hAnsi="Arial" w:cs="Times New Roman"/>
          <w:kern w:val="0"/>
          <w:sz w:val="24"/>
          <w:szCs w:val="24"/>
          <w:lang w:eastAsia="it-IT"/>
          <w14:ligatures w14:val="none"/>
        </w:rPr>
      </w:pPr>
    </w:p>
    <w:p w14:paraId="44ECC621" w14:textId="77777777" w:rsidR="00AE2270" w:rsidRPr="00AE2270" w:rsidRDefault="00AE2270" w:rsidP="00AE2270">
      <w:pPr>
        <w:spacing w:after="120" w:line="240" w:lineRule="auto"/>
        <w:jc w:val="both"/>
        <w:rPr>
          <w:rFonts w:ascii="Arial" w:eastAsia="Times New Roman" w:hAnsi="Arial" w:cs="Times New Roman"/>
          <w:kern w:val="0"/>
          <w:sz w:val="24"/>
          <w:szCs w:val="24"/>
          <w:lang w:eastAsia="it-IT"/>
          <w14:ligatures w14:val="none"/>
        </w:rPr>
      </w:pPr>
      <w:r w:rsidRPr="00AE2270">
        <w:rPr>
          <w:rFonts w:ascii="Arial" w:eastAsia="Times New Roman" w:hAnsi="Arial" w:cs="Times New Roman"/>
          <w:kern w:val="0"/>
          <w:sz w:val="24"/>
          <w:szCs w:val="24"/>
          <w:lang w:eastAsia="it-IT"/>
          <w14:ligatures w14:val="none"/>
        </w:rPr>
        <w:t>Sulla lingua ecco cosa rivela il Libro del Siracide:</w:t>
      </w:r>
    </w:p>
    <w:p w14:paraId="4A79CA3C"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18,13-26). .</w:t>
      </w:r>
    </w:p>
    <w:p w14:paraId="3D504F5E" w14:textId="77777777" w:rsidR="00AE2270" w:rsidRPr="00AE2270" w:rsidRDefault="00AE2270" w:rsidP="00AE2270">
      <w:pPr>
        <w:spacing w:after="120" w:line="240" w:lineRule="auto"/>
        <w:jc w:val="both"/>
        <w:rPr>
          <w:rFonts w:ascii="Arial" w:eastAsia="Times New Roman" w:hAnsi="Arial" w:cs="Times New Roman"/>
          <w:kern w:val="0"/>
          <w:sz w:val="24"/>
          <w:szCs w:val="24"/>
          <w:lang w:eastAsia="it-IT"/>
          <w14:ligatures w14:val="none"/>
        </w:rPr>
      </w:pPr>
    </w:p>
    <w:p w14:paraId="4D018E62" w14:textId="77777777" w:rsidR="00AE2270" w:rsidRPr="00AE2270" w:rsidRDefault="00AE2270" w:rsidP="00AE2270">
      <w:pPr>
        <w:spacing w:after="120" w:line="240" w:lineRule="auto"/>
        <w:jc w:val="both"/>
        <w:rPr>
          <w:rFonts w:ascii="Arial" w:eastAsia="Times New Roman" w:hAnsi="Arial" w:cs="Times New Roman"/>
          <w:kern w:val="0"/>
          <w:sz w:val="24"/>
          <w:szCs w:val="24"/>
          <w:lang w:eastAsia="it-IT"/>
          <w14:ligatures w14:val="none"/>
        </w:rPr>
      </w:pPr>
      <w:r w:rsidRPr="00AE2270">
        <w:rPr>
          <w:rFonts w:ascii="Arial" w:eastAsia="Times New Roman" w:hAnsi="Arial" w:cs="Times New Roman"/>
          <w:kern w:val="0"/>
          <w:sz w:val="24"/>
          <w:szCs w:val="24"/>
          <w:lang w:eastAsia="it-IT"/>
          <w14:ligatures w14:val="none"/>
        </w:rPr>
        <w:t>L’Apostolo Pietro dona come arma l’acquisizione di ogni virtù.</w:t>
      </w:r>
    </w:p>
    <w:p w14:paraId="4FC01925"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w:t>
      </w:r>
      <w:r w:rsidRPr="00AE2270">
        <w:rPr>
          <w:rFonts w:ascii="Arial" w:eastAsia="Times New Roman" w:hAnsi="Arial" w:cs="Times New Roman"/>
          <w:i/>
          <w:iCs/>
          <w:kern w:val="0"/>
          <w:sz w:val="24"/>
          <w:szCs w:val="24"/>
          <w:lang w:eastAsia="it-IT"/>
          <w14:ligatures w14:val="none"/>
        </w:rPr>
        <w:lastRenderedPageBreak/>
        <w:t xml:space="preserve">Cristo. E procurerò che anche dopo la mia partenza voi abbiate a ricordarvi di queste cose (2Pt 1,1-15). </w:t>
      </w:r>
    </w:p>
    <w:p w14:paraId="17918E97" w14:textId="77777777" w:rsidR="00AE2270" w:rsidRPr="00AE2270" w:rsidRDefault="00AE2270" w:rsidP="00AE2270">
      <w:pPr>
        <w:spacing w:after="120" w:line="240" w:lineRule="auto"/>
        <w:jc w:val="both"/>
        <w:rPr>
          <w:rFonts w:ascii="Arial" w:eastAsia="Times New Roman" w:hAnsi="Arial" w:cs="Times New Roman"/>
          <w:kern w:val="0"/>
          <w:sz w:val="24"/>
          <w:szCs w:val="24"/>
          <w:lang w:eastAsia="it-IT"/>
          <w14:ligatures w14:val="none"/>
        </w:rPr>
      </w:pPr>
      <w:r w:rsidRPr="00AE2270">
        <w:rPr>
          <w:rFonts w:ascii="Arial" w:eastAsia="Times New Roman" w:hAnsi="Arial" w:cs="Times New Roman"/>
          <w:kern w:val="0"/>
          <w:sz w:val="24"/>
          <w:szCs w:val="24"/>
          <w:lang w:eastAsia="it-IT"/>
          <w14:ligatures w14:val="none"/>
        </w:rPr>
        <w:t>L’arma che dona vigore ad ogni altra arma è la purissima fede in Cristo Gesù nella pienezza della conoscenza di quanto rivela di Lui tutta la Scrittura Santa, a partire dalla Genesi e arrivando al Libro dell’Apocalisse, seguendo versetto per versetto, paragrafo per paragrafo, pericope per pericope, capitolo per capitolo, libro per libro, senza tralasciare neanche una sola Parola contenuta nei Testi Sacri. Ai Testi Sacri poi vanno aggiunti i Dogmi della Chiesa che riguardano tutta la verità rivelata. Il tutto poi va completato con la Scienza di Cristo che ci hanno trasmesso prima i Padri della Chiesa e poi tutti i suoi Grandi Dottori. Chi dovesse negare una sola verità o rivelata o dogmatica, è già fuori della retta fede ed ha perso ogni battaglia. Quando si cade dalla retta fede, si perde anche la battaglia per riportare la retta fede nelle Chiese del Dio vivente che vivono sparse nel mondo e l’altra battaglia neanche più si può più combattere: portare nel vero Cristo quanti ancora non lo conoscono. Ora riportiamo quattro brani del Nuovo Testamento, due dell’Apostolo Paolo e due dell’Apostolo Giovanni. Chi non è in questi brani in pienezza di verità e di dottrina è già sconfitto. Nulla potrà fare per portare la retta fede nella Chiesa e nel mondo. Deve prima lui ritornare nella retta fede:</w:t>
      </w:r>
    </w:p>
    <w:p w14:paraId="4617EAC8" w14:textId="77777777" w:rsidR="00AE2270" w:rsidRPr="00AE2270" w:rsidRDefault="00AE2270" w:rsidP="00AE2270">
      <w:pPr>
        <w:spacing w:after="120" w:line="240" w:lineRule="auto"/>
        <w:jc w:val="both"/>
        <w:rPr>
          <w:rFonts w:ascii="Arial" w:eastAsia="Times New Roman" w:hAnsi="Arial" w:cs="Times New Roman"/>
          <w:kern w:val="0"/>
          <w:sz w:val="24"/>
          <w:szCs w:val="24"/>
          <w:lang w:eastAsia="it-IT"/>
          <w14:ligatures w14:val="none"/>
        </w:rPr>
      </w:pPr>
    </w:p>
    <w:p w14:paraId="1E96CFC7" w14:textId="77777777" w:rsidR="00AE2270" w:rsidRPr="00AE2270" w:rsidRDefault="00AE2270" w:rsidP="00AE2270">
      <w:pPr>
        <w:spacing w:after="120" w:line="240" w:lineRule="auto"/>
        <w:jc w:val="both"/>
        <w:rPr>
          <w:rFonts w:ascii="Arial" w:eastAsia="Times New Roman" w:hAnsi="Arial" w:cs="Times New Roman"/>
          <w:kern w:val="0"/>
          <w:sz w:val="24"/>
          <w:szCs w:val="24"/>
          <w:lang w:eastAsia="it-IT"/>
          <w14:ligatures w14:val="none"/>
        </w:rPr>
      </w:pPr>
      <w:r w:rsidRPr="00AE2270">
        <w:rPr>
          <w:rFonts w:ascii="Arial" w:eastAsia="Times New Roman" w:hAnsi="Arial" w:cs="Times New Roman"/>
          <w:kern w:val="0"/>
          <w:sz w:val="24"/>
          <w:szCs w:val="24"/>
          <w:lang w:eastAsia="it-IT"/>
          <w14:ligatures w14:val="none"/>
        </w:rPr>
        <w:t>Primo brano: dalla Lettera agli Efesini.</w:t>
      </w:r>
    </w:p>
    <w:p w14:paraId="1AADC5F5"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Paolo, apostolo di Cristo Gesù per volontà di Dio, ai santi che sono a Èfeso credenti in Cristo Gesù: grazia a voi e pace da Dio, Padre nostro, e dal Signore Gesù Cristo.</w:t>
      </w:r>
    </w:p>
    <w:p w14:paraId="1790187B"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0E07DD4F"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w:t>
      </w:r>
      <w:r w:rsidRPr="00AE2270">
        <w:rPr>
          <w:rFonts w:ascii="Arial" w:eastAsia="Times New Roman" w:hAnsi="Arial" w:cs="Times New Roman"/>
          <w:i/>
          <w:iCs/>
          <w:kern w:val="0"/>
          <w:sz w:val="24"/>
          <w:szCs w:val="24"/>
          <w:lang w:eastAsia="it-IT"/>
          <w14:ligatures w14:val="none"/>
        </w:rPr>
        <w:lastRenderedPageBreak/>
        <w:t>straordinaria grandezza della sua potenza verso di noi, che crediamo, secondo l’efficacia della sua forza e del suo vigore.</w:t>
      </w:r>
    </w:p>
    <w:p w14:paraId="5EC1E322"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4F337B79"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0514AEEC"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05873EAC"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307C0309"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208D2CBD"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62FA188A" w14:textId="77777777" w:rsidR="00AE2270" w:rsidRPr="00AE2270" w:rsidRDefault="00AE2270" w:rsidP="00AE2270">
      <w:pPr>
        <w:spacing w:after="120" w:line="240" w:lineRule="auto"/>
        <w:jc w:val="both"/>
        <w:rPr>
          <w:rFonts w:ascii="Arial" w:eastAsia="Times New Roman" w:hAnsi="Arial" w:cs="Times New Roman"/>
          <w:kern w:val="0"/>
          <w:sz w:val="24"/>
          <w:szCs w:val="24"/>
          <w:lang w:eastAsia="it-IT"/>
          <w14:ligatures w14:val="none"/>
        </w:rPr>
      </w:pPr>
    </w:p>
    <w:p w14:paraId="2F8C43B8" w14:textId="77777777" w:rsidR="00AE2270" w:rsidRPr="00AE2270" w:rsidRDefault="00AE2270" w:rsidP="00AE2270">
      <w:pPr>
        <w:spacing w:after="120" w:line="240" w:lineRule="auto"/>
        <w:jc w:val="both"/>
        <w:rPr>
          <w:rFonts w:ascii="Arial" w:eastAsia="Times New Roman" w:hAnsi="Arial" w:cs="Times New Roman"/>
          <w:kern w:val="0"/>
          <w:sz w:val="24"/>
          <w:szCs w:val="24"/>
          <w:lang w:eastAsia="it-IT"/>
          <w14:ligatures w14:val="none"/>
        </w:rPr>
      </w:pPr>
      <w:r w:rsidRPr="00AE2270">
        <w:rPr>
          <w:rFonts w:ascii="Arial" w:eastAsia="Times New Roman" w:hAnsi="Arial" w:cs="Times New Roman"/>
          <w:kern w:val="0"/>
          <w:sz w:val="24"/>
          <w:szCs w:val="24"/>
          <w:lang w:eastAsia="it-IT"/>
          <w14:ligatures w14:val="none"/>
        </w:rPr>
        <w:t>Secondo brano: dalla Lettera a Colossesi</w:t>
      </w:r>
    </w:p>
    <w:p w14:paraId="330EBEAA"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lastRenderedPageBreak/>
        <w:t>Paolo, apostolo di Cristo Gesù per volontà di Dio, e il fratello Timòteo, ai santi e credenti fratelli in Cristo che sono a Colosse: grazia a voi e pace da Dio, Padre nostro.</w:t>
      </w:r>
    </w:p>
    <w:p w14:paraId="57B54AE9"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6107AD9A"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7E9BC86E"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39651BD9"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76EA1F48"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w:t>
      </w:r>
    </w:p>
    <w:p w14:paraId="0EBF09FD"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 xml:space="preserve">Voglio infatti che sappiate quale dura lotta devo sostenere per voi, per quelli di Laodicèa e per tutti quelli che non mi hanno mai visto di persona, perché i loro cuori </w:t>
      </w:r>
      <w:r w:rsidRPr="00AE2270">
        <w:rPr>
          <w:rFonts w:ascii="Arial" w:eastAsia="Times New Roman" w:hAnsi="Arial" w:cs="Times New Roman"/>
          <w:i/>
          <w:iCs/>
          <w:kern w:val="0"/>
          <w:sz w:val="24"/>
          <w:szCs w:val="24"/>
          <w:lang w:eastAsia="it-IT"/>
          <w14:ligatures w14:val="none"/>
        </w:rPr>
        <w:lastRenderedPageBreak/>
        <w:t>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51EEFA10"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57FC18C5"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7D4F190D"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5E80FF9B" w14:textId="77777777" w:rsidR="00AE2270" w:rsidRPr="00AE2270" w:rsidRDefault="00AE2270" w:rsidP="00AE2270">
      <w:pPr>
        <w:spacing w:after="120" w:line="240" w:lineRule="auto"/>
        <w:jc w:val="both"/>
        <w:rPr>
          <w:rFonts w:ascii="Arial" w:eastAsia="Times New Roman" w:hAnsi="Arial" w:cs="Times New Roman"/>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1,1-23). </w:t>
      </w:r>
    </w:p>
    <w:p w14:paraId="15DACF21" w14:textId="77777777" w:rsidR="00AE2270" w:rsidRPr="00AE2270" w:rsidRDefault="00AE2270" w:rsidP="00AE2270">
      <w:pPr>
        <w:spacing w:after="120" w:line="240" w:lineRule="auto"/>
        <w:jc w:val="both"/>
        <w:rPr>
          <w:rFonts w:ascii="Arial" w:eastAsia="Times New Roman" w:hAnsi="Arial" w:cs="Times New Roman"/>
          <w:kern w:val="0"/>
          <w:sz w:val="24"/>
          <w:szCs w:val="24"/>
          <w:lang w:eastAsia="it-IT"/>
          <w14:ligatures w14:val="none"/>
        </w:rPr>
      </w:pPr>
    </w:p>
    <w:p w14:paraId="0648D519" w14:textId="77777777" w:rsidR="00AE2270" w:rsidRPr="00AE2270" w:rsidRDefault="00AE2270" w:rsidP="00AE2270">
      <w:pPr>
        <w:spacing w:after="120" w:line="240" w:lineRule="auto"/>
        <w:jc w:val="both"/>
        <w:rPr>
          <w:rFonts w:ascii="Arial" w:eastAsia="Times New Roman" w:hAnsi="Arial" w:cs="Times New Roman"/>
          <w:kern w:val="0"/>
          <w:sz w:val="24"/>
          <w:szCs w:val="24"/>
          <w:lang w:eastAsia="it-IT"/>
          <w14:ligatures w14:val="none"/>
        </w:rPr>
      </w:pPr>
      <w:r w:rsidRPr="00AE2270">
        <w:rPr>
          <w:rFonts w:ascii="Arial" w:eastAsia="Times New Roman" w:hAnsi="Arial" w:cs="Times New Roman"/>
          <w:kern w:val="0"/>
          <w:sz w:val="24"/>
          <w:szCs w:val="24"/>
          <w:lang w:eastAsia="it-IT"/>
          <w14:ligatures w14:val="none"/>
        </w:rPr>
        <w:t>Terzo brano: dal Vangelo secondo Giovanni</w:t>
      </w:r>
    </w:p>
    <w:p w14:paraId="3323C4B9"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w:t>
      </w:r>
      <w:r w:rsidRPr="00AE2270">
        <w:rPr>
          <w:rFonts w:ascii="Arial" w:eastAsia="Times New Roman" w:hAnsi="Arial" w:cs="Times New Roman"/>
          <w:i/>
          <w:iCs/>
          <w:kern w:val="0"/>
          <w:sz w:val="24"/>
          <w:szCs w:val="24"/>
          <w:lang w:eastAsia="it-IT"/>
          <w14:ligatures w14:val="none"/>
        </w:rPr>
        <w:lastRenderedPageBreak/>
        <w:t>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7E3EC039" w14:textId="77777777" w:rsidR="00AE2270" w:rsidRPr="00AE2270" w:rsidRDefault="00AE2270" w:rsidP="00AE2270">
      <w:pPr>
        <w:spacing w:after="120" w:line="240" w:lineRule="auto"/>
        <w:jc w:val="both"/>
        <w:rPr>
          <w:rFonts w:ascii="Arial" w:eastAsia="Times New Roman" w:hAnsi="Arial" w:cs="Times New Roman"/>
          <w:kern w:val="0"/>
          <w:sz w:val="24"/>
          <w:szCs w:val="24"/>
          <w:lang w:eastAsia="it-IT"/>
          <w14:ligatures w14:val="none"/>
        </w:rPr>
      </w:pPr>
    </w:p>
    <w:p w14:paraId="486154CD" w14:textId="77777777" w:rsidR="00AE2270" w:rsidRPr="00AE2270" w:rsidRDefault="00AE2270" w:rsidP="00AE2270">
      <w:pPr>
        <w:spacing w:after="120" w:line="240" w:lineRule="auto"/>
        <w:jc w:val="both"/>
        <w:rPr>
          <w:rFonts w:ascii="Arial" w:eastAsia="Times New Roman" w:hAnsi="Arial" w:cs="Times New Roman"/>
          <w:kern w:val="0"/>
          <w:sz w:val="24"/>
          <w:szCs w:val="24"/>
          <w:lang w:eastAsia="it-IT"/>
          <w14:ligatures w14:val="none"/>
        </w:rPr>
      </w:pPr>
      <w:r w:rsidRPr="00AE2270">
        <w:rPr>
          <w:rFonts w:ascii="Arial" w:eastAsia="Times New Roman" w:hAnsi="Arial" w:cs="Times New Roman"/>
          <w:kern w:val="0"/>
          <w:sz w:val="24"/>
          <w:szCs w:val="24"/>
          <w:lang w:eastAsia="it-IT"/>
          <w14:ligatures w14:val="none"/>
        </w:rPr>
        <w:t>Quarto brano: dall’Apocalisse di San Giovanni Apostolo</w:t>
      </w:r>
    </w:p>
    <w:p w14:paraId="58FF0D52"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4BAEDC41"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w:t>
      </w:r>
    </w:p>
    <w:p w14:paraId="0E447ECF"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74C192D4"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Uno degli anziani mi disse: «Non piangere; ha vinto il leone della tribù di Giuda, il Germoglio di Davide, e aprirà il libro e i suoi sette sigilli».</w:t>
      </w:r>
    </w:p>
    <w:p w14:paraId="412AC1BB"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2057005F"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lastRenderedPageBreak/>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44B60365"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E vidi, e udii voci di molti angeli attorno al trono e agli esseri viventi e agli anziani. Il loro numero era miriadi di miriadi e migliaia di migliaia e dicevano a gran voce:</w:t>
      </w:r>
    </w:p>
    <w:p w14:paraId="15AD0D17"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«L’Agnello, che è stato immolato, è degno di ricevere potenza e ricchezza, sapienza e forza, onore, gloria e benedizione».</w:t>
      </w:r>
    </w:p>
    <w:p w14:paraId="2ADBE534"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Tutte le creature nel cielo e sulla terra, sotto terra e nel mare, e tutti gli esseri che vi si trovavano, udii che dicevano:</w:t>
      </w:r>
    </w:p>
    <w:p w14:paraId="50F4B80F"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«A Colui che siede sul trono e all’Agnello lode, onore, gloria e potenza, nei secoli dei secoli».</w:t>
      </w:r>
    </w:p>
    <w:p w14:paraId="5745EBD1"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 xml:space="preserve">E i quattro esseri viventi dicevano: «Amen». E gli anziani si prostrarono in adorazione (Ap 5,1-14). </w:t>
      </w:r>
    </w:p>
    <w:p w14:paraId="30749EFF"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05046FF6"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1647E33F"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5EE5A82C"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2B719A58"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 xml:space="preserve">Quando l’Agnello aprì il quinto sigillo, vidi sotto l’altare le anime di coloro che furono immolati a causa della parola di Dio e della testimonianza che gli avevano reso. E gridarono a gran voce: </w:t>
      </w:r>
    </w:p>
    <w:p w14:paraId="403AED32"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«Fino a quando, Sovrano, tu che sei santo e veritiero, non farai giustizia e non vendicherai il nostro sangue contro gli abitanti della terra?».</w:t>
      </w:r>
    </w:p>
    <w:p w14:paraId="2FAA7F17"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Allora venne data a ciascuno di loro una veste candida e fu detto loro di pazientare ancora un poco, finché fosse completo il numero dei loro compagni di servizio e dei loro fratelli, che dovevano essere uccisi come loro.</w:t>
      </w:r>
    </w:p>
    <w:p w14:paraId="3ADA6CB9" w14:textId="77777777" w:rsidR="00AE2270" w:rsidRPr="00AE2270" w:rsidRDefault="00AE2270" w:rsidP="00AE2270">
      <w:pPr>
        <w:spacing w:after="120" w:line="240" w:lineRule="auto"/>
        <w:jc w:val="both"/>
        <w:rPr>
          <w:rFonts w:ascii="Arial" w:eastAsia="Times New Roman" w:hAnsi="Arial" w:cs="Times New Roman"/>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w:t>
      </w:r>
      <w:r w:rsidRPr="00AE2270">
        <w:rPr>
          <w:rFonts w:ascii="Arial" w:eastAsia="Times New Roman" w:hAnsi="Arial" w:cs="Times New Roman"/>
          <w:i/>
          <w:iCs/>
          <w:kern w:val="0"/>
          <w:sz w:val="24"/>
          <w:szCs w:val="24"/>
          <w:lang w:eastAsia="it-IT"/>
          <w14:ligatures w14:val="none"/>
        </w:rPr>
        <w:lastRenderedPageBreak/>
        <w:t xml:space="preserve">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6,-17). </w:t>
      </w:r>
    </w:p>
    <w:p w14:paraId="6889C71A" w14:textId="77777777" w:rsidR="00AE2270" w:rsidRPr="00AE2270" w:rsidRDefault="00AE2270" w:rsidP="00AE2270">
      <w:pPr>
        <w:spacing w:after="120" w:line="240" w:lineRule="auto"/>
        <w:jc w:val="both"/>
        <w:rPr>
          <w:rFonts w:ascii="Arial" w:eastAsia="Times New Roman" w:hAnsi="Arial" w:cs="Times New Roman"/>
          <w:kern w:val="0"/>
          <w:sz w:val="24"/>
          <w:szCs w:val="24"/>
          <w:lang w:eastAsia="it-IT"/>
          <w14:ligatures w14:val="none"/>
        </w:rPr>
      </w:pPr>
      <w:r w:rsidRPr="00AE2270">
        <w:rPr>
          <w:rFonts w:ascii="Arial" w:eastAsia="Times New Roman" w:hAnsi="Arial" w:cs="Times New Roman"/>
          <w:kern w:val="0"/>
          <w:sz w:val="24"/>
          <w:szCs w:val="24"/>
          <w:lang w:eastAsia="it-IT"/>
          <w14:ligatures w14:val="none"/>
        </w:rPr>
        <w:t>Sulla retta dottrina che riguarda il mistero di Cristo ecco quanto da noi scritto</w:t>
      </w:r>
      <w:r w:rsidRPr="00AE2270">
        <w:rPr>
          <w:rFonts w:ascii="Arial" w:eastAsia="Times New Roman" w:hAnsi="Arial" w:cs="Times New Roman"/>
          <w:kern w:val="0"/>
          <w:sz w:val="24"/>
          <w:szCs w:val="24"/>
          <w:vertAlign w:val="superscript"/>
          <w:lang w:eastAsia="it-IT"/>
          <w14:ligatures w14:val="none"/>
        </w:rPr>
        <w:footnoteReference w:id="1"/>
      </w:r>
      <w:r w:rsidRPr="00AE2270">
        <w:rPr>
          <w:rFonts w:ascii="Arial" w:eastAsia="Times New Roman" w:hAnsi="Arial" w:cs="Times New Roman"/>
          <w:kern w:val="0"/>
          <w:sz w:val="24"/>
          <w:szCs w:val="24"/>
          <w:lang w:eastAsia="it-IT"/>
          <w14:ligatures w14:val="none"/>
        </w:rPr>
        <w:t>. Lo ripetiamo: se neghiamo anche una sola verità di Cristo Gesù è tutta la sua verità che noi neghiamo. Una sola verità negata e per noi mai si potrà compiere il suo mistero di salvezza e di redenzione. Se il mistero della salvezza e della redenzione non si compie in noi, per noi non potrà compiere in nessun altro uomo, né mai potremo portare i discepoli di Gesù nella purezza della verità di Cristo Gesù, se da essi la sua verità viene smarrita. Ormai lo sappiamo bene: Sono tre la super-battaglie o super-combattimenti da realizzare senza alcuna interruzione:</w:t>
      </w:r>
    </w:p>
    <w:p w14:paraId="08A81EBE" w14:textId="77777777" w:rsidR="00AE2270" w:rsidRPr="00AE2270" w:rsidRDefault="00AE2270" w:rsidP="00AE2270">
      <w:pPr>
        <w:numPr>
          <w:ilvl w:val="0"/>
          <w:numId w:val="100"/>
        </w:numPr>
        <w:spacing w:after="120" w:line="240" w:lineRule="auto"/>
        <w:jc w:val="both"/>
        <w:rPr>
          <w:rFonts w:ascii="Arial" w:eastAsia="Times New Roman" w:hAnsi="Arial" w:cs="Times New Roman"/>
          <w:kern w:val="0"/>
          <w:sz w:val="24"/>
          <w:szCs w:val="24"/>
          <w:lang w:eastAsia="it-IT"/>
          <w14:ligatures w14:val="none"/>
        </w:rPr>
      </w:pPr>
      <w:r w:rsidRPr="00AE2270">
        <w:rPr>
          <w:rFonts w:ascii="Arial" w:eastAsia="Times New Roman" w:hAnsi="Arial" w:cs="Times New Roman"/>
          <w:kern w:val="0"/>
          <w:sz w:val="24"/>
          <w:szCs w:val="24"/>
          <w:lang w:eastAsia="it-IT"/>
          <w14:ligatures w14:val="none"/>
        </w:rPr>
        <w:t>PRIMA SUPER-BATTAGLIA o super-combattimento: ogni discepolo di Gesù sempre è chiamato non solo a rimanere nella verità di Cristo Gesù secondo la sana dottrina. In questa verità deve sempre crescere e mai diminuire, sempre aumentare e mai scemare. Se questa prima super-battaglia o super-combattimento viene persa, per il cristiano non c’è alcuna possibilità di combattere le altre due super-battaglie e super-combattimenti.</w:t>
      </w:r>
    </w:p>
    <w:p w14:paraId="34B020E3" w14:textId="77777777" w:rsidR="00AE2270" w:rsidRPr="00AE2270" w:rsidRDefault="00AE2270" w:rsidP="00AE2270">
      <w:pPr>
        <w:numPr>
          <w:ilvl w:val="0"/>
          <w:numId w:val="100"/>
        </w:numPr>
        <w:spacing w:after="120" w:line="240" w:lineRule="auto"/>
        <w:jc w:val="both"/>
        <w:rPr>
          <w:rFonts w:ascii="Arial" w:eastAsia="Times New Roman" w:hAnsi="Arial" w:cs="Times New Roman"/>
          <w:kern w:val="0"/>
          <w:sz w:val="24"/>
          <w:szCs w:val="24"/>
          <w:lang w:eastAsia="it-IT"/>
          <w14:ligatures w14:val="none"/>
        </w:rPr>
      </w:pPr>
      <w:r w:rsidRPr="00AE2270">
        <w:rPr>
          <w:rFonts w:ascii="Arial" w:eastAsia="Times New Roman" w:hAnsi="Arial" w:cs="Times New Roman"/>
          <w:kern w:val="0"/>
          <w:sz w:val="24"/>
          <w:szCs w:val="24"/>
          <w:lang w:eastAsia="it-IT"/>
          <w14:ligatures w14:val="none"/>
        </w:rPr>
        <w:t>SECONDA SUPER-BATTAGLIA o super-combattimento: mentre si combatte la prima–super battaglia o il primo super-combattimento, si deve combattere con ogni energia nello Spirito Santo perché si riporti nella retta fede quanti si sono smarriti o sono confusi o sono passati nell’eresia e in ogni altra menzogna e falsità. Poiché oggi questo non lo si fa più da parte dei cristiani, è segno che si è caduti noi dalla retta fede secondo la sana dottrina in Cristo Gesù.</w:t>
      </w:r>
    </w:p>
    <w:p w14:paraId="63EA7157" w14:textId="77777777" w:rsidR="00AE2270" w:rsidRPr="00AE2270" w:rsidRDefault="00AE2270" w:rsidP="00AE2270">
      <w:pPr>
        <w:numPr>
          <w:ilvl w:val="0"/>
          <w:numId w:val="100"/>
        </w:numPr>
        <w:spacing w:after="120" w:line="240" w:lineRule="auto"/>
        <w:jc w:val="both"/>
        <w:rPr>
          <w:rFonts w:ascii="Arial" w:eastAsia="Times New Roman" w:hAnsi="Arial" w:cs="Times New Roman"/>
          <w:kern w:val="0"/>
          <w:sz w:val="24"/>
          <w:szCs w:val="24"/>
          <w:lang w:eastAsia="it-IT"/>
          <w14:ligatures w14:val="none"/>
        </w:rPr>
      </w:pPr>
      <w:r w:rsidRPr="00AE2270">
        <w:rPr>
          <w:rFonts w:ascii="Arial" w:eastAsia="Times New Roman" w:hAnsi="Arial" w:cs="Times New Roman"/>
          <w:kern w:val="0"/>
          <w:sz w:val="24"/>
          <w:szCs w:val="24"/>
          <w:lang w:eastAsia="it-IT"/>
          <w14:ligatures w14:val="none"/>
        </w:rPr>
        <w:t xml:space="preserve">TERZA SUPER-BATTAGLIA o super-combattimento: è il quotidiano, ininterrotto combattimento al fine di strappare qualche anima al regno delle tenebre e condurla nel regno di Cristo Gesù. Questo combattimento non è lasciato alla volontà del singolo discepolo di Gesù. È un comando del Signore e al comando si deve dare solo pronta e immediata obbedienza. Se a questo </w:t>
      </w:r>
      <w:r w:rsidRPr="00AE2270">
        <w:rPr>
          <w:rFonts w:ascii="Arial" w:eastAsia="Times New Roman" w:hAnsi="Arial" w:cs="Times New Roman"/>
          <w:kern w:val="0"/>
          <w:sz w:val="24"/>
          <w:szCs w:val="24"/>
          <w:lang w:eastAsia="it-IT"/>
          <w14:ligatures w14:val="none"/>
        </w:rPr>
        <w:lastRenderedPageBreak/>
        <w:t xml:space="preserve">comando non si dona obbedienza, è segno che noi non viviamo di retta fede perché non viviamo di sana e salutare obbedienza. </w:t>
      </w:r>
    </w:p>
    <w:p w14:paraId="340AFE62" w14:textId="77777777" w:rsidR="00AE2270" w:rsidRPr="00AE2270" w:rsidRDefault="00AE2270" w:rsidP="00AE2270">
      <w:pPr>
        <w:spacing w:after="120" w:line="240" w:lineRule="auto"/>
        <w:jc w:val="both"/>
        <w:rPr>
          <w:rFonts w:ascii="Arial" w:eastAsia="Times New Roman" w:hAnsi="Arial" w:cs="Times New Roman"/>
          <w:kern w:val="0"/>
          <w:sz w:val="24"/>
          <w:szCs w:val="24"/>
          <w:lang w:eastAsia="it-IT"/>
          <w14:ligatures w14:val="none"/>
        </w:rPr>
      </w:pPr>
      <w:r w:rsidRPr="00AE2270">
        <w:rPr>
          <w:rFonts w:ascii="Arial" w:eastAsia="Times New Roman" w:hAnsi="Arial" w:cs="Times New Roman"/>
          <w:kern w:val="0"/>
          <w:sz w:val="24"/>
          <w:szCs w:val="24"/>
          <w:lang w:eastAsia="it-IT"/>
          <w14:ligatures w14:val="none"/>
        </w:rPr>
        <w:t xml:space="preserve">Dinanzi ad un comando di Cristo Gesù c’è solo l’obbedienza. Possono stravolgersi il cielo e la terra, per assurdo anche gli uomini possono stravolgersi nella natura, il comando del Signore rimane in eterno. Non solo. Ogni sua Parola è per l’uomo un comando e di conseguenza ogni Parola del Signore rimane stabile in eterno. Possiamo applicare la stessa regola data ai Galati dell’Apostolo Paolo: né Angeli del cielo, né diavoli dell’inferno, né colui che ha annunciato il Vangelo potrà mai modificare il Vangelo. Chi lo modifica, dovrà essere dichiarato anàtema. Ecco le esatte parole dell’Apostolo: </w:t>
      </w:r>
    </w:p>
    <w:p w14:paraId="24CDBF09"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0426700D" w14:textId="77777777" w:rsidR="00AE2270" w:rsidRPr="00AE2270" w:rsidRDefault="00AE2270" w:rsidP="00AE2270">
      <w:pPr>
        <w:spacing w:after="120" w:line="240" w:lineRule="auto"/>
        <w:jc w:val="both"/>
        <w:rPr>
          <w:rFonts w:ascii="Arial" w:eastAsia="Times New Roman" w:hAnsi="Arial" w:cs="Times New Roman"/>
          <w:kern w:val="0"/>
          <w:sz w:val="24"/>
          <w:szCs w:val="24"/>
          <w:lang w:eastAsia="it-IT"/>
          <w14:ligatures w14:val="none"/>
        </w:rPr>
      </w:pPr>
      <w:r w:rsidRPr="00AE2270">
        <w:rPr>
          <w:rFonts w:ascii="Arial" w:eastAsia="Times New Roman" w:hAnsi="Arial" w:cs="Times New Roman"/>
          <w:kern w:val="0"/>
          <w:sz w:val="24"/>
          <w:szCs w:val="24"/>
          <w:lang w:eastAsia="it-IT"/>
          <w14:ligatures w14:val="none"/>
        </w:rPr>
        <w:t>Noi oggi invece abbiamo scelto di avere una Chiesa senza Vangelo, stiamo edificando sulla terra una Chiesa senza Parola del Signore e di conseguenza senza nessun comando divino. Ma una Chiesa senza obbedienza alla Parola, non è certo la Chiesa di Gesù Signore. Questa Chiesa va dichiarata anàtema. Se dobbiamo dichiarare anàtema l’Apostolo Paolo nel caso predicasse un Vangelo diverso da quello precedentemente annunciato e comunicato, molto di più dobbiamo dichiarare anàtema ogni discepolo di Gesù che vuole una Chiesa senza Vangelo, senza Parola, senza nessun comando da parte del Signore. Una Chiesa senza Vangelo non serve né al Padre, né al Figlio, né allo Spirito Santo. Una Chiesa senza Vangelo serve solo ai diavoli dell’inferno perché essa è uno stagno dove essi possono pescare molte anime e condurle nello stagno di fuoco e zolfo che è la loro abitazione eterna. Possiamo noi discepoli di Gesù essere complici dei diavoli dell’inferno, edificando per essi una Chiesa senza Parola, senza Vangelo, senza alcun  comando da parte di Cristo Signore? Se lo facciamo, edifichiamo uno stagno perfetto nel quale le anime sono abbondantissime e i diavoli le possono pescare a loro piacimento. Il Vangelo secondo Matteo finisce con tre comandi dati da Gesù ai suoi Apostoli.</w:t>
      </w:r>
    </w:p>
    <w:p w14:paraId="51A5438A" w14:textId="77777777" w:rsidR="00AE2270" w:rsidRPr="00AE2270" w:rsidRDefault="00AE2270" w:rsidP="00AE2270">
      <w:pPr>
        <w:numPr>
          <w:ilvl w:val="0"/>
          <w:numId w:val="100"/>
        </w:numPr>
        <w:spacing w:after="120" w:line="240" w:lineRule="auto"/>
        <w:jc w:val="both"/>
        <w:rPr>
          <w:rFonts w:ascii="Arial" w:eastAsia="Times New Roman" w:hAnsi="Arial" w:cs="Times New Roman"/>
          <w:kern w:val="0"/>
          <w:sz w:val="24"/>
          <w:szCs w:val="24"/>
          <w:lang w:eastAsia="it-IT"/>
          <w14:ligatures w14:val="none"/>
        </w:rPr>
      </w:pPr>
      <w:r w:rsidRPr="00AE2270">
        <w:rPr>
          <w:rFonts w:ascii="Arial" w:eastAsia="Times New Roman" w:hAnsi="Arial" w:cs="Times New Roman"/>
          <w:kern w:val="0"/>
          <w:sz w:val="24"/>
          <w:szCs w:val="24"/>
          <w:lang w:eastAsia="it-IT"/>
          <w14:ligatures w14:val="none"/>
        </w:rPr>
        <w:t xml:space="preserve">PRIMO COMANDO: andate dunque e fate discepoli tutti i popoli. Non un popolo, ma tutti i popoli devono essere fatti discepoli. Discepoli di chi? Discepoli degli Apostoli. Solo divenendo discepoli degli Apostoli potranno essere discepoli di Cristo. Se gli Apostoli non fanno discepoli, anche Cristo rimane senza discepoli. Essendo un comando di Cristo Gesù, nessuno mai lo potrà abrogare. Chi lo abroga sappia che passa ad un altro Vangelo e diviene anàtema. Chi non obbedisce ad esso, pecca di omissione e si carica di tutti i peccati commessi per mancata obbedienza. </w:t>
      </w:r>
    </w:p>
    <w:p w14:paraId="4C1CF467" w14:textId="77777777" w:rsidR="00AE2270" w:rsidRPr="00AE2270" w:rsidRDefault="00AE2270" w:rsidP="00AE2270">
      <w:pPr>
        <w:numPr>
          <w:ilvl w:val="0"/>
          <w:numId w:val="100"/>
        </w:numPr>
        <w:spacing w:after="120" w:line="240" w:lineRule="auto"/>
        <w:jc w:val="both"/>
        <w:rPr>
          <w:rFonts w:ascii="Arial" w:eastAsia="Times New Roman" w:hAnsi="Arial" w:cs="Times New Roman"/>
          <w:kern w:val="0"/>
          <w:sz w:val="24"/>
          <w:szCs w:val="24"/>
          <w:lang w:eastAsia="it-IT"/>
          <w14:ligatures w14:val="none"/>
        </w:rPr>
      </w:pPr>
      <w:r w:rsidRPr="00AE2270">
        <w:rPr>
          <w:rFonts w:ascii="Arial" w:eastAsia="Times New Roman" w:hAnsi="Arial" w:cs="Times New Roman"/>
          <w:kern w:val="0"/>
          <w:sz w:val="24"/>
          <w:szCs w:val="24"/>
          <w:lang w:eastAsia="it-IT"/>
          <w14:ligatures w14:val="none"/>
        </w:rPr>
        <w:t xml:space="preserve">SECONDO COMANDO: battezzandoli nel nome del Padre e del figlio e dello Spirito Santo. Essendo il battesimo vero comando di Cristo, chi oggi afferma che battezzare e non battezzare è la stessa cosa, anzi il battesimo non serve </w:t>
      </w:r>
      <w:r w:rsidRPr="00AE2270">
        <w:rPr>
          <w:rFonts w:ascii="Arial" w:eastAsia="Times New Roman" w:hAnsi="Arial" w:cs="Times New Roman"/>
          <w:kern w:val="0"/>
          <w:sz w:val="24"/>
          <w:szCs w:val="24"/>
          <w:lang w:eastAsia="it-IT"/>
          <w14:ligatures w14:val="none"/>
        </w:rPr>
        <w:lastRenderedPageBreak/>
        <w:t>più, sappia che lui è anàtema. È fuori della comunione con Cristo, perché si è posto fuori della sua volontà.</w:t>
      </w:r>
    </w:p>
    <w:p w14:paraId="0DD8E325" w14:textId="77777777" w:rsidR="00AE2270" w:rsidRPr="00AE2270" w:rsidRDefault="00AE2270" w:rsidP="00AE2270">
      <w:pPr>
        <w:numPr>
          <w:ilvl w:val="0"/>
          <w:numId w:val="100"/>
        </w:numPr>
        <w:spacing w:after="120" w:line="240" w:lineRule="auto"/>
        <w:jc w:val="both"/>
        <w:rPr>
          <w:rFonts w:ascii="Arial" w:eastAsia="Times New Roman" w:hAnsi="Arial" w:cs="Times New Roman"/>
          <w:kern w:val="0"/>
          <w:sz w:val="24"/>
          <w:szCs w:val="24"/>
          <w:lang w:eastAsia="it-IT"/>
          <w14:ligatures w14:val="none"/>
        </w:rPr>
      </w:pPr>
      <w:r w:rsidRPr="00AE2270">
        <w:rPr>
          <w:rFonts w:ascii="Arial" w:eastAsia="Times New Roman" w:hAnsi="Arial" w:cs="Times New Roman"/>
          <w:kern w:val="0"/>
          <w:sz w:val="24"/>
          <w:szCs w:val="24"/>
          <w:lang w:eastAsia="it-IT"/>
          <w14:ligatures w14:val="none"/>
        </w:rPr>
        <w:t xml:space="preserve">TERZO COMANDO: insegnando loro a osservare tutto ciò che vi ho comandato. L’Apostolo del Signore non deve insegnare dal suo cuore. Non deve ammaestrare dalla sua volontà. Non deve predicare dai suoi sentimenti. Lui è obbligato a dire a quanti sono stati battezzati tutte le Parola dette a lui da Cristo Gesù. Deve essere oggetto del suo insegnamento ogni Parola di Cristo Signore. Se aggiunge alla Parola di Cristo o toglie ad essa, modificandola e trasformandola, eludendola e falsificandola, anche lui cade nell’anàtema pronunciato dallo Spirito Santo una volta per sempre per bocca dell’Apostolo Paolo. </w:t>
      </w:r>
    </w:p>
    <w:p w14:paraId="548EC01B" w14:textId="77777777" w:rsidR="00AE2270" w:rsidRPr="00AE2270" w:rsidRDefault="00AE2270" w:rsidP="00AE2270">
      <w:pPr>
        <w:spacing w:after="120" w:line="240" w:lineRule="auto"/>
        <w:jc w:val="both"/>
        <w:rPr>
          <w:rFonts w:ascii="Arial" w:eastAsia="Times New Roman" w:hAnsi="Arial" w:cs="Times New Roman"/>
          <w:kern w:val="0"/>
          <w:sz w:val="24"/>
          <w:szCs w:val="24"/>
          <w:lang w:eastAsia="it-IT"/>
          <w14:ligatures w14:val="none"/>
        </w:rPr>
      </w:pPr>
      <w:r w:rsidRPr="00AE2270">
        <w:rPr>
          <w:rFonts w:ascii="Arial" w:eastAsia="Times New Roman" w:hAnsi="Arial" w:cs="Times New Roman"/>
          <w:kern w:val="0"/>
          <w:sz w:val="24"/>
          <w:szCs w:val="24"/>
          <w:lang w:eastAsia="it-IT"/>
          <w14:ligatures w14:val="none"/>
        </w:rPr>
        <w:t>Nessuno deve pensare che questi tre comandi siano stati abrogati. Se lo pensa un battezzato, un cresimato, un diacono, un presbitero, mai deve pensarlo un Apostolo del Signore, perché a Lui i tre comandi sono stati consegnati. Non solo. Dovrà essere Lui ad insegnare questi tre comandi ad ogni discepolo di Gesù Signore. Questi tre comandi sono insegnamento di Cristo e vanno posti nel cuore di ogni cristiano. Un Apostolo del Signore che non consuma la sua vita nell’obbedienza a questi tre comandi, può dichiarare fallita la sua missione. Mai edificherà la vera Chiesa. Mai innalzerà sulla terra il corpo di Cristo. Mai libererà una sola anima dalla morte eterna. Lavorerà con i suoi pensieri, seguirà i suoi istinti di falsità e di menzogna, lavorerà per la morte e non per la vita, per la falsità e non per la verità, per le tenebre e non per la luce, per l’inferno e non per il Paradiso. Lavorerà contro Cristo e non per Cristo. Lavora per Cristo Gesù solo chi obbedisce a questi tre comandi di Gesù Signore.</w:t>
      </w:r>
    </w:p>
    <w:p w14:paraId="036CB875" w14:textId="77777777" w:rsidR="00AE2270" w:rsidRPr="00AE2270" w:rsidRDefault="00AE2270" w:rsidP="00AE2270">
      <w:pPr>
        <w:spacing w:after="120" w:line="240" w:lineRule="auto"/>
        <w:jc w:val="both"/>
        <w:rPr>
          <w:rFonts w:ascii="Arial" w:eastAsia="Times New Roman" w:hAnsi="Arial" w:cs="Times New Roman"/>
          <w:kern w:val="0"/>
          <w:sz w:val="24"/>
          <w:szCs w:val="24"/>
          <w:lang w:eastAsia="it-IT"/>
          <w14:ligatures w14:val="none"/>
        </w:rPr>
      </w:pPr>
      <w:r w:rsidRPr="00AE2270">
        <w:rPr>
          <w:rFonts w:ascii="Arial" w:eastAsia="Times New Roman" w:hAnsi="Arial" w:cs="Times New Roman"/>
          <w:kern w:val="0"/>
          <w:sz w:val="24"/>
          <w:szCs w:val="24"/>
          <w:lang w:eastAsia="it-IT"/>
          <w14:ligatures w14:val="none"/>
        </w:rPr>
        <w:t>Se però non combattiamo la seconda super-battaglia per creare comunità cristiane di retta fede, se strappiamo qualche anima dal regno delle tenebre altro non faremmo che portare quest’anima nel regno della confusione, della falsità. Ne faremmo un figlio della Geenna il doppio di noi. È questo il motivo per cui Gesù ci chiede di stare lontani dalla religione degli scribi e dei farisei.</w:t>
      </w:r>
    </w:p>
    <w:p w14:paraId="7CED2283"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3051FCC4"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545ACABC"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Guai a voi, scribi e farisei ipocriti, che chiudete il regno dei cieli davanti alla gente; di fatto non entrate voi, e non lasciate entrare nemmeno quelli che vogliono entrare. [14]</w:t>
      </w:r>
    </w:p>
    <w:p w14:paraId="3A207ED7"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lastRenderedPageBreak/>
        <w:t>Guai a voi, scribi e farisei ipocriti, che percorrete il mare e la terra per fare un solo prosèlito e, quando lo è divenuto, lo rendete degno della Geènna due volte più di voi.</w:t>
      </w:r>
    </w:p>
    <w:p w14:paraId="0BAED134"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4C9C7C3A"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w:t>
      </w:r>
    </w:p>
    <w:p w14:paraId="2A5689B9"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Guai a voi, scribi e farisei ipocriti, che pulite l’esterno del bicchiere e del piatto, ma all’interno sono pieni di avidità e d’intemperanza. Fariseo cieco, pulisci prima l’interno del bicchiere, perché anche l’esterno diventi pulito!</w:t>
      </w:r>
    </w:p>
    <w:p w14:paraId="54EE5114"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55A9420F"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59581276" w14:textId="77777777" w:rsidR="00AE2270" w:rsidRPr="00AE2270" w:rsidRDefault="00AE2270" w:rsidP="00AE2270">
      <w:pPr>
        <w:spacing w:after="120" w:line="240" w:lineRule="auto"/>
        <w:jc w:val="both"/>
        <w:rPr>
          <w:rFonts w:ascii="Arial" w:eastAsia="Times New Roman" w:hAnsi="Arial" w:cs="Times New Roman"/>
          <w:i/>
          <w:iCs/>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22C930FB" w14:textId="77777777" w:rsidR="00AE2270" w:rsidRPr="00AE2270" w:rsidRDefault="00AE2270" w:rsidP="00AE2270">
      <w:pPr>
        <w:spacing w:after="120" w:line="240" w:lineRule="auto"/>
        <w:jc w:val="both"/>
        <w:rPr>
          <w:rFonts w:ascii="Arial" w:eastAsia="Times New Roman" w:hAnsi="Arial" w:cs="Times New Roman"/>
          <w:kern w:val="0"/>
          <w:sz w:val="24"/>
          <w:szCs w:val="24"/>
          <w:lang w:eastAsia="it-IT"/>
          <w14:ligatures w14:val="none"/>
        </w:rPr>
      </w:pPr>
      <w:r w:rsidRPr="00AE2270">
        <w:rPr>
          <w:rFonts w:ascii="Arial" w:eastAsia="Times New Roman" w:hAnsi="Arial" w:cs="Times New Roman"/>
          <w:i/>
          <w:iCs/>
          <w:kern w:val="0"/>
          <w:sz w:val="24"/>
          <w:szCs w:val="24"/>
          <w:lang w:eastAsia="it-IT"/>
          <w14:ligatures w14:val="none"/>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1B68C72E" w14:textId="77777777" w:rsidR="00AE2270" w:rsidRPr="00AE2270" w:rsidRDefault="00AE2270" w:rsidP="00AE2270">
      <w:pPr>
        <w:spacing w:after="120" w:line="240" w:lineRule="auto"/>
        <w:jc w:val="both"/>
        <w:rPr>
          <w:rFonts w:ascii="Arial" w:eastAsia="Times New Roman" w:hAnsi="Arial" w:cs="Times New Roman"/>
          <w:kern w:val="0"/>
          <w:sz w:val="24"/>
          <w:szCs w:val="24"/>
          <w:lang w:eastAsia="it-IT"/>
          <w14:ligatures w14:val="none"/>
        </w:rPr>
      </w:pPr>
      <w:r w:rsidRPr="00AE2270">
        <w:rPr>
          <w:rFonts w:ascii="Arial" w:eastAsia="Times New Roman" w:hAnsi="Arial" w:cs="Times New Roman"/>
          <w:kern w:val="0"/>
          <w:sz w:val="24"/>
          <w:szCs w:val="24"/>
          <w:lang w:eastAsia="it-IT"/>
          <w14:ligatures w14:val="none"/>
        </w:rPr>
        <w:t xml:space="preserve">Ogni discepolo di Gesù è sempre sotto assedio. Il Maligno vuole depredarlo del suo bene prezioso che è la fede in Cristo Signore. Sta a lui usare tutte le armi spirituali, di sapienza, grazia, verità, luce, parola, intelligenza, fortezza, scienza, pietà timore del Signore, consiglio, perché questo bene non gli venga tolto. Chi si lascia conquistare il bene preziosissimo della fede, sappia che nulla potrà fare né per la sua salvezza, né per la salvezza dei suoi fratelli di fede e neanche per quanti ancora </w:t>
      </w:r>
      <w:r w:rsidRPr="00AE2270">
        <w:rPr>
          <w:rFonts w:ascii="Arial" w:eastAsia="Times New Roman" w:hAnsi="Arial" w:cs="Times New Roman"/>
          <w:kern w:val="0"/>
          <w:sz w:val="24"/>
          <w:szCs w:val="24"/>
          <w:lang w:eastAsia="it-IT"/>
          <w14:ligatures w14:val="none"/>
        </w:rPr>
        <w:lastRenderedPageBreak/>
        <w:t xml:space="preserve">non conoscono Cristo Gesù. Ecco perché tutti siamo chiamati a vincere giorno dopo giorno questa super-battaglia e super-combattimento che dura per tutta la vita. </w:t>
      </w:r>
    </w:p>
    <w:p w14:paraId="1DADF9D1" w14:textId="77777777" w:rsidR="00AE2270" w:rsidRPr="00AE2270" w:rsidRDefault="00AE2270" w:rsidP="00AE2270">
      <w:pPr>
        <w:jc w:val="both"/>
        <w:rPr>
          <w:rFonts w:ascii="Arial" w:hAnsi="Arial" w:cs="Arial"/>
          <w:sz w:val="24"/>
          <w:szCs w:val="24"/>
        </w:rPr>
      </w:pPr>
    </w:p>
    <w:bookmarkEnd w:id="560"/>
    <w:p w14:paraId="3655930E" w14:textId="77777777" w:rsidR="00AE2270" w:rsidRPr="00AE2270" w:rsidRDefault="00AE2270" w:rsidP="00AE2270">
      <w:pPr>
        <w:spacing w:before="120" w:after="120" w:line="240" w:lineRule="auto"/>
        <w:jc w:val="both"/>
        <w:rPr>
          <w:rFonts w:ascii="Arial" w:eastAsia="Times New Roman" w:hAnsi="Arial" w:cs="Arial"/>
          <w:b/>
          <w:kern w:val="0"/>
          <w:sz w:val="24"/>
          <w:szCs w:val="20"/>
          <w:lang w:val="la-Latn" w:eastAsia="it-IT"/>
          <w14:ligatures w14:val="none"/>
        </w:rPr>
      </w:pPr>
      <w:r w:rsidRPr="00AE2270">
        <w:rPr>
          <w:rFonts w:ascii="Arial" w:eastAsia="Times New Roman" w:hAnsi="Arial" w:cs="Arial"/>
          <w:b/>
          <w:kern w:val="0"/>
          <w:sz w:val="24"/>
          <w:szCs w:val="20"/>
          <w:lang w:val="la-Latn" w:eastAsia="it-IT"/>
          <w14:ligatures w14:val="none"/>
        </w:rPr>
        <w:t>DIECI DOMANDE DI ULTERIORE RIFLESSIONE</w:t>
      </w:r>
    </w:p>
    <w:p w14:paraId="0BF7488C" w14:textId="77777777" w:rsidR="00AE2270" w:rsidRPr="00AE2270" w:rsidRDefault="00AE2270" w:rsidP="00AE2270">
      <w:pPr>
        <w:jc w:val="both"/>
        <w:rPr>
          <w:rFonts w:ascii="Arial" w:hAnsi="Arial" w:cs="Arial"/>
          <w:sz w:val="24"/>
          <w:szCs w:val="24"/>
        </w:rPr>
      </w:pPr>
      <w:r w:rsidRPr="00AE2270">
        <w:rPr>
          <w:rFonts w:ascii="Arial" w:hAnsi="Arial" w:cs="Arial"/>
          <w:sz w:val="24"/>
          <w:szCs w:val="24"/>
        </w:rPr>
        <w:t>So che la prima caduta dalla fede è non accogliere la fede che nasce dall’ascolto susseguente della voce del Signore?</w:t>
      </w:r>
    </w:p>
    <w:p w14:paraId="28A6C8C6" w14:textId="77777777" w:rsidR="00AE2270" w:rsidRPr="00AE2270" w:rsidRDefault="00AE2270" w:rsidP="00AE2270">
      <w:pPr>
        <w:jc w:val="both"/>
        <w:rPr>
          <w:rFonts w:ascii="Arial" w:hAnsi="Arial" w:cs="Arial"/>
          <w:sz w:val="24"/>
          <w:szCs w:val="24"/>
        </w:rPr>
      </w:pPr>
      <w:r w:rsidRPr="00AE2270">
        <w:rPr>
          <w:rFonts w:ascii="Arial" w:hAnsi="Arial" w:cs="Arial"/>
          <w:sz w:val="24"/>
          <w:szCs w:val="24"/>
        </w:rPr>
        <w:t>So che quando si cade dalla fede solo per grazia di Cristo Gesù si può ritornare nella fede?</w:t>
      </w:r>
    </w:p>
    <w:p w14:paraId="21712A53" w14:textId="77777777" w:rsidR="00AE2270" w:rsidRPr="00AE2270" w:rsidRDefault="00AE2270" w:rsidP="00AE2270">
      <w:pPr>
        <w:jc w:val="both"/>
        <w:rPr>
          <w:rFonts w:ascii="Arial" w:hAnsi="Arial" w:cs="Arial"/>
          <w:sz w:val="24"/>
          <w:szCs w:val="24"/>
        </w:rPr>
      </w:pPr>
      <w:r w:rsidRPr="00AE2270">
        <w:rPr>
          <w:rFonts w:ascii="Arial" w:hAnsi="Arial" w:cs="Arial"/>
          <w:sz w:val="24"/>
          <w:szCs w:val="24"/>
        </w:rPr>
        <w:t>So che questa grazia è frutto del sangue di Cristo e del sangue degli Apostoli e di ogni altro membro del corpo di Cristo?</w:t>
      </w:r>
    </w:p>
    <w:p w14:paraId="0D717631" w14:textId="77777777" w:rsidR="00AE2270" w:rsidRPr="00AE2270" w:rsidRDefault="00AE2270" w:rsidP="00AE2270">
      <w:pPr>
        <w:jc w:val="both"/>
        <w:rPr>
          <w:rFonts w:ascii="Arial" w:hAnsi="Arial" w:cs="Arial"/>
          <w:sz w:val="24"/>
          <w:szCs w:val="24"/>
        </w:rPr>
      </w:pPr>
      <w:r w:rsidRPr="00AE2270">
        <w:rPr>
          <w:rFonts w:ascii="Arial" w:hAnsi="Arial" w:cs="Arial"/>
          <w:sz w:val="24"/>
          <w:szCs w:val="24"/>
        </w:rPr>
        <w:t>So cosa è la gelosia di cui parla l’Apostolo Paolo?</w:t>
      </w:r>
    </w:p>
    <w:p w14:paraId="54CFE694" w14:textId="77777777" w:rsidR="00AE2270" w:rsidRPr="00AE2270" w:rsidRDefault="00AE2270" w:rsidP="00AE2270">
      <w:pPr>
        <w:jc w:val="both"/>
        <w:rPr>
          <w:rFonts w:ascii="Arial" w:hAnsi="Arial" w:cs="Arial"/>
          <w:sz w:val="24"/>
          <w:szCs w:val="24"/>
        </w:rPr>
      </w:pPr>
      <w:r w:rsidRPr="00AE2270">
        <w:rPr>
          <w:rFonts w:ascii="Arial" w:hAnsi="Arial" w:cs="Arial"/>
          <w:sz w:val="24"/>
          <w:szCs w:val="24"/>
        </w:rPr>
        <w:t>So che la via che percorrere l’Apostolo Paolo è una via, ma non è la via, dal momento che lo Spirito Santo per ogni membro del corpo di Cristo dona una sua personale via da percorrere?</w:t>
      </w:r>
    </w:p>
    <w:p w14:paraId="46CD9F1F" w14:textId="77777777" w:rsidR="00AE2270" w:rsidRPr="00AE2270" w:rsidRDefault="00AE2270" w:rsidP="00AE2270">
      <w:pPr>
        <w:jc w:val="both"/>
        <w:rPr>
          <w:rFonts w:ascii="Arial" w:hAnsi="Arial" w:cs="Arial"/>
          <w:sz w:val="24"/>
          <w:szCs w:val="24"/>
        </w:rPr>
      </w:pPr>
      <w:r w:rsidRPr="00AE2270">
        <w:rPr>
          <w:rFonts w:ascii="Arial" w:hAnsi="Arial" w:cs="Arial"/>
          <w:sz w:val="24"/>
          <w:szCs w:val="24"/>
        </w:rPr>
        <w:t>Conosco la via assegnatami dallo Spirito Santo per portare ogni uomo all’obbedienza alla fede?</w:t>
      </w:r>
    </w:p>
    <w:p w14:paraId="595E3C8E" w14:textId="77777777" w:rsidR="00AE2270" w:rsidRPr="00AE2270" w:rsidRDefault="00AE2270" w:rsidP="00AE2270">
      <w:pPr>
        <w:jc w:val="both"/>
        <w:rPr>
          <w:rFonts w:ascii="Arial" w:hAnsi="Arial" w:cs="Arial"/>
          <w:sz w:val="24"/>
          <w:szCs w:val="24"/>
        </w:rPr>
      </w:pPr>
      <w:r w:rsidRPr="00AE2270">
        <w:rPr>
          <w:rFonts w:ascii="Arial" w:hAnsi="Arial" w:cs="Arial"/>
          <w:sz w:val="24"/>
          <w:szCs w:val="24"/>
        </w:rPr>
        <w:t>So cosa è una primizia e quale è il suo significato cristologico ed ecclesiologico?</w:t>
      </w:r>
    </w:p>
    <w:p w14:paraId="0F45FAB1" w14:textId="77777777" w:rsidR="00AE2270" w:rsidRPr="00AE2270" w:rsidRDefault="00AE2270" w:rsidP="00AE2270">
      <w:pPr>
        <w:jc w:val="both"/>
        <w:rPr>
          <w:rFonts w:ascii="Arial" w:hAnsi="Arial" w:cs="Arial"/>
          <w:sz w:val="24"/>
          <w:szCs w:val="24"/>
        </w:rPr>
      </w:pPr>
      <w:r w:rsidRPr="00AE2270">
        <w:rPr>
          <w:rFonts w:ascii="Arial" w:hAnsi="Arial" w:cs="Arial"/>
          <w:sz w:val="24"/>
          <w:szCs w:val="24"/>
        </w:rPr>
        <w:t>So cosa è il vanto e perché esso è gravissimo peccato di superbia?</w:t>
      </w:r>
    </w:p>
    <w:p w14:paraId="0AAF0962" w14:textId="77777777" w:rsidR="00AE2270" w:rsidRPr="00AE2270" w:rsidRDefault="00AE2270" w:rsidP="00AE2270">
      <w:pPr>
        <w:jc w:val="both"/>
        <w:rPr>
          <w:rFonts w:ascii="Arial" w:hAnsi="Arial" w:cs="Arial"/>
          <w:sz w:val="24"/>
          <w:szCs w:val="24"/>
        </w:rPr>
      </w:pPr>
      <w:r w:rsidRPr="00AE2270">
        <w:rPr>
          <w:rFonts w:ascii="Arial" w:hAnsi="Arial" w:cs="Arial"/>
          <w:sz w:val="24"/>
          <w:szCs w:val="24"/>
        </w:rPr>
        <w:t>So che per la fede si diviene corpo di Cristo e che per la non fede si diviene tralci secchi e infruttuosi?</w:t>
      </w:r>
    </w:p>
    <w:p w14:paraId="7807A71A" w14:textId="77777777" w:rsidR="00AE2270" w:rsidRDefault="00AE2270" w:rsidP="00AE2270">
      <w:pPr>
        <w:jc w:val="both"/>
        <w:rPr>
          <w:rFonts w:ascii="Arial" w:hAnsi="Arial" w:cs="Arial"/>
          <w:sz w:val="24"/>
          <w:szCs w:val="24"/>
        </w:rPr>
      </w:pPr>
      <w:r w:rsidRPr="00AE2270">
        <w:rPr>
          <w:rFonts w:ascii="Arial" w:hAnsi="Arial" w:cs="Arial"/>
          <w:sz w:val="24"/>
          <w:szCs w:val="24"/>
        </w:rPr>
        <w:t>So che il Padre, che l’agricoltore della vite vera, taglia i tralci infruttuosi che poi vanno a finire nel fuoco?</w:t>
      </w:r>
    </w:p>
    <w:p w14:paraId="68F50101" w14:textId="77777777" w:rsidR="00E75518" w:rsidRDefault="00E75518" w:rsidP="00AE2270">
      <w:pPr>
        <w:jc w:val="both"/>
        <w:rPr>
          <w:rFonts w:ascii="Arial" w:hAnsi="Arial" w:cs="Arial"/>
          <w:sz w:val="24"/>
          <w:szCs w:val="24"/>
        </w:rPr>
      </w:pPr>
    </w:p>
    <w:p w14:paraId="69A59A7F" w14:textId="77777777" w:rsidR="00E75518" w:rsidRDefault="00E75518" w:rsidP="00AE2270">
      <w:pPr>
        <w:jc w:val="both"/>
        <w:rPr>
          <w:rFonts w:ascii="Arial" w:hAnsi="Arial" w:cs="Arial"/>
          <w:sz w:val="24"/>
          <w:szCs w:val="24"/>
        </w:rPr>
      </w:pPr>
    </w:p>
    <w:p w14:paraId="2414AADE" w14:textId="77777777" w:rsidR="00E75518" w:rsidRPr="00E75518" w:rsidRDefault="00E75518" w:rsidP="00E75518">
      <w:pPr>
        <w:pStyle w:val="Titolo1"/>
        <w:rPr>
          <w:rFonts w:eastAsiaTheme="majorEastAsia"/>
        </w:rPr>
      </w:pPr>
      <w:bookmarkStart w:id="563" w:name="_Toc208249485"/>
      <w:r w:rsidRPr="00E75518">
        <w:rPr>
          <w:rFonts w:eastAsiaTheme="majorEastAsia"/>
        </w:rPr>
        <w:t>O PROFONDITÀ DELLA RICCHEZZA, DELLA SAPIENZA E DELLA CONOSCENZA DI DIO!</w:t>
      </w:r>
      <w:bookmarkEnd w:id="563"/>
    </w:p>
    <w:p w14:paraId="47EBC01F" w14:textId="77777777" w:rsidR="00E75518" w:rsidRPr="00E75518" w:rsidRDefault="00E75518" w:rsidP="00E75518">
      <w:pPr>
        <w:jc w:val="center"/>
        <w:rPr>
          <w:rFonts w:ascii="Arial" w:hAnsi="Arial" w:cs="Arial"/>
          <w:sz w:val="28"/>
          <w:szCs w:val="28"/>
        </w:rPr>
      </w:pPr>
      <w:r w:rsidRPr="00E75518">
        <w:rPr>
          <w:rFonts w:ascii="Arial" w:hAnsi="Arial" w:cs="Arial"/>
          <w:sz w:val="28"/>
          <w:szCs w:val="28"/>
        </w:rPr>
        <w:t xml:space="preserve">O altitudo divitiarum et sapientiae et scientiae Dei! - </w:t>
      </w:r>
      <w:r w:rsidRPr="00E75518">
        <w:rPr>
          <w:rFonts w:ascii="Times New Roman" w:hAnsi="Times New Roman" w:cs="Times New Roman"/>
          <w:color w:val="111111"/>
          <w:sz w:val="28"/>
          <w:szCs w:val="28"/>
          <w:lang w:val="el-GR"/>
        </w:rPr>
        <w:t>Ὦ</w:t>
      </w:r>
      <w:r w:rsidRPr="00E75518">
        <w:rPr>
          <w:rFonts w:ascii="PT Serif" w:hAnsi="PT Serif"/>
          <w:color w:val="111111"/>
          <w:sz w:val="28"/>
          <w:szCs w:val="28"/>
        </w:rPr>
        <w:t xml:space="preserve"> </w:t>
      </w:r>
      <w:r w:rsidRPr="00E75518">
        <w:rPr>
          <w:rFonts w:ascii="Cambria" w:hAnsi="Cambria" w:cs="Cambria"/>
          <w:color w:val="111111"/>
          <w:sz w:val="28"/>
          <w:szCs w:val="28"/>
          <w:lang w:val="el-GR"/>
        </w:rPr>
        <w:t>βάθος</w:t>
      </w:r>
      <w:r w:rsidRPr="00E75518">
        <w:rPr>
          <w:rFonts w:ascii="PT Serif" w:hAnsi="PT Serif"/>
          <w:color w:val="111111"/>
          <w:sz w:val="28"/>
          <w:szCs w:val="28"/>
        </w:rPr>
        <w:t xml:space="preserve"> </w:t>
      </w:r>
      <w:r w:rsidRPr="00E75518">
        <w:rPr>
          <w:rFonts w:ascii="PT Serif" w:hAnsi="PT Serif" w:cs="PT Serif"/>
          <w:color w:val="111111"/>
          <w:sz w:val="28"/>
          <w:szCs w:val="28"/>
          <w:lang w:val="el-GR"/>
        </w:rPr>
        <w:t>π</w:t>
      </w:r>
      <w:r w:rsidRPr="00E75518">
        <w:rPr>
          <w:rFonts w:ascii="Cambria" w:hAnsi="Cambria" w:cs="Cambria"/>
          <w:color w:val="111111"/>
          <w:sz w:val="28"/>
          <w:szCs w:val="28"/>
          <w:lang w:val="el-GR"/>
        </w:rPr>
        <w:t>λούτου</w:t>
      </w:r>
      <w:r w:rsidRPr="00E75518">
        <w:rPr>
          <w:rFonts w:ascii="PT Serif" w:hAnsi="PT Serif"/>
          <w:color w:val="111111"/>
          <w:sz w:val="28"/>
          <w:szCs w:val="28"/>
        </w:rPr>
        <w:t xml:space="preserve"> </w:t>
      </w:r>
      <w:r w:rsidRPr="00E75518">
        <w:rPr>
          <w:rFonts w:ascii="Cambria" w:hAnsi="Cambria" w:cs="Cambria"/>
          <w:color w:val="111111"/>
          <w:sz w:val="28"/>
          <w:szCs w:val="28"/>
          <w:lang w:val="el-GR"/>
        </w:rPr>
        <w:t>κα</w:t>
      </w:r>
      <w:r w:rsidRPr="00E75518">
        <w:rPr>
          <w:rFonts w:ascii="Times New Roman" w:hAnsi="Times New Roman" w:cs="Times New Roman"/>
          <w:color w:val="111111"/>
          <w:sz w:val="28"/>
          <w:szCs w:val="28"/>
          <w:lang w:val="el-GR"/>
        </w:rPr>
        <w:t>ὶ</w:t>
      </w:r>
      <w:r w:rsidRPr="00E75518">
        <w:rPr>
          <w:rFonts w:ascii="PT Serif" w:hAnsi="PT Serif"/>
          <w:color w:val="111111"/>
          <w:sz w:val="28"/>
          <w:szCs w:val="28"/>
        </w:rPr>
        <w:t xml:space="preserve"> </w:t>
      </w:r>
      <w:r w:rsidRPr="00E75518">
        <w:rPr>
          <w:rFonts w:ascii="Cambria" w:hAnsi="Cambria" w:cs="Cambria"/>
          <w:color w:val="111111"/>
          <w:sz w:val="28"/>
          <w:szCs w:val="28"/>
          <w:lang w:val="el-GR"/>
        </w:rPr>
        <w:t>σοφίας</w:t>
      </w:r>
      <w:r w:rsidRPr="00E75518">
        <w:rPr>
          <w:rFonts w:ascii="PT Serif" w:hAnsi="PT Serif"/>
          <w:color w:val="111111"/>
          <w:sz w:val="28"/>
          <w:szCs w:val="28"/>
        </w:rPr>
        <w:t xml:space="preserve"> </w:t>
      </w:r>
      <w:r w:rsidRPr="00E75518">
        <w:rPr>
          <w:rFonts w:ascii="Cambria" w:hAnsi="Cambria" w:cs="Cambria"/>
          <w:color w:val="111111"/>
          <w:sz w:val="28"/>
          <w:szCs w:val="28"/>
          <w:lang w:val="el-GR"/>
        </w:rPr>
        <w:t>κα</w:t>
      </w:r>
      <w:r w:rsidRPr="00E75518">
        <w:rPr>
          <w:rFonts w:ascii="Times New Roman" w:hAnsi="Times New Roman" w:cs="Times New Roman"/>
          <w:color w:val="111111"/>
          <w:sz w:val="28"/>
          <w:szCs w:val="28"/>
          <w:lang w:val="el-GR"/>
        </w:rPr>
        <w:t>ὶ</w:t>
      </w:r>
      <w:r w:rsidRPr="00E75518">
        <w:rPr>
          <w:rFonts w:ascii="PT Serif" w:hAnsi="PT Serif"/>
          <w:color w:val="111111"/>
          <w:sz w:val="28"/>
          <w:szCs w:val="28"/>
        </w:rPr>
        <w:t xml:space="preserve"> </w:t>
      </w:r>
      <w:r w:rsidRPr="00E75518">
        <w:rPr>
          <w:rFonts w:ascii="Cambria" w:hAnsi="Cambria" w:cs="Cambria"/>
          <w:color w:val="111111"/>
          <w:sz w:val="28"/>
          <w:szCs w:val="28"/>
          <w:lang w:val="el-GR"/>
        </w:rPr>
        <w:t>γνώσεως</w:t>
      </w:r>
      <w:r w:rsidRPr="00E75518">
        <w:rPr>
          <w:rFonts w:ascii="PT Serif" w:hAnsi="PT Serif"/>
          <w:color w:val="111111"/>
          <w:sz w:val="28"/>
          <w:szCs w:val="28"/>
        </w:rPr>
        <w:t xml:space="preserve"> </w:t>
      </w:r>
      <w:r w:rsidRPr="00E75518">
        <w:rPr>
          <w:rFonts w:ascii="Cambria" w:hAnsi="Cambria" w:cs="Cambria"/>
          <w:color w:val="111111"/>
          <w:sz w:val="28"/>
          <w:szCs w:val="28"/>
          <w:lang w:val="el-GR"/>
        </w:rPr>
        <w:t>θεο</w:t>
      </w:r>
      <w:r w:rsidRPr="00E75518">
        <w:rPr>
          <w:rFonts w:ascii="Times New Roman" w:hAnsi="Times New Roman" w:cs="Times New Roman"/>
          <w:color w:val="111111"/>
          <w:sz w:val="28"/>
          <w:szCs w:val="28"/>
          <w:lang w:val="el-GR"/>
        </w:rPr>
        <w:t>ῦ</w:t>
      </w:r>
      <w:r w:rsidRPr="00E75518">
        <w:rPr>
          <w:rFonts w:ascii="Cambria" w:hAnsi="Cambria" w:cs="Cambria"/>
          <w:color w:val="111111"/>
          <w:sz w:val="28"/>
          <w:szCs w:val="28"/>
          <w:lang w:val="el-GR"/>
        </w:rPr>
        <w:t>·</w:t>
      </w:r>
    </w:p>
    <w:p w14:paraId="3A363BF4" w14:textId="77777777" w:rsidR="00E75518" w:rsidRPr="00E75518" w:rsidRDefault="00E75518" w:rsidP="00E75518">
      <w:pPr>
        <w:jc w:val="both"/>
        <w:rPr>
          <w:rFonts w:ascii="Arial" w:hAnsi="Arial" w:cs="Arial"/>
          <w:sz w:val="24"/>
          <w:szCs w:val="24"/>
        </w:rPr>
      </w:pPr>
    </w:p>
    <w:p w14:paraId="4DA6DF8C" w14:textId="77777777" w:rsidR="00E75518" w:rsidRPr="00E75518" w:rsidRDefault="00E75518" w:rsidP="00E75518">
      <w:pPr>
        <w:jc w:val="both"/>
        <w:rPr>
          <w:rFonts w:ascii="Arial" w:hAnsi="Arial" w:cs="Arial"/>
          <w:sz w:val="24"/>
          <w:szCs w:val="24"/>
        </w:rPr>
      </w:pPr>
      <w:bookmarkStart w:id="564" w:name="_Hlk203425382"/>
      <w:r w:rsidRPr="00E75518">
        <w:rPr>
          <w:rFonts w:ascii="Arial" w:hAnsi="Arial" w:cs="Arial"/>
          <w:sz w:val="24"/>
          <w:szCs w:val="24"/>
        </w:rPr>
        <w:t xml:space="preserve">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w:t>
      </w:r>
      <w:r w:rsidRPr="00E75518">
        <w:rPr>
          <w:rFonts w:ascii="Arial" w:hAnsi="Arial" w:cs="Arial"/>
          <w:sz w:val="24"/>
          <w:szCs w:val="24"/>
        </w:rPr>
        <w:lastRenderedPageBreak/>
        <w:t>olivo! Non voglio infatti che ignoriate, fratelli, questo mistero, perché non siate presuntuosi: l’ostinazione di una parte d’Israele è in atto fino a quando non saranno entrate tutte quante le genti. Allora tutto Israele sarà salvato, come sta scritto: Da  Sion uscirà il liberatore, egli toglierà l’empietà da Giacobbe. Sarà questa la mia alleanza con loro quando distruggerò i loro peccati. 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w:t>
      </w:r>
      <w:bookmarkStart w:id="565" w:name="_Hlk203424755"/>
      <w:r w:rsidRPr="00E75518">
        <w:rPr>
          <w:rFonts w:ascii="Arial" w:hAnsi="Arial" w:cs="Arial"/>
          <w:sz w:val="24"/>
          <w:szCs w:val="24"/>
        </w:rPr>
        <w:t xml:space="preserve"> O profondità della ricchezza, della sapienza e della conoscenza di Dio! </w:t>
      </w:r>
      <w:bookmarkEnd w:id="565"/>
      <w:r w:rsidRPr="00E75518">
        <w:rPr>
          <w:rFonts w:ascii="Arial" w:hAnsi="Arial" w:cs="Arial"/>
          <w:sz w:val="24"/>
          <w:szCs w:val="24"/>
        </w:rPr>
        <w:t xml:space="preserve">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w:t>
      </w:r>
      <w:bookmarkStart w:id="566" w:name="_Hlk203425129"/>
      <w:r w:rsidRPr="00E75518">
        <w:rPr>
          <w:rFonts w:ascii="Arial" w:hAnsi="Arial" w:cs="Arial"/>
          <w:sz w:val="24"/>
          <w:szCs w:val="24"/>
        </w:rPr>
        <w:t xml:space="preserve">(Rm 11,22-36). </w:t>
      </w:r>
    </w:p>
    <w:bookmarkEnd w:id="564"/>
    <w:bookmarkEnd w:id="566"/>
    <w:p w14:paraId="15DAEAE2" w14:textId="77777777" w:rsidR="00E75518" w:rsidRPr="00E75518" w:rsidRDefault="00E75518" w:rsidP="00E75518">
      <w:pPr>
        <w:jc w:val="both"/>
        <w:rPr>
          <w:rFonts w:ascii="Arial" w:hAnsi="Arial" w:cs="Arial"/>
          <w:sz w:val="24"/>
          <w:szCs w:val="24"/>
          <w:lang w:val="la-Latn"/>
        </w:rPr>
      </w:pPr>
      <w:r w:rsidRPr="00E75518">
        <w:rPr>
          <w:rFonts w:ascii="Arial" w:hAnsi="Arial" w:cs="Arial"/>
          <w:sz w:val="24"/>
          <w:szCs w:val="24"/>
          <w:lang w:val="la-Latn"/>
        </w:rPr>
        <w:t xml:space="preserve">Vide ergo bonitatem et severitatem Dei: in eos quidem, qui ceciderunt, severitatem; in te autem bonitatem Dei, si permanseris in bonitate, alioquin et tu excideris. Sed et illi, si non permanserint in incredulitate, inserentur; potens est enim Deus iterum inserere illos! Nam si tu ex naturali excisus es oleastro et contra naturam insertus es in bonam olivam, quanto magis hi, qui secundum naturam sunt, inserentur suae olivae. Nolo enim vos ignorare, fratres, mysterium hoc, ut non sitis vobis ipsis sapientes, quia caecitas ex parte contigit in Israel, donec plenitudo gentium intraret,   et sic omnis Israel salvus fiet, sicut scriptum est: “ Veniet ex Sion, qui eripiat, avertet impietates ab Iacob; et hoc illis a me testamentum, cum abstulero peccata eorum ”. Secundum evangelium quidem inimici propter vos, secundum electionem autem carissimi propter patres; sine paenitentia enim sunt dona et vocatio Dei! Sicut enim aliquando vos non credidistis Deo, nunc autem misericordiam consecuti estis propter illorum incredulitatem, ita et isti nunc non crediderunt propter vestram misericordiam, ut et ipsi nunc misericordiam consequantur. Conclusit enim Deus omnes in incredulitatem, ut omnium misereatur! </w:t>
      </w:r>
      <w:bookmarkStart w:id="567" w:name="_Hlk203424807"/>
      <w:r w:rsidRPr="00E75518">
        <w:rPr>
          <w:rFonts w:ascii="Arial" w:hAnsi="Arial" w:cs="Arial"/>
          <w:sz w:val="24"/>
          <w:szCs w:val="24"/>
          <w:lang w:val="la-Latn"/>
        </w:rPr>
        <w:t xml:space="preserve">O altitudo divitiarum et sapientiae et scientiae Dei! </w:t>
      </w:r>
      <w:bookmarkEnd w:id="567"/>
      <w:r w:rsidRPr="00E75518">
        <w:rPr>
          <w:rFonts w:ascii="Arial" w:hAnsi="Arial" w:cs="Arial"/>
          <w:sz w:val="24"/>
          <w:szCs w:val="24"/>
          <w:lang w:val="la-Latn"/>
        </w:rPr>
        <w:t xml:space="preserve">Quam incomprehensibilia sunt iudicia eius, et investigabiles viae eius! Quis enim cognovit sensum Domini? Aut quis consiliarius eius fuit?  Aut quis prior dedit illi, et retribuetur ei? Quoniam ex ipso et per ipsum et in ipsum omnia. Ipsi gloria in saecula. Amen. (Rm 11,22-36). </w:t>
      </w:r>
    </w:p>
    <w:p w14:paraId="0A719E98" w14:textId="77777777" w:rsidR="00E75518" w:rsidRPr="00E75518" w:rsidRDefault="00E75518" w:rsidP="00E75518">
      <w:pPr>
        <w:jc w:val="both"/>
        <w:rPr>
          <w:rFonts w:ascii="Arial" w:hAnsi="Arial" w:cs="Arial"/>
          <w:sz w:val="24"/>
          <w:szCs w:val="24"/>
          <w:lang w:val="la-Latn"/>
        </w:rPr>
      </w:pPr>
      <w:r w:rsidRPr="00E75518">
        <w:rPr>
          <w:rFonts w:ascii="Times New Roman" w:hAnsi="Times New Roman" w:cs="Times New Roman"/>
          <w:color w:val="111111"/>
          <w:sz w:val="26"/>
          <w:szCs w:val="26"/>
        </w:rPr>
        <w:t>ἴ</w:t>
      </w:r>
      <w:r w:rsidRPr="00E75518">
        <w:rPr>
          <w:rFonts w:ascii="Cambria" w:hAnsi="Cambria" w:cs="Cambria"/>
          <w:color w:val="111111"/>
          <w:sz w:val="26"/>
          <w:szCs w:val="26"/>
        </w:rPr>
        <w:t>δε</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ο</w:t>
      </w:r>
      <w:r w:rsidRPr="00E75518">
        <w:rPr>
          <w:rFonts w:ascii="Times New Roman" w:hAnsi="Times New Roman" w:cs="Times New Roman"/>
          <w:color w:val="111111"/>
          <w:sz w:val="26"/>
          <w:szCs w:val="26"/>
        </w:rPr>
        <w:t>ὖ</w:t>
      </w:r>
      <w:r w:rsidRPr="00E75518">
        <w:rPr>
          <w:rFonts w:ascii="Cambria" w:hAnsi="Cambria" w:cs="Cambria"/>
          <w:color w:val="111111"/>
          <w:sz w:val="26"/>
          <w:szCs w:val="26"/>
        </w:rPr>
        <w:t>ν</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χρηστότητα</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κα</w:t>
      </w:r>
      <w:r w:rsidRPr="00E75518">
        <w:rPr>
          <w:rFonts w:ascii="Times New Roman" w:hAnsi="Times New Roman" w:cs="Times New Roman"/>
          <w:color w:val="111111"/>
          <w:sz w:val="26"/>
          <w:szCs w:val="26"/>
        </w:rPr>
        <w:t>ὶ</w:t>
      </w:r>
      <w:r w:rsidRPr="00E75518">
        <w:rPr>
          <w:rFonts w:ascii="PT Serif" w:hAnsi="PT Serif"/>
          <w:color w:val="111111"/>
          <w:sz w:val="26"/>
          <w:szCs w:val="26"/>
          <w:lang w:val="la-Latn"/>
        </w:rPr>
        <w:t xml:space="preserve"> </w:t>
      </w:r>
      <w:r w:rsidRPr="00E75518">
        <w:rPr>
          <w:rFonts w:ascii="Times New Roman" w:hAnsi="Times New Roman" w:cs="Times New Roman"/>
          <w:color w:val="111111"/>
          <w:sz w:val="26"/>
          <w:szCs w:val="26"/>
        </w:rPr>
        <w:t>ἀ</w:t>
      </w:r>
      <w:r w:rsidRPr="00E75518">
        <w:rPr>
          <w:rFonts w:ascii="PT Serif" w:hAnsi="PT Serif"/>
          <w:color w:val="111111"/>
          <w:sz w:val="26"/>
          <w:szCs w:val="26"/>
        </w:rPr>
        <w:t>π</w:t>
      </w:r>
      <w:r w:rsidRPr="00E75518">
        <w:rPr>
          <w:rFonts w:ascii="Cambria" w:hAnsi="Cambria" w:cs="Cambria"/>
          <w:color w:val="111111"/>
          <w:sz w:val="26"/>
          <w:szCs w:val="26"/>
        </w:rPr>
        <w:t>οτο</w:t>
      </w:r>
      <w:r w:rsidRPr="00E75518">
        <w:rPr>
          <w:rFonts w:ascii="PT Serif" w:hAnsi="PT Serif" w:cs="PT Serif"/>
          <w:color w:val="111111"/>
          <w:sz w:val="26"/>
          <w:szCs w:val="26"/>
        </w:rPr>
        <w:t>μ</w:t>
      </w:r>
      <w:r w:rsidRPr="00E75518">
        <w:rPr>
          <w:rFonts w:ascii="Cambria" w:hAnsi="Cambria" w:cs="Cambria"/>
          <w:color w:val="111111"/>
          <w:sz w:val="26"/>
          <w:szCs w:val="26"/>
        </w:rPr>
        <w:t>ίαν</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θεο</w:t>
      </w:r>
      <w:r w:rsidRPr="00E75518">
        <w:rPr>
          <w:rFonts w:ascii="Times New Roman" w:hAnsi="Times New Roman" w:cs="Times New Roman"/>
          <w:color w:val="111111"/>
          <w:sz w:val="26"/>
          <w:szCs w:val="26"/>
        </w:rPr>
        <w:t>ῦ</w:t>
      </w:r>
      <w:r w:rsidRPr="00E75518">
        <w:rPr>
          <w:rFonts w:ascii="Cambria" w:hAnsi="Cambria" w:cs="Cambria"/>
          <w:color w:val="111111"/>
          <w:sz w:val="26"/>
          <w:szCs w:val="26"/>
        </w:rPr>
        <w:t>·</w:t>
      </w:r>
      <w:r w:rsidRPr="00E75518">
        <w:rPr>
          <w:rFonts w:ascii="PT Serif" w:hAnsi="PT Serif"/>
          <w:color w:val="111111"/>
          <w:sz w:val="26"/>
          <w:szCs w:val="26"/>
          <w:lang w:val="la-Latn"/>
        </w:rPr>
        <w:t xml:space="preserve"> </w:t>
      </w:r>
      <w:r w:rsidRPr="00E75518">
        <w:rPr>
          <w:rFonts w:ascii="Times New Roman" w:hAnsi="Times New Roman" w:cs="Times New Roman"/>
          <w:color w:val="111111"/>
          <w:sz w:val="26"/>
          <w:szCs w:val="26"/>
        </w:rPr>
        <w:t>ἐ</w:t>
      </w:r>
      <w:r w:rsidRPr="00E75518">
        <w:rPr>
          <w:rFonts w:ascii="PT Serif" w:hAnsi="PT Serif"/>
          <w:color w:val="111111"/>
          <w:sz w:val="26"/>
          <w:szCs w:val="26"/>
        </w:rPr>
        <w:t>π</w:t>
      </w:r>
      <w:r w:rsidRPr="00E75518">
        <w:rPr>
          <w:rFonts w:ascii="Times New Roman" w:hAnsi="Times New Roman" w:cs="Times New Roman"/>
          <w:color w:val="111111"/>
          <w:sz w:val="26"/>
          <w:szCs w:val="26"/>
        </w:rPr>
        <w:t>ὶ</w:t>
      </w:r>
      <w:r w:rsidRPr="00E75518">
        <w:rPr>
          <w:rFonts w:ascii="PT Serif" w:hAnsi="PT Serif"/>
          <w:color w:val="111111"/>
          <w:sz w:val="26"/>
          <w:szCs w:val="26"/>
          <w:lang w:val="la-Latn"/>
        </w:rPr>
        <w:t xml:space="preserve"> </w:t>
      </w:r>
      <w:r w:rsidRPr="00E75518">
        <w:rPr>
          <w:rFonts w:ascii="PT Serif" w:hAnsi="PT Serif"/>
          <w:color w:val="111111"/>
          <w:sz w:val="26"/>
          <w:szCs w:val="26"/>
        </w:rPr>
        <w:t>μ</w:t>
      </w:r>
      <w:r w:rsidRPr="00E75518">
        <w:rPr>
          <w:rFonts w:ascii="Times New Roman" w:hAnsi="Times New Roman" w:cs="Times New Roman"/>
          <w:color w:val="111111"/>
          <w:sz w:val="26"/>
          <w:szCs w:val="26"/>
        </w:rPr>
        <w:t>ὲ</w:t>
      </w:r>
      <w:r w:rsidRPr="00E75518">
        <w:rPr>
          <w:rFonts w:ascii="Cambria" w:hAnsi="Cambria" w:cs="Cambria"/>
          <w:color w:val="111111"/>
          <w:sz w:val="26"/>
          <w:szCs w:val="26"/>
        </w:rPr>
        <w:t>ν</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το</w:t>
      </w:r>
      <w:r w:rsidRPr="00E75518">
        <w:rPr>
          <w:rFonts w:ascii="Times New Roman" w:hAnsi="Times New Roman" w:cs="Times New Roman"/>
          <w:color w:val="111111"/>
          <w:sz w:val="26"/>
          <w:szCs w:val="26"/>
        </w:rPr>
        <w:t>ὺ</w:t>
      </w:r>
      <w:r w:rsidRPr="00E75518">
        <w:rPr>
          <w:rFonts w:ascii="Cambria" w:hAnsi="Cambria" w:cs="Cambria"/>
          <w:color w:val="111111"/>
          <w:sz w:val="26"/>
          <w:szCs w:val="26"/>
        </w:rPr>
        <w:t>ς</w:t>
      </w:r>
      <w:r w:rsidRPr="00E75518">
        <w:rPr>
          <w:rFonts w:ascii="PT Serif" w:hAnsi="PT Serif"/>
          <w:color w:val="111111"/>
          <w:sz w:val="26"/>
          <w:szCs w:val="26"/>
          <w:lang w:val="la-Latn"/>
        </w:rPr>
        <w:t xml:space="preserve"> </w:t>
      </w:r>
      <w:r w:rsidRPr="00E75518">
        <w:rPr>
          <w:rFonts w:ascii="PT Serif" w:hAnsi="PT Serif" w:cs="PT Serif"/>
          <w:color w:val="111111"/>
          <w:sz w:val="26"/>
          <w:szCs w:val="26"/>
        </w:rPr>
        <w:t>π</w:t>
      </w:r>
      <w:r w:rsidRPr="00E75518">
        <w:rPr>
          <w:rFonts w:ascii="Cambria" w:hAnsi="Cambria" w:cs="Cambria"/>
          <w:color w:val="111111"/>
          <w:sz w:val="26"/>
          <w:szCs w:val="26"/>
        </w:rPr>
        <w:t>εσόντας</w:t>
      </w:r>
      <w:r w:rsidRPr="00E75518">
        <w:rPr>
          <w:rFonts w:ascii="PT Serif" w:hAnsi="PT Serif"/>
          <w:color w:val="111111"/>
          <w:sz w:val="26"/>
          <w:szCs w:val="26"/>
          <w:lang w:val="la-Latn"/>
        </w:rPr>
        <w:t xml:space="preserve"> </w:t>
      </w:r>
      <w:r w:rsidRPr="00E75518">
        <w:rPr>
          <w:rFonts w:ascii="Segoe UI Symbol" w:hAnsi="Segoe UI Symbol" w:cs="Segoe UI Symbol"/>
          <w:color w:val="111111"/>
          <w:sz w:val="26"/>
          <w:szCs w:val="26"/>
          <w:lang w:val="la-Latn"/>
        </w:rPr>
        <w:t>⸀</w:t>
      </w:r>
      <w:r w:rsidRPr="00E75518">
        <w:rPr>
          <w:rFonts w:ascii="Times New Roman" w:hAnsi="Times New Roman" w:cs="Times New Roman"/>
          <w:color w:val="111111"/>
          <w:sz w:val="26"/>
          <w:szCs w:val="26"/>
        </w:rPr>
        <w:t>ἀ</w:t>
      </w:r>
      <w:r w:rsidRPr="00E75518">
        <w:rPr>
          <w:rFonts w:ascii="PT Serif" w:hAnsi="PT Serif"/>
          <w:color w:val="111111"/>
          <w:sz w:val="26"/>
          <w:szCs w:val="26"/>
        </w:rPr>
        <w:t>π</w:t>
      </w:r>
      <w:r w:rsidRPr="00E75518">
        <w:rPr>
          <w:rFonts w:ascii="Cambria" w:hAnsi="Cambria" w:cs="Cambria"/>
          <w:color w:val="111111"/>
          <w:sz w:val="26"/>
          <w:szCs w:val="26"/>
        </w:rPr>
        <w:t>οτο</w:t>
      </w:r>
      <w:r w:rsidRPr="00E75518">
        <w:rPr>
          <w:rFonts w:ascii="PT Serif" w:hAnsi="PT Serif" w:cs="PT Serif"/>
          <w:color w:val="111111"/>
          <w:sz w:val="26"/>
          <w:szCs w:val="26"/>
        </w:rPr>
        <w:t>μ</w:t>
      </w:r>
      <w:r w:rsidRPr="00E75518">
        <w:rPr>
          <w:rFonts w:ascii="Cambria" w:hAnsi="Cambria" w:cs="Cambria"/>
          <w:color w:val="111111"/>
          <w:sz w:val="26"/>
          <w:szCs w:val="26"/>
        </w:rPr>
        <w:t>ία</w:t>
      </w:r>
      <w:r w:rsidRPr="00E75518">
        <w:rPr>
          <w:rFonts w:ascii="PT Serif" w:hAnsi="PT Serif"/>
          <w:color w:val="111111"/>
          <w:sz w:val="26"/>
          <w:szCs w:val="26"/>
          <w:lang w:val="la-Latn"/>
        </w:rPr>
        <w:t xml:space="preserve">, </w:t>
      </w:r>
      <w:r w:rsidRPr="00E75518">
        <w:rPr>
          <w:rFonts w:ascii="Times New Roman" w:hAnsi="Times New Roman" w:cs="Times New Roman"/>
          <w:color w:val="111111"/>
          <w:sz w:val="26"/>
          <w:szCs w:val="26"/>
        </w:rPr>
        <w:t>ἐ</w:t>
      </w:r>
      <w:r w:rsidRPr="00E75518">
        <w:rPr>
          <w:rFonts w:ascii="PT Serif" w:hAnsi="PT Serif"/>
          <w:color w:val="111111"/>
          <w:sz w:val="26"/>
          <w:szCs w:val="26"/>
        </w:rPr>
        <w:t>π</w:t>
      </w:r>
      <w:r w:rsidRPr="00E75518">
        <w:rPr>
          <w:rFonts w:ascii="Times New Roman" w:hAnsi="Times New Roman" w:cs="Times New Roman"/>
          <w:color w:val="111111"/>
          <w:sz w:val="26"/>
          <w:szCs w:val="26"/>
        </w:rPr>
        <w:t>ὶ</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δ</w:t>
      </w:r>
      <w:r w:rsidRPr="00E75518">
        <w:rPr>
          <w:rFonts w:ascii="Times New Roman" w:hAnsi="Times New Roman" w:cs="Times New Roman"/>
          <w:color w:val="111111"/>
          <w:sz w:val="26"/>
          <w:szCs w:val="26"/>
        </w:rPr>
        <w:t>ὲ</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σ</w:t>
      </w:r>
      <w:r w:rsidRPr="00E75518">
        <w:rPr>
          <w:rFonts w:ascii="Times New Roman" w:hAnsi="Times New Roman" w:cs="Times New Roman"/>
          <w:color w:val="111111"/>
          <w:sz w:val="26"/>
          <w:szCs w:val="26"/>
        </w:rPr>
        <w:t>ὲ</w:t>
      </w:r>
      <w:r w:rsidRPr="00E75518">
        <w:rPr>
          <w:rFonts w:ascii="PT Serif" w:hAnsi="PT Serif"/>
          <w:color w:val="111111"/>
          <w:sz w:val="26"/>
          <w:szCs w:val="26"/>
          <w:lang w:val="la-Latn"/>
        </w:rPr>
        <w:t xml:space="preserve"> </w:t>
      </w:r>
      <w:r w:rsidRPr="00E75518">
        <w:rPr>
          <w:rFonts w:ascii="Segoe UI Symbol" w:hAnsi="Segoe UI Symbol" w:cs="Segoe UI Symbol"/>
          <w:color w:val="111111"/>
          <w:sz w:val="26"/>
          <w:szCs w:val="26"/>
          <w:lang w:val="la-Latn"/>
        </w:rPr>
        <w:t>⸂</w:t>
      </w:r>
      <w:r w:rsidRPr="00E75518">
        <w:rPr>
          <w:rFonts w:ascii="Cambria" w:hAnsi="Cambria" w:cs="Cambria"/>
          <w:color w:val="111111"/>
          <w:sz w:val="26"/>
          <w:szCs w:val="26"/>
        </w:rPr>
        <w:t>χρηστότης</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θεο</w:t>
      </w:r>
      <w:r w:rsidRPr="00E75518">
        <w:rPr>
          <w:rFonts w:ascii="Times New Roman" w:hAnsi="Times New Roman" w:cs="Times New Roman"/>
          <w:color w:val="111111"/>
          <w:sz w:val="26"/>
          <w:szCs w:val="26"/>
        </w:rPr>
        <w:t>ῦ</w:t>
      </w:r>
      <w:r w:rsidRPr="00E75518">
        <w:rPr>
          <w:rFonts w:ascii="Segoe UI Symbol" w:hAnsi="Segoe UI Symbol" w:cs="Segoe UI Symbol"/>
          <w:color w:val="111111"/>
          <w:sz w:val="26"/>
          <w:szCs w:val="26"/>
          <w:lang w:val="la-Latn"/>
        </w:rPr>
        <w:t>⸃</w:t>
      </w:r>
      <w:r w:rsidRPr="00E75518">
        <w:rPr>
          <w:rFonts w:ascii="PT Serif" w:hAnsi="PT Serif"/>
          <w:color w:val="111111"/>
          <w:sz w:val="26"/>
          <w:szCs w:val="26"/>
          <w:lang w:val="la-Latn"/>
        </w:rPr>
        <w:t xml:space="preserve">, </w:t>
      </w:r>
      <w:r w:rsidRPr="00E75518">
        <w:rPr>
          <w:rFonts w:ascii="Times New Roman" w:hAnsi="Times New Roman" w:cs="Times New Roman"/>
          <w:color w:val="111111"/>
          <w:sz w:val="26"/>
          <w:szCs w:val="26"/>
        </w:rPr>
        <w:t>ἐὰ</w:t>
      </w:r>
      <w:r w:rsidRPr="00E75518">
        <w:rPr>
          <w:rFonts w:ascii="Cambria" w:hAnsi="Cambria" w:cs="Cambria"/>
          <w:color w:val="111111"/>
          <w:sz w:val="26"/>
          <w:szCs w:val="26"/>
        </w:rPr>
        <w:t>ν</w:t>
      </w:r>
      <w:r w:rsidRPr="00E75518">
        <w:rPr>
          <w:rFonts w:ascii="PT Serif" w:hAnsi="PT Serif"/>
          <w:color w:val="111111"/>
          <w:sz w:val="26"/>
          <w:szCs w:val="26"/>
          <w:lang w:val="la-Latn"/>
        </w:rPr>
        <w:t xml:space="preserve"> </w:t>
      </w:r>
      <w:r w:rsidRPr="00E75518">
        <w:rPr>
          <w:rFonts w:ascii="Segoe UI Symbol" w:hAnsi="Segoe UI Symbol" w:cs="Segoe UI Symbol"/>
          <w:color w:val="111111"/>
          <w:sz w:val="26"/>
          <w:szCs w:val="26"/>
          <w:lang w:val="la-Latn"/>
        </w:rPr>
        <w:t>⸀</w:t>
      </w:r>
      <w:r w:rsidRPr="00E75518">
        <w:rPr>
          <w:rFonts w:ascii="Times New Roman" w:hAnsi="Times New Roman" w:cs="Times New Roman"/>
          <w:color w:val="111111"/>
          <w:sz w:val="26"/>
          <w:szCs w:val="26"/>
        </w:rPr>
        <w:t>ἐ</w:t>
      </w:r>
      <w:r w:rsidRPr="00E75518">
        <w:rPr>
          <w:rFonts w:ascii="PT Serif" w:hAnsi="PT Serif"/>
          <w:color w:val="111111"/>
          <w:sz w:val="26"/>
          <w:szCs w:val="26"/>
        </w:rPr>
        <w:t>π</w:t>
      </w:r>
      <w:r w:rsidRPr="00E75518">
        <w:rPr>
          <w:rFonts w:ascii="Cambria" w:hAnsi="Cambria" w:cs="Cambria"/>
          <w:color w:val="111111"/>
          <w:sz w:val="26"/>
          <w:szCs w:val="26"/>
        </w:rPr>
        <w:t>ι</w:t>
      </w:r>
      <w:r w:rsidRPr="00E75518">
        <w:rPr>
          <w:rFonts w:ascii="PT Serif" w:hAnsi="PT Serif" w:cs="PT Serif"/>
          <w:color w:val="111111"/>
          <w:sz w:val="26"/>
          <w:szCs w:val="26"/>
        </w:rPr>
        <w:t>μ</w:t>
      </w:r>
      <w:r w:rsidRPr="00E75518">
        <w:rPr>
          <w:rFonts w:ascii="Cambria" w:hAnsi="Cambria" w:cs="Cambria"/>
          <w:color w:val="111111"/>
          <w:sz w:val="26"/>
          <w:szCs w:val="26"/>
        </w:rPr>
        <w:t>έν</w:t>
      </w:r>
      <w:r w:rsidRPr="00E75518">
        <w:rPr>
          <w:rFonts w:ascii="Times New Roman" w:hAnsi="Times New Roman" w:cs="Times New Roman"/>
          <w:color w:val="111111"/>
          <w:sz w:val="26"/>
          <w:szCs w:val="26"/>
        </w:rPr>
        <w:t>ῃ</w:t>
      </w:r>
      <w:r w:rsidRPr="00E75518">
        <w:rPr>
          <w:rFonts w:ascii="Cambria" w:hAnsi="Cambria" w:cs="Cambria"/>
          <w:color w:val="111111"/>
          <w:sz w:val="26"/>
          <w:szCs w:val="26"/>
        </w:rPr>
        <w:t>ς</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τ</w:t>
      </w:r>
      <w:r w:rsidRPr="00E75518">
        <w:rPr>
          <w:rFonts w:ascii="Times New Roman" w:hAnsi="Times New Roman" w:cs="Times New Roman"/>
          <w:color w:val="111111"/>
          <w:sz w:val="26"/>
          <w:szCs w:val="26"/>
        </w:rPr>
        <w:t>ῇ</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χρηστότητι</w:t>
      </w:r>
      <w:r w:rsidRPr="00E75518">
        <w:rPr>
          <w:rFonts w:ascii="PT Serif" w:hAnsi="PT Serif"/>
          <w:color w:val="111111"/>
          <w:sz w:val="26"/>
          <w:szCs w:val="26"/>
          <w:lang w:val="la-Latn"/>
        </w:rPr>
        <w:t xml:space="preserve">, </w:t>
      </w:r>
      <w:r w:rsidRPr="00E75518">
        <w:rPr>
          <w:rFonts w:ascii="Times New Roman" w:hAnsi="Times New Roman" w:cs="Times New Roman"/>
          <w:color w:val="111111"/>
          <w:sz w:val="26"/>
          <w:szCs w:val="26"/>
        </w:rPr>
        <w:t>ἐ</w:t>
      </w:r>
      <w:r w:rsidRPr="00E75518">
        <w:rPr>
          <w:rFonts w:ascii="PT Serif" w:hAnsi="PT Serif"/>
          <w:color w:val="111111"/>
          <w:sz w:val="26"/>
          <w:szCs w:val="26"/>
        </w:rPr>
        <w:t>π</w:t>
      </w:r>
      <w:r w:rsidRPr="00E75518">
        <w:rPr>
          <w:rFonts w:ascii="Cambria" w:hAnsi="Cambria" w:cs="Cambria"/>
          <w:color w:val="111111"/>
          <w:sz w:val="26"/>
          <w:szCs w:val="26"/>
        </w:rPr>
        <w:t>ε</w:t>
      </w:r>
      <w:r w:rsidRPr="00E75518">
        <w:rPr>
          <w:rFonts w:ascii="Times New Roman" w:hAnsi="Times New Roman" w:cs="Times New Roman"/>
          <w:color w:val="111111"/>
          <w:sz w:val="26"/>
          <w:szCs w:val="26"/>
        </w:rPr>
        <w:t>ὶ</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κα</w:t>
      </w:r>
      <w:r w:rsidRPr="00E75518">
        <w:rPr>
          <w:rFonts w:ascii="Times New Roman" w:hAnsi="Times New Roman" w:cs="Times New Roman"/>
          <w:color w:val="111111"/>
          <w:sz w:val="26"/>
          <w:szCs w:val="26"/>
        </w:rPr>
        <w:t>ὶ</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σ</w:t>
      </w:r>
      <w:r w:rsidRPr="00E75518">
        <w:rPr>
          <w:rFonts w:ascii="Times New Roman" w:hAnsi="Times New Roman" w:cs="Times New Roman"/>
          <w:color w:val="111111"/>
          <w:sz w:val="26"/>
          <w:szCs w:val="26"/>
        </w:rPr>
        <w:t>ὺ</w:t>
      </w:r>
      <w:r w:rsidRPr="00E75518">
        <w:rPr>
          <w:rFonts w:ascii="PT Serif" w:hAnsi="PT Serif"/>
          <w:color w:val="111111"/>
          <w:sz w:val="26"/>
          <w:szCs w:val="26"/>
          <w:lang w:val="la-Latn"/>
        </w:rPr>
        <w:t xml:space="preserve"> </w:t>
      </w:r>
      <w:r w:rsidRPr="00E75518">
        <w:rPr>
          <w:rFonts w:ascii="Times New Roman" w:hAnsi="Times New Roman" w:cs="Times New Roman"/>
          <w:color w:val="111111"/>
          <w:sz w:val="26"/>
          <w:szCs w:val="26"/>
        </w:rPr>
        <w:t>ἐ</w:t>
      </w:r>
      <w:r w:rsidRPr="00E75518">
        <w:rPr>
          <w:rFonts w:ascii="Cambria" w:hAnsi="Cambria" w:cs="Cambria"/>
          <w:color w:val="111111"/>
          <w:sz w:val="26"/>
          <w:szCs w:val="26"/>
        </w:rPr>
        <w:t>κκο</w:t>
      </w:r>
      <w:r w:rsidRPr="00E75518">
        <w:rPr>
          <w:rFonts w:ascii="PT Serif" w:hAnsi="PT Serif" w:cs="PT Serif"/>
          <w:color w:val="111111"/>
          <w:sz w:val="26"/>
          <w:szCs w:val="26"/>
        </w:rPr>
        <w:t>π</w:t>
      </w:r>
      <w:r w:rsidRPr="00E75518">
        <w:rPr>
          <w:rFonts w:ascii="Cambria" w:hAnsi="Cambria" w:cs="Cambria"/>
          <w:color w:val="111111"/>
          <w:sz w:val="26"/>
          <w:szCs w:val="26"/>
        </w:rPr>
        <w:t>ήσ</w:t>
      </w:r>
      <w:r w:rsidRPr="00E75518">
        <w:rPr>
          <w:rFonts w:ascii="Times New Roman" w:hAnsi="Times New Roman" w:cs="Times New Roman"/>
          <w:color w:val="111111"/>
          <w:sz w:val="26"/>
          <w:szCs w:val="26"/>
        </w:rPr>
        <w:t>ῃ</w:t>
      </w:r>
      <w:r w:rsidRPr="00E75518">
        <w:rPr>
          <w:rFonts w:ascii="PT Serif" w:hAnsi="PT Serif"/>
          <w:color w:val="111111"/>
          <w:sz w:val="26"/>
          <w:szCs w:val="26"/>
          <w:lang w:val="la-Latn"/>
        </w:rPr>
        <w:t>. </w:t>
      </w:r>
      <w:r w:rsidRPr="00E75518">
        <w:rPr>
          <w:rFonts w:ascii="Cambria" w:hAnsi="Cambria" w:cs="Cambria"/>
          <w:color w:val="111111"/>
          <w:sz w:val="26"/>
          <w:szCs w:val="26"/>
        </w:rPr>
        <w:t>κ</w:t>
      </w:r>
      <w:r w:rsidRPr="00E75518">
        <w:rPr>
          <w:rFonts w:ascii="Times New Roman" w:hAnsi="Times New Roman" w:cs="Times New Roman"/>
          <w:color w:val="111111"/>
          <w:sz w:val="26"/>
          <w:szCs w:val="26"/>
        </w:rPr>
        <w:t>ἀ</w:t>
      </w:r>
      <w:r w:rsidRPr="00E75518">
        <w:rPr>
          <w:rFonts w:ascii="Cambria" w:hAnsi="Cambria" w:cs="Cambria"/>
          <w:color w:val="111111"/>
          <w:sz w:val="26"/>
          <w:szCs w:val="26"/>
        </w:rPr>
        <w:t>κε</w:t>
      </w:r>
      <w:r w:rsidRPr="00E75518">
        <w:rPr>
          <w:rFonts w:ascii="Times New Roman" w:hAnsi="Times New Roman" w:cs="Times New Roman"/>
          <w:color w:val="111111"/>
          <w:sz w:val="26"/>
          <w:szCs w:val="26"/>
        </w:rPr>
        <w:t>ῖ</w:t>
      </w:r>
      <w:r w:rsidRPr="00E75518">
        <w:rPr>
          <w:rFonts w:ascii="Cambria" w:hAnsi="Cambria" w:cs="Cambria"/>
          <w:color w:val="111111"/>
          <w:sz w:val="26"/>
          <w:szCs w:val="26"/>
        </w:rPr>
        <w:t>νοι</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δέ</w:t>
      </w:r>
      <w:r w:rsidRPr="00E75518">
        <w:rPr>
          <w:rFonts w:ascii="PT Serif" w:hAnsi="PT Serif"/>
          <w:color w:val="111111"/>
          <w:sz w:val="26"/>
          <w:szCs w:val="26"/>
          <w:lang w:val="la-Latn"/>
        </w:rPr>
        <w:t xml:space="preserve">, </w:t>
      </w:r>
      <w:r w:rsidRPr="00E75518">
        <w:rPr>
          <w:rFonts w:ascii="Times New Roman" w:hAnsi="Times New Roman" w:cs="Times New Roman"/>
          <w:color w:val="111111"/>
          <w:sz w:val="26"/>
          <w:szCs w:val="26"/>
        </w:rPr>
        <w:t>ἐὰ</w:t>
      </w:r>
      <w:r w:rsidRPr="00E75518">
        <w:rPr>
          <w:rFonts w:ascii="Cambria" w:hAnsi="Cambria" w:cs="Cambria"/>
          <w:color w:val="111111"/>
          <w:sz w:val="26"/>
          <w:szCs w:val="26"/>
        </w:rPr>
        <w:t>ν</w:t>
      </w:r>
      <w:r w:rsidRPr="00E75518">
        <w:rPr>
          <w:rFonts w:ascii="PT Serif" w:hAnsi="PT Serif"/>
          <w:color w:val="111111"/>
          <w:sz w:val="26"/>
          <w:szCs w:val="26"/>
          <w:lang w:val="la-Latn"/>
        </w:rPr>
        <w:t xml:space="preserve"> </w:t>
      </w:r>
      <w:r w:rsidRPr="00E75518">
        <w:rPr>
          <w:rFonts w:ascii="PT Serif" w:hAnsi="PT Serif" w:cs="PT Serif"/>
          <w:color w:val="111111"/>
          <w:sz w:val="26"/>
          <w:szCs w:val="26"/>
        </w:rPr>
        <w:t>μ</w:t>
      </w:r>
      <w:r w:rsidRPr="00E75518">
        <w:rPr>
          <w:rFonts w:ascii="Times New Roman" w:hAnsi="Times New Roman" w:cs="Times New Roman"/>
          <w:color w:val="111111"/>
          <w:sz w:val="26"/>
          <w:szCs w:val="26"/>
        </w:rPr>
        <w:t>ὴ</w:t>
      </w:r>
      <w:r w:rsidRPr="00E75518">
        <w:rPr>
          <w:rFonts w:ascii="PT Serif" w:hAnsi="PT Serif"/>
          <w:color w:val="111111"/>
          <w:sz w:val="26"/>
          <w:szCs w:val="26"/>
          <w:lang w:val="la-Latn"/>
        </w:rPr>
        <w:t xml:space="preserve"> </w:t>
      </w:r>
      <w:r w:rsidRPr="00E75518">
        <w:rPr>
          <w:rFonts w:ascii="Segoe UI Symbol" w:hAnsi="Segoe UI Symbol" w:cs="Segoe UI Symbol"/>
          <w:color w:val="111111"/>
          <w:sz w:val="26"/>
          <w:szCs w:val="26"/>
          <w:lang w:val="la-Latn"/>
        </w:rPr>
        <w:t>⸀</w:t>
      </w:r>
      <w:r w:rsidRPr="00E75518">
        <w:rPr>
          <w:rFonts w:ascii="Times New Roman" w:hAnsi="Times New Roman" w:cs="Times New Roman"/>
          <w:color w:val="111111"/>
          <w:sz w:val="26"/>
          <w:szCs w:val="26"/>
        </w:rPr>
        <w:t>ἐ</w:t>
      </w:r>
      <w:r w:rsidRPr="00E75518">
        <w:rPr>
          <w:rFonts w:ascii="PT Serif" w:hAnsi="PT Serif"/>
          <w:color w:val="111111"/>
          <w:sz w:val="26"/>
          <w:szCs w:val="26"/>
        </w:rPr>
        <w:t>π</w:t>
      </w:r>
      <w:r w:rsidRPr="00E75518">
        <w:rPr>
          <w:rFonts w:ascii="Cambria" w:hAnsi="Cambria" w:cs="Cambria"/>
          <w:color w:val="111111"/>
          <w:sz w:val="26"/>
          <w:szCs w:val="26"/>
        </w:rPr>
        <w:t>ι</w:t>
      </w:r>
      <w:r w:rsidRPr="00E75518">
        <w:rPr>
          <w:rFonts w:ascii="PT Serif" w:hAnsi="PT Serif" w:cs="PT Serif"/>
          <w:color w:val="111111"/>
          <w:sz w:val="26"/>
          <w:szCs w:val="26"/>
        </w:rPr>
        <w:t>μ</w:t>
      </w:r>
      <w:r w:rsidRPr="00E75518">
        <w:rPr>
          <w:rFonts w:ascii="Cambria" w:hAnsi="Cambria" w:cs="Cambria"/>
          <w:color w:val="111111"/>
          <w:sz w:val="26"/>
          <w:szCs w:val="26"/>
        </w:rPr>
        <w:t>ένωσι</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τ</w:t>
      </w:r>
      <w:r w:rsidRPr="00E75518">
        <w:rPr>
          <w:rFonts w:ascii="Times New Roman" w:hAnsi="Times New Roman" w:cs="Times New Roman"/>
          <w:color w:val="111111"/>
          <w:sz w:val="26"/>
          <w:szCs w:val="26"/>
        </w:rPr>
        <w:t>ῇ</w:t>
      </w:r>
      <w:r w:rsidRPr="00E75518">
        <w:rPr>
          <w:rFonts w:ascii="PT Serif" w:hAnsi="PT Serif"/>
          <w:color w:val="111111"/>
          <w:sz w:val="26"/>
          <w:szCs w:val="26"/>
          <w:lang w:val="la-Latn"/>
        </w:rPr>
        <w:t xml:space="preserve"> </w:t>
      </w:r>
      <w:r w:rsidRPr="00E75518">
        <w:rPr>
          <w:rFonts w:ascii="Times New Roman" w:hAnsi="Times New Roman" w:cs="Times New Roman"/>
          <w:color w:val="111111"/>
          <w:sz w:val="26"/>
          <w:szCs w:val="26"/>
        </w:rPr>
        <w:t>ἀ</w:t>
      </w:r>
      <w:r w:rsidRPr="00E75518">
        <w:rPr>
          <w:rFonts w:ascii="PT Serif" w:hAnsi="PT Serif"/>
          <w:color w:val="111111"/>
          <w:sz w:val="26"/>
          <w:szCs w:val="26"/>
        </w:rPr>
        <w:t>π</w:t>
      </w:r>
      <w:r w:rsidRPr="00E75518">
        <w:rPr>
          <w:rFonts w:ascii="Cambria" w:hAnsi="Cambria" w:cs="Cambria"/>
          <w:color w:val="111111"/>
          <w:sz w:val="26"/>
          <w:szCs w:val="26"/>
        </w:rPr>
        <w:t>ιστί</w:t>
      </w:r>
      <w:r w:rsidRPr="00E75518">
        <w:rPr>
          <w:rFonts w:ascii="Times New Roman" w:hAnsi="Times New Roman" w:cs="Times New Roman"/>
          <w:color w:val="111111"/>
          <w:sz w:val="26"/>
          <w:szCs w:val="26"/>
        </w:rPr>
        <w:t>ᾳ</w:t>
      </w:r>
      <w:r w:rsidRPr="00E75518">
        <w:rPr>
          <w:rFonts w:ascii="PT Serif" w:hAnsi="PT Serif"/>
          <w:color w:val="111111"/>
          <w:sz w:val="26"/>
          <w:szCs w:val="26"/>
          <w:lang w:val="la-Latn"/>
        </w:rPr>
        <w:t xml:space="preserve">, </w:t>
      </w:r>
      <w:r w:rsidRPr="00E75518">
        <w:rPr>
          <w:rFonts w:ascii="Times New Roman" w:hAnsi="Times New Roman" w:cs="Times New Roman"/>
          <w:color w:val="111111"/>
          <w:sz w:val="26"/>
          <w:szCs w:val="26"/>
        </w:rPr>
        <w:t>ἐ</w:t>
      </w:r>
      <w:r w:rsidRPr="00E75518">
        <w:rPr>
          <w:rFonts w:ascii="Cambria" w:hAnsi="Cambria" w:cs="Cambria"/>
          <w:color w:val="111111"/>
          <w:sz w:val="26"/>
          <w:szCs w:val="26"/>
        </w:rPr>
        <w:t>γκεντρισθήσονται·</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δυνατ</w:t>
      </w:r>
      <w:r w:rsidRPr="00E75518">
        <w:rPr>
          <w:rFonts w:ascii="Times New Roman" w:hAnsi="Times New Roman" w:cs="Times New Roman"/>
          <w:color w:val="111111"/>
          <w:sz w:val="26"/>
          <w:szCs w:val="26"/>
        </w:rPr>
        <w:t>ὸ</w:t>
      </w:r>
      <w:r w:rsidRPr="00E75518">
        <w:rPr>
          <w:rFonts w:ascii="Cambria" w:hAnsi="Cambria" w:cs="Cambria"/>
          <w:color w:val="111111"/>
          <w:sz w:val="26"/>
          <w:szCs w:val="26"/>
        </w:rPr>
        <w:t>ς</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γάρ</w:t>
      </w:r>
      <w:r w:rsidRPr="00E75518">
        <w:rPr>
          <w:rFonts w:ascii="PT Serif" w:hAnsi="PT Serif"/>
          <w:color w:val="111111"/>
          <w:sz w:val="26"/>
          <w:szCs w:val="26"/>
          <w:lang w:val="la-Latn"/>
        </w:rPr>
        <w:t xml:space="preserve"> </w:t>
      </w:r>
      <w:r w:rsidRPr="00E75518">
        <w:rPr>
          <w:rFonts w:ascii="Segoe UI Symbol" w:hAnsi="Segoe UI Symbol" w:cs="Segoe UI Symbol"/>
          <w:color w:val="111111"/>
          <w:sz w:val="26"/>
          <w:szCs w:val="26"/>
          <w:lang w:val="la-Latn"/>
        </w:rPr>
        <w:t>⸂</w:t>
      </w:r>
      <w:r w:rsidRPr="00E75518">
        <w:rPr>
          <w:rFonts w:ascii="Times New Roman" w:hAnsi="Times New Roman" w:cs="Times New Roman"/>
          <w:color w:val="111111"/>
          <w:sz w:val="26"/>
          <w:szCs w:val="26"/>
        </w:rPr>
        <w:t>ἐ</w:t>
      </w:r>
      <w:r w:rsidRPr="00E75518">
        <w:rPr>
          <w:rFonts w:ascii="Cambria" w:hAnsi="Cambria" w:cs="Cambria"/>
          <w:color w:val="111111"/>
          <w:sz w:val="26"/>
          <w:szCs w:val="26"/>
        </w:rPr>
        <w:t>στιν</w:t>
      </w:r>
      <w:r w:rsidRPr="00E75518">
        <w:rPr>
          <w:rFonts w:ascii="PT Serif" w:hAnsi="PT Serif"/>
          <w:color w:val="111111"/>
          <w:sz w:val="26"/>
          <w:szCs w:val="26"/>
          <w:lang w:val="la-Latn"/>
        </w:rPr>
        <w:t xml:space="preserve"> </w:t>
      </w:r>
      <w:r w:rsidRPr="00E75518">
        <w:rPr>
          <w:rFonts w:ascii="Times New Roman" w:hAnsi="Times New Roman" w:cs="Times New Roman"/>
          <w:color w:val="111111"/>
          <w:sz w:val="26"/>
          <w:szCs w:val="26"/>
        </w:rPr>
        <w:t>ὁ</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θε</w:t>
      </w:r>
      <w:r w:rsidRPr="00E75518">
        <w:rPr>
          <w:rFonts w:ascii="Times New Roman" w:hAnsi="Times New Roman" w:cs="Times New Roman"/>
          <w:color w:val="111111"/>
          <w:sz w:val="26"/>
          <w:szCs w:val="26"/>
        </w:rPr>
        <w:t>ὸ</w:t>
      </w:r>
      <w:r w:rsidRPr="00E75518">
        <w:rPr>
          <w:rFonts w:ascii="Cambria" w:hAnsi="Cambria" w:cs="Cambria"/>
          <w:color w:val="111111"/>
          <w:sz w:val="26"/>
          <w:szCs w:val="26"/>
        </w:rPr>
        <w:t>ς</w:t>
      </w:r>
      <w:r w:rsidRPr="00E75518">
        <w:rPr>
          <w:rFonts w:ascii="Segoe UI Symbol" w:hAnsi="Segoe UI Symbol" w:cs="Segoe UI Symbol"/>
          <w:color w:val="111111"/>
          <w:sz w:val="26"/>
          <w:szCs w:val="26"/>
          <w:lang w:val="la-Latn"/>
        </w:rPr>
        <w:t>⸃</w:t>
      </w:r>
      <w:r w:rsidRPr="00E75518">
        <w:rPr>
          <w:rFonts w:ascii="PT Serif" w:hAnsi="PT Serif"/>
          <w:color w:val="111111"/>
          <w:sz w:val="26"/>
          <w:szCs w:val="26"/>
          <w:lang w:val="la-Latn"/>
        </w:rPr>
        <w:t xml:space="preserve"> </w:t>
      </w:r>
      <w:r w:rsidRPr="00E75518">
        <w:rPr>
          <w:rFonts w:ascii="PT Serif" w:hAnsi="PT Serif"/>
          <w:color w:val="111111"/>
          <w:sz w:val="26"/>
          <w:szCs w:val="26"/>
        </w:rPr>
        <w:t>π</w:t>
      </w:r>
      <w:r w:rsidRPr="00E75518">
        <w:rPr>
          <w:rFonts w:ascii="Cambria" w:hAnsi="Cambria" w:cs="Cambria"/>
          <w:color w:val="111111"/>
          <w:sz w:val="26"/>
          <w:szCs w:val="26"/>
        </w:rPr>
        <w:t>άλιν</w:t>
      </w:r>
      <w:r w:rsidRPr="00E75518">
        <w:rPr>
          <w:rFonts w:ascii="PT Serif" w:hAnsi="PT Serif"/>
          <w:color w:val="111111"/>
          <w:sz w:val="26"/>
          <w:szCs w:val="26"/>
          <w:lang w:val="la-Latn"/>
        </w:rPr>
        <w:t xml:space="preserve"> </w:t>
      </w:r>
      <w:r w:rsidRPr="00E75518">
        <w:rPr>
          <w:rFonts w:ascii="Times New Roman" w:hAnsi="Times New Roman" w:cs="Times New Roman"/>
          <w:color w:val="111111"/>
          <w:sz w:val="26"/>
          <w:szCs w:val="26"/>
        </w:rPr>
        <w:t>ἐ</w:t>
      </w:r>
      <w:r w:rsidRPr="00E75518">
        <w:rPr>
          <w:rFonts w:ascii="Cambria" w:hAnsi="Cambria" w:cs="Cambria"/>
          <w:color w:val="111111"/>
          <w:sz w:val="26"/>
          <w:szCs w:val="26"/>
        </w:rPr>
        <w:t>γκεντρίσαι</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α</w:t>
      </w:r>
      <w:r w:rsidRPr="00E75518">
        <w:rPr>
          <w:rFonts w:ascii="Times New Roman" w:hAnsi="Times New Roman" w:cs="Times New Roman"/>
          <w:color w:val="111111"/>
          <w:sz w:val="26"/>
          <w:szCs w:val="26"/>
        </w:rPr>
        <w:t>ὐ</w:t>
      </w:r>
      <w:r w:rsidRPr="00E75518">
        <w:rPr>
          <w:rFonts w:ascii="Cambria" w:hAnsi="Cambria" w:cs="Cambria"/>
          <w:color w:val="111111"/>
          <w:sz w:val="26"/>
          <w:szCs w:val="26"/>
        </w:rPr>
        <w:t>τούς</w:t>
      </w:r>
      <w:r w:rsidRPr="00E75518">
        <w:rPr>
          <w:rFonts w:ascii="PT Serif" w:hAnsi="PT Serif"/>
          <w:color w:val="111111"/>
          <w:sz w:val="26"/>
          <w:szCs w:val="26"/>
          <w:lang w:val="la-Latn"/>
        </w:rPr>
        <w:t>. </w:t>
      </w:r>
      <w:r w:rsidRPr="00E75518">
        <w:rPr>
          <w:rFonts w:ascii="Cambria" w:hAnsi="Cambria" w:cs="Cambria"/>
          <w:color w:val="111111"/>
          <w:sz w:val="26"/>
          <w:szCs w:val="26"/>
        </w:rPr>
        <w:t>ε</w:t>
      </w:r>
      <w:r w:rsidRPr="00E75518">
        <w:rPr>
          <w:rFonts w:ascii="Times New Roman" w:hAnsi="Times New Roman" w:cs="Times New Roman"/>
          <w:color w:val="111111"/>
          <w:sz w:val="26"/>
          <w:szCs w:val="26"/>
        </w:rPr>
        <w:t>ἰ</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γ</w:t>
      </w:r>
      <w:r w:rsidRPr="00E75518">
        <w:rPr>
          <w:rFonts w:ascii="Times New Roman" w:hAnsi="Times New Roman" w:cs="Times New Roman"/>
          <w:color w:val="111111"/>
          <w:sz w:val="26"/>
          <w:szCs w:val="26"/>
        </w:rPr>
        <w:t>ὰ</w:t>
      </w:r>
      <w:r w:rsidRPr="00E75518">
        <w:rPr>
          <w:rFonts w:ascii="Cambria" w:hAnsi="Cambria" w:cs="Cambria"/>
          <w:color w:val="111111"/>
          <w:sz w:val="26"/>
          <w:szCs w:val="26"/>
        </w:rPr>
        <w:t>ρ</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σ</w:t>
      </w:r>
      <w:r w:rsidRPr="00E75518">
        <w:rPr>
          <w:rFonts w:ascii="Times New Roman" w:hAnsi="Times New Roman" w:cs="Times New Roman"/>
          <w:color w:val="111111"/>
          <w:sz w:val="26"/>
          <w:szCs w:val="26"/>
        </w:rPr>
        <w:t>ὺ</w:t>
      </w:r>
      <w:r w:rsidRPr="00E75518">
        <w:rPr>
          <w:rFonts w:ascii="PT Serif" w:hAnsi="PT Serif"/>
          <w:color w:val="111111"/>
          <w:sz w:val="26"/>
          <w:szCs w:val="26"/>
          <w:lang w:val="la-Latn"/>
        </w:rPr>
        <w:t xml:space="preserve"> </w:t>
      </w:r>
      <w:r w:rsidRPr="00E75518">
        <w:rPr>
          <w:rFonts w:ascii="Times New Roman" w:hAnsi="Times New Roman" w:cs="Times New Roman"/>
          <w:color w:val="111111"/>
          <w:sz w:val="26"/>
          <w:szCs w:val="26"/>
        </w:rPr>
        <w:t>ἐ</w:t>
      </w:r>
      <w:r w:rsidRPr="00E75518">
        <w:rPr>
          <w:rFonts w:ascii="Cambria" w:hAnsi="Cambria" w:cs="Cambria"/>
          <w:color w:val="111111"/>
          <w:sz w:val="26"/>
          <w:szCs w:val="26"/>
        </w:rPr>
        <w:t>κ</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τ</w:t>
      </w:r>
      <w:r w:rsidRPr="00E75518">
        <w:rPr>
          <w:rFonts w:ascii="Times New Roman" w:hAnsi="Times New Roman" w:cs="Times New Roman"/>
          <w:color w:val="111111"/>
          <w:sz w:val="26"/>
          <w:szCs w:val="26"/>
        </w:rPr>
        <w:t>ῆ</w:t>
      </w:r>
      <w:r w:rsidRPr="00E75518">
        <w:rPr>
          <w:rFonts w:ascii="Cambria" w:hAnsi="Cambria" w:cs="Cambria"/>
          <w:color w:val="111111"/>
          <w:sz w:val="26"/>
          <w:szCs w:val="26"/>
        </w:rPr>
        <w:t>ς</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κατ</w:t>
      </w:r>
      <w:r w:rsidRPr="00E75518">
        <w:rPr>
          <w:rFonts w:ascii="Times New Roman" w:hAnsi="Times New Roman" w:cs="Times New Roman"/>
          <w:color w:val="111111"/>
          <w:sz w:val="26"/>
          <w:szCs w:val="26"/>
        </w:rPr>
        <w:t>ὰ</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φύσιν</w:t>
      </w:r>
      <w:r w:rsidRPr="00E75518">
        <w:rPr>
          <w:rFonts w:ascii="PT Serif" w:hAnsi="PT Serif"/>
          <w:color w:val="111111"/>
          <w:sz w:val="26"/>
          <w:szCs w:val="26"/>
          <w:lang w:val="la-Latn"/>
        </w:rPr>
        <w:t xml:space="preserve"> </w:t>
      </w:r>
      <w:r w:rsidRPr="00E75518">
        <w:rPr>
          <w:rFonts w:ascii="Times New Roman" w:hAnsi="Times New Roman" w:cs="Times New Roman"/>
          <w:color w:val="111111"/>
          <w:sz w:val="26"/>
          <w:szCs w:val="26"/>
        </w:rPr>
        <w:t>ἐ</w:t>
      </w:r>
      <w:r w:rsidRPr="00E75518">
        <w:rPr>
          <w:rFonts w:ascii="Cambria" w:hAnsi="Cambria" w:cs="Cambria"/>
          <w:color w:val="111111"/>
          <w:sz w:val="26"/>
          <w:szCs w:val="26"/>
        </w:rPr>
        <w:t>ξεκό</w:t>
      </w:r>
      <w:r w:rsidRPr="00E75518">
        <w:rPr>
          <w:rFonts w:ascii="PT Serif" w:hAnsi="PT Serif" w:cs="PT Serif"/>
          <w:color w:val="111111"/>
          <w:sz w:val="26"/>
          <w:szCs w:val="26"/>
        </w:rPr>
        <w:t>π</w:t>
      </w:r>
      <w:r w:rsidRPr="00E75518">
        <w:rPr>
          <w:rFonts w:ascii="Cambria" w:hAnsi="Cambria" w:cs="Cambria"/>
          <w:color w:val="111111"/>
          <w:sz w:val="26"/>
          <w:szCs w:val="26"/>
        </w:rPr>
        <w:t>ης</w:t>
      </w:r>
      <w:r w:rsidRPr="00E75518">
        <w:rPr>
          <w:rFonts w:ascii="PT Serif" w:hAnsi="PT Serif"/>
          <w:color w:val="111111"/>
          <w:sz w:val="26"/>
          <w:szCs w:val="26"/>
          <w:lang w:val="la-Latn"/>
        </w:rPr>
        <w:t xml:space="preserve"> </w:t>
      </w:r>
      <w:r w:rsidRPr="00E75518">
        <w:rPr>
          <w:rFonts w:ascii="Times New Roman" w:hAnsi="Times New Roman" w:cs="Times New Roman"/>
          <w:color w:val="111111"/>
          <w:sz w:val="26"/>
          <w:szCs w:val="26"/>
        </w:rPr>
        <w:t>ἀ</w:t>
      </w:r>
      <w:r w:rsidRPr="00E75518">
        <w:rPr>
          <w:rFonts w:ascii="Cambria" w:hAnsi="Cambria" w:cs="Cambria"/>
          <w:color w:val="111111"/>
          <w:sz w:val="26"/>
          <w:szCs w:val="26"/>
        </w:rPr>
        <w:t>γριελαίου</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κα</w:t>
      </w:r>
      <w:r w:rsidRPr="00E75518">
        <w:rPr>
          <w:rFonts w:ascii="Times New Roman" w:hAnsi="Times New Roman" w:cs="Times New Roman"/>
          <w:color w:val="111111"/>
          <w:sz w:val="26"/>
          <w:szCs w:val="26"/>
        </w:rPr>
        <w:t>ὶ</w:t>
      </w:r>
      <w:r w:rsidRPr="00E75518">
        <w:rPr>
          <w:rFonts w:ascii="PT Serif" w:hAnsi="PT Serif"/>
          <w:color w:val="111111"/>
          <w:sz w:val="26"/>
          <w:szCs w:val="26"/>
          <w:lang w:val="la-Latn"/>
        </w:rPr>
        <w:t xml:space="preserve"> </w:t>
      </w:r>
      <w:r w:rsidRPr="00E75518">
        <w:rPr>
          <w:rFonts w:ascii="PT Serif" w:hAnsi="PT Serif"/>
          <w:color w:val="111111"/>
          <w:sz w:val="26"/>
          <w:szCs w:val="26"/>
        </w:rPr>
        <w:t>π</w:t>
      </w:r>
      <w:r w:rsidRPr="00E75518">
        <w:rPr>
          <w:rFonts w:ascii="Cambria" w:hAnsi="Cambria" w:cs="Cambria"/>
          <w:color w:val="111111"/>
          <w:sz w:val="26"/>
          <w:szCs w:val="26"/>
        </w:rPr>
        <w:t>αρ</w:t>
      </w:r>
      <w:r w:rsidRPr="00E75518">
        <w:rPr>
          <w:rFonts w:ascii="Times New Roman" w:hAnsi="Times New Roman" w:cs="Times New Roman"/>
          <w:color w:val="111111"/>
          <w:sz w:val="26"/>
          <w:szCs w:val="26"/>
        </w:rPr>
        <w:t>ὰ</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φύσιν</w:t>
      </w:r>
      <w:r w:rsidRPr="00E75518">
        <w:rPr>
          <w:rFonts w:ascii="PT Serif" w:hAnsi="PT Serif"/>
          <w:color w:val="111111"/>
          <w:sz w:val="26"/>
          <w:szCs w:val="26"/>
          <w:lang w:val="la-Latn"/>
        </w:rPr>
        <w:t xml:space="preserve"> </w:t>
      </w:r>
      <w:r w:rsidRPr="00E75518">
        <w:rPr>
          <w:rFonts w:ascii="Times New Roman" w:hAnsi="Times New Roman" w:cs="Times New Roman"/>
          <w:color w:val="111111"/>
          <w:sz w:val="26"/>
          <w:szCs w:val="26"/>
        </w:rPr>
        <w:t>ἐ</w:t>
      </w:r>
      <w:r w:rsidRPr="00E75518">
        <w:rPr>
          <w:rFonts w:ascii="Cambria" w:hAnsi="Cambria" w:cs="Cambria"/>
          <w:color w:val="111111"/>
          <w:sz w:val="26"/>
          <w:szCs w:val="26"/>
        </w:rPr>
        <w:t>νεκεντρίσθης</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ε</w:t>
      </w:r>
      <w:r w:rsidRPr="00E75518">
        <w:rPr>
          <w:rFonts w:ascii="Times New Roman" w:hAnsi="Times New Roman" w:cs="Times New Roman"/>
          <w:color w:val="111111"/>
          <w:sz w:val="26"/>
          <w:szCs w:val="26"/>
        </w:rPr>
        <w:t>ἰ</w:t>
      </w:r>
      <w:r w:rsidRPr="00E75518">
        <w:rPr>
          <w:rFonts w:ascii="Cambria" w:hAnsi="Cambria" w:cs="Cambria"/>
          <w:color w:val="111111"/>
          <w:sz w:val="26"/>
          <w:szCs w:val="26"/>
        </w:rPr>
        <w:t>ς</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καλλιέλαιον</w:t>
      </w:r>
      <w:r w:rsidRPr="00E75518">
        <w:rPr>
          <w:rFonts w:ascii="PT Serif" w:hAnsi="PT Serif"/>
          <w:color w:val="111111"/>
          <w:sz w:val="26"/>
          <w:szCs w:val="26"/>
          <w:lang w:val="la-Latn"/>
        </w:rPr>
        <w:t xml:space="preserve">, </w:t>
      </w:r>
      <w:r w:rsidRPr="00E75518">
        <w:rPr>
          <w:rFonts w:ascii="PT Serif" w:hAnsi="PT Serif" w:cs="PT Serif"/>
          <w:color w:val="111111"/>
          <w:sz w:val="26"/>
          <w:szCs w:val="26"/>
        </w:rPr>
        <w:t>π</w:t>
      </w:r>
      <w:r w:rsidRPr="00E75518">
        <w:rPr>
          <w:rFonts w:ascii="Cambria" w:hAnsi="Cambria" w:cs="Cambria"/>
          <w:color w:val="111111"/>
          <w:sz w:val="26"/>
          <w:szCs w:val="26"/>
        </w:rPr>
        <w:t>όσ</w:t>
      </w:r>
      <w:r w:rsidRPr="00E75518">
        <w:rPr>
          <w:rFonts w:ascii="Times New Roman" w:hAnsi="Times New Roman" w:cs="Times New Roman"/>
          <w:color w:val="111111"/>
          <w:sz w:val="26"/>
          <w:szCs w:val="26"/>
        </w:rPr>
        <w:t>ῳ</w:t>
      </w:r>
      <w:r w:rsidRPr="00E75518">
        <w:rPr>
          <w:rFonts w:ascii="PT Serif" w:hAnsi="PT Serif"/>
          <w:color w:val="111111"/>
          <w:sz w:val="26"/>
          <w:szCs w:val="26"/>
          <w:lang w:val="la-Latn"/>
        </w:rPr>
        <w:t xml:space="preserve"> </w:t>
      </w:r>
      <w:r w:rsidRPr="00E75518">
        <w:rPr>
          <w:rFonts w:ascii="PT Serif" w:hAnsi="PT Serif"/>
          <w:color w:val="111111"/>
          <w:sz w:val="26"/>
          <w:szCs w:val="26"/>
        </w:rPr>
        <w:t>μ</w:t>
      </w:r>
      <w:r w:rsidRPr="00E75518">
        <w:rPr>
          <w:rFonts w:ascii="Times New Roman" w:hAnsi="Times New Roman" w:cs="Times New Roman"/>
          <w:color w:val="111111"/>
          <w:sz w:val="26"/>
          <w:szCs w:val="26"/>
        </w:rPr>
        <w:t>ᾶ</w:t>
      </w:r>
      <w:r w:rsidRPr="00E75518">
        <w:rPr>
          <w:rFonts w:ascii="Cambria" w:hAnsi="Cambria" w:cs="Cambria"/>
          <w:color w:val="111111"/>
          <w:sz w:val="26"/>
          <w:szCs w:val="26"/>
        </w:rPr>
        <w:t>λλον</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ο</w:t>
      </w:r>
      <w:r w:rsidRPr="00E75518">
        <w:rPr>
          <w:rFonts w:ascii="Times New Roman" w:hAnsi="Times New Roman" w:cs="Times New Roman"/>
          <w:color w:val="111111"/>
          <w:sz w:val="26"/>
          <w:szCs w:val="26"/>
        </w:rPr>
        <w:t>ὗ</w:t>
      </w:r>
      <w:r w:rsidRPr="00E75518">
        <w:rPr>
          <w:rFonts w:ascii="Cambria" w:hAnsi="Cambria" w:cs="Cambria"/>
          <w:color w:val="111111"/>
          <w:sz w:val="26"/>
          <w:szCs w:val="26"/>
        </w:rPr>
        <w:t>τοι</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ο</w:t>
      </w:r>
      <w:r w:rsidRPr="00E75518">
        <w:rPr>
          <w:rFonts w:ascii="Times New Roman" w:hAnsi="Times New Roman" w:cs="Times New Roman"/>
          <w:color w:val="111111"/>
          <w:sz w:val="26"/>
          <w:szCs w:val="26"/>
        </w:rPr>
        <w:t>ἱ</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κατ</w:t>
      </w:r>
      <w:r w:rsidRPr="00E75518">
        <w:rPr>
          <w:rFonts w:ascii="Times New Roman" w:hAnsi="Times New Roman" w:cs="Times New Roman"/>
          <w:color w:val="111111"/>
          <w:sz w:val="26"/>
          <w:szCs w:val="26"/>
        </w:rPr>
        <w:t>ὰ</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φύσιν</w:t>
      </w:r>
      <w:r w:rsidRPr="00E75518">
        <w:rPr>
          <w:rFonts w:ascii="PT Serif" w:hAnsi="PT Serif"/>
          <w:color w:val="111111"/>
          <w:sz w:val="26"/>
          <w:szCs w:val="26"/>
          <w:lang w:val="la-Latn"/>
        </w:rPr>
        <w:t xml:space="preserve"> </w:t>
      </w:r>
      <w:r w:rsidRPr="00E75518">
        <w:rPr>
          <w:rFonts w:ascii="Times New Roman" w:hAnsi="Times New Roman" w:cs="Times New Roman"/>
          <w:color w:val="111111"/>
          <w:sz w:val="26"/>
          <w:szCs w:val="26"/>
        </w:rPr>
        <w:t>ἐ</w:t>
      </w:r>
      <w:r w:rsidRPr="00E75518">
        <w:rPr>
          <w:rFonts w:ascii="Cambria" w:hAnsi="Cambria" w:cs="Cambria"/>
          <w:color w:val="111111"/>
          <w:sz w:val="26"/>
          <w:szCs w:val="26"/>
        </w:rPr>
        <w:t>γκεντρισθήσονται</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τ</w:t>
      </w:r>
      <w:r w:rsidRPr="00E75518">
        <w:rPr>
          <w:rFonts w:ascii="Times New Roman" w:hAnsi="Times New Roman" w:cs="Times New Roman"/>
          <w:color w:val="111111"/>
          <w:sz w:val="26"/>
          <w:szCs w:val="26"/>
        </w:rPr>
        <w:t>ῇ</w:t>
      </w:r>
      <w:r w:rsidRPr="00E75518">
        <w:rPr>
          <w:rFonts w:ascii="PT Serif" w:hAnsi="PT Serif"/>
          <w:color w:val="111111"/>
          <w:sz w:val="26"/>
          <w:szCs w:val="26"/>
          <w:lang w:val="la-Latn"/>
        </w:rPr>
        <w:t xml:space="preserve"> </w:t>
      </w:r>
      <w:r w:rsidRPr="00E75518">
        <w:rPr>
          <w:rFonts w:ascii="Times New Roman" w:hAnsi="Times New Roman" w:cs="Times New Roman"/>
          <w:color w:val="111111"/>
          <w:sz w:val="26"/>
          <w:szCs w:val="26"/>
        </w:rPr>
        <w:t>ἰ</w:t>
      </w:r>
      <w:r w:rsidRPr="00E75518">
        <w:rPr>
          <w:rFonts w:ascii="Cambria" w:hAnsi="Cambria" w:cs="Cambria"/>
          <w:color w:val="111111"/>
          <w:sz w:val="26"/>
          <w:szCs w:val="26"/>
        </w:rPr>
        <w:t>δί</w:t>
      </w:r>
      <w:r w:rsidRPr="00E75518">
        <w:rPr>
          <w:rFonts w:ascii="Times New Roman" w:hAnsi="Times New Roman" w:cs="Times New Roman"/>
          <w:color w:val="111111"/>
          <w:sz w:val="26"/>
          <w:szCs w:val="26"/>
        </w:rPr>
        <w:t>ᾳ</w:t>
      </w:r>
      <w:r w:rsidRPr="00E75518">
        <w:rPr>
          <w:rFonts w:ascii="PT Serif" w:hAnsi="PT Serif"/>
          <w:color w:val="111111"/>
          <w:sz w:val="26"/>
          <w:szCs w:val="26"/>
          <w:lang w:val="la-Latn"/>
        </w:rPr>
        <w:t xml:space="preserve"> </w:t>
      </w:r>
      <w:r w:rsidRPr="00E75518">
        <w:rPr>
          <w:rFonts w:ascii="Times New Roman" w:hAnsi="Times New Roman" w:cs="Times New Roman"/>
          <w:color w:val="111111"/>
          <w:sz w:val="26"/>
          <w:szCs w:val="26"/>
        </w:rPr>
        <w:t>ἐ</w:t>
      </w:r>
      <w:r w:rsidRPr="00E75518">
        <w:rPr>
          <w:rFonts w:ascii="Cambria" w:hAnsi="Cambria" w:cs="Cambria"/>
          <w:color w:val="111111"/>
          <w:sz w:val="26"/>
          <w:szCs w:val="26"/>
        </w:rPr>
        <w:t>λαί</w:t>
      </w:r>
      <w:r w:rsidRPr="00E75518">
        <w:rPr>
          <w:rFonts w:ascii="Times New Roman" w:hAnsi="Times New Roman" w:cs="Times New Roman"/>
          <w:color w:val="111111"/>
          <w:sz w:val="26"/>
          <w:szCs w:val="26"/>
        </w:rPr>
        <w:t>ᾳ</w:t>
      </w:r>
      <w:r w:rsidRPr="00E75518">
        <w:rPr>
          <w:rFonts w:ascii="PT Serif" w:hAnsi="PT Serif"/>
          <w:color w:val="111111"/>
          <w:sz w:val="26"/>
          <w:szCs w:val="26"/>
          <w:lang w:val="la-Latn"/>
        </w:rPr>
        <w:t>. </w:t>
      </w:r>
      <w:r w:rsidRPr="00E75518">
        <w:rPr>
          <w:rFonts w:ascii="Cambria" w:hAnsi="Cambria" w:cs="Cambria"/>
          <w:color w:val="111111"/>
          <w:sz w:val="26"/>
          <w:szCs w:val="26"/>
        </w:rPr>
        <w:t>Ο</w:t>
      </w:r>
      <w:r w:rsidRPr="00E75518">
        <w:rPr>
          <w:rFonts w:ascii="Times New Roman" w:hAnsi="Times New Roman" w:cs="Times New Roman"/>
          <w:color w:val="111111"/>
          <w:sz w:val="26"/>
          <w:szCs w:val="26"/>
        </w:rPr>
        <w:t>ὐ</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γ</w:t>
      </w:r>
      <w:r w:rsidRPr="00E75518">
        <w:rPr>
          <w:rFonts w:ascii="Times New Roman" w:hAnsi="Times New Roman" w:cs="Times New Roman"/>
          <w:color w:val="111111"/>
          <w:sz w:val="26"/>
          <w:szCs w:val="26"/>
        </w:rPr>
        <w:t>ὰ</w:t>
      </w:r>
      <w:r w:rsidRPr="00E75518">
        <w:rPr>
          <w:rFonts w:ascii="Cambria" w:hAnsi="Cambria" w:cs="Cambria"/>
          <w:color w:val="111111"/>
          <w:sz w:val="26"/>
          <w:szCs w:val="26"/>
        </w:rPr>
        <w:t>ρ</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θέλω</w:t>
      </w:r>
      <w:r w:rsidRPr="00E75518">
        <w:rPr>
          <w:rFonts w:ascii="PT Serif" w:hAnsi="PT Serif"/>
          <w:color w:val="111111"/>
          <w:sz w:val="26"/>
          <w:szCs w:val="26"/>
          <w:lang w:val="la-Latn"/>
        </w:rPr>
        <w:t xml:space="preserve"> </w:t>
      </w:r>
      <w:r w:rsidRPr="00E75518">
        <w:rPr>
          <w:rFonts w:ascii="Times New Roman" w:hAnsi="Times New Roman" w:cs="Times New Roman"/>
          <w:color w:val="111111"/>
          <w:sz w:val="26"/>
          <w:szCs w:val="26"/>
        </w:rPr>
        <w:t>ὑ</w:t>
      </w:r>
      <w:r w:rsidRPr="00E75518">
        <w:rPr>
          <w:rFonts w:ascii="PT Serif" w:hAnsi="PT Serif"/>
          <w:color w:val="111111"/>
          <w:sz w:val="26"/>
          <w:szCs w:val="26"/>
        </w:rPr>
        <w:t>μ</w:t>
      </w:r>
      <w:r w:rsidRPr="00E75518">
        <w:rPr>
          <w:rFonts w:ascii="Times New Roman" w:hAnsi="Times New Roman" w:cs="Times New Roman"/>
          <w:color w:val="111111"/>
          <w:sz w:val="26"/>
          <w:szCs w:val="26"/>
        </w:rPr>
        <w:t>ᾶ</w:t>
      </w:r>
      <w:r w:rsidRPr="00E75518">
        <w:rPr>
          <w:rFonts w:ascii="Cambria" w:hAnsi="Cambria" w:cs="Cambria"/>
          <w:color w:val="111111"/>
          <w:sz w:val="26"/>
          <w:szCs w:val="26"/>
        </w:rPr>
        <w:t>ς</w:t>
      </w:r>
      <w:r w:rsidRPr="00E75518">
        <w:rPr>
          <w:rFonts w:ascii="PT Serif" w:hAnsi="PT Serif"/>
          <w:color w:val="111111"/>
          <w:sz w:val="26"/>
          <w:szCs w:val="26"/>
          <w:lang w:val="la-Latn"/>
        </w:rPr>
        <w:t xml:space="preserve"> </w:t>
      </w:r>
      <w:r w:rsidRPr="00E75518">
        <w:rPr>
          <w:rFonts w:ascii="Times New Roman" w:hAnsi="Times New Roman" w:cs="Times New Roman"/>
          <w:color w:val="111111"/>
          <w:sz w:val="26"/>
          <w:szCs w:val="26"/>
        </w:rPr>
        <w:t>ἀ</w:t>
      </w:r>
      <w:r w:rsidRPr="00E75518">
        <w:rPr>
          <w:rFonts w:ascii="Cambria" w:hAnsi="Cambria" w:cs="Cambria"/>
          <w:color w:val="111111"/>
          <w:sz w:val="26"/>
          <w:szCs w:val="26"/>
        </w:rPr>
        <w:t>γνοε</w:t>
      </w:r>
      <w:r w:rsidRPr="00E75518">
        <w:rPr>
          <w:rFonts w:ascii="Times New Roman" w:hAnsi="Times New Roman" w:cs="Times New Roman"/>
          <w:color w:val="111111"/>
          <w:sz w:val="26"/>
          <w:szCs w:val="26"/>
        </w:rPr>
        <w:t>ῖ</w:t>
      </w:r>
      <w:r w:rsidRPr="00E75518">
        <w:rPr>
          <w:rFonts w:ascii="Cambria" w:hAnsi="Cambria" w:cs="Cambria"/>
          <w:color w:val="111111"/>
          <w:sz w:val="26"/>
          <w:szCs w:val="26"/>
        </w:rPr>
        <w:t>ν</w:t>
      </w:r>
      <w:r w:rsidRPr="00E75518">
        <w:rPr>
          <w:rFonts w:ascii="PT Serif" w:hAnsi="PT Serif"/>
          <w:color w:val="111111"/>
          <w:sz w:val="26"/>
          <w:szCs w:val="26"/>
          <w:lang w:val="la-Latn"/>
        </w:rPr>
        <w:t xml:space="preserve">, </w:t>
      </w:r>
      <w:r w:rsidRPr="00E75518">
        <w:rPr>
          <w:rFonts w:ascii="Times New Roman" w:hAnsi="Times New Roman" w:cs="Times New Roman"/>
          <w:color w:val="111111"/>
          <w:sz w:val="26"/>
          <w:szCs w:val="26"/>
        </w:rPr>
        <w:t>ἀ</w:t>
      </w:r>
      <w:r w:rsidRPr="00E75518">
        <w:rPr>
          <w:rFonts w:ascii="Cambria" w:hAnsi="Cambria" w:cs="Cambria"/>
          <w:color w:val="111111"/>
          <w:sz w:val="26"/>
          <w:szCs w:val="26"/>
        </w:rPr>
        <w:t>δελφοί</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τ</w:t>
      </w:r>
      <w:r w:rsidRPr="00E75518">
        <w:rPr>
          <w:rFonts w:ascii="Times New Roman" w:hAnsi="Times New Roman" w:cs="Times New Roman"/>
          <w:color w:val="111111"/>
          <w:sz w:val="26"/>
          <w:szCs w:val="26"/>
        </w:rPr>
        <w:t>ὸ</w:t>
      </w:r>
      <w:r w:rsidRPr="00E75518">
        <w:rPr>
          <w:rFonts w:ascii="PT Serif" w:hAnsi="PT Serif"/>
          <w:color w:val="111111"/>
          <w:sz w:val="26"/>
          <w:szCs w:val="26"/>
          <w:lang w:val="la-Latn"/>
        </w:rPr>
        <w:t xml:space="preserve"> </w:t>
      </w:r>
      <w:r w:rsidRPr="00E75518">
        <w:rPr>
          <w:rFonts w:ascii="PT Serif" w:hAnsi="PT Serif"/>
          <w:color w:val="111111"/>
          <w:sz w:val="26"/>
          <w:szCs w:val="26"/>
        </w:rPr>
        <w:t>μ</w:t>
      </w:r>
      <w:r w:rsidRPr="00E75518">
        <w:rPr>
          <w:rFonts w:ascii="Cambria" w:hAnsi="Cambria" w:cs="Cambria"/>
          <w:color w:val="111111"/>
          <w:sz w:val="26"/>
          <w:szCs w:val="26"/>
        </w:rPr>
        <w:t>υστήριον</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το</w:t>
      </w:r>
      <w:r w:rsidRPr="00E75518">
        <w:rPr>
          <w:rFonts w:ascii="Times New Roman" w:hAnsi="Times New Roman" w:cs="Times New Roman"/>
          <w:color w:val="111111"/>
          <w:sz w:val="26"/>
          <w:szCs w:val="26"/>
        </w:rPr>
        <w:t>ῦ</w:t>
      </w:r>
      <w:r w:rsidRPr="00E75518">
        <w:rPr>
          <w:rFonts w:ascii="Cambria" w:hAnsi="Cambria" w:cs="Cambria"/>
          <w:color w:val="111111"/>
          <w:sz w:val="26"/>
          <w:szCs w:val="26"/>
        </w:rPr>
        <w:t>το</w:t>
      </w:r>
      <w:r w:rsidRPr="00E75518">
        <w:rPr>
          <w:rFonts w:ascii="PT Serif" w:hAnsi="PT Serif"/>
          <w:color w:val="111111"/>
          <w:sz w:val="26"/>
          <w:szCs w:val="26"/>
          <w:lang w:val="la-Latn"/>
        </w:rPr>
        <w:t xml:space="preserve">, </w:t>
      </w:r>
      <w:r w:rsidRPr="00E75518">
        <w:rPr>
          <w:rFonts w:ascii="Times New Roman" w:hAnsi="Times New Roman" w:cs="Times New Roman"/>
          <w:color w:val="111111"/>
          <w:sz w:val="26"/>
          <w:szCs w:val="26"/>
        </w:rPr>
        <w:t>ἵ</w:t>
      </w:r>
      <w:r w:rsidRPr="00E75518">
        <w:rPr>
          <w:rFonts w:ascii="Cambria" w:hAnsi="Cambria" w:cs="Cambria"/>
          <w:color w:val="111111"/>
          <w:sz w:val="26"/>
          <w:szCs w:val="26"/>
        </w:rPr>
        <w:t>να</w:t>
      </w:r>
      <w:r w:rsidRPr="00E75518">
        <w:rPr>
          <w:rFonts w:ascii="PT Serif" w:hAnsi="PT Serif"/>
          <w:color w:val="111111"/>
          <w:sz w:val="26"/>
          <w:szCs w:val="26"/>
          <w:lang w:val="la-Latn"/>
        </w:rPr>
        <w:t xml:space="preserve"> </w:t>
      </w:r>
      <w:r w:rsidRPr="00E75518">
        <w:rPr>
          <w:rFonts w:ascii="PT Serif" w:hAnsi="PT Serif" w:cs="PT Serif"/>
          <w:color w:val="111111"/>
          <w:sz w:val="26"/>
          <w:szCs w:val="26"/>
        </w:rPr>
        <w:t>μ</w:t>
      </w:r>
      <w:r w:rsidRPr="00E75518">
        <w:rPr>
          <w:rFonts w:ascii="Times New Roman" w:hAnsi="Times New Roman" w:cs="Times New Roman"/>
          <w:color w:val="111111"/>
          <w:sz w:val="26"/>
          <w:szCs w:val="26"/>
        </w:rPr>
        <w:t>ὴ</w:t>
      </w:r>
      <w:r w:rsidRPr="00E75518">
        <w:rPr>
          <w:rFonts w:ascii="PT Serif" w:hAnsi="PT Serif"/>
          <w:color w:val="111111"/>
          <w:sz w:val="26"/>
          <w:szCs w:val="26"/>
          <w:lang w:val="la-Latn"/>
        </w:rPr>
        <w:t xml:space="preserve"> </w:t>
      </w:r>
      <w:r w:rsidRPr="00E75518">
        <w:rPr>
          <w:rFonts w:ascii="Segoe UI Symbol" w:hAnsi="Segoe UI Symbol" w:cs="Segoe UI Symbol"/>
          <w:color w:val="111111"/>
          <w:sz w:val="26"/>
          <w:szCs w:val="26"/>
          <w:lang w:val="la-Latn"/>
        </w:rPr>
        <w:t>⸀</w:t>
      </w:r>
      <w:r w:rsidRPr="00E75518">
        <w:rPr>
          <w:rFonts w:ascii="Times New Roman" w:hAnsi="Times New Roman" w:cs="Times New Roman"/>
          <w:color w:val="111111"/>
          <w:sz w:val="26"/>
          <w:szCs w:val="26"/>
        </w:rPr>
        <w:t>ἦ</w:t>
      </w:r>
      <w:r w:rsidRPr="00E75518">
        <w:rPr>
          <w:rFonts w:ascii="Cambria" w:hAnsi="Cambria" w:cs="Cambria"/>
          <w:color w:val="111111"/>
          <w:sz w:val="26"/>
          <w:szCs w:val="26"/>
        </w:rPr>
        <w:t>τε</w:t>
      </w:r>
      <w:r w:rsidRPr="00E75518">
        <w:rPr>
          <w:rFonts w:ascii="PT Serif" w:hAnsi="PT Serif"/>
          <w:color w:val="111111"/>
          <w:sz w:val="26"/>
          <w:szCs w:val="26"/>
          <w:lang w:val="la-Latn"/>
        </w:rPr>
        <w:t xml:space="preserve"> </w:t>
      </w:r>
      <w:r w:rsidRPr="00E75518">
        <w:rPr>
          <w:rFonts w:ascii="Times New Roman" w:hAnsi="Times New Roman" w:cs="Times New Roman"/>
          <w:color w:val="111111"/>
          <w:sz w:val="26"/>
          <w:szCs w:val="26"/>
        </w:rPr>
        <w:t>ἑ</w:t>
      </w:r>
      <w:r w:rsidRPr="00E75518">
        <w:rPr>
          <w:rFonts w:ascii="Cambria" w:hAnsi="Cambria" w:cs="Cambria"/>
          <w:color w:val="111111"/>
          <w:sz w:val="26"/>
          <w:szCs w:val="26"/>
        </w:rPr>
        <w:t>αυτο</w:t>
      </w:r>
      <w:r w:rsidRPr="00E75518">
        <w:rPr>
          <w:rFonts w:ascii="Times New Roman" w:hAnsi="Times New Roman" w:cs="Times New Roman"/>
          <w:color w:val="111111"/>
          <w:sz w:val="26"/>
          <w:szCs w:val="26"/>
        </w:rPr>
        <w:t>ῖ</w:t>
      </w:r>
      <w:r w:rsidRPr="00E75518">
        <w:rPr>
          <w:rFonts w:ascii="Cambria" w:hAnsi="Cambria" w:cs="Cambria"/>
          <w:color w:val="111111"/>
          <w:sz w:val="26"/>
          <w:szCs w:val="26"/>
        </w:rPr>
        <w:t>ς</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φρόνι</w:t>
      </w:r>
      <w:r w:rsidRPr="00E75518">
        <w:rPr>
          <w:rFonts w:ascii="PT Serif" w:hAnsi="PT Serif" w:cs="PT Serif"/>
          <w:color w:val="111111"/>
          <w:sz w:val="26"/>
          <w:szCs w:val="26"/>
        </w:rPr>
        <w:t>μ</w:t>
      </w:r>
      <w:r w:rsidRPr="00E75518">
        <w:rPr>
          <w:rFonts w:ascii="Cambria" w:hAnsi="Cambria" w:cs="Cambria"/>
          <w:color w:val="111111"/>
          <w:sz w:val="26"/>
          <w:szCs w:val="26"/>
        </w:rPr>
        <w:t>οι</w:t>
      </w:r>
      <w:r w:rsidRPr="00E75518">
        <w:rPr>
          <w:rFonts w:ascii="PT Serif" w:hAnsi="PT Serif"/>
          <w:color w:val="111111"/>
          <w:sz w:val="26"/>
          <w:szCs w:val="26"/>
          <w:lang w:val="la-Latn"/>
        </w:rPr>
        <w:t xml:space="preserve">, </w:t>
      </w:r>
      <w:r w:rsidRPr="00E75518">
        <w:rPr>
          <w:rFonts w:ascii="Times New Roman" w:hAnsi="Times New Roman" w:cs="Times New Roman"/>
          <w:color w:val="111111"/>
          <w:sz w:val="26"/>
          <w:szCs w:val="26"/>
        </w:rPr>
        <w:lastRenderedPageBreak/>
        <w:t>ὅ</w:t>
      </w:r>
      <w:r w:rsidRPr="00E75518">
        <w:rPr>
          <w:rFonts w:ascii="Cambria" w:hAnsi="Cambria" w:cs="Cambria"/>
          <w:color w:val="111111"/>
          <w:sz w:val="26"/>
          <w:szCs w:val="26"/>
        </w:rPr>
        <w:t>τι</w:t>
      </w:r>
      <w:r w:rsidRPr="00E75518">
        <w:rPr>
          <w:rFonts w:ascii="PT Serif" w:hAnsi="PT Serif"/>
          <w:color w:val="111111"/>
          <w:sz w:val="26"/>
          <w:szCs w:val="26"/>
          <w:lang w:val="la-Latn"/>
        </w:rPr>
        <w:t xml:space="preserve"> </w:t>
      </w:r>
      <w:r w:rsidRPr="00E75518">
        <w:rPr>
          <w:rFonts w:ascii="PT Serif" w:hAnsi="PT Serif" w:cs="PT Serif"/>
          <w:color w:val="111111"/>
          <w:sz w:val="26"/>
          <w:szCs w:val="26"/>
        </w:rPr>
        <w:t>π</w:t>
      </w:r>
      <w:r w:rsidRPr="00E75518">
        <w:rPr>
          <w:rFonts w:ascii="Cambria" w:hAnsi="Cambria" w:cs="Cambria"/>
          <w:color w:val="111111"/>
          <w:sz w:val="26"/>
          <w:szCs w:val="26"/>
        </w:rPr>
        <w:t>ώρωσις</w:t>
      </w:r>
      <w:r w:rsidRPr="00E75518">
        <w:rPr>
          <w:rFonts w:ascii="PT Serif" w:hAnsi="PT Serif"/>
          <w:color w:val="111111"/>
          <w:sz w:val="26"/>
          <w:szCs w:val="26"/>
          <w:lang w:val="la-Latn"/>
        </w:rPr>
        <w:t xml:space="preserve"> </w:t>
      </w:r>
      <w:r w:rsidRPr="00E75518">
        <w:rPr>
          <w:rFonts w:ascii="Times New Roman" w:hAnsi="Times New Roman" w:cs="Times New Roman"/>
          <w:color w:val="111111"/>
          <w:sz w:val="26"/>
          <w:szCs w:val="26"/>
        </w:rPr>
        <w:t>ἀ</w:t>
      </w:r>
      <w:r w:rsidRPr="00E75518">
        <w:rPr>
          <w:rFonts w:ascii="PT Serif" w:hAnsi="PT Serif"/>
          <w:color w:val="111111"/>
          <w:sz w:val="26"/>
          <w:szCs w:val="26"/>
        </w:rPr>
        <w:t>π</w:t>
      </w:r>
      <w:r w:rsidRPr="00E75518">
        <w:rPr>
          <w:rFonts w:ascii="Times New Roman" w:hAnsi="Times New Roman" w:cs="Times New Roman"/>
          <w:color w:val="111111"/>
          <w:sz w:val="26"/>
          <w:szCs w:val="26"/>
        </w:rPr>
        <w:t>ὸ</w:t>
      </w:r>
      <w:r w:rsidRPr="00E75518">
        <w:rPr>
          <w:rFonts w:ascii="PT Serif" w:hAnsi="PT Serif"/>
          <w:color w:val="111111"/>
          <w:sz w:val="26"/>
          <w:szCs w:val="26"/>
          <w:lang w:val="la-Latn"/>
        </w:rPr>
        <w:t xml:space="preserve"> </w:t>
      </w:r>
      <w:r w:rsidRPr="00E75518">
        <w:rPr>
          <w:rFonts w:ascii="PT Serif" w:hAnsi="PT Serif"/>
          <w:color w:val="111111"/>
          <w:sz w:val="26"/>
          <w:szCs w:val="26"/>
        </w:rPr>
        <w:t>μ</w:t>
      </w:r>
      <w:r w:rsidRPr="00E75518">
        <w:rPr>
          <w:rFonts w:ascii="Cambria" w:hAnsi="Cambria" w:cs="Cambria"/>
          <w:color w:val="111111"/>
          <w:sz w:val="26"/>
          <w:szCs w:val="26"/>
        </w:rPr>
        <w:t>έρους</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τ</w:t>
      </w:r>
      <w:r w:rsidRPr="00E75518">
        <w:rPr>
          <w:rFonts w:ascii="Times New Roman" w:hAnsi="Times New Roman" w:cs="Times New Roman"/>
          <w:color w:val="111111"/>
          <w:sz w:val="26"/>
          <w:szCs w:val="26"/>
        </w:rPr>
        <w:t>ῷ</w:t>
      </w:r>
      <w:r w:rsidRPr="00E75518">
        <w:rPr>
          <w:rFonts w:ascii="PT Serif" w:hAnsi="PT Serif"/>
          <w:color w:val="111111"/>
          <w:sz w:val="26"/>
          <w:szCs w:val="26"/>
          <w:lang w:val="la-Latn"/>
        </w:rPr>
        <w:t xml:space="preserve"> </w:t>
      </w:r>
      <w:r w:rsidRPr="00E75518">
        <w:rPr>
          <w:rFonts w:ascii="Times New Roman" w:hAnsi="Times New Roman" w:cs="Times New Roman"/>
          <w:color w:val="111111"/>
          <w:sz w:val="26"/>
          <w:szCs w:val="26"/>
        </w:rPr>
        <w:t>Ἰ</w:t>
      </w:r>
      <w:r w:rsidRPr="00E75518">
        <w:rPr>
          <w:rFonts w:ascii="Cambria" w:hAnsi="Cambria" w:cs="Cambria"/>
          <w:color w:val="111111"/>
          <w:sz w:val="26"/>
          <w:szCs w:val="26"/>
        </w:rPr>
        <w:t>σρα</w:t>
      </w:r>
      <w:r w:rsidRPr="00E75518">
        <w:rPr>
          <w:rFonts w:ascii="Times New Roman" w:hAnsi="Times New Roman" w:cs="Times New Roman"/>
          <w:color w:val="111111"/>
          <w:sz w:val="26"/>
          <w:szCs w:val="26"/>
        </w:rPr>
        <w:t>ὴ</w:t>
      </w:r>
      <w:r w:rsidRPr="00E75518">
        <w:rPr>
          <w:rFonts w:ascii="Cambria" w:hAnsi="Cambria" w:cs="Cambria"/>
          <w:color w:val="111111"/>
          <w:sz w:val="26"/>
          <w:szCs w:val="26"/>
        </w:rPr>
        <w:t>λ</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γέγονεν</w:t>
      </w:r>
      <w:r w:rsidRPr="00E75518">
        <w:rPr>
          <w:rFonts w:ascii="PT Serif" w:hAnsi="PT Serif"/>
          <w:color w:val="111111"/>
          <w:sz w:val="26"/>
          <w:szCs w:val="26"/>
          <w:lang w:val="la-Latn"/>
        </w:rPr>
        <w:t xml:space="preserve"> </w:t>
      </w:r>
      <w:r w:rsidRPr="00E75518">
        <w:rPr>
          <w:rFonts w:ascii="Times New Roman" w:hAnsi="Times New Roman" w:cs="Times New Roman"/>
          <w:color w:val="111111"/>
          <w:sz w:val="26"/>
          <w:szCs w:val="26"/>
        </w:rPr>
        <w:t>ἄ</w:t>
      </w:r>
      <w:r w:rsidRPr="00E75518">
        <w:rPr>
          <w:rFonts w:ascii="Cambria" w:hAnsi="Cambria" w:cs="Cambria"/>
          <w:color w:val="111111"/>
          <w:sz w:val="26"/>
          <w:szCs w:val="26"/>
        </w:rPr>
        <w:t>χρι</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ο</w:t>
      </w:r>
      <w:r w:rsidRPr="00E75518">
        <w:rPr>
          <w:rFonts w:ascii="Times New Roman" w:hAnsi="Times New Roman" w:cs="Times New Roman"/>
          <w:color w:val="111111"/>
          <w:sz w:val="26"/>
          <w:szCs w:val="26"/>
        </w:rPr>
        <w:t>ὗ</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τ</w:t>
      </w:r>
      <w:r w:rsidRPr="00E75518">
        <w:rPr>
          <w:rFonts w:ascii="Times New Roman" w:hAnsi="Times New Roman" w:cs="Times New Roman"/>
          <w:color w:val="111111"/>
          <w:sz w:val="26"/>
          <w:szCs w:val="26"/>
        </w:rPr>
        <w:t>ὸ</w:t>
      </w:r>
      <w:r w:rsidRPr="00E75518">
        <w:rPr>
          <w:rFonts w:ascii="PT Serif" w:hAnsi="PT Serif"/>
          <w:color w:val="111111"/>
          <w:sz w:val="26"/>
          <w:szCs w:val="26"/>
          <w:lang w:val="la-Latn"/>
        </w:rPr>
        <w:t xml:space="preserve"> </w:t>
      </w:r>
      <w:r w:rsidRPr="00E75518">
        <w:rPr>
          <w:rFonts w:ascii="PT Serif" w:hAnsi="PT Serif"/>
          <w:color w:val="111111"/>
          <w:sz w:val="26"/>
          <w:szCs w:val="26"/>
        </w:rPr>
        <w:t>π</w:t>
      </w:r>
      <w:r w:rsidRPr="00E75518">
        <w:rPr>
          <w:rFonts w:ascii="Cambria" w:hAnsi="Cambria" w:cs="Cambria"/>
          <w:color w:val="111111"/>
          <w:sz w:val="26"/>
          <w:szCs w:val="26"/>
        </w:rPr>
        <w:t>λήρω</w:t>
      </w:r>
      <w:r w:rsidRPr="00E75518">
        <w:rPr>
          <w:rFonts w:ascii="PT Serif" w:hAnsi="PT Serif" w:cs="PT Serif"/>
          <w:color w:val="111111"/>
          <w:sz w:val="26"/>
          <w:szCs w:val="26"/>
        </w:rPr>
        <w:t>μ</w:t>
      </w:r>
      <w:r w:rsidRPr="00E75518">
        <w:rPr>
          <w:rFonts w:ascii="Cambria" w:hAnsi="Cambria" w:cs="Cambria"/>
          <w:color w:val="111111"/>
          <w:sz w:val="26"/>
          <w:szCs w:val="26"/>
        </w:rPr>
        <w:t>α</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τ</w:t>
      </w:r>
      <w:r w:rsidRPr="00E75518">
        <w:rPr>
          <w:rFonts w:ascii="Times New Roman" w:hAnsi="Times New Roman" w:cs="Times New Roman"/>
          <w:color w:val="111111"/>
          <w:sz w:val="26"/>
          <w:szCs w:val="26"/>
        </w:rPr>
        <w:t>ῶ</w:t>
      </w:r>
      <w:r w:rsidRPr="00E75518">
        <w:rPr>
          <w:rFonts w:ascii="Cambria" w:hAnsi="Cambria" w:cs="Cambria"/>
          <w:color w:val="111111"/>
          <w:sz w:val="26"/>
          <w:szCs w:val="26"/>
        </w:rPr>
        <w:t>ν</w:t>
      </w:r>
      <w:r w:rsidRPr="00E75518">
        <w:rPr>
          <w:rFonts w:ascii="PT Serif" w:hAnsi="PT Serif"/>
          <w:color w:val="111111"/>
          <w:sz w:val="26"/>
          <w:szCs w:val="26"/>
          <w:lang w:val="la-Latn"/>
        </w:rPr>
        <w:t xml:space="preserve"> </w:t>
      </w:r>
      <w:r w:rsidRPr="00E75518">
        <w:rPr>
          <w:rFonts w:ascii="Times New Roman" w:hAnsi="Times New Roman" w:cs="Times New Roman"/>
          <w:color w:val="111111"/>
          <w:sz w:val="26"/>
          <w:szCs w:val="26"/>
        </w:rPr>
        <w:t>ἐ</w:t>
      </w:r>
      <w:r w:rsidRPr="00E75518">
        <w:rPr>
          <w:rFonts w:ascii="Cambria" w:hAnsi="Cambria" w:cs="Cambria"/>
          <w:color w:val="111111"/>
          <w:sz w:val="26"/>
          <w:szCs w:val="26"/>
        </w:rPr>
        <w:t>θν</w:t>
      </w:r>
      <w:r w:rsidRPr="00E75518">
        <w:rPr>
          <w:rFonts w:ascii="Times New Roman" w:hAnsi="Times New Roman" w:cs="Times New Roman"/>
          <w:color w:val="111111"/>
          <w:sz w:val="26"/>
          <w:szCs w:val="26"/>
        </w:rPr>
        <w:t>ῶ</w:t>
      </w:r>
      <w:r w:rsidRPr="00E75518">
        <w:rPr>
          <w:rFonts w:ascii="Cambria" w:hAnsi="Cambria" w:cs="Cambria"/>
          <w:color w:val="111111"/>
          <w:sz w:val="26"/>
          <w:szCs w:val="26"/>
        </w:rPr>
        <w:t>ν</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ε</w:t>
      </w:r>
      <w:r w:rsidRPr="00E75518">
        <w:rPr>
          <w:rFonts w:ascii="Times New Roman" w:hAnsi="Times New Roman" w:cs="Times New Roman"/>
          <w:color w:val="111111"/>
          <w:sz w:val="26"/>
          <w:szCs w:val="26"/>
        </w:rPr>
        <w:t>ἰ</w:t>
      </w:r>
      <w:r w:rsidRPr="00E75518">
        <w:rPr>
          <w:rFonts w:ascii="Cambria" w:hAnsi="Cambria" w:cs="Cambria"/>
          <w:color w:val="111111"/>
          <w:sz w:val="26"/>
          <w:szCs w:val="26"/>
        </w:rPr>
        <w:t>σέλθ</w:t>
      </w:r>
      <w:r w:rsidRPr="00E75518">
        <w:rPr>
          <w:rFonts w:ascii="Times New Roman" w:hAnsi="Times New Roman" w:cs="Times New Roman"/>
          <w:color w:val="111111"/>
          <w:sz w:val="26"/>
          <w:szCs w:val="26"/>
        </w:rPr>
        <w:t>ῃ</w:t>
      </w:r>
      <w:r w:rsidRPr="00E75518">
        <w:rPr>
          <w:rFonts w:ascii="PT Serif" w:hAnsi="PT Serif"/>
          <w:color w:val="111111"/>
          <w:sz w:val="26"/>
          <w:szCs w:val="26"/>
          <w:lang w:val="la-Latn"/>
        </w:rPr>
        <w:t>, </w:t>
      </w:r>
      <w:r w:rsidRPr="00E75518">
        <w:rPr>
          <w:rFonts w:ascii="Cambria" w:hAnsi="Cambria" w:cs="Cambria"/>
          <w:color w:val="111111"/>
          <w:sz w:val="26"/>
          <w:szCs w:val="26"/>
        </w:rPr>
        <w:t>κα</w:t>
      </w:r>
      <w:r w:rsidRPr="00E75518">
        <w:rPr>
          <w:rFonts w:ascii="Times New Roman" w:hAnsi="Times New Roman" w:cs="Times New Roman"/>
          <w:color w:val="111111"/>
          <w:sz w:val="26"/>
          <w:szCs w:val="26"/>
        </w:rPr>
        <w:t>ὶ</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ο</w:t>
      </w:r>
      <w:r w:rsidRPr="00E75518">
        <w:rPr>
          <w:rFonts w:ascii="Times New Roman" w:hAnsi="Times New Roman" w:cs="Times New Roman"/>
          <w:color w:val="111111"/>
          <w:sz w:val="26"/>
          <w:szCs w:val="26"/>
        </w:rPr>
        <w:t>ὕ</w:t>
      </w:r>
      <w:r w:rsidRPr="00E75518">
        <w:rPr>
          <w:rFonts w:ascii="Cambria" w:hAnsi="Cambria" w:cs="Cambria"/>
          <w:color w:val="111111"/>
          <w:sz w:val="26"/>
          <w:szCs w:val="26"/>
        </w:rPr>
        <w:t>τως</w:t>
      </w:r>
      <w:r w:rsidRPr="00E75518">
        <w:rPr>
          <w:rFonts w:ascii="PT Serif" w:hAnsi="PT Serif"/>
          <w:color w:val="111111"/>
          <w:sz w:val="26"/>
          <w:szCs w:val="26"/>
          <w:lang w:val="la-Latn"/>
        </w:rPr>
        <w:t xml:space="preserve"> </w:t>
      </w:r>
      <w:r w:rsidRPr="00E75518">
        <w:rPr>
          <w:rFonts w:ascii="PT Serif" w:hAnsi="PT Serif" w:cs="PT Serif"/>
          <w:color w:val="111111"/>
          <w:sz w:val="26"/>
          <w:szCs w:val="26"/>
        </w:rPr>
        <w:t>π</w:t>
      </w:r>
      <w:r w:rsidRPr="00E75518">
        <w:rPr>
          <w:rFonts w:ascii="Times New Roman" w:hAnsi="Times New Roman" w:cs="Times New Roman"/>
          <w:color w:val="111111"/>
          <w:sz w:val="26"/>
          <w:szCs w:val="26"/>
        </w:rPr>
        <w:t>ᾶ</w:t>
      </w:r>
      <w:r w:rsidRPr="00E75518">
        <w:rPr>
          <w:rFonts w:ascii="Cambria" w:hAnsi="Cambria" w:cs="Cambria"/>
          <w:color w:val="111111"/>
          <w:sz w:val="26"/>
          <w:szCs w:val="26"/>
        </w:rPr>
        <w:t>ς</w:t>
      </w:r>
      <w:r w:rsidRPr="00E75518">
        <w:rPr>
          <w:rFonts w:ascii="PT Serif" w:hAnsi="PT Serif"/>
          <w:color w:val="111111"/>
          <w:sz w:val="26"/>
          <w:szCs w:val="26"/>
          <w:lang w:val="la-Latn"/>
        </w:rPr>
        <w:t xml:space="preserve"> </w:t>
      </w:r>
      <w:r w:rsidRPr="00E75518">
        <w:rPr>
          <w:rFonts w:ascii="Times New Roman" w:hAnsi="Times New Roman" w:cs="Times New Roman"/>
          <w:color w:val="111111"/>
          <w:sz w:val="26"/>
          <w:szCs w:val="26"/>
        </w:rPr>
        <w:t>Ἰ</w:t>
      </w:r>
      <w:r w:rsidRPr="00E75518">
        <w:rPr>
          <w:rFonts w:ascii="Cambria" w:hAnsi="Cambria" w:cs="Cambria"/>
          <w:color w:val="111111"/>
          <w:sz w:val="26"/>
          <w:szCs w:val="26"/>
        </w:rPr>
        <w:t>σρα</w:t>
      </w:r>
      <w:r w:rsidRPr="00E75518">
        <w:rPr>
          <w:rFonts w:ascii="Times New Roman" w:hAnsi="Times New Roman" w:cs="Times New Roman"/>
          <w:color w:val="111111"/>
          <w:sz w:val="26"/>
          <w:szCs w:val="26"/>
        </w:rPr>
        <w:t>ὴ</w:t>
      </w:r>
      <w:r w:rsidRPr="00E75518">
        <w:rPr>
          <w:rFonts w:ascii="Cambria" w:hAnsi="Cambria" w:cs="Cambria"/>
          <w:color w:val="111111"/>
          <w:sz w:val="26"/>
          <w:szCs w:val="26"/>
        </w:rPr>
        <w:t>λ</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σωθήσεται·</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καθ</w:t>
      </w:r>
      <w:r w:rsidRPr="00E75518">
        <w:rPr>
          <w:rFonts w:ascii="Times New Roman" w:hAnsi="Times New Roman" w:cs="Times New Roman"/>
          <w:color w:val="111111"/>
          <w:sz w:val="26"/>
          <w:szCs w:val="26"/>
        </w:rPr>
        <w:t>ὼ</w:t>
      </w:r>
      <w:r w:rsidRPr="00E75518">
        <w:rPr>
          <w:rFonts w:ascii="Cambria" w:hAnsi="Cambria" w:cs="Cambria"/>
          <w:color w:val="111111"/>
          <w:sz w:val="26"/>
          <w:szCs w:val="26"/>
        </w:rPr>
        <w:t>ς</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γέγρα</w:t>
      </w:r>
      <w:r w:rsidRPr="00E75518">
        <w:rPr>
          <w:rFonts w:ascii="PT Serif" w:hAnsi="PT Serif" w:cs="PT Serif"/>
          <w:color w:val="111111"/>
          <w:sz w:val="26"/>
          <w:szCs w:val="26"/>
        </w:rPr>
        <w:t>π</w:t>
      </w:r>
      <w:r w:rsidRPr="00E75518">
        <w:rPr>
          <w:rFonts w:ascii="Cambria" w:hAnsi="Cambria" w:cs="Cambria"/>
          <w:color w:val="111111"/>
          <w:sz w:val="26"/>
          <w:szCs w:val="26"/>
        </w:rPr>
        <w:t>ται·</w:t>
      </w:r>
      <w:r w:rsidRPr="00E75518">
        <w:rPr>
          <w:rFonts w:ascii="PT Serif" w:hAnsi="PT Serif"/>
          <w:color w:val="111111"/>
          <w:sz w:val="26"/>
          <w:szCs w:val="26"/>
          <w:lang w:val="la-Latn"/>
        </w:rPr>
        <w:t xml:space="preserve"> </w:t>
      </w:r>
      <w:r w:rsidRPr="00E75518">
        <w:rPr>
          <w:rFonts w:ascii="Times New Roman" w:hAnsi="Times New Roman" w:cs="Times New Roman"/>
          <w:color w:val="111111"/>
          <w:sz w:val="26"/>
          <w:szCs w:val="26"/>
        </w:rPr>
        <w:t>Ἥ</w:t>
      </w:r>
      <w:r w:rsidRPr="00E75518">
        <w:rPr>
          <w:rFonts w:ascii="Cambria" w:hAnsi="Cambria" w:cs="Cambria"/>
          <w:color w:val="111111"/>
          <w:sz w:val="26"/>
          <w:szCs w:val="26"/>
        </w:rPr>
        <w:t>ξει</w:t>
      </w:r>
      <w:r w:rsidRPr="00E75518">
        <w:rPr>
          <w:rFonts w:ascii="PT Serif" w:hAnsi="PT Serif"/>
          <w:color w:val="111111"/>
          <w:sz w:val="26"/>
          <w:szCs w:val="26"/>
          <w:lang w:val="la-Latn"/>
        </w:rPr>
        <w:t xml:space="preserve"> </w:t>
      </w:r>
      <w:r w:rsidRPr="00E75518">
        <w:rPr>
          <w:rFonts w:ascii="Times New Roman" w:hAnsi="Times New Roman" w:cs="Times New Roman"/>
          <w:color w:val="111111"/>
          <w:sz w:val="26"/>
          <w:szCs w:val="26"/>
        </w:rPr>
        <w:t>ἐ</w:t>
      </w:r>
      <w:r w:rsidRPr="00E75518">
        <w:rPr>
          <w:rFonts w:ascii="Cambria" w:hAnsi="Cambria" w:cs="Cambria"/>
          <w:color w:val="111111"/>
          <w:sz w:val="26"/>
          <w:szCs w:val="26"/>
        </w:rPr>
        <w:t>κ</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Σι</w:t>
      </w:r>
      <w:r w:rsidRPr="00E75518">
        <w:rPr>
          <w:rFonts w:ascii="Times New Roman" w:hAnsi="Times New Roman" w:cs="Times New Roman"/>
          <w:color w:val="111111"/>
          <w:sz w:val="26"/>
          <w:szCs w:val="26"/>
        </w:rPr>
        <w:t>ὼ</w:t>
      </w:r>
      <w:r w:rsidRPr="00E75518">
        <w:rPr>
          <w:rFonts w:ascii="Cambria" w:hAnsi="Cambria" w:cs="Cambria"/>
          <w:color w:val="111111"/>
          <w:sz w:val="26"/>
          <w:szCs w:val="26"/>
        </w:rPr>
        <w:t>ν</w:t>
      </w:r>
      <w:r w:rsidRPr="00E75518">
        <w:rPr>
          <w:rFonts w:ascii="PT Serif" w:hAnsi="PT Serif"/>
          <w:color w:val="111111"/>
          <w:sz w:val="26"/>
          <w:szCs w:val="26"/>
          <w:lang w:val="la-Latn"/>
        </w:rPr>
        <w:t xml:space="preserve"> </w:t>
      </w:r>
      <w:r w:rsidRPr="00E75518">
        <w:rPr>
          <w:rFonts w:ascii="Times New Roman" w:hAnsi="Times New Roman" w:cs="Times New Roman"/>
          <w:color w:val="111111"/>
          <w:sz w:val="26"/>
          <w:szCs w:val="26"/>
        </w:rPr>
        <w:t>ὁ</w:t>
      </w:r>
      <w:r w:rsidRPr="00E75518">
        <w:rPr>
          <w:rFonts w:ascii="PT Serif" w:hAnsi="PT Serif"/>
          <w:color w:val="111111"/>
          <w:sz w:val="26"/>
          <w:szCs w:val="26"/>
          <w:lang w:val="la-Latn"/>
        </w:rPr>
        <w:t xml:space="preserve"> </w:t>
      </w:r>
      <w:r w:rsidRPr="00E75518">
        <w:rPr>
          <w:rFonts w:ascii="Segoe UI Symbol" w:hAnsi="Segoe UI Symbol" w:cs="Segoe UI Symbol"/>
          <w:color w:val="111111"/>
          <w:sz w:val="26"/>
          <w:szCs w:val="26"/>
          <w:lang w:val="la-Latn"/>
        </w:rPr>
        <w:t>⸀</w:t>
      </w:r>
      <w:r w:rsidRPr="00E75518">
        <w:rPr>
          <w:rFonts w:ascii="Times New Roman" w:hAnsi="Times New Roman" w:cs="Times New Roman"/>
          <w:color w:val="111111"/>
          <w:sz w:val="26"/>
          <w:szCs w:val="26"/>
        </w:rPr>
        <w:t>ῥ</w:t>
      </w:r>
      <w:r w:rsidRPr="00E75518">
        <w:rPr>
          <w:rFonts w:ascii="Cambria" w:hAnsi="Cambria" w:cs="Cambria"/>
          <w:color w:val="111111"/>
          <w:sz w:val="26"/>
          <w:szCs w:val="26"/>
        </w:rPr>
        <w:t>υό</w:t>
      </w:r>
      <w:r w:rsidRPr="00E75518">
        <w:rPr>
          <w:rFonts w:ascii="PT Serif" w:hAnsi="PT Serif" w:cs="PT Serif"/>
          <w:color w:val="111111"/>
          <w:sz w:val="26"/>
          <w:szCs w:val="26"/>
        </w:rPr>
        <w:t>μ</w:t>
      </w:r>
      <w:r w:rsidRPr="00E75518">
        <w:rPr>
          <w:rFonts w:ascii="Cambria" w:hAnsi="Cambria" w:cs="Cambria"/>
          <w:color w:val="111111"/>
          <w:sz w:val="26"/>
          <w:szCs w:val="26"/>
        </w:rPr>
        <w:t>ενος</w:t>
      </w:r>
      <w:r w:rsidRPr="00E75518">
        <w:rPr>
          <w:rFonts w:ascii="PT Serif" w:hAnsi="PT Serif"/>
          <w:color w:val="111111"/>
          <w:sz w:val="26"/>
          <w:szCs w:val="26"/>
          <w:lang w:val="la-Latn"/>
        </w:rPr>
        <w:t xml:space="preserve">, </w:t>
      </w:r>
      <w:r w:rsidRPr="00E75518">
        <w:rPr>
          <w:rFonts w:ascii="Times New Roman" w:hAnsi="Times New Roman" w:cs="Times New Roman"/>
          <w:color w:val="111111"/>
          <w:sz w:val="26"/>
          <w:szCs w:val="26"/>
        </w:rPr>
        <w:t>ἀ</w:t>
      </w:r>
      <w:r w:rsidRPr="00E75518">
        <w:rPr>
          <w:rFonts w:ascii="PT Serif" w:hAnsi="PT Serif"/>
          <w:color w:val="111111"/>
          <w:sz w:val="26"/>
          <w:szCs w:val="26"/>
        </w:rPr>
        <w:t>π</w:t>
      </w:r>
      <w:r w:rsidRPr="00E75518">
        <w:rPr>
          <w:rFonts w:ascii="Cambria" w:hAnsi="Cambria" w:cs="Cambria"/>
          <w:color w:val="111111"/>
          <w:sz w:val="26"/>
          <w:szCs w:val="26"/>
        </w:rPr>
        <w:t>οστρέψει</w:t>
      </w:r>
      <w:r w:rsidRPr="00E75518">
        <w:rPr>
          <w:rFonts w:ascii="PT Serif" w:hAnsi="PT Serif"/>
          <w:color w:val="111111"/>
          <w:sz w:val="26"/>
          <w:szCs w:val="26"/>
          <w:lang w:val="la-Latn"/>
        </w:rPr>
        <w:t xml:space="preserve"> </w:t>
      </w:r>
      <w:r w:rsidRPr="00E75518">
        <w:rPr>
          <w:rFonts w:ascii="Times New Roman" w:hAnsi="Times New Roman" w:cs="Times New Roman"/>
          <w:color w:val="111111"/>
          <w:sz w:val="26"/>
          <w:szCs w:val="26"/>
        </w:rPr>
        <w:t>ἀ</w:t>
      </w:r>
      <w:r w:rsidRPr="00E75518">
        <w:rPr>
          <w:rFonts w:ascii="Cambria" w:hAnsi="Cambria" w:cs="Cambria"/>
          <w:color w:val="111111"/>
          <w:sz w:val="26"/>
          <w:szCs w:val="26"/>
        </w:rPr>
        <w:t>σεβείας</w:t>
      </w:r>
      <w:r w:rsidRPr="00E75518">
        <w:rPr>
          <w:rFonts w:ascii="PT Serif" w:hAnsi="PT Serif"/>
          <w:color w:val="111111"/>
          <w:sz w:val="26"/>
          <w:szCs w:val="26"/>
          <w:lang w:val="la-Latn"/>
        </w:rPr>
        <w:t xml:space="preserve"> </w:t>
      </w:r>
      <w:r w:rsidRPr="00E75518">
        <w:rPr>
          <w:rFonts w:ascii="Times New Roman" w:hAnsi="Times New Roman" w:cs="Times New Roman"/>
          <w:color w:val="111111"/>
          <w:sz w:val="26"/>
          <w:szCs w:val="26"/>
        </w:rPr>
        <w:t>ἀ</w:t>
      </w:r>
      <w:r w:rsidRPr="00E75518">
        <w:rPr>
          <w:rFonts w:ascii="PT Serif" w:hAnsi="PT Serif"/>
          <w:color w:val="111111"/>
          <w:sz w:val="26"/>
          <w:szCs w:val="26"/>
        </w:rPr>
        <w:t>π</w:t>
      </w:r>
      <w:r w:rsidRPr="00E75518">
        <w:rPr>
          <w:rFonts w:ascii="Times New Roman" w:hAnsi="Times New Roman" w:cs="Times New Roman"/>
          <w:color w:val="111111"/>
          <w:sz w:val="26"/>
          <w:szCs w:val="26"/>
        </w:rPr>
        <w:t>ὸ</w:t>
      </w:r>
      <w:r w:rsidRPr="00E75518">
        <w:rPr>
          <w:rFonts w:ascii="PT Serif" w:hAnsi="PT Serif"/>
          <w:color w:val="111111"/>
          <w:sz w:val="26"/>
          <w:szCs w:val="26"/>
          <w:lang w:val="la-Latn"/>
        </w:rPr>
        <w:t xml:space="preserve"> </w:t>
      </w:r>
      <w:r w:rsidRPr="00E75518">
        <w:rPr>
          <w:rFonts w:ascii="Times New Roman" w:hAnsi="Times New Roman" w:cs="Times New Roman"/>
          <w:color w:val="111111"/>
          <w:sz w:val="26"/>
          <w:szCs w:val="26"/>
        </w:rPr>
        <w:t>Ἰ</w:t>
      </w:r>
      <w:r w:rsidRPr="00E75518">
        <w:rPr>
          <w:rFonts w:ascii="Cambria" w:hAnsi="Cambria" w:cs="Cambria"/>
          <w:color w:val="111111"/>
          <w:sz w:val="26"/>
          <w:szCs w:val="26"/>
        </w:rPr>
        <w:t>ακώβ</w:t>
      </w:r>
      <w:r w:rsidRPr="00E75518">
        <w:rPr>
          <w:rFonts w:ascii="PT Serif" w:hAnsi="PT Serif"/>
          <w:color w:val="111111"/>
          <w:sz w:val="26"/>
          <w:szCs w:val="26"/>
          <w:lang w:val="la-Latn"/>
        </w:rPr>
        <w:t>. </w:t>
      </w:r>
      <w:r w:rsidRPr="00E75518">
        <w:rPr>
          <w:rFonts w:ascii="Cambria" w:hAnsi="Cambria" w:cs="Cambria"/>
          <w:color w:val="111111"/>
          <w:sz w:val="26"/>
          <w:szCs w:val="26"/>
        </w:rPr>
        <w:t>κα</w:t>
      </w:r>
      <w:r w:rsidRPr="00E75518">
        <w:rPr>
          <w:rFonts w:ascii="Times New Roman" w:hAnsi="Times New Roman" w:cs="Times New Roman"/>
          <w:color w:val="111111"/>
          <w:sz w:val="26"/>
          <w:szCs w:val="26"/>
        </w:rPr>
        <w:t>ὶ</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α</w:t>
      </w:r>
      <w:r w:rsidRPr="00E75518">
        <w:rPr>
          <w:rFonts w:ascii="Times New Roman" w:hAnsi="Times New Roman" w:cs="Times New Roman"/>
          <w:color w:val="111111"/>
          <w:sz w:val="26"/>
          <w:szCs w:val="26"/>
        </w:rPr>
        <w:t>ὕ</w:t>
      </w:r>
      <w:r w:rsidRPr="00E75518">
        <w:rPr>
          <w:rFonts w:ascii="Cambria" w:hAnsi="Cambria" w:cs="Cambria"/>
          <w:color w:val="111111"/>
          <w:sz w:val="26"/>
          <w:szCs w:val="26"/>
        </w:rPr>
        <w:t>τη</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α</w:t>
      </w:r>
      <w:r w:rsidRPr="00E75518">
        <w:rPr>
          <w:rFonts w:ascii="Times New Roman" w:hAnsi="Times New Roman" w:cs="Times New Roman"/>
          <w:color w:val="111111"/>
          <w:sz w:val="26"/>
          <w:szCs w:val="26"/>
        </w:rPr>
        <w:t>ὐ</w:t>
      </w:r>
      <w:r w:rsidRPr="00E75518">
        <w:rPr>
          <w:rFonts w:ascii="Cambria" w:hAnsi="Cambria" w:cs="Cambria"/>
          <w:color w:val="111111"/>
          <w:sz w:val="26"/>
          <w:szCs w:val="26"/>
        </w:rPr>
        <w:t>το</w:t>
      </w:r>
      <w:r w:rsidRPr="00E75518">
        <w:rPr>
          <w:rFonts w:ascii="Times New Roman" w:hAnsi="Times New Roman" w:cs="Times New Roman"/>
          <w:color w:val="111111"/>
          <w:sz w:val="26"/>
          <w:szCs w:val="26"/>
        </w:rPr>
        <w:t>ῖ</w:t>
      </w:r>
      <w:r w:rsidRPr="00E75518">
        <w:rPr>
          <w:rFonts w:ascii="Cambria" w:hAnsi="Cambria" w:cs="Cambria"/>
          <w:color w:val="111111"/>
          <w:sz w:val="26"/>
          <w:szCs w:val="26"/>
        </w:rPr>
        <w:t>ς</w:t>
      </w:r>
      <w:r w:rsidRPr="00E75518">
        <w:rPr>
          <w:rFonts w:ascii="PT Serif" w:hAnsi="PT Serif"/>
          <w:color w:val="111111"/>
          <w:sz w:val="26"/>
          <w:szCs w:val="26"/>
          <w:lang w:val="la-Latn"/>
        </w:rPr>
        <w:t xml:space="preserve"> </w:t>
      </w:r>
      <w:r w:rsidRPr="00E75518">
        <w:rPr>
          <w:rFonts w:ascii="Times New Roman" w:hAnsi="Times New Roman" w:cs="Times New Roman"/>
          <w:color w:val="111111"/>
          <w:sz w:val="26"/>
          <w:szCs w:val="26"/>
        </w:rPr>
        <w:t>ἡ</w:t>
      </w:r>
      <w:r w:rsidRPr="00E75518">
        <w:rPr>
          <w:rFonts w:ascii="PT Serif" w:hAnsi="PT Serif"/>
          <w:color w:val="111111"/>
          <w:sz w:val="26"/>
          <w:szCs w:val="26"/>
          <w:lang w:val="la-Latn"/>
        </w:rPr>
        <w:t xml:space="preserve"> </w:t>
      </w:r>
      <w:r w:rsidRPr="00E75518">
        <w:rPr>
          <w:rFonts w:ascii="PT Serif" w:hAnsi="PT Serif"/>
          <w:color w:val="111111"/>
          <w:sz w:val="26"/>
          <w:szCs w:val="26"/>
        </w:rPr>
        <w:t>π</w:t>
      </w:r>
      <w:r w:rsidRPr="00E75518">
        <w:rPr>
          <w:rFonts w:ascii="Cambria" w:hAnsi="Cambria" w:cs="Cambria"/>
          <w:color w:val="111111"/>
          <w:sz w:val="26"/>
          <w:szCs w:val="26"/>
        </w:rPr>
        <w:t>αρ</w:t>
      </w:r>
      <w:r w:rsidRPr="00E75518">
        <w:rPr>
          <w:rFonts w:ascii="PT Serif" w:hAnsi="PT Serif" w:cs="PT Serif"/>
          <w:color w:val="111111"/>
          <w:sz w:val="26"/>
          <w:szCs w:val="26"/>
          <w:lang w:val="la-Latn"/>
        </w:rPr>
        <w:t>’</w:t>
      </w:r>
      <w:r w:rsidRPr="00E75518">
        <w:rPr>
          <w:rFonts w:ascii="PT Serif" w:hAnsi="PT Serif"/>
          <w:color w:val="111111"/>
          <w:sz w:val="26"/>
          <w:szCs w:val="26"/>
          <w:lang w:val="la-Latn"/>
        </w:rPr>
        <w:t xml:space="preserve"> </w:t>
      </w:r>
      <w:r w:rsidRPr="00E75518">
        <w:rPr>
          <w:rFonts w:ascii="Times New Roman" w:hAnsi="Times New Roman" w:cs="Times New Roman"/>
          <w:color w:val="111111"/>
          <w:sz w:val="26"/>
          <w:szCs w:val="26"/>
        </w:rPr>
        <w:t>ἐ</w:t>
      </w:r>
      <w:r w:rsidRPr="00E75518">
        <w:rPr>
          <w:rFonts w:ascii="PT Serif" w:hAnsi="PT Serif"/>
          <w:color w:val="111111"/>
          <w:sz w:val="26"/>
          <w:szCs w:val="26"/>
        </w:rPr>
        <w:t>μ</w:t>
      </w:r>
      <w:r w:rsidRPr="00E75518">
        <w:rPr>
          <w:rFonts w:ascii="Cambria" w:hAnsi="Cambria" w:cs="Cambria"/>
          <w:color w:val="111111"/>
          <w:sz w:val="26"/>
          <w:szCs w:val="26"/>
        </w:rPr>
        <w:t>ο</w:t>
      </w:r>
      <w:r w:rsidRPr="00E75518">
        <w:rPr>
          <w:rFonts w:ascii="Times New Roman" w:hAnsi="Times New Roman" w:cs="Times New Roman"/>
          <w:color w:val="111111"/>
          <w:sz w:val="26"/>
          <w:szCs w:val="26"/>
        </w:rPr>
        <w:t>ῦ</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διαθήκη</w:t>
      </w:r>
      <w:r w:rsidRPr="00E75518">
        <w:rPr>
          <w:rFonts w:ascii="PT Serif" w:hAnsi="PT Serif"/>
          <w:color w:val="111111"/>
          <w:sz w:val="26"/>
          <w:szCs w:val="26"/>
          <w:lang w:val="la-Latn"/>
        </w:rPr>
        <w:t xml:space="preserve">, </w:t>
      </w:r>
      <w:r w:rsidRPr="00E75518">
        <w:rPr>
          <w:rFonts w:ascii="Times New Roman" w:hAnsi="Times New Roman" w:cs="Times New Roman"/>
          <w:color w:val="111111"/>
          <w:sz w:val="26"/>
          <w:szCs w:val="26"/>
        </w:rPr>
        <w:t>ὅ</w:t>
      </w:r>
      <w:r w:rsidRPr="00E75518">
        <w:rPr>
          <w:rFonts w:ascii="Cambria" w:hAnsi="Cambria" w:cs="Cambria"/>
          <w:color w:val="111111"/>
          <w:sz w:val="26"/>
          <w:szCs w:val="26"/>
        </w:rPr>
        <w:t>ταν</w:t>
      </w:r>
      <w:r w:rsidRPr="00E75518">
        <w:rPr>
          <w:rFonts w:ascii="PT Serif" w:hAnsi="PT Serif"/>
          <w:color w:val="111111"/>
          <w:sz w:val="26"/>
          <w:szCs w:val="26"/>
          <w:lang w:val="la-Latn"/>
        </w:rPr>
        <w:t xml:space="preserve"> </w:t>
      </w:r>
      <w:r w:rsidRPr="00E75518">
        <w:rPr>
          <w:rFonts w:ascii="Times New Roman" w:hAnsi="Times New Roman" w:cs="Times New Roman"/>
          <w:color w:val="111111"/>
          <w:sz w:val="26"/>
          <w:szCs w:val="26"/>
        </w:rPr>
        <w:t>ἀ</w:t>
      </w:r>
      <w:r w:rsidRPr="00E75518">
        <w:rPr>
          <w:rFonts w:ascii="Cambria" w:hAnsi="Cambria" w:cs="Cambria"/>
          <w:color w:val="111111"/>
          <w:sz w:val="26"/>
          <w:szCs w:val="26"/>
        </w:rPr>
        <w:t>φέλω</w:t>
      </w:r>
      <w:r w:rsidRPr="00E75518">
        <w:rPr>
          <w:rFonts w:ascii="PT Serif" w:hAnsi="PT Serif" w:cs="PT Serif"/>
          <w:color w:val="111111"/>
          <w:sz w:val="26"/>
          <w:szCs w:val="26"/>
        </w:rPr>
        <w:t>μ</w:t>
      </w:r>
      <w:r w:rsidRPr="00E75518">
        <w:rPr>
          <w:rFonts w:ascii="Cambria" w:hAnsi="Cambria" w:cs="Cambria"/>
          <w:color w:val="111111"/>
          <w:sz w:val="26"/>
          <w:szCs w:val="26"/>
        </w:rPr>
        <w:t>αι</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τ</w:t>
      </w:r>
      <w:r w:rsidRPr="00E75518">
        <w:rPr>
          <w:rFonts w:ascii="Times New Roman" w:hAnsi="Times New Roman" w:cs="Times New Roman"/>
          <w:color w:val="111111"/>
          <w:sz w:val="26"/>
          <w:szCs w:val="26"/>
        </w:rPr>
        <w:t>ὰ</w:t>
      </w:r>
      <w:r w:rsidRPr="00E75518">
        <w:rPr>
          <w:rFonts w:ascii="Cambria" w:hAnsi="Cambria" w:cs="Cambria"/>
          <w:color w:val="111111"/>
          <w:sz w:val="26"/>
          <w:szCs w:val="26"/>
        </w:rPr>
        <w:t>ς</w:t>
      </w:r>
      <w:r w:rsidRPr="00E75518">
        <w:rPr>
          <w:rFonts w:ascii="PT Serif" w:hAnsi="PT Serif"/>
          <w:color w:val="111111"/>
          <w:sz w:val="26"/>
          <w:szCs w:val="26"/>
          <w:lang w:val="la-Latn"/>
        </w:rPr>
        <w:t xml:space="preserve"> </w:t>
      </w:r>
      <w:r w:rsidRPr="00E75518">
        <w:rPr>
          <w:rFonts w:ascii="Times New Roman" w:hAnsi="Times New Roman" w:cs="Times New Roman"/>
          <w:color w:val="111111"/>
          <w:sz w:val="26"/>
          <w:szCs w:val="26"/>
        </w:rPr>
        <w:t>ἁ</w:t>
      </w:r>
      <w:r w:rsidRPr="00E75518">
        <w:rPr>
          <w:rFonts w:ascii="PT Serif" w:hAnsi="PT Serif"/>
          <w:color w:val="111111"/>
          <w:sz w:val="26"/>
          <w:szCs w:val="26"/>
        </w:rPr>
        <w:t>μ</w:t>
      </w:r>
      <w:r w:rsidRPr="00E75518">
        <w:rPr>
          <w:rFonts w:ascii="Cambria" w:hAnsi="Cambria" w:cs="Cambria"/>
          <w:color w:val="111111"/>
          <w:sz w:val="26"/>
          <w:szCs w:val="26"/>
        </w:rPr>
        <w:t>αρτίας</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α</w:t>
      </w:r>
      <w:r w:rsidRPr="00E75518">
        <w:rPr>
          <w:rFonts w:ascii="Times New Roman" w:hAnsi="Times New Roman" w:cs="Times New Roman"/>
          <w:color w:val="111111"/>
          <w:sz w:val="26"/>
          <w:szCs w:val="26"/>
        </w:rPr>
        <w:t>ὐ</w:t>
      </w:r>
      <w:r w:rsidRPr="00E75518">
        <w:rPr>
          <w:rFonts w:ascii="Cambria" w:hAnsi="Cambria" w:cs="Cambria"/>
          <w:color w:val="111111"/>
          <w:sz w:val="26"/>
          <w:szCs w:val="26"/>
        </w:rPr>
        <w:t>τ</w:t>
      </w:r>
      <w:r w:rsidRPr="00E75518">
        <w:rPr>
          <w:rFonts w:ascii="Times New Roman" w:hAnsi="Times New Roman" w:cs="Times New Roman"/>
          <w:color w:val="111111"/>
          <w:sz w:val="26"/>
          <w:szCs w:val="26"/>
        </w:rPr>
        <w:t>ῶ</w:t>
      </w:r>
      <w:r w:rsidRPr="00E75518">
        <w:rPr>
          <w:rFonts w:ascii="Cambria" w:hAnsi="Cambria" w:cs="Cambria"/>
          <w:color w:val="111111"/>
          <w:sz w:val="26"/>
          <w:szCs w:val="26"/>
        </w:rPr>
        <w:t>ν</w:t>
      </w:r>
      <w:r w:rsidRPr="00E75518">
        <w:rPr>
          <w:rFonts w:ascii="PT Serif" w:hAnsi="PT Serif"/>
          <w:color w:val="111111"/>
          <w:sz w:val="26"/>
          <w:szCs w:val="26"/>
          <w:lang w:val="la-Latn"/>
        </w:rPr>
        <w:t>. </w:t>
      </w:r>
      <w:r w:rsidRPr="00E75518">
        <w:rPr>
          <w:rFonts w:ascii="Cambria" w:hAnsi="Cambria" w:cs="Cambria"/>
          <w:color w:val="111111"/>
          <w:sz w:val="26"/>
          <w:szCs w:val="26"/>
        </w:rPr>
        <w:t>κατ</w:t>
      </w:r>
      <w:r w:rsidRPr="00E75518">
        <w:rPr>
          <w:rFonts w:ascii="Times New Roman" w:hAnsi="Times New Roman" w:cs="Times New Roman"/>
          <w:color w:val="111111"/>
          <w:sz w:val="26"/>
          <w:szCs w:val="26"/>
        </w:rPr>
        <w:t>ὰ</w:t>
      </w:r>
      <w:r w:rsidRPr="00E75518">
        <w:rPr>
          <w:rFonts w:ascii="PT Serif" w:hAnsi="PT Serif"/>
          <w:color w:val="111111"/>
          <w:sz w:val="26"/>
          <w:szCs w:val="26"/>
          <w:lang w:val="la-Latn"/>
        </w:rPr>
        <w:t xml:space="preserve"> </w:t>
      </w:r>
      <w:r w:rsidRPr="00E75518">
        <w:rPr>
          <w:rFonts w:ascii="PT Serif" w:hAnsi="PT Serif"/>
          <w:color w:val="111111"/>
          <w:sz w:val="26"/>
          <w:szCs w:val="26"/>
        </w:rPr>
        <w:t>μ</w:t>
      </w:r>
      <w:r w:rsidRPr="00E75518">
        <w:rPr>
          <w:rFonts w:ascii="Times New Roman" w:hAnsi="Times New Roman" w:cs="Times New Roman"/>
          <w:color w:val="111111"/>
          <w:sz w:val="26"/>
          <w:szCs w:val="26"/>
        </w:rPr>
        <w:t>ὲ</w:t>
      </w:r>
      <w:r w:rsidRPr="00E75518">
        <w:rPr>
          <w:rFonts w:ascii="Cambria" w:hAnsi="Cambria" w:cs="Cambria"/>
          <w:color w:val="111111"/>
          <w:sz w:val="26"/>
          <w:szCs w:val="26"/>
        </w:rPr>
        <w:t>ν</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τ</w:t>
      </w:r>
      <w:r w:rsidRPr="00E75518">
        <w:rPr>
          <w:rFonts w:ascii="Times New Roman" w:hAnsi="Times New Roman" w:cs="Times New Roman"/>
          <w:color w:val="111111"/>
          <w:sz w:val="26"/>
          <w:szCs w:val="26"/>
        </w:rPr>
        <w:t>ὸ</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ε</w:t>
      </w:r>
      <w:r w:rsidRPr="00E75518">
        <w:rPr>
          <w:rFonts w:ascii="Times New Roman" w:hAnsi="Times New Roman" w:cs="Times New Roman"/>
          <w:color w:val="111111"/>
          <w:sz w:val="26"/>
          <w:szCs w:val="26"/>
        </w:rPr>
        <w:t>ὐ</w:t>
      </w:r>
      <w:r w:rsidRPr="00E75518">
        <w:rPr>
          <w:rFonts w:ascii="Cambria" w:hAnsi="Cambria" w:cs="Cambria"/>
          <w:color w:val="111111"/>
          <w:sz w:val="26"/>
          <w:szCs w:val="26"/>
        </w:rPr>
        <w:t>αγγέλιον</w:t>
      </w:r>
      <w:r w:rsidRPr="00E75518">
        <w:rPr>
          <w:rFonts w:ascii="PT Serif" w:hAnsi="PT Serif"/>
          <w:color w:val="111111"/>
          <w:sz w:val="26"/>
          <w:szCs w:val="26"/>
          <w:lang w:val="la-Latn"/>
        </w:rPr>
        <w:t xml:space="preserve"> </w:t>
      </w:r>
      <w:r w:rsidRPr="00E75518">
        <w:rPr>
          <w:rFonts w:ascii="Times New Roman" w:hAnsi="Times New Roman" w:cs="Times New Roman"/>
          <w:color w:val="111111"/>
          <w:sz w:val="26"/>
          <w:szCs w:val="26"/>
        </w:rPr>
        <w:t>ἐ</w:t>
      </w:r>
      <w:r w:rsidRPr="00E75518">
        <w:rPr>
          <w:rFonts w:ascii="Cambria" w:hAnsi="Cambria" w:cs="Cambria"/>
          <w:color w:val="111111"/>
          <w:sz w:val="26"/>
          <w:szCs w:val="26"/>
        </w:rPr>
        <w:t>χθρο</w:t>
      </w:r>
      <w:r w:rsidRPr="00E75518">
        <w:rPr>
          <w:rFonts w:ascii="Times New Roman" w:hAnsi="Times New Roman" w:cs="Times New Roman"/>
          <w:color w:val="111111"/>
          <w:sz w:val="26"/>
          <w:szCs w:val="26"/>
        </w:rPr>
        <w:t>ὶ</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δι</w:t>
      </w:r>
      <w:r w:rsidRPr="00E75518">
        <w:rPr>
          <w:rFonts w:ascii="PT Serif" w:hAnsi="PT Serif" w:cs="PT Serif"/>
          <w:color w:val="111111"/>
          <w:sz w:val="26"/>
          <w:szCs w:val="26"/>
          <w:lang w:val="la-Latn"/>
        </w:rPr>
        <w:t>’</w:t>
      </w:r>
      <w:r w:rsidRPr="00E75518">
        <w:rPr>
          <w:rFonts w:ascii="PT Serif" w:hAnsi="PT Serif"/>
          <w:color w:val="111111"/>
          <w:sz w:val="26"/>
          <w:szCs w:val="26"/>
          <w:lang w:val="la-Latn"/>
        </w:rPr>
        <w:t xml:space="preserve"> </w:t>
      </w:r>
      <w:r w:rsidRPr="00E75518">
        <w:rPr>
          <w:rFonts w:ascii="Times New Roman" w:hAnsi="Times New Roman" w:cs="Times New Roman"/>
          <w:color w:val="111111"/>
          <w:sz w:val="26"/>
          <w:szCs w:val="26"/>
        </w:rPr>
        <w:t>ὑ</w:t>
      </w:r>
      <w:r w:rsidRPr="00E75518">
        <w:rPr>
          <w:rFonts w:ascii="PT Serif" w:hAnsi="PT Serif"/>
          <w:color w:val="111111"/>
          <w:sz w:val="26"/>
          <w:szCs w:val="26"/>
        </w:rPr>
        <w:t>μ</w:t>
      </w:r>
      <w:r w:rsidRPr="00E75518">
        <w:rPr>
          <w:rFonts w:ascii="Times New Roman" w:hAnsi="Times New Roman" w:cs="Times New Roman"/>
          <w:color w:val="111111"/>
          <w:sz w:val="26"/>
          <w:szCs w:val="26"/>
        </w:rPr>
        <w:t>ᾶ</w:t>
      </w:r>
      <w:r w:rsidRPr="00E75518">
        <w:rPr>
          <w:rFonts w:ascii="Cambria" w:hAnsi="Cambria" w:cs="Cambria"/>
          <w:color w:val="111111"/>
          <w:sz w:val="26"/>
          <w:szCs w:val="26"/>
        </w:rPr>
        <w:t>ς</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κατ</w:t>
      </w:r>
      <w:r w:rsidRPr="00E75518">
        <w:rPr>
          <w:rFonts w:ascii="Times New Roman" w:hAnsi="Times New Roman" w:cs="Times New Roman"/>
          <w:color w:val="111111"/>
          <w:sz w:val="26"/>
          <w:szCs w:val="26"/>
        </w:rPr>
        <w:t>ὰ</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δ</w:t>
      </w:r>
      <w:r w:rsidRPr="00E75518">
        <w:rPr>
          <w:rFonts w:ascii="Times New Roman" w:hAnsi="Times New Roman" w:cs="Times New Roman"/>
          <w:color w:val="111111"/>
          <w:sz w:val="26"/>
          <w:szCs w:val="26"/>
        </w:rPr>
        <w:t>ὲ</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τ</w:t>
      </w:r>
      <w:r w:rsidRPr="00E75518">
        <w:rPr>
          <w:rFonts w:ascii="Times New Roman" w:hAnsi="Times New Roman" w:cs="Times New Roman"/>
          <w:color w:val="111111"/>
          <w:sz w:val="26"/>
          <w:szCs w:val="26"/>
        </w:rPr>
        <w:t>ὴ</w:t>
      </w:r>
      <w:r w:rsidRPr="00E75518">
        <w:rPr>
          <w:rFonts w:ascii="Cambria" w:hAnsi="Cambria" w:cs="Cambria"/>
          <w:color w:val="111111"/>
          <w:sz w:val="26"/>
          <w:szCs w:val="26"/>
        </w:rPr>
        <w:t>ν</w:t>
      </w:r>
      <w:r w:rsidRPr="00E75518">
        <w:rPr>
          <w:rFonts w:ascii="PT Serif" w:hAnsi="PT Serif"/>
          <w:color w:val="111111"/>
          <w:sz w:val="26"/>
          <w:szCs w:val="26"/>
          <w:lang w:val="la-Latn"/>
        </w:rPr>
        <w:t xml:space="preserve"> </w:t>
      </w:r>
      <w:r w:rsidRPr="00E75518">
        <w:rPr>
          <w:rFonts w:ascii="Times New Roman" w:hAnsi="Times New Roman" w:cs="Times New Roman"/>
          <w:color w:val="111111"/>
          <w:sz w:val="26"/>
          <w:szCs w:val="26"/>
        </w:rPr>
        <w:t>ἐ</w:t>
      </w:r>
      <w:r w:rsidRPr="00E75518">
        <w:rPr>
          <w:rFonts w:ascii="Cambria" w:hAnsi="Cambria" w:cs="Cambria"/>
          <w:color w:val="111111"/>
          <w:sz w:val="26"/>
          <w:szCs w:val="26"/>
        </w:rPr>
        <w:t>κλογ</w:t>
      </w:r>
      <w:r w:rsidRPr="00E75518">
        <w:rPr>
          <w:rFonts w:ascii="Times New Roman" w:hAnsi="Times New Roman" w:cs="Times New Roman"/>
          <w:color w:val="111111"/>
          <w:sz w:val="26"/>
          <w:szCs w:val="26"/>
        </w:rPr>
        <w:t>ὴ</w:t>
      </w:r>
      <w:r w:rsidRPr="00E75518">
        <w:rPr>
          <w:rFonts w:ascii="Cambria" w:hAnsi="Cambria" w:cs="Cambria"/>
          <w:color w:val="111111"/>
          <w:sz w:val="26"/>
          <w:szCs w:val="26"/>
        </w:rPr>
        <w:t>ν</w:t>
      </w:r>
      <w:r w:rsidRPr="00E75518">
        <w:rPr>
          <w:rFonts w:ascii="PT Serif" w:hAnsi="PT Serif"/>
          <w:color w:val="111111"/>
          <w:sz w:val="26"/>
          <w:szCs w:val="26"/>
          <w:lang w:val="la-Latn"/>
        </w:rPr>
        <w:t xml:space="preserve"> </w:t>
      </w:r>
      <w:r w:rsidRPr="00E75518">
        <w:rPr>
          <w:rFonts w:ascii="Times New Roman" w:hAnsi="Times New Roman" w:cs="Times New Roman"/>
          <w:color w:val="111111"/>
          <w:sz w:val="26"/>
          <w:szCs w:val="26"/>
        </w:rPr>
        <w:t>ἀ</w:t>
      </w:r>
      <w:r w:rsidRPr="00E75518">
        <w:rPr>
          <w:rFonts w:ascii="Cambria" w:hAnsi="Cambria" w:cs="Cambria"/>
          <w:color w:val="111111"/>
          <w:sz w:val="26"/>
          <w:szCs w:val="26"/>
        </w:rPr>
        <w:t>γα</w:t>
      </w:r>
      <w:r w:rsidRPr="00E75518">
        <w:rPr>
          <w:rFonts w:ascii="PT Serif" w:hAnsi="PT Serif" w:cs="PT Serif"/>
          <w:color w:val="111111"/>
          <w:sz w:val="26"/>
          <w:szCs w:val="26"/>
        </w:rPr>
        <w:t>π</w:t>
      </w:r>
      <w:r w:rsidRPr="00E75518">
        <w:rPr>
          <w:rFonts w:ascii="Cambria" w:hAnsi="Cambria" w:cs="Cambria"/>
          <w:color w:val="111111"/>
          <w:sz w:val="26"/>
          <w:szCs w:val="26"/>
        </w:rPr>
        <w:t>ητο</w:t>
      </w:r>
      <w:r w:rsidRPr="00E75518">
        <w:rPr>
          <w:rFonts w:ascii="Times New Roman" w:hAnsi="Times New Roman" w:cs="Times New Roman"/>
          <w:color w:val="111111"/>
          <w:sz w:val="26"/>
          <w:szCs w:val="26"/>
        </w:rPr>
        <w:t>ὶ</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δι</w:t>
      </w:r>
      <w:r w:rsidRPr="00E75518">
        <w:rPr>
          <w:rFonts w:ascii="Times New Roman" w:hAnsi="Times New Roman" w:cs="Times New Roman"/>
          <w:color w:val="111111"/>
          <w:sz w:val="26"/>
          <w:szCs w:val="26"/>
        </w:rPr>
        <w:t>ὰ</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το</w:t>
      </w:r>
      <w:r w:rsidRPr="00E75518">
        <w:rPr>
          <w:rFonts w:ascii="Times New Roman" w:hAnsi="Times New Roman" w:cs="Times New Roman"/>
          <w:color w:val="111111"/>
          <w:sz w:val="26"/>
          <w:szCs w:val="26"/>
        </w:rPr>
        <w:t>ὺ</w:t>
      </w:r>
      <w:r w:rsidRPr="00E75518">
        <w:rPr>
          <w:rFonts w:ascii="Cambria" w:hAnsi="Cambria" w:cs="Cambria"/>
          <w:color w:val="111111"/>
          <w:sz w:val="26"/>
          <w:szCs w:val="26"/>
        </w:rPr>
        <w:t>ς</w:t>
      </w:r>
      <w:r w:rsidRPr="00E75518">
        <w:rPr>
          <w:rFonts w:ascii="PT Serif" w:hAnsi="PT Serif"/>
          <w:color w:val="111111"/>
          <w:sz w:val="26"/>
          <w:szCs w:val="26"/>
          <w:lang w:val="la-Latn"/>
        </w:rPr>
        <w:t xml:space="preserve"> </w:t>
      </w:r>
      <w:r w:rsidRPr="00E75518">
        <w:rPr>
          <w:rFonts w:ascii="PT Serif" w:hAnsi="PT Serif" w:cs="PT Serif"/>
          <w:color w:val="111111"/>
          <w:sz w:val="26"/>
          <w:szCs w:val="26"/>
        </w:rPr>
        <w:t>π</w:t>
      </w:r>
      <w:r w:rsidRPr="00E75518">
        <w:rPr>
          <w:rFonts w:ascii="Cambria" w:hAnsi="Cambria" w:cs="Cambria"/>
          <w:color w:val="111111"/>
          <w:sz w:val="26"/>
          <w:szCs w:val="26"/>
        </w:rPr>
        <w:t>ατέρας·</w:t>
      </w:r>
      <w:r w:rsidRPr="00E75518">
        <w:rPr>
          <w:rFonts w:ascii="PT Serif" w:hAnsi="PT Serif"/>
          <w:color w:val="111111"/>
          <w:sz w:val="26"/>
          <w:szCs w:val="26"/>
          <w:lang w:val="la-Latn"/>
        </w:rPr>
        <w:t> </w:t>
      </w:r>
      <w:r w:rsidRPr="00E75518">
        <w:rPr>
          <w:rFonts w:ascii="Times New Roman" w:hAnsi="Times New Roman" w:cs="Times New Roman"/>
          <w:color w:val="111111"/>
          <w:sz w:val="26"/>
          <w:szCs w:val="26"/>
        </w:rPr>
        <w:t>ἀ</w:t>
      </w:r>
      <w:r w:rsidRPr="00E75518">
        <w:rPr>
          <w:rFonts w:ascii="PT Serif" w:hAnsi="PT Serif"/>
          <w:color w:val="111111"/>
          <w:sz w:val="26"/>
          <w:szCs w:val="26"/>
        </w:rPr>
        <w:t>μ</w:t>
      </w:r>
      <w:r w:rsidRPr="00E75518">
        <w:rPr>
          <w:rFonts w:ascii="Cambria" w:hAnsi="Cambria" w:cs="Cambria"/>
          <w:color w:val="111111"/>
          <w:sz w:val="26"/>
          <w:szCs w:val="26"/>
        </w:rPr>
        <w:t>ετα</w:t>
      </w:r>
      <w:r w:rsidRPr="00E75518">
        <w:rPr>
          <w:rFonts w:ascii="PT Serif" w:hAnsi="PT Serif" w:cs="PT Serif"/>
          <w:color w:val="111111"/>
          <w:sz w:val="26"/>
          <w:szCs w:val="26"/>
        </w:rPr>
        <w:t>μ</w:t>
      </w:r>
      <w:r w:rsidRPr="00E75518">
        <w:rPr>
          <w:rFonts w:ascii="Cambria" w:hAnsi="Cambria" w:cs="Cambria"/>
          <w:color w:val="111111"/>
          <w:sz w:val="26"/>
          <w:szCs w:val="26"/>
        </w:rPr>
        <w:t>έλητα</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γ</w:t>
      </w:r>
      <w:r w:rsidRPr="00E75518">
        <w:rPr>
          <w:rFonts w:ascii="Times New Roman" w:hAnsi="Times New Roman" w:cs="Times New Roman"/>
          <w:color w:val="111111"/>
          <w:sz w:val="26"/>
          <w:szCs w:val="26"/>
        </w:rPr>
        <w:t>ὰ</w:t>
      </w:r>
      <w:r w:rsidRPr="00E75518">
        <w:rPr>
          <w:rFonts w:ascii="Cambria" w:hAnsi="Cambria" w:cs="Cambria"/>
          <w:color w:val="111111"/>
          <w:sz w:val="26"/>
          <w:szCs w:val="26"/>
        </w:rPr>
        <w:t>ρ</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τ</w:t>
      </w:r>
      <w:r w:rsidRPr="00E75518">
        <w:rPr>
          <w:rFonts w:ascii="Times New Roman" w:hAnsi="Times New Roman" w:cs="Times New Roman"/>
          <w:color w:val="111111"/>
          <w:sz w:val="26"/>
          <w:szCs w:val="26"/>
        </w:rPr>
        <w:t>ὰ</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χαρίσ</w:t>
      </w:r>
      <w:r w:rsidRPr="00E75518">
        <w:rPr>
          <w:rFonts w:ascii="PT Serif" w:hAnsi="PT Serif" w:cs="PT Serif"/>
          <w:color w:val="111111"/>
          <w:sz w:val="26"/>
          <w:szCs w:val="26"/>
        </w:rPr>
        <w:t>μ</w:t>
      </w:r>
      <w:r w:rsidRPr="00E75518">
        <w:rPr>
          <w:rFonts w:ascii="Cambria" w:hAnsi="Cambria" w:cs="Cambria"/>
          <w:color w:val="111111"/>
          <w:sz w:val="26"/>
          <w:szCs w:val="26"/>
        </w:rPr>
        <w:t>ατα</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κα</w:t>
      </w:r>
      <w:r w:rsidRPr="00E75518">
        <w:rPr>
          <w:rFonts w:ascii="Times New Roman" w:hAnsi="Times New Roman" w:cs="Times New Roman"/>
          <w:color w:val="111111"/>
          <w:sz w:val="26"/>
          <w:szCs w:val="26"/>
        </w:rPr>
        <w:t>ὶ</w:t>
      </w:r>
      <w:r w:rsidRPr="00E75518">
        <w:rPr>
          <w:rFonts w:ascii="PT Serif" w:hAnsi="PT Serif"/>
          <w:color w:val="111111"/>
          <w:sz w:val="26"/>
          <w:szCs w:val="26"/>
          <w:lang w:val="la-Latn"/>
        </w:rPr>
        <w:t xml:space="preserve"> </w:t>
      </w:r>
      <w:r w:rsidRPr="00E75518">
        <w:rPr>
          <w:rFonts w:ascii="Times New Roman" w:hAnsi="Times New Roman" w:cs="Times New Roman"/>
          <w:color w:val="111111"/>
          <w:sz w:val="26"/>
          <w:szCs w:val="26"/>
        </w:rPr>
        <w:t>ἡ</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κλ</w:t>
      </w:r>
      <w:r w:rsidRPr="00E75518">
        <w:rPr>
          <w:rFonts w:ascii="Times New Roman" w:hAnsi="Times New Roman" w:cs="Times New Roman"/>
          <w:color w:val="111111"/>
          <w:sz w:val="26"/>
          <w:szCs w:val="26"/>
        </w:rPr>
        <w:t>ῆ</w:t>
      </w:r>
      <w:r w:rsidRPr="00E75518">
        <w:rPr>
          <w:rFonts w:ascii="Cambria" w:hAnsi="Cambria" w:cs="Cambria"/>
          <w:color w:val="111111"/>
          <w:sz w:val="26"/>
          <w:szCs w:val="26"/>
        </w:rPr>
        <w:t>σις</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το</w:t>
      </w:r>
      <w:r w:rsidRPr="00E75518">
        <w:rPr>
          <w:rFonts w:ascii="Times New Roman" w:hAnsi="Times New Roman" w:cs="Times New Roman"/>
          <w:color w:val="111111"/>
          <w:sz w:val="26"/>
          <w:szCs w:val="26"/>
        </w:rPr>
        <w:t>ῦ</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θεο</w:t>
      </w:r>
      <w:r w:rsidRPr="00E75518">
        <w:rPr>
          <w:rFonts w:ascii="Times New Roman" w:hAnsi="Times New Roman" w:cs="Times New Roman"/>
          <w:color w:val="111111"/>
          <w:sz w:val="26"/>
          <w:szCs w:val="26"/>
        </w:rPr>
        <w:t>ῦ</w:t>
      </w:r>
      <w:r w:rsidRPr="00E75518">
        <w:rPr>
          <w:rFonts w:ascii="PT Serif" w:hAnsi="PT Serif"/>
          <w:color w:val="111111"/>
          <w:sz w:val="26"/>
          <w:szCs w:val="26"/>
          <w:lang w:val="la-Latn"/>
        </w:rPr>
        <w:t>. </w:t>
      </w:r>
      <w:r w:rsidRPr="00E75518">
        <w:rPr>
          <w:rFonts w:ascii="Times New Roman" w:hAnsi="Times New Roman" w:cs="Times New Roman"/>
          <w:color w:val="111111"/>
          <w:sz w:val="26"/>
          <w:szCs w:val="26"/>
        </w:rPr>
        <w:t>ὥ</w:t>
      </w:r>
      <w:r w:rsidRPr="00E75518">
        <w:rPr>
          <w:rFonts w:ascii="Cambria" w:hAnsi="Cambria" w:cs="Cambria"/>
          <w:color w:val="111111"/>
          <w:sz w:val="26"/>
          <w:szCs w:val="26"/>
        </w:rPr>
        <w:t>σ</w:t>
      </w:r>
      <w:r w:rsidRPr="00E75518">
        <w:rPr>
          <w:rFonts w:ascii="PT Serif" w:hAnsi="PT Serif" w:cs="PT Serif"/>
          <w:color w:val="111111"/>
          <w:sz w:val="26"/>
          <w:szCs w:val="26"/>
        </w:rPr>
        <w:t>π</w:t>
      </w:r>
      <w:r w:rsidRPr="00E75518">
        <w:rPr>
          <w:rFonts w:ascii="Cambria" w:hAnsi="Cambria" w:cs="Cambria"/>
          <w:color w:val="111111"/>
          <w:sz w:val="26"/>
          <w:szCs w:val="26"/>
        </w:rPr>
        <w:t>ερ</w:t>
      </w:r>
      <w:r w:rsidRPr="00E75518">
        <w:rPr>
          <w:rFonts w:ascii="PT Serif" w:hAnsi="PT Serif"/>
          <w:color w:val="111111"/>
          <w:sz w:val="26"/>
          <w:szCs w:val="26"/>
          <w:lang w:val="la-Latn"/>
        </w:rPr>
        <w:t xml:space="preserve"> </w:t>
      </w:r>
      <w:r w:rsidRPr="00E75518">
        <w:rPr>
          <w:rFonts w:ascii="Segoe UI Symbol" w:hAnsi="Segoe UI Symbol" w:cs="Segoe UI Symbol"/>
          <w:color w:val="111111"/>
          <w:sz w:val="26"/>
          <w:szCs w:val="26"/>
          <w:lang w:val="la-Latn"/>
        </w:rPr>
        <w:t>⸀</w:t>
      </w:r>
      <w:r w:rsidRPr="00E75518">
        <w:rPr>
          <w:rFonts w:ascii="Cambria" w:hAnsi="Cambria" w:cs="Cambria"/>
          <w:color w:val="111111"/>
          <w:sz w:val="26"/>
          <w:szCs w:val="26"/>
        </w:rPr>
        <w:t>γ</w:t>
      </w:r>
      <w:r w:rsidRPr="00E75518">
        <w:rPr>
          <w:rFonts w:ascii="Times New Roman" w:hAnsi="Times New Roman" w:cs="Times New Roman"/>
          <w:color w:val="111111"/>
          <w:sz w:val="26"/>
          <w:szCs w:val="26"/>
        </w:rPr>
        <w:t>ὰ</w:t>
      </w:r>
      <w:r w:rsidRPr="00E75518">
        <w:rPr>
          <w:rFonts w:ascii="Cambria" w:hAnsi="Cambria" w:cs="Cambria"/>
          <w:color w:val="111111"/>
          <w:sz w:val="26"/>
          <w:szCs w:val="26"/>
        </w:rPr>
        <w:t>ρ</w:t>
      </w:r>
      <w:r w:rsidRPr="00E75518">
        <w:rPr>
          <w:rFonts w:ascii="PT Serif" w:hAnsi="PT Serif"/>
          <w:color w:val="111111"/>
          <w:sz w:val="26"/>
          <w:szCs w:val="26"/>
          <w:lang w:val="la-Latn"/>
        </w:rPr>
        <w:t xml:space="preserve"> </w:t>
      </w:r>
      <w:r w:rsidRPr="00E75518">
        <w:rPr>
          <w:rFonts w:ascii="Times New Roman" w:hAnsi="Times New Roman" w:cs="Times New Roman"/>
          <w:color w:val="111111"/>
          <w:sz w:val="26"/>
          <w:szCs w:val="26"/>
        </w:rPr>
        <w:t>ὑ</w:t>
      </w:r>
      <w:r w:rsidRPr="00E75518">
        <w:rPr>
          <w:rFonts w:ascii="PT Serif" w:hAnsi="PT Serif"/>
          <w:color w:val="111111"/>
          <w:sz w:val="26"/>
          <w:szCs w:val="26"/>
        </w:rPr>
        <w:t>μ</w:t>
      </w:r>
      <w:r w:rsidRPr="00E75518">
        <w:rPr>
          <w:rFonts w:ascii="Cambria" w:hAnsi="Cambria" w:cs="Cambria"/>
          <w:color w:val="111111"/>
          <w:sz w:val="26"/>
          <w:szCs w:val="26"/>
        </w:rPr>
        <w:t>ε</w:t>
      </w:r>
      <w:r w:rsidRPr="00E75518">
        <w:rPr>
          <w:rFonts w:ascii="Times New Roman" w:hAnsi="Times New Roman" w:cs="Times New Roman"/>
          <w:color w:val="111111"/>
          <w:sz w:val="26"/>
          <w:szCs w:val="26"/>
        </w:rPr>
        <w:t>ῖ</w:t>
      </w:r>
      <w:r w:rsidRPr="00E75518">
        <w:rPr>
          <w:rFonts w:ascii="Cambria" w:hAnsi="Cambria" w:cs="Cambria"/>
          <w:color w:val="111111"/>
          <w:sz w:val="26"/>
          <w:szCs w:val="26"/>
        </w:rPr>
        <w:t>ς</w:t>
      </w:r>
      <w:r w:rsidRPr="00E75518">
        <w:rPr>
          <w:rFonts w:ascii="PT Serif" w:hAnsi="PT Serif"/>
          <w:color w:val="111111"/>
          <w:sz w:val="26"/>
          <w:szCs w:val="26"/>
          <w:lang w:val="la-Latn"/>
        </w:rPr>
        <w:t xml:space="preserve"> </w:t>
      </w:r>
      <w:r w:rsidRPr="00E75518">
        <w:rPr>
          <w:rFonts w:ascii="PT Serif" w:hAnsi="PT Serif" w:cs="PT Serif"/>
          <w:color w:val="111111"/>
          <w:sz w:val="26"/>
          <w:szCs w:val="26"/>
        </w:rPr>
        <w:t>π</w:t>
      </w:r>
      <w:r w:rsidRPr="00E75518">
        <w:rPr>
          <w:rFonts w:ascii="Cambria" w:hAnsi="Cambria" w:cs="Cambria"/>
          <w:color w:val="111111"/>
          <w:sz w:val="26"/>
          <w:szCs w:val="26"/>
        </w:rPr>
        <w:t>οτε</w:t>
      </w:r>
      <w:r w:rsidRPr="00E75518">
        <w:rPr>
          <w:rFonts w:ascii="PT Serif" w:hAnsi="PT Serif"/>
          <w:color w:val="111111"/>
          <w:sz w:val="26"/>
          <w:szCs w:val="26"/>
          <w:lang w:val="la-Latn"/>
        </w:rPr>
        <w:t xml:space="preserve"> </w:t>
      </w:r>
      <w:r w:rsidRPr="00E75518">
        <w:rPr>
          <w:rFonts w:ascii="Times New Roman" w:hAnsi="Times New Roman" w:cs="Times New Roman"/>
          <w:color w:val="111111"/>
          <w:sz w:val="26"/>
          <w:szCs w:val="26"/>
        </w:rPr>
        <w:t>ἠ</w:t>
      </w:r>
      <w:r w:rsidRPr="00E75518">
        <w:rPr>
          <w:rFonts w:ascii="PT Serif" w:hAnsi="PT Serif"/>
          <w:color w:val="111111"/>
          <w:sz w:val="26"/>
          <w:szCs w:val="26"/>
        </w:rPr>
        <w:t>π</w:t>
      </w:r>
      <w:r w:rsidRPr="00E75518">
        <w:rPr>
          <w:rFonts w:ascii="Cambria" w:hAnsi="Cambria" w:cs="Cambria"/>
          <w:color w:val="111111"/>
          <w:sz w:val="26"/>
          <w:szCs w:val="26"/>
        </w:rPr>
        <w:t>ειθήσατε</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τ</w:t>
      </w:r>
      <w:r w:rsidRPr="00E75518">
        <w:rPr>
          <w:rFonts w:ascii="Times New Roman" w:hAnsi="Times New Roman" w:cs="Times New Roman"/>
          <w:color w:val="111111"/>
          <w:sz w:val="26"/>
          <w:szCs w:val="26"/>
        </w:rPr>
        <w:t>ῷ</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θε</w:t>
      </w:r>
      <w:r w:rsidRPr="00E75518">
        <w:rPr>
          <w:rFonts w:ascii="Times New Roman" w:hAnsi="Times New Roman" w:cs="Times New Roman"/>
          <w:color w:val="111111"/>
          <w:sz w:val="26"/>
          <w:szCs w:val="26"/>
        </w:rPr>
        <w:t>ῷ</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ν</w:t>
      </w:r>
      <w:r w:rsidRPr="00E75518">
        <w:rPr>
          <w:rFonts w:ascii="Times New Roman" w:hAnsi="Times New Roman" w:cs="Times New Roman"/>
          <w:color w:val="111111"/>
          <w:sz w:val="26"/>
          <w:szCs w:val="26"/>
        </w:rPr>
        <w:t>ῦ</w:t>
      </w:r>
      <w:r w:rsidRPr="00E75518">
        <w:rPr>
          <w:rFonts w:ascii="Cambria" w:hAnsi="Cambria" w:cs="Cambria"/>
          <w:color w:val="111111"/>
          <w:sz w:val="26"/>
          <w:szCs w:val="26"/>
        </w:rPr>
        <w:t>ν</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δ</w:t>
      </w:r>
      <w:r w:rsidRPr="00E75518">
        <w:rPr>
          <w:rFonts w:ascii="Times New Roman" w:hAnsi="Times New Roman" w:cs="Times New Roman"/>
          <w:color w:val="111111"/>
          <w:sz w:val="26"/>
          <w:szCs w:val="26"/>
        </w:rPr>
        <w:t>ὲ</w:t>
      </w:r>
      <w:r w:rsidRPr="00E75518">
        <w:rPr>
          <w:rFonts w:ascii="PT Serif" w:hAnsi="PT Serif"/>
          <w:color w:val="111111"/>
          <w:sz w:val="26"/>
          <w:szCs w:val="26"/>
          <w:lang w:val="la-Latn"/>
        </w:rPr>
        <w:t xml:space="preserve"> </w:t>
      </w:r>
      <w:r w:rsidRPr="00E75518">
        <w:rPr>
          <w:rFonts w:ascii="Times New Roman" w:hAnsi="Times New Roman" w:cs="Times New Roman"/>
          <w:color w:val="111111"/>
          <w:sz w:val="26"/>
          <w:szCs w:val="26"/>
        </w:rPr>
        <w:t>ἠ</w:t>
      </w:r>
      <w:r w:rsidRPr="00E75518">
        <w:rPr>
          <w:rFonts w:ascii="Cambria" w:hAnsi="Cambria" w:cs="Cambria"/>
          <w:color w:val="111111"/>
          <w:sz w:val="26"/>
          <w:szCs w:val="26"/>
        </w:rPr>
        <w:t>λεήθητε</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τ</w:t>
      </w:r>
      <w:r w:rsidRPr="00E75518">
        <w:rPr>
          <w:rFonts w:ascii="Times New Roman" w:hAnsi="Times New Roman" w:cs="Times New Roman"/>
          <w:color w:val="111111"/>
          <w:sz w:val="26"/>
          <w:szCs w:val="26"/>
        </w:rPr>
        <w:t>ῇ</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τούτων</w:t>
      </w:r>
      <w:r w:rsidRPr="00E75518">
        <w:rPr>
          <w:rFonts w:ascii="PT Serif" w:hAnsi="PT Serif"/>
          <w:color w:val="111111"/>
          <w:sz w:val="26"/>
          <w:szCs w:val="26"/>
          <w:lang w:val="la-Latn"/>
        </w:rPr>
        <w:t xml:space="preserve"> </w:t>
      </w:r>
      <w:r w:rsidRPr="00E75518">
        <w:rPr>
          <w:rFonts w:ascii="Times New Roman" w:hAnsi="Times New Roman" w:cs="Times New Roman"/>
          <w:color w:val="111111"/>
          <w:sz w:val="26"/>
          <w:szCs w:val="26"/>
        </w:rPr>
        <w:t>ἀ</w:t>
      </w:r>
      <w:r w:rsidRPr="00E75518">
        <w:rPr>
          <w:rFonts w:ascii="PT Serif" w:hAnsi="PT Serif"/>
          <w:color w:val="111111"/>
          <w:sz w:val="26"/>
          <w:szCs w:val="26"/>
        </w:rPr>
        <w:t>π</w:t>
      </w:r>
      <w:r w:rsidRPr="00E75518">
        <w:rPr>
          <w:rFonts w:ascii="Cambria" w:hAnsi="Cambria" w:cs="Cambria"/>
          <w:color w:val="111111"/>
          <w:sz w:val="26"/>
          <w:szCs w:val="26"/>
        </w:rPr>
        <w:t>ειθεί</w:t>
      </w:r>
      <w:r w:rsidRPr="00E75518">
        <w:rPr>
          <w:rFonts w:ascii="Times New Roman" w:hAnsi="Times New Roman" w:cs="Times New Roman"/>
          <w:color w:val="111111"/>
          <w:sz w:val="26"/>
          <w:szCs w:val="26"/>
        </w:rPr>
        <w:t>ᾳ</w:t>
      </w:r>
      <w:r w:rsidRPr="00E75518">
        <w:rPr>
          <w:rFonts w:ascii="PT Serif" w:hAnsi="PT Serif"/>
          <w:color w:val="111111"/>
          <w:sz w:val="26"/>
          <w:szCs w:val="26"/>
          <w:lang w:val="la-Latn"/>
        </w:rPr>
        <w:t>, </w:t>
      </w:r>
      <w:r w:rsidRPr="00E75518">
        <w:rPr>
          <w:rFonts w:ascii="Cambria" w:hAnsi="Cambria" w:cs="Cambria"/>
          <w:color w:val="111111"/>
          <w:sz w:val="26"/>
          <w:szCs w:val="26"/>
        </w:rPr>
        <w:t>ο</w:t>
      </w:r>
      <w:r w:rsidRPr="00E75518">
        <w:rPr>
          <w:rFonts w:ascii="Times New Roman" w:hAnsi="Times New Roman" w:cs="Times New Roman"/>
          <w:color w:val="111111"/>
          <w:sz w:val="26"/>
          <w:szCs w:val="26"/>
        </w:rPr>
        <w:t>ὕ</w:t>
      </w:r>
      <w:r w:rsidRPr="00E75518">
        <w:rPr>
          <w:rFonts w:ascii="Cambria" w:hAnsi="Cambria" w:cs="Cambria"/>
          <w:color w:val="111111"/>
          <w:sz w:val="26"/>
          <w:szCs w:val="26"/>
        </w:rPr>
        <w:t>τως</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κα</w:t>
      </w:r>
      <w:r w:rsidRPr="00E75518">
        <w:rPr>
          <w:rFonts w:ascii="Times New Roman" w:hAnsi="Times New Roman" w:cs="Times New Roman"/>
          <w:color w:val="111111"/>
          <w:sz w:val="26"/>
          <w:szCs w:val="26"/>
        </w:rPr>
        <w:t>ὶ</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ο</w:t>
      </w:r>
      <w:r w:rsidRPr="00E75518">
        <w:rPr>
          <w:rFonts w:ascii="Times New Roman" w:hAnsi="Times New Roman" w:cs="Times New Roman"/>
          <w:color w:val="111111"/>
          <w:sz w:val="26"/>
          <w:szCs w:val="26"/>
        </w:rPr>
        <w:t>ὗ</w:t>
      </w:r>
      <w:r w:rsidRPr="00E75518">
        <w:rPr>
          <w:rFonts w:ascii="Cambria" w:hAnsi="Cambria" w:cs="Cambria"/>
          <w:color w:val="111111"/>
          <w:sz w:val="26"/>
          <w:szCs w:val="26"/>
        </w:rPr>
        <w:t>τοι</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ν</w:t>
      </w:r>
      <w:r w:rsidRPr="00E75518">
        <w:rPr>
          <w:rFonts w:ascii="Times New Roman" w:hAnsi="Times New Roman" w:cs="Times New Roman"/>
          <w:color w:val="111111"/>
          <w:sz w:val="26"/>
          <w:szCs w:val="26"/>
        </w:rPr>
        <w:t>ῦ</w:t>
      </w:r>
      <w:r w:rsidRPr="00E75518">
        <w:rPr>
          <w:rFonts w:ascii="Cambria" w:hAnsi="Cambria" w:cs="Cambria"/>
          <w:color w:val="111111"/>
          <w:sz w:val="26"/>
          <w:szCs w:val="26"/>
        </w:rPr>
        <w:t>ν</w:t>
      </w:r>
      <w:r w:rsidRPr="00E75518">
        <w:rPr>
          <w:rFonts w:ascii="PT Serif" w:hAnsi="PT Serif"/>
          <w:color w:val="111111"/>
          <w:sz w:val="26"/>
          <w:szCs w:val="26"/>
          <w:lang w:val="la-Latn"/>
        </w:rPr>
        <w:t xml:space="preserve"> </w:t>
      </w:r>
      <w:r w:rsidRPr="00E75518">
        <w:rPr>
          <w:rFonts w:ascii="Times New Roman" w:hAnsi="Times New Roman" w:cs="Times New Roman"/>
          <w:color w:val="111111"/>
          <w:sz w:val="26"/>
          <w:szCs w:val="26"/>
        </w:rPr>
        <w:t>ἠ</w:t>
      </w:r>
      <w:r w:rsidRPr="00E75518">
        <w:rPr>
          <w:rFonts w:ascii="PT Serif" w:hAnsi="PT Serif"/>
          <w:color w:val="111111"/>
          <w:sz w:val="26"/>
          <w:szCs w:val="26"/>
        </w:rPr>
        <w:t>π</w:t>
      </w:r>
      <w:r w:rsidRPr="00E75518">
        <w:rPr>
          <w:rFonts w:ascii="Cambria" w:hAnsi="Cambria" w:cs="Cambria"/>
          <w:color w:val="111111"/>
          <w:sz w:val="26"/>
          <w:szCs w:val="26"/>
        </w:rPr>
        <w:t>είθησαν</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τ</w:t>
      </w:r>
      <w:r w:rsidRPr="00E75518">
        <w:rPr>
          <w:rFonts w:ascii="Times New Roman" w:hAnsi="Times New Roman" w:cs="Times New Roman"/>
          <w:color w:val="111111"/>
          <w:sz w:val="26"/>
          <w:szCs w:val="26"/>
        </w:rPr>
        <w:t>ῷ</w:t>
      </w:r>
      <w:r w:rsidRPr="00E75518">
        <w:rPr>
          <w:rFonts w:ascii="PT Serif" w:hAnsi="PT Serif"/>
          <w:color w:val="111111"/>
          <w:sz w:val="26"/>
          <w:szCs w:val="26"/>
          <w:lang w:val="la-Latn"/>
        </w:rPr>
        <w:t xml:space="preserve"> </w:t>
      </w:r>
      <w:r w:rsidRPr="00E75518">
        <w:rPr>
          <w:rFonts w:ascii="Times New Roman" w:hAnsi="Times New Roman" w:cs="Times New Roman"/>
          <w:color w:val="111111"/>
          <w:sz w:val="26"/>
          <w:szCs w:val="26"/>
        </w:rPr>
        <w:t>ὑ</w:t>
      </w:r>
      <w:r w:rsidRPr="00E75518">
        <w:rPr>
          <w:rFonts w:ascii="PT Serif" w:hAnsi="PT Serif"/>
          <w:color w:val="111111"/>
          <w:sz w:val="26"/>
          <w:szCs w:val="26"/>
        </w:rPr>
        <w:t>μ</w:t>
      </w:r>
      <w:r w:rsidRPr="00E75518">
        <w:rPr>
          <w:rFonts w:ascii="Cambria" w:hAnsi="Cambria" w:cs="Cambria"/>
          <w:color w:val="111111"/>
          <w:sz w:val="26"/>
          <w:szCs w:val="26"/>
        </w:rPr>
        <w:t>ετέρ</w:t>
      </w:r>
      <w:r w:rsidRPr="00E75518">
        <w:rPr>
          <w:rFonts w:ascii="Times New Roman" w:hAnsi="Times New Roman" w:cs="Times New Roman"/>
          <w:color w:val="111111"/>
          <w:sz w:val="26"/>
          <w:szCs w:val="26"/>
        </w:rPr>
        <w:t>ῳ</w:t>
      </w:r>
      <w:r w:rsidRPr="00E75518">
        <w:rPr>
          <w:rFonts w:ascii="PT Serif" w:hAnsi="PT Serif"/>
          <w:color w:val="111111"/>
          <w:sz w:val="26"/>
          <w:szCs w:val="26"/>
          <w:lang w:val="la-Latn"/>
        </w:rPr>
        <w:t xml:space="preserve"> </w:t>
      </w:r>
      <w:r w:rsidRPr="00E75518">
        <w:rPr>
          <w:rFonts w:ascii="Times New Roman" w:hAnsi="Times New Roman" w:cs="Times New Roman"/>
          <w:color w:val="111111"/>
          <w:sz w:val="26"/>
          <w:szCs w:val="26"/>
        </w:rPr>
        <w:t>ἐ</w:t>
      </w:r>
      <w:r w:rsidRPr="00E75518">
        <w:rPr>
          <w:rFonts w:ascii="Cambria" w:hAnsi="Cambria" w:cs="Cambria"/>
          <w:color w:val="111111"/>
          <w:sz w:val="26"/>
          <w:szCs w:val="26"/>
        </w:rPr>
        <w:t>λέει</w:t>
      </w:r>
      <w:r w:rsidRPr="00E75518">
        <w:rPr>
          <w:rFonts w:ascii="PT Serif" w:hAnsi="PT Serif"/>
          <w:color w:val="111111"/>
          <w:sz w:val="26"/>
          <w:szCs w:val="26"/>
          <w:lang w:val="la-Latn"/>
        </w:rPr>
        <w:t xml:space="preserve"> </w:t>
      </w:r>
      <w:r w:rsidRPr="00E75518">
        <w:rPr>
          <w:rFonts w:ascii="Times New Roman" w:hAnsi="Times New Roman" w:cs="Times New Roman"/>
          <w:color w:val="111111"/>
          <w:sz w:val="26"/>
          <w:szCs w:val="26"/>
        </w:rPr>
        <w:t>ἵ</w:t>
      </w:r>
      <w:r w:rsidRPr="00E75518">
        <w:rPr>
          <w:rFonts w:ascii="Cambria" w:hAnsi="Cambria" w:cs="Cambria"/>
          <w:color w:val="111111"/>
          <w:sz w:val="26"/>
          <w:szCs w:val="26"/>
        </w:rPr>
        <w:t>να</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κα</w:t>
      </w:r>
      <w:r w:rsidRPr="00E75518">
        <w:rPr>
          <w:rFonts w:ascii="Times New Roman" w:hAnsi="Times New Roman" w:cs="Times New Roman"/>
          <w:color w:val="111111"/>
          <w:sz w:val="26"/>
          <w:szCs w:val="26"/>
        </w:rPr>
        <w:t>ὶ</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α</w:t>
      </w:r>
      <w:r w:rsidRPr="00E75518">
        <w:rPr>
          <w:rFonts w:ascii="Times New Roman" w:hAnsi="Times New Roman" w:cs="Times New Roman"/>
          <w:color w:val="111111"/>
          <w:sz w:val="26"/>
          <w:szCs w:val="26"/>
        </w:rPr>
        <w:t>ὐ</w:t>
      </w:r>
      <w:r w:rsidRPr="00E75518">
        <w:rPr>
          <w:rFonts w:ascii="Cambria" w:hAnsi="Cambria" w:cs="Cambria"/>
          <w:color w:val="111111"/>
          <w:sz w:val="26"/>
          <w:szCs w:val="26"/>
        </w:rPr>
        <w:t>το</w:t>
      </w:r>
      <w:r w:rsidRPr="00E75518">
        <w:rPr>
          <w:rFonts w:ascii="Times New Roman" w:hAnsi="Times New Roman" w:cs="Times New Roman"/>
          <w:color w:val="111111"/>
          <w:sz w:val="26"/>
          <w:szCs w:val="26"/>
        </w:rPr>
        <w:t>ὶ</w:t>
      </w:r>
      <w:r w:rsidRPr="00E75518">
        <w:rPr>
          <w:rFonts w:ascii="PT Serif" w:hAnsi="PT Serif"/>
          <w:color w:val="111111"/>
          <w:sz w:val="26"/>
          <w:szCs w:val="26"/>
          <w:lang w:val="la-Latn"/>
        </w:rPr>
        <w:t xml:space="preserve"> </w:t>
      </w:r>
      <w:r w:rsidRPr="00E75518">
        <w:rPr>
          <w:rFonts w:ascii="Segoe UI Symbol" w:hAnsi="Segoe UI Symbol" w:cs="Segoe UI Symbol"/>
          <w:color w:val="111111"/>
          <w:sz w:val="26"/>
          <w:szCs w:val="26"/>
          <w:lang w:val="la-Latn"/>
        </w:rPr>
        <w:t>⸀</w:t>
      </w:r>
      <w:r w:rsidRPr="00E75518">
        <w:rPr>
          <w:rFonts w:ascii="Cambria" w:hAnsi="Cambria" w:cs="Cambria"/>
          <w:color w:val="111111"/>
          <w:sz w:val="26"/>
          <w:szCs w:val="26"/>
        </w:rPr>
        <w:t>ν</w:t>
      </w:r>
      <w:r w:rsidRPr="00E75518">
        <w:rPr>
          <w:rFonts w:ascii="Times New Roman" w:hAnsi="Times New Roman" w:cs="Times New Roman"/>
          <w:color w:val="111111"/>
          <w:sz w:val="26"/>
          <w:szCs w:val="26"/>
        </w:rPr>
        <w:t>ῦ</w:t>
      </w:r>
      <w:r w:rsidRPr="00E75518">
        <w:rPr>
          <w:rFonts w:ascii="Cambria" w:hAnsi="Cambria" w:cs="Cambria"/>
          <w:color w:val="111111"/>
          <w:sz w:val="26"/>
          <w:szCs w:val="26"/>
        </w:rPr>
        <w:t>ν</w:t>
      </w:r>
      <w:r w:rsidRPr="00E75518">
        <w:rPr>
          <w:rFonts w:ascii="PT Serif" w:hAnsi="PT Serif"/>
          <w:color w:val="111111"/>
          <w:sz w:val="26"/>
          <w:szCs w:val="26"/>
          <w:lang w:val="la-Latn"/>
        </w:rPr>
        <w:t xml:space="preserve"> </w:t>
      </w:r>
      <w:r w:rsidRPr="00E75518">
        <w:rPr>
          <w:rFonts w:ascii="Times New Roman" w:hAnsi="Times New Roman" w:cs="Times New Roman"/>
          <w:color w:val="111111"/>
          <w:sz w:val="26"/>
          <w:szCs w:val="26"/>
        </w:rPr>
        <w:t>ἐ</w:t>
      </w:r>
      <w:r w:rsidRPr="00E75518">
        <w:rPr>
          <w:rFonts w:ascii="Cambria" w:hAnsi="Cambria" w:cs="Cambria"/>
          <w:color w:val="111111"/>
          <w:sz w:val="26"/>
          <w:szCs w:val="26"/>
        </w:rPr>
        <w:t>λεηθ</w:t>
      </w:r>
      <w:r w:rsidRPr="00E75518">
        <w:rPr>
          <w:rFonts w:ascii="Times New Roman" w:hAnsi="Times New Roman" w:cs="Times New Roman"/>
          <w:color w:val="111111"/>
          <w:sz w:val="26"/>
          <w:szCs w:val="26"/>
        </w:rPr>
        <w:t>ῶ</w:t>
      </w:r>
      <w:r w:rsidRPr="00E75518">
        <w:rPr>
          <w:rFonts w:ascii="Cambria" w:hAnsi="Cambria" w:cs="Cambria"/>
          <w:color w:val="111111"/>
          <w:sz w:val="26"/>
          <w:szCs w:val="26"/>
        </w:rPr>
        <w:t>σιν·</w:t>
      </w:r>
      <w:r w:rsidRPr="00E75518">
        <w:rPr>
          <w:rFonts w:ascii="PT Serif" w:hAnsi="PT Serif"/>
          <w:color w:val="111111"/>
          <w:sz w:val="26"/>
          <w:szCs w:val="26"/>
          <w:lang w:val="la-Latn"/>
        </w:rPr>
        <w:t> </w:t>
      </w:r>
      <w:r w:rsidRPr="00E75518">
        <w:rPr>
          <w:rFonts w:ascii="Cambria" w:hAnsi="Cambria" w:cs="Cambria"/>
          <w:color w:val="111111"/>
          <w:sz w:val="26"/>
          <w:szCs w:val="26"/>
        </w:rPr>
        <w:t>συνέκλεισεν</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γ</w:t>
      </w:r>
      <w:r w:rsidRPr="00E75518">
        <w:rPr>
          <w:rFonts w:ascii="Times New Roman" w:hAnsi="Times New Roman" w:cs="Times New Roman"/>
          <w:color w:val="111111"/>
          <w:sz w:val="26"/>
          <w:szCs w:val="26"/>
        </w:rPr>
        <w:t>ὰ</w:t>
      </w:r>
      <w:r w:rsidRPr="00E75518">
        <w:rPr>
          <w:rFonts w:ascii="Cambria" w:hAnsi="Cambria" w:cs="Cambria"/>
          <w:color w:val="111111"/>
          <w:sz w:val="26"/>
          <w:szCs w:val="26"/>
        </w:rPr>
        <w:t>ρ</w:t>
      </w:r>
      <w:r w:rsidRPr="00E75518">
        <w:rPr>
          <w:rFonts w:ascii="PT Serif" w:hAnsi="PT Serif"/>
          <w:color w:val="111111"/>
          <w:sz w:val="26"/>
          <w:szCs w:val="26"/>
          <w:lang w:val="la-Latn"/>
        </w:rPr>
        <w:t xml:space="preserve"> </w:t>
      </w:r>
      <w:r w:rsidRPr="00E75518">
        <w:rPr>
          <w:rFonts w:ascii="Times New Roman" w:hAnsi="Times New Roman" w:cs="Times New Roman"/>
          <w:color w:val="111111"/>
          <w:sz w:val="26"/>
          <w:szCs w:val="26"/>
        </w:rPr>
        <w:t>ὁ</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θε</w:t>
      </w:r>
      <w:r w:rsidRPr="00E75518">
        <w:rPr>
          <w:rFonts w:ascii="Times New Roman" w:hAnsi="Times New Roman" w:cs="Times New Roman"/>
          <w:color w:val="111111"/>
          <w:sz w:val="26"/>
          <w:szCs w:val="26"/>
        </w:rPr>
        <w:t>ὸ</w:t>
      </w:r>
      <w:r w:rsidRPr="00E75518">
        <w:rPr>
          <w:rFonts w:ascii="Cambria" w:hAnsi="Cambria" w:cs="Cambria"/>
          <w:color w:val="111111"/>
          <w:sz w:val="26"/>
          <w:szCs w:val="26"/>
        </w:rPr>
        <w:t>ς</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το</w:t>
      </w:r>
      <w:r w:rsidRPr="00E75518">
        <w:rPr>
          <w:rFonts w:ascii="Times New Roman" w:hAnsi="Times New Roman" w:cs="Times New Roman"/>
          <w:color w:val="111111"/>
          <w:sz w:val="26"/>
          <w:szCs w:val="26"/>
        </w:rPr>
        <w:t>ὺ</w:t>
      </w:r>
      <w:r w:rsidRPr="00E75518">
        <w:rPr>
          <w:rFonts w:ascii="Cambria" w:hAnsi="Cambria" w:cs="Cambria"/>
          <w:color w:val="111111"/>
          <w:sz w:val="26"/>
          <w:szCs w:val="26"/>
        </w:rPr>
        <w:t>ς</w:t>
      </w:r>
      <w:r w:rsidRPr="00E75518">
        <w:rPr>
          <w:rFonts w:ascii="PT Serif" w:hAnsi="PT Serif"/>
          <w:color w:val="111111"/>
          <w:sz w:val="26"/>
          <w:szCs w:val="26"/>
          <w:lang w:val="la-Latn"/>
        </w:rPr>
        <w:t xml:space="preserve"> </w:t>
      </w:r>
      <w:r w:rsidRPr="00E75518">
        <w:rPr>
          <w:rFonts w:ascii="PT Serif" w:hAnsi="PT Serif" w:cs="PT Serif"/>
          <w:color w:val="111111"/>
          <w:sz w:val="26"/>
          <w:szCs w:val="26"/>
        </w:rPr>
        <w:t>π</w:t>
      </w:r>
      <w:r w:rsidRPr="00E75518">
        <w:rPr>
          <w:rFonts w:ascii="Cambria" w:hAnsi="Cambria" w:cs="Cambria"/>
          <w:color w:val="111111"/>
          <w:sz w:val="26"/>
          <w:szCs w:val="26"/>
        </w:rPr>
        <w:t>άντας</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ε</w:t>
      </w:r>
      <w:r w:rsidRPr="00E75518">
        <w:rPr>
          <w:rFonts w:ascii="Times New Roman" w:hAnsi="Times New Roman" w:cs="Times New Roman"/>
          <w:color w:val="111111"/>
          <w:sz w:val="26"/>
          <w:szCs w:val="26"/>
        </w:rPr>
        <w:t>ἰ</w:t>
      </w:r>
      <w:r w:rsidRPr="00E75518">
        <w:rPr>
          <w:rFonts w:ascii="Cambria" w:hAnsi="Cambria" w:cs="Cambria"/>
          <w:color w:val="111111"/>
          <w:sz w:val="26"/>
          <w:szCs w:val="26"/>
        </w:rPr>
        <w:t>ς</w:t>
      </w:r>
      <w:r w:rsidRPr="00E75518">
        <w:rPr>
          <w:rFonts w:ascii="PT Serif" w:hAnsi="PT Serif"/>
          <w:color w:val="111111"/>
          <w:sz w:val="26"/>
          <w:szCs w:val="26"/>
          <w:lang w:val="la-Latn"/>
        </w:rPr>
        <w:t xml:space="preserve"> </w:t>
      </w:r>
      <w:r w:rsidRPr="00E75518">
        <w:rPr>
          <w:rFonts w:ascii="Times New Roman" w:hAnsi="Times New Roman" w:cs="Times New Roman"/>
          <w:color w:val="111111"/>
          <w:sz w:val="26"/>
          <w:szCs w:val="26"/>
        </w:rPr>
        <w:t>ἀ</w:t>
      </w:r>
      <w:r w:rsidRPr="00E75518">
        <w:rPr>
          <w:rFonts w:ascii="PT Serif" w:hAnsi="PT Serif"/>
          <w:color w:val="111111"/>
          <w:sz w:val="26"/>
          <w:szCs w:val="26"/>
        </w:rPr>
        <w:t>π</w:t>
      </w:r>
      <w:r w:rsidRPr="00E75518">
        <w:rPr>
          <w:rFonts w:ascii="Cambria" w:hAnsi="Cambria" w:cs="Cambria"/>
          <w:color w:val="111111"/>
          <w:sz w:val="26"/>
          <w:szCs w:val="26"/>
        </w:rPr>
        <w:t>είθειαν</w:t>
      </w:r>
      <w:r w:rsidRPr="00E75518">
        <w:rPr>
          <w:rFonts w:ascii="PT Serif" w:hAnsi="PT Serif"/>
          <w:color w:val="111111"/>
          <w:sz w:val="26"/>
          <w:szCs w:val="26"/>
          <w:lang w:val="la-Latn"/>
        </w:rPr>
        <w:t xml:space="preserve"> </w:t>
      </w:r>
      <w:r w:rsidRPr="00E75518">
        <w:rPr>
          <w:rFonts w:ascii="Times New Roman" w:hAnsi="Times New Roman" w:cs="Times New Roman"/>
          <w:color w:val="111111"/>
          <w:sz w:val="26"/>
          <w:szCs w:val="26"/>
        </w:rPr>
        <w:t>ἵ</w:t>
      </w:r>
      <w:r w:rsidRPr="00E75518">
        <w:rPr>
          <w:rFonts w:ascii="Cambria" w:hAnsi="Cambria" w:cs="Cambria"/>
          <w:color w:val="111111"/>
          <w:sz w:val="26"/>
          <w:szCs w:val="26"/>
        </w:rPr>
        <w:t>να</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το</w:t>
      </w:r>
      <w:r w:rsidRPr="00E75518">
        <w:rPr>
          <w:rFonts w:ascii="Times New Roman" w:hAnsi="Times New Roman" w:cs="Times New Roman"/>
          <w:color w:val="111111"/>
          <w:sz w:val="26"/>
          <w:szCs w:val="26"/>
        </w:rPr>
        <w:t>ὺ</w:t>
      </w:r>
      <w:r w:rsidRPr="00E75518">
        <w:rPr>
          <w:rFonts w:ascii="Cambria" w:hAnsi="Cambria" w:cs="Cambria"/>
          <w:color w:val="111111"/>
          <w:sz w:val="26"/>
          <w:szCs w:val="26"/>
        </w:rPr>
        <w:t>ς</w:t>
      </w:r>
      <w:r w:rsidRPr="00E75518">
        <w:rPr>
          <w:rFonts w:ascii="PT Serif" w:hAnsi="PT Serif"/>
          <w:color w:val="111111"/>
          <w:sz w:val="26"/>
          <w:szCs w:val="26"/>
          <w:lang w:val="la-Latn"/>
        </w:rPr>
        <w:t xml:space="preserve"> </w:t>
      </w:r>
      <w:r w:rsidRPr="00E75518">
        <w:rPr>
          <w:rFonts w:ascii="PT Serif" w:hAnsi="PT Serif" w:cs="PT Serif"/>
          <w:color w:val="111111"/>
          <w:sz w:val="26"/>
          <w:szCs w:val="26"/>
        </w:rPr>
        <w:t>π</w:t>
      </w:r>
      <w:r w:rsidRPr="00E75518">
        <w:rPr>
          <w:rFonts w:ascii="Cambria" w:hAnsi="Cambria" w:cs="Cambria"/>
          <w:color w:val="111111"/>
          <w:sz w:val="26"/>
          <w:szCs w:val="26"/>
        </w:rPr>
        <w:t>άντας</w:t>
      </w:r>
      <w:r w:rsidRPr="00E75518">
        <w:rPr>
          <w:rFonts w:ascii="PT Serif" w:hAnsi="PT Serif"/>
          <w:color w:val="111111"/>
          <w:sz w:val="26"/>
          <w:szCs w:val="26"/>
          <w:lang w:val="la-Latn"/>
        </w:rPr>
        <w:t xml:space="preserve"> </w:t>
      </w:r>
      <w:r w:rsidRPr="00E75518">
        <w:rPr>
          <w:rFonts w:ascii="Times New Roman" w:hAnsi="Times New Roman" w:cs="Times New Roman"/>
          <w:color w:val="111111"/>
          <w:sz w:val="26"/>
          <w:szCs w:val="26"/>
        </w:rPr>
        <w:t>ἐ</w:t>
      </w:r>
      <w:r w:rsidRPr="00E75518">
        <w:rPr>
          <w:rFonts w:ascii="Cambria" w:hAnsi="Cambria" w:cs="Cambria"/>
          <w:color w:val="111111"/>
          <w:sz w:val="26"/>
          <w:szCs w:val="26"/>
        </w:rPr>
        <w:t>λεήσ</w:t>
      </w:r>
      <w:r w:rsidRPr="00E75518">
        <w:rPr>
          <w:rFonts w:ascii="Times New Roman" w:hAnsi="Times New Roman" w:cs="Times New Roman"/>
          <w:color w:val="111111"/>
          <w:sz w:val="26"/>
          <w:szCs w:val="26"/>
        </w:rPr>
        <w:t>ῃ</w:t>
      </w:r>
      <w:r w:rsidRPr="00E75518">
        <w:rPr>
          <w:rFonts w:ascii="PT Serif" w:hAnsi="PT Serif"/>
          <w:color w:val="111111"/>
          <w:sz w:val="26"/>
          <w:szCs w:val="26"/>
          <w:lang w:val="la-Latn"/>
        </w:rPr>
        <w:t>. </w:t>
      </w:r>
      <w:r w:rsidRPr="00E75518">
        <w:rPr>
          <w:rFonts w:ascii="Times New Roman" w:hAnsi="Times New Roman" w:cs="Times New Roman"/>
          <w:color w:val="111111"/>
          <w:sz w:val="26"/>
          <w:szCs w:val="26"/>
        </w:rPr>
        <w:t>Ὦ</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βάθος</w:t>
      </w:r>
      <w:r w:rsidRPr="00E75518">
        <w:rPr>
          <w:rFonts w:ascii="PT Serif" w:hAnsi="PT Serif"/>
          <w:color w:val="111111"/>
          <w:sz w:val="26"/>
          <w:szCs w:val="26"/>
          <w:lang w:val="la-Latn"/>
        </w:rPr>
        <w:t xml:space="preserve"> </w:t>
      </w:r>
      <w:r w:rsidRPr="00E75518">
        <w:rPr>
          <w:rFonts w:ascii="PT Serif" w:hAnsi="PT Serif" w:cs="PT Serif"/>
          <w:color w:val="111111"/>
          <w:sz w:val="26"/>
          <w:szCs w:val="26"/>
        </w:rPr>
        <w:t>π</w:t>
      </w:r>
      <w:r w:rsidRPr="00E75518">
        <w:rPr>
          <w:rFonts w:ascii="Cambria" w:hAnsi="Cambria" w:cs="Cambria"/>
          <w:color w:val="111111"/>
          <w:sz w:val="26"/>
          <w:szCs w:val="26"/>
        </w:rPr>
        <w:t>λούτου</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κα</w:t>
      </w:r>
      <w:r w:rsidRPr="00E75518">
        <w:rPr>
          <w:rFonts w:ascii="Times New Roman" w:hAnsi="Times New Roman" w:cs="Times New Roman"/>
          <w:color w:val="111111"/>
          <w:sz w:val="26"/>
          <w:szCs w:val="26"/>
        </w:rPr>
        <w:t>ὶ</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σοφίας</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κα</w:t>
      </w:r>
      <w:r w:rsidRPr="00E75518">
        <w:rPr>
          <w:rFonts w:ascii="Times New Roman" w:hAnsi="Times New Roman" w:cs="Times New Roman"/>
          <w:color w:val="111111"/>
          <w:sz w:val="26"/>
          <w:szCs w:val="26"/>
        </w:rPr>
        <w:t>ὶ</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γνώσεως</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θεο</w:t>
      </w:r>
      <w:r w:rsidRPr="00E75518">
        <w:rPr>
          <w:rFonts w:ascii="Times New Roman" w:hAnsi="Times New Roman" w:cs="Times New Roman"/>
          <w:color w:val="111111"/>
          <w:sz w:val="26"/>
          <w:szCs w:val="26"/>
        </w:rPr>
        <w:t>ῦ</w:t>
      </w:r>
      <w:r w:rsidRPr="00E75518">
        <w:rPr>
          <w:rFonts w:ascii="Cambria" w:hAnsi="Cambria" w:cs="Cambria"/>
          <w:color w:val="111111"/>
          <w:sz w:val="26"/>
          <w:szCs w:val="26"/>
        </w:rPr>
        <w:t>·</w:t>
      </w:r>
      <w:r w:rsidRPr="00E75518">
        <w:rPr>
          <w:rFonts w:ascii="PT Serif" w:hAnsi="PT Serif"/>
          <w:color w:val="111111"/>
          <w:sz w:val="26"/>
          <w:szCs w:val="26"/>
          <w:lang w:val="la-Latn"/>
        </w:rPr>
        <w:t xml:space="preserve"> </w:t>
      </w:r>
      <w:r w:rsidRPr="00E75518">
        <w:rPr>
          <w:rFonts w:ascii="Times New Roman" w:hAnsi="Times New Roman" w:cs="Times New Roman"/>
          <w:color w:val="111111"/>
          <w:sz w:val="26"/>
          <w:szCs w:val="26"/>
        </w:rPr>
        <w:t>ὡ</w:t>
      </w:r>
      <w:r w:rsidRPr="00E75518">
        <w:rPr>
          <w:rFonts w:ascii="Cambria" w:hAnsi="Cambria" w:cs="Cambria"/>
          <w:color w:val="111111"/>
          <w:sz w:val="26"/>
          <w:szCs w:val="26"/>
        </w:rPr>
        <w:t>ς</w:t>
      </w:r>
      <w:r w:rsidRPr="00E75518">
        <w:rPr>
          <w:rFonts w:ascii="PT Serif" w:hAnsi="PT Serif"/>
          <w:color w:val="111111"/>
          <w:sz w:val="26"/>
          <w:szCs w:val="26"/>
          <w:lang w:val="la-Latn"/>
        </w:rPr>
        <w:t xml:space="preserve"> </w:t>
      </w:r>
      <w:r w:rsidRPr="00E75518">
        <w:rPr>
          <w:rFonts w:ascii="Times New Roman" w:hAnsi="Times New Roman" w:cs="Times New Roman"/>
          <w:color w:val="111111"/>
          <w:sz w:val="26"/>
          <w:szCs w:val="26"/>
        </w:rPr>
        <w:t>ἀ</w:t>
      </w:r>
      <w:r w:rsidRPr="00E75518">
        <w:rPr>
          <w:rFonts w:ascii="Cambria" w:hAnsi="Cambria" w:cs="Cambria"/>
          <w:color w:val="111111"/>
          <w:sz w:val="26"/>
          <w:szCs w:val="26"/>
        </w:rPr>
        <w:t>νεξεραύνητα</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τ</w:t>
      </w:r>
      <w:r w:rsidRPr="00E75518">
        <w:rPr>
          <w:rFonts w:ascii="Times New Roman" w:hAnsi="Times New Roman" w:cs="Times New Roman"/>
          <w:color w:val="111111"/>
          <w:sz w:val="26"/>
          <w:szCs w:val="26"/>
        </w:rPr>
        <w:t>ὰ</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κρί</w:t>
      </w:r>
      <w:r w:rsidRPr="00E75518">
        <w:rPr>
          <w:rFonts w:ascii="PT Serif" w:hAnsi="PT Serif" w:cs="PT Serif"/>
          <w:color w:val="111111"/>
          <w:sz w:val="26"/>
          <w:szCs w:val="26"/>
        </w:rPr>
        <w:t>μ</w:t>
      </w:r>
      <w:r w:rsidRPr="00E75518">
        <w:rPr>
          <w:rFonts w:ascii="Cambria" w:hAnsi="Cambria" w:cs="Cambria"/>
          <w:color w:val="111111"/>
          <w:sz w:val="26"/>
          <w:szCs w:val="26"/>
        </w:rPr>
        <w:t>ατα</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α</w:t>
      </w:r>
      <w:r w:rsidRPr="00E75518">
        <w:rPr>
          <w:rFonts w:ascii="Times New Roman" w:hAnsi="Times New Roman" w:cs="Times New Roman"/>
          <w:color w:val="111111"/>
          <w:sz w:val="26"/>
          <w:szCs w:val="26"/>
        </w:rPr>
        <w:t>ὐ</w:t>
      </w:r>
      <w:r w:rsidRPr="00E75518">
        <w:rPr>
          <w:rFonts w:ascii="Cambria" w:hAnsi="Cambria" w:cs="Cambria"/>
          <w:color w:val="111111"/>
          <w:sz w:val="26"/>
          <w:szCs w:val="26"/>
        </w:rPr>
        <w:t>το</w:t>
      </w:r>
      <w:r w:rsidRPr="00E75518">
        <w:rPr>
          <w:rFonts w:ascii="Times New Roman" w:hAnsi="Times New Roman" w:cs="Times New Roman"/>
          <w:color w:val="111111"/>
          <w:sz w:val="26"/>
          <w:szCs w:val="26"/>
        </w:rPr>
        <w:t>ῦ</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κα</w:t>
      </w:r>
      <w:r w:rsidRPr="00E75518">
        <w:rPr>
          <w:rFonts w:ascii="Times New Roman" w:hAnsi="Times New Roman" w:cs="Times New Roman"/>
          <w:color w:val="111111"/>
          <w:sz w:val="26"/>
          <w:szCs w:val="26"/>
        </w:rPr>
        <w:t>ὶ</w:t>
      </w:r>
      <w:r w:rsidRPr="00E75518">
        <w:rPr>
          <w:rFonts w:ascii="PT Serif" w:hAnsi="PT Serif"/>
          <w:color w:val="111111"/>
          <w:sz w:val="26"/>
          <w:szCs w:val="26"/>
          <w:lang w:val="la-Latn"/>
        </w:rPr>
        <w:t xml:space="preserve"> </w:t>
      </w:r>
      <w:r w:rsidRPr="00E75518">
        <w:rPr>
          <w:rFonts w:ascii="Times New Roman" w:hAnsi="Times New Roman" w:cs="Times New Roman"/>
          <w:color w:val="111111"/>
          <w:sz w:val="26"/>
          <w:szCs w:val="26"/>
        </w:rPr>
        <w:t>ἀ</w:t>
      </w:r>
      <w:r w:rsidRPr="00E75518">
        <w:rPr>
          <w:rFonts w:ascii="Cambria" w:hAnsi="Cambria" w:cs="Cambria"/>
          <w:color w:val="111111"/>
          <w:sz w:val="26"/>
          <w:szCs w:val="26"/>
        </w:rPr>
        <w:t>νεξιχνίαστοι</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α</w:t>
      </w:r>
      <w:r w:rsidRPr="00E75518">
        <w:rPr>
          <w:rFonts w:ascii="Times New Roman" w:hAnsi="Times New Roman" w:cs="Times New Roman"/>
          <w:color w:val="111111"/>
          <w:sz w:val="26"/>
          <w:szCs w:val="26"/>
        </w:rPr>
        <w:t>ἱ</w:t>
      </w:r>
      <w:r w:rsidRPr="00E75518">
        <w:rPr>
          <w:rFonts w:ascii="PT Serif" w:hAnsi="PT Serif"/>
          <w:color w:val="111111"/>
          <w:sz w:val="26"/>
          <w:szCs w:val="26"/>
          <w:lang w:val="la-Latn"/>
        </w:rPr>
        <w:t xml:space="preserve"> </w:t>
      </w:r>
      <w:r w:rsidRPr="00E75518">
        <w:rPr>
          <w:rFonts w:ascii="Times New Roman" w:hAnsi="Times New Roman" w:cs="Times New Roman"/>
          <w:color w:val="111111"/>
          <w:sz w:val="26"/>
          <w:szCs w:val="26"/>
        </w:rPr>
        <w:t>ὁ</w:t>
      </w:r>
      <w:r w:rsidRPr="00E75518">
        <w:rPr>
          <w:rFonts w:ascii="Cambria" w:hAnsi="Cambria" w:cs="Cambria"/>
          <w:color w:val="111111"/>
          <w:sz w:val="26"/>
          <w:szCs w:val="26"/>
        </w:rPr>
        <w:t>δο</w:t>
      </w:r>
      <w:r w:rsidRPr="00E75518">
        <w:rPr>
          <w:rFonts w:ascii="Times New Roman" w:hAnsi="Times New Roman" w:cs="Times New Roman"/>
          <w:color w:val="111111"/>
          <w:sz w:val="26"/>
          <w:szCs w:val="26"/>
        </w:rPr>
        <w:t>ὶ</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α</w:t>
      </w:r>
      <w:r w:rsidRPr="00E75518">
        <w:rPr>
          <w:rFonts w:ascii="Times New Roman" w:hAnsi="Times New Roman" w:cs="Times New Roman"/>
          <w:color w:val="111111"/>
          <w:sz w:val="26"/>
          <w:szCs w:val="26"/>
        </w:rPr>
        <w:t>ὐ</w:t>
      </w:r>
      <w:r w:rsidRPr="00E75518">
        <w:rPr>
          <w:rFonts w:ascii="Cambria" w:hAnsi="Cambria" w:cs="Cambria"/>
          <w:color w:val="111111"/>
          <w:sz w:val="26"/>
          <w:szCs w:val="26"/>
        </w:rPr>
        <w:t>το</w:t>
      </w:r>
      <w:r w:rsidRPr="00E75518">
        <w:rPr>
          <w:rFonts w:ascii="Times New Roman" w:hAnsi="Times New Roman" w:cs="Times New Roman"/>
          <w:color w:val="111111"/>
          <w:sz w:val="26"/>
          <w:szCs w:val="26"/>
        </w:rPr>
        <w:t>ῦ</w:t>
      </w:r>
      <w:r w:rsidRPr="00E75518">
        <w:rPr>
          <w:rFonts w:ascii="PT Serif" w:hAnsi="PT Serif"/>
          <w:color w:val="111111"/>
          <w:sz w:val="26"/>
          <w:szCs w:val="26"/>
          <w:lang w:val="la-Latn"/>
        </w:rPr>
        <w:t>. </w:t>
      </w:r>
      <w:r w:rsidRPr="00E75518">
        <w:rPr>
          <w:rFonts w:ascii="Cambria" w:hAnsi="Cambria" w:cs="Cambria"/>
          <w:color w:val="111111"/>
          <w:sz w:val="26"/>
          <w:szCs w:val="26"/>
        </w:rPr>
        <w:t>Τίς</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γ</w:t>
      </w:r>
      <w:r w:rsidRPr="00E75518">
        <w:rPr>
          <w:rFonts w:ascii="Times New Roman" w:hAnsi="Times New Roman" w:cs="Times New Roman"/>
          <w:color w:val="111111"/>
          <w:sz w:val="26"/>
          <w:szCs w:val="26"/>
        </w:rPr>
        <w:t>ὰ</w:t>
      </w:r>
      <w:r w:rsidRPr="00E75518">
        <w:rPr>
          <w:rFonts w:ascii="Cambria" w:hAnsi="Cambria" w:cs="Cambria"/>
          <w:color w:val="111111"/>
          <w:sz w:val="26"/>
          <w:szCs w:val="26"/>
        </w:rPr>
        <w:t>ρ</w:t>
      </w:r>
      <w:r w:rsidRPr="00E75518">
        <w:rPr>
          <w:rFonts w:ascii="PT Serif" w:hAnsi="PT Serif"/>
          <w:color w:val="111111"/>
          <w:sz w:val="26"/>
          <w:szCs w:val="26"/>
          <w:lang w:val="la-Latn"/>
        </w:rPr>
        <w:t xml:space="preserve"> </w:t>
      </w:r>
      <w:r w:rsidRPr="00E75518">
        <w:rPr>
          <w:rFonts w:ascii="Times New Roman" w:hAnsi="Times New Roman" w:cs="Times New Roman"/>
          <w:color w:val="111111"/>
          <w:sz w:val="26"/>
          <w:szCs w:val="26"/>
        </w:rPr>
        <w:t>ἔ</w:t>
      </w:r>
      <w:r w:rsidRPr="00E75518">
        <w:rPr>
          <w:rFonts w:ascii="Cambria" w:hAnsi="Cambria" w:cs="Cambria"/>
          <w:color w:val="111111"/>
          <w:sz w:val="26"/>
          <w:szCs w:val="26"/>
        </w:rPr>
        <w:t>γνω</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νο</w:t>
      </w:r>
      <w:r w:rsidRPr="00E75518">
        <w:rPr>
          <w:rFonts w:ascii="Times New Roman" w:hAnsi="Times New Roman" w:cs="Times New Roman"/>
          <w:color w:val="111111"/>
          <w:sz w:val="26"/>
          <w:szCs w:val="26"/>
        </w:rPr>
        <w:t>ῦ</w:t>
      </w:r>
      <w:r w:rsidRPr="00E75518">
        <w:rPr>
          <w:rFonts w:ascii="Cambria" w:hAnsi="Cambria" w:cs="Cambria"/>
          <w:color w:val="111111"/>
          <w:sz w:val="26"/>
          <w:szCs w:val="26"/>
        </w:rPr>
        <w:t>ν</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κυρίου</w:t>
      </w:r>
      <w:r w:rsidRPr="00E75518">
        <w:rPr>
          <w:rFonts w:ascii="PT Serif" w:hAnsi="PT Serif"/>
          <w:color w:val="111111"/>
          <w:sz w:val="26"/>
          <w:szCs w:val="26"/>
          <w:lang w:val="la-Latn"/>
        </w:rPr>
        <w:t xml:space="preserve">; </w:t>
      </w:r>
      <w:r w:rsidRPr="00E75518">
        <w:rPr>
          <w:rFonts w:ascii="Times New Roman" w:hAnsi="Times New Roman" w:cs="Times New Roman"/>
          <w:color w:val="111111"/>
          <w:sz w:val="26"/>
          <w:szCs w:val="26"/>
        </w:rPr>
        <w:t>ἢ</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τίς</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σύ</w:t>
      </w:r>
      <w:r w:rsidRPr="00E75518">
        <w:rPr>
          <w:rFonts w:ascii="PT Serif" w:hAnsi="PT Serif" w:cs="PT Serif"/>
          <w:color w:val="111111"/>
          <w:sz w:val="26"/>
          <w:szCs w:val="26"/>
        </w:rPr>
        <w:t>μ</w:t>
      </w:r>
      <w:r w:rsidRPr="00E75518">
        <w:rPr>
          <w:rFonts w:ascii="Cambria" w:hAnsi="Cambria" w:cs="Cambria"/>
          <w:color w:val="111111"/>
          <w:sz w:val="26"/>
          <w:szCs w:val="26"/>
        </w:rPr>
        <w:t>βουλος</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α</w:t>
      </w:r>
      <w:r w:rsidRPr="00E75518">
        <w:rPr>
          <w:rFonts w:ascii="Times New Roman" w:hAnsi="Times New Roman" w:cs="Times New Roman"/>
          <w:color w:val="111111"/>
          <w:sz w:val="26"/>
          <w:szCs w:val="26"/>
        </w:rPr>
        <w:t>ὐ</w:t>
      </w:r>
      <w:r w:rsidRPr="00E75518">
        <w:rPr>
          <w:rFonts w:ascii="Cambria" w:hAnsi="Cambria" w:cs="Cambria"/>
          <w:color w:val="111111"/>
          <w:sz w:val="26"/>
          <w:szCs w:val="26"/>
        </w:rPr>
        <w:t>το</w:t>
      </w:r>
      <w:r w:rsidRPr="00E75518">
        <w:rPr>
          <w:rFonts w:ascii="Times New Roman" w:hAnsi="Times New Roman" w:cs="Times New Roman"/>
          <w:color w:val="111111"/>
          <w:sz w:val="26"/>
          <w:szCs w:val="26"/>
        </w:rPr>
        <w:t>ῦ</w:t>
      </w:r>
      <w:r w:rsidRPr="00E75518">
        <w:rPr>
          <w:rFonts w:ascii="PT Serif" w:hAnsi="PT Serif"/>
          <w:color w:val="111111"/>
          <w:sz w:val="26"/>
          <w:szCs w:val="26"/>
          <w:lang w:val="la-Latn"/>
        </w:rPr>
        <w:t xml:space="preserve"> </w:t>
      </w:r>
      <w:r w:rsidRPr="00E75518">
        <w:rPr>
          <w:rFonts w:ascii="Times New Roman" w:hAnsi="Times New Roman" w:cs="Times New Roman"/>
          <w:color w:val="111111"/>
          <w:sz w:val="26"/>
          <w:szCs w:val="26"/>
        </w:rPr>
        <w:t>ἐ</w:t>
      </w:r>
      <w:r w:rsidRPr="00E75518">
        <w:rPr>
          <w:rFonts w:ascii="Cambria" w:hAnsi="Cambria" w:cs="Cambria"/>
          <w:color w:val="111111"/>
          <w:sz w:val="26"/>
          <w:szCs w:val="26"/>
        </w:rPr>
        <w:t>γένετο</w:t>
      </w:r>
      <w:r w:rsidRPr="00E75518">
        <w:rPr>
          <w:rFonts w:ascii="PT Serif" w:hAnsi="PT Serif"/>
          <w:color w:val="111111"/>
          <w:sz w:val="26"/>
          <w:szCs w:val="26"/>
          <w:lang w:val="la-Latn"/>
        </w:rPr>
        <w:t>; </w:t>
      </w:r>
      <w:r w:rsidRPr="00E75518">
        <w:rPr>
          <w:rFonts w:ascii="Times New Roman" w:hAnsi="Times New Roman" w:cs="Times New Roman"/>
          <w:color w:val="111111"/>
          <w:sz w:val="26"/>
          <w:szCs w:val="26"/>
        </w:rPr>
        <w:t>ἢ</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τίς</w:t>
      </w:r>
      <w:r w:rsidRPr="00E75518">
        <w:rPr>
          <w:rFonts w:ascii="PT Serif" w:hAnsi="PT Serif"/>
          <w:color w:val="111111"/>
          <w:sz w:val="26"/>
          <w:szCs w:val="26"/>
          <w:lang w:val="la-Latn"/>
        </w:rPr>
        <w:t xml:space="preserve"> </w:t>
      </w:r>
      <w:r w:rsidRPr="00E75518">
        <w:rPr>
          <w:rFonts w:ascii="PT Serif" w:hAnsi="PT Serif" w:cs="PT Serif"/>
          <w:color w:val="111111"/>
          <w:sz w:val="26"/>
          <w:szCs w:val="26"/>
        </w:rPr>
        <w:t>π</w:t>
      </w:r>
      <w:r w:rsidRPr="00E75518">
        <w:rPr>
          <w:rFonts w:ascii="Cambria" w:hAnsi="Cambria" w:cs="Cambria"/>
          <w:color w:val="111111"/>
          <w:sz w:val="26"/>
          <w:szCs w:val="26"/>
        </w:rPr>
        <w:t>ροέδωκεν</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α</w:t>
      </w:r>
      <w:r w:rsidRPr="00E75518">
        <w:rPr>
          <w:rFonts w:ascii="Times New Roman" w:hAnsi="Times New Roman" w:cs="Times New Roman"/>
          <w:color w:val="111111"/>
          <w:sz w:val="26"/>
          <w:szCs w:val="26"/>
        </w:rPr>
        <w:t>ὐ</w:t>
      </w:r>
      <w:r w:rsidRPr="00E75518">
        <w:rPr>
          <w:rFonts w:ascii="Cambria" w:hAnsi="Cambria" w:cs="Cambria"/>
          <w:color w:val="111111"/>
          <w:sz w:val="26"/>
          <w:szCs w:val="26"/>
        </w:rPr>
        <w:t>τ</w:t>
      </w:r>
      <w:r w:rsidRPr="00E75518">
        <w:rPr>
          <w:rFonts w:ascii="Times New Roman" w:hAnsi="Times New Roman" w:cs="Times New Roman"/>
          <w:color w:val="111111"/>
          <w:sz w:val="26"/>
          <w:szCs w:val="26"/>
        </w:rPr>
        <w:t>ῷ</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κα</w:t>
      </w:r>
      <w:r w:rsidRPr="00E75518">
        <w:rPr>
          <w:rFonts w:ascii="Times New Roman" w:hAnsi="Times New Roman" w:cs="Times New Roman"/>
          <w:color w:val="111111"/>
          <w:sz w:val="26"/>
          <w:szCs w:val="26"/>
        </w:rPr>
        <w:t>ὶ</w:t>
      </w:r>
      <w:r w:rsidRPr="00E75518">
        <w:rPr>
          <w:rFonts w:ascii="PT Serif" w:hAnsi="PT Serif"/>
          <w:color w:val="111111"/>
          <w:sz w:val="26"/>
          <w:szCs w:val="26"/>
          <w:lang w:val="la-Latn"/>
        </w:rPr>
        <w:t xml:space="preserve"> </w:t>
      </w:r>
      <w:r w:rsidRPr="00E75518">
        <w:rPr>
          <w:rFonts w:ascii="Times New Roman" w:hAnsi="Times New Roman" w:cs="Times New Roman"/>
          <w:color w:val="111111"/>
          <w:sz w:val="26"/>
          <w:szCs w:val="26"/>
        </w:rPr>
        <w:t>ἀ</w:t>
      </w:r>
      <w:r w:rsidRPr="00E75518">
        <w:rPr>
          <w:rFonts w:ascii="Cambria" w:hAnsi="Cambria" w:cs="Cambria"/>
          <w:color w:val="111111"/>
          <w:sz w:val="26"/>
          <w:szCs w:val="26"/>
        </w:rPr>
        <w:t>ντα</w:t>
      </w:r>
      <w:r w:rsidRPr="00E75518">
        <w:rPr>
          <w:rFonts w:ascii="PT Serif" w:hAnsi="PT Serif" w:cs="PT Serif"/>
          <w:color w:val="111111"/>
          <w:sz w:val="26"/>
          <w:szCs w:val="26"/>
        </w:rPr>
        <w:t>π</w:t>
      </w:r>
      <w:r w:rsidRPr="00E75518">
        <w:rPr>
          <w:rFonts w:ascii="Cambria" w:hAnsi="Cambria" w:cs="Cambria"/>
          <w:color w:val="111111"/>
          <w:sz w:val="26"/>
          <w:szCs w:val="26"/>
        </w:rPr>
        <w:t>οδοθήσεται</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α</w:t>
      </w:r>
      <w:r w:rsidRPr="00E75518">
        <w:rPr>
          <w:rFonts w:ascii="Times New Roman" w:hAnsi="Times New Roman" w:cs="Times New Roman"/>
          <w:color w:val="111111"/>
          <w:sz w:val="26"/>
          <w:szCs w:val="26"/>
        </w:rPr>
        <w:t>ὐ</w:t>
      </w:r>
      <w:r w:rsidRPr="00E75518">
        <w:rPr>
          <w:rFonts w:ascii="Cambria" w:hAnsi="Cambria" w:cs="Cambria"/>
          <w:color w:val="111111"/>
          <w:sz w:val="26"/>
          <w:szCs w:val="26"/>
        </w:rPr>
        <w:t>τ</w:t>
      </w:r>
      <w:r w:rsidRPr="00E75518">
        <w:rPr>
          <w:rFonts w:ascii="Times New Roman" w:hAnsi="Times New Roman" w:cs="Times New Roman"/>
          <w:color w:val="111111"/>
          <w:sz w:val="26"/>
          <w:szCs w:val="26"/>
        </w:rPr>
        <w:t>ῷ</w:t>
      </w:r>
      <w:r w:rsidRPr="00E75518">
        <w:rPr>
          <w:rFonts w:ascii="PT Serif" w:hAnsi="PT Serif"/>
          <w:color w:val="111111"/>
          <w:sz w:val="26"/>
          <w:szCs w:val="26"/>
          <w:lang w:val="la-Latn"/>
        </w:rPr>
        <w:t>; </w:t>
      </w:r>
      <w:r w:rsidRPr="00E75518">
        <w:rPr>
          <w:rFonts w:ascii="Times New Roman" w:hAnsi="Times New Roman" w:cs="Times New Roman"/>
          <w:color w:val="111111"/>
          <w:sz w:val="26"/>
          <w:szCs w:val="26"/>
        </w:rPr>
        <w:t>ὅ</w:t>
      </w:r>
      <w:r w:rsidRPr="00E75518">
        <w:rPr>
          <w:rFonts w:ascii="Cambria" w:hAnsi="Cambria" w:cs="Cambria"/>
          <w:color w:val="111111"/>
          <w:sz w:val="26"/>
          <w:szCs w:val="26"/>
        </w:rPr>
        <w:t>τι</w:t>
      </w:r>
      <w:r w:rsidRPr="00E75518">
        <w:rPr>
          <w:rFonts w:ascii="PT Serif" w:hAnsi="PT Serif"/>
          <w:color w:val="111111"/>
          <w:sz w:val="26"/>
          <w:szCs w:val="26"/>
          <w:lang w:val="la-Latn"/>
        </w:rPr>
        <w:t xml:space="preserve"> </w:t>
      </w:r>
      <w:r w:rsidRPr="00E75518">
        <w:rPr>
          <w:rFonts w:ascii="Times New Roman" w:hAnsi="Times New Roman" w:cs="Times New Roman"/>
          <w:color w:val="111111"/>
          <w:sz w:val="26"/>
          <w:szCs w:val="26"/>
        </w:rPr>
        <w:t>ἐ</w:t>
      </w:r>
      <w:r w:rsidRPr="00E75518">
        <w:rPr>
          <w:rFonts w:ascii="Cambria" w:hAnsi="Cambria" w:cs="Cambria"/>
          <w:color w:val="111111"/>
          <w:sz w:val="26"/>
          <w:szCs w:val="26"/>
        </w:rPr>
        <w:t>ξ</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α</w:t>
      </w:r>
      <w:r w:rsidRPr="00E75518">
        <w:rPr>
          <w:rFonts w:ascii="Times New Roman" w:hAnsi="Times New Roman" w:cs="Times New Roman"/>
          <w:color w:val="111111"/>
          <w:sz w:val="26"/>
          <w:szCs w:val="26"/>
        </w:rPr>
        <w:t>ὐ</w:t>
      </w:r>
      <w:r w:rsidRPr="00E75518">
        <w:rPr>
          <w:rFonts w:ascii="Cambria" w:hAnsi="Cambria" w:cs="Cambria"/>
          <w:color w:val="111111"/>
          <w:sz w:val="26"/>
          <w:szCs w:val="26"/>
        </w:rPr>
        <w:t>το</w:t>
      </w:r>
      <w:r w:rsidRPr="00E75518">
        <w:rPr>
          <w:rFonts w:ascii="Times New Roman" w:hAnsi="Times New Roman" w:cs="Times New Roman"/>
          <w:color w:val="111111"/>
          <w:sz w:val="26"/>
          <w:szCs w:val="26"/>
        </w:rPr>
        <w:t>ῦ</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κα</w:t>
      </w:r>
      <w:r w:rsidRPr="00E75518">
        <w:rPr>
          <w:rFonts w:ascii="Times New Roman" w:hAnsi="Times New Roman" w:cs="Times New Roman"/>
          <w:color w:val="111111"/>
          <w:sz w:val="26"/>
          <w:szCs w:val="26"/>
        </w:rPr>
        <w:t>ὶ</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δι</w:t>
      </w:r>
      <w:r w:rsidRPr="00E75518">
        <w:rPr>
          <w:rFonts w:ascii="PT Serif" w:hAnsi="PT Serif" w:cs="PT Serif"/>
          <w:color w:val="111111"/>
          <w:sz w:val="26"/>
          <w:szCs w:val="26"/>
          <w:lang w:val="la-Latn"/>
        </w:rPr>
        <w:t>’</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α</w:t>
      </w:r>
      <w:r w:rsidRPr="00E75518">
        <w:rPr>
          <w:rFonts w:ascii="Times New Roman" w:hAnsi="Times New Roman" w:cs="Times New Roman"/>
          <w:color w:val="111111"/>
          <w:sz w:val="26"/>
          <w:szCs w:val="26"/>
        </w:rPr>
        <w:t>ὐ</w:t>
      </w:r>
      <w:r w:rsidRPr="00E75518">
        <w:rPr>
          <w:rFonts w:ascii="Cambria" w:hAnsi="Cambria" w:cs="Cambria"/>
          <w:color w:val="111111"/>
          <w:sz w:val="26"/>
          <w:szCs w:val="26"/>
        </w:rPr>
        <w:t>το</w:t>
      </w:r>
      <w:r w:rsidRPr="00E75518">
        <w:rPr>
          <w:rFonts w:ascii="Times New Roman" w:hAnsi="Times New Roman" w:cs="Times New Roman"/>
          <w:color w:val="111111"/>
          <w:sz w:val="26"/>
          <w:szCs w:val="26"/>
        </w:rPr>
        <w:t>ῦ</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κα</w:t>
      </w:r>
      <w:r w:rsidRPr="00E75518">
        <w:rPr>
          <w:rFonts w:ascii="Times New Roman" w:hAnsi="Times New Roman" w:cs="Times New Roman"/>
          <w:color w:val="111111"/>
          <w:sz w:val="26"/>
          <w:szCs w:val="26"/>
        </w:rPr>
        <w:t>ὶ</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ε</w:t>
      </w:r>
      <w:r w:rsidRPr="00E75518">
        <w:rPr>
          <w:rFonts w:ascii="Times New Roman" w:hAnsi="Times New Roman" w:cs="Times New Roman"/>
          <w:color w:val="111111"/>
          <w:sz w:val="26"/>
          <w:szCs w:val="26"/>
        </w:rPr>
        <w:t>ἰ</w:t>
      </w:r>
      <w:r w:rsidRPr="00E75518">
        <w:rPr>
          <w:rFonts w:ascii="Cambria" w:hAnsi="Cambria" w:cs="Cambria"/>
          <w:color w:val="111111"/>
          <w:sz w:val="26"/>
          <w:szCs w:val="26"/>
        </w:rPr>
        <w:t>ς</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α</w:t>
      </w:r>
      <w:r w:rsidRPr="00E75518">
        <w:rPr>
          <w:rFonts w:ascii="Times New Roman" w:hAnsi="Times New Roman" w:cs="Times New Roman"/>
          <w:color w:val="111111"/>
          <w:sz w:val="26"/>
          <w:szCs w:val="26"/>
        </w:rPr>
        <w:t>ὐ</w:t>
      </w:r>
      <w:r w:rsidRPr="00E75518">
        <w:rPr>
          <w:rFonts w:ascii="Cambria" w:hAnsi="Cambria" w:cs="Cambria"/>
          <w:color w:val="111111"/>
          <w:sz w:val="26"/>
          <w:szCs w:val="26"/>
        </w:rPr>
        <w:t>τ</w:t>
      </w:r>
      <w:r w:rsidRPr="00E75518">
        <w:rPr>
          <w:rFonts w:ascii="Times New Roman" w:hAnsi="Times New Roman" w:cs="Times New Roman"/>
          <w:color w:val="111111"/>
          <w:sz w:val="26"/>
          <w:szCs w:val="26"/>
        </w:rPr>
        <w:t>ὸ</w:t>
      </w:r>
      <w:r w:rsidRPr="00E75518">
        <w:rPr>
          <w:rFonts w:ascii="Cambria" w:hAnsi="Cambria" w:cs="Cambria"/>
          <w:color w:val="111111"/>
          <w:sz w:val="26"/>
          <w:szCs w:val="26"/>
        </w:rPr>
        <w:t>ν</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τ</w:t>
      </w:r>
      <w:r w:rsidRPr="00E75518">
        <w:rPr>
          <w:rFonts w:ascii="Times New Roman" w:hAnsi="Times New Roman" w:cs="Times New Roman"/>
          <w:color w:val="111111"/>
          <w:sz w:val="26"/>
          <w:szCs w:val="26"/>
        </w:rPr>
        <w:t>ὰ</w:t>
      </w:r>
      <w:r w:rsidRPr="00E75518">
        <w:rPr>
          <w:rFonts w:ascii="PT Serif" w:hAnsi="PT Serif"/>
          <w:color w:val="111111"/>
          <w:sz w:val="26"/>
          <w:szCs w:val="26"/>
          <w:lang w:val="la-Latn"/>
        </w:rPr>
        <w:t xml:space="preserve"> </w:t>
      </w:r>
      <w:r w:rsidRPr="00E75518">
        <w:rPr>
          <w:rFonts w:ascii="PT Serif" w:hAnsi="PT Serif"/>
          <w:color w:val="111111"/>
          <w:sz w:val="26"/>
          <w:szCs w:val="26"/>
        </w:rPr>
        <w:t>π</w:t>
      </w:r>
      <w:r w:rsidRPr="00E75518">
        <w:rPr>
          <w:rFonts w:ascii="Cambria" w:hAnsi="Cambria" w:cs="Cambria"/>
          <w:color w:val="111111"/>
          <w:sz w:val="26"/>
          <w:szCs w:val="26"/>
        </w:rPr>
        <w:t>άντα·</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α</w:t>
      </w:r>
      <w:r w:rsidRPr="00E75518">
        <w:rPr>
          <w:rFonts w:ascii="Times New Roman" w:hAnsi="Times New Roman" w:cs="Times New Roman"/>
          <w:color w:val="111111"/>
          <w:sz w:val="26"/>
          <w:szCs w:val="26"/>
        </w:rPr>
        <w:t>ὐ</w:t>
      </w:r>
      <w:r w:rsidRPr="00E75518">
        <w:rPr>
          <w:rFonts w:ascii="Cambria" w:hAnsi="Cambria" w:cs="Cambria"/>
          <w:color w:val="111111"/>
          <w:sz w:val="26"/>
          <w:szCs w:val="26"/>
        </w:rPr>
        <w:t>τ</w:t>
      </w:r>
      <w:r w:rsidRPr="00E75518">
        <w:rPr>
          <w:rFonts w:ascii="Times New Roman" w:hAnsi="Times New Roman" w:cs="Times New Roman"/>
          <w:color w:val="111111"/>
          <w:sz w:val="26"/>
          <w:szCs w:val="26"/>
        </w:rPr>
        <w:t>ῷ</w:t>
      </w:r>
      <w:r w:rsidRPr="00E75518">
        <w:rPr>
          <w:rFonts w:ascii="PT Serif" w:hAnsi="PT Serif"/>
          <w:color w:val="111111"/>
          <w:sz w:val="26"/>
          <w:szCs w:val="26"/>
          <w:lang w:val="la-Latn"/>
        </w:rPr>
        <w:t xml:space="preserve"> </w:t>
      </w:r>
      <w:r w:rsidRPr="00E75518">
        <w:rPr>
          <w:rFonts w:ascii="Times New Roman" w:hAnsi="Times New Roman" w:cs="Times New Roman"/>
          <w:color w:val="111111"/>
          <w:sz w:val="26"/>
          <w:szCs w:val="26"/>
        </w:rPr>
        <w:t>ἡ</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δόξα</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ε</w:t>
      </w:r>
      <w:r w:rsidRPr="00E75518">
        <w:rPr>
          <w:rFonts w:ascii="Times New Roman" w:hAnsi="Times New Roman" w:cs="Times New Roman"/>
          <w:color w:val="111111"/>
          <w:sz w:val="26"/>
          <w:szCs w:val="26"/>
        </w:rPr>
        <w:t>ἰ</w:t>
      </w:r>
      <w:r w:rsidRPr="00E75518">
        <w:rPr>
          <w:rFonts w:ascii="Cambria" w:hAnsi="Cambria" w:cs="Cambria"/>
          <w:color w:val="111111"/>
          <w:sz w:val="26"/>
          <w:szCs w:val="26"/>
        </w:rPr>
        <w:t>ς</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το</w:t>
      </w:r>
      <w:r w:rsidRPr="00E75518">
        <w:rPr>
          <w:rFonts w:ascii="Times New Roman" w:hAnsi="Times New Roman" w:cs="Times New Roman"/>
          <w:color w:val="111111"/>
          <w:sz w:val="26"/>
          <w:szCs w:val="26"/>
        </w:rPr>
        <w:t>ὺ</w:t>
      </w:r>
      <w:r w:rsidRPr="00E75518">
        <w:rPr>
          <w:rFonts w:ascii="Cambria" w:hAnsi="Cambria" w:cs="Cambria"/>
          <w:color w:val="111111"/>
          <w:sz w:val="26"/>
          <w:szCs w:val="26"/>
        </w:rPr>
        <w:t>ς</w:t>
      </w:r>
      <w:r w:rsidRPr="00E75518">
        <w:rPr>
          <w:rFonts w:ascii="PT Serif" w:hAnsi="PT Serif"/>
          <w:color w:val="111111"/>
          <w:sz w:val="26"/>
          <w:szCs w:val="26"/>
          <w:lang w:val="la-Latn"/>
        </w:rPr>
        <w:t xml:space="preserve"> </w:t>
      </w:r>
      <w:r w:rsidRPr="00E75518">
        <w:rPr>
          <w:rFonts w:ascii="Cambria" w:hAnsi="Cambria" w:cs="Cambria"/>
          <w:color w:val="111111"/>
          <w:sz w:val="26"/>
          <w:szCs w:val="26"/>
        </w:rPr>
        <w:t>α</w:t>
      </w:r>
      <w:r w:rsidRPr="00E75518">
        <w:rPr>
          <w:rFonts w:ascii="Times New Roman" w:hAnsi="Times New Roman" w:cs="Times New Roman"/>
          <w:color w:val="111111"/>
          <w:sz w:val="26"/>
          <w:szCs w:val="26"/>
        </w:rPr>
        <w:t>ἰῶ</w:t>
      </w:r>
      <w:r w:rsidRPr="00E75518">
        <w:rPr>
          <w:rFonts w:ascii="Cambria" w:hAnsi="Cambria" w:cs="Cambria"/>
          <w:color w:val="111111"/>
          <w:sz w:val="26"/>
          <w:szCs w:val="26"/>
        </w:rPr>
        <w:t>νας</w:t>
      </w:r>
      <w:r w:rsidRPr="00E75518">
        <w:rPr>
          <w:rFonts w:ascii="PT Serif" w:hAnsi="PT Serif"/>
          <w:color w:val="111111"/>
          <w:sz w:val="26"/>
          <w:szCs w:val="26"/>
          <w:lang w:val="la-Latn"/>
        </w:rPr>
        <w:t xml:space="preserve">, </w:t>
      </w:r>
      <w:r w:rsidRPr="00E75518">
        <w:rPr>
          <w:rFonts w:ascii="Times New Roman" w:hAnsi="Times New Roman" w:cs="Times New Roman"/>
          <w:color w:val="111111"/>
          <w:sz w:val="26"/>
          <w:szCs w:val="26"/>
        </w:rPr>
        <w:t>ἀ</w:t>
      </w:r>
      <w:r w:rsidRPr="00E75518">
        <w:rPr>
          <w:rFonts w:ascii="PT Serif" w:hAnsi="PT Serif"/>
          <w:color w:val="111111"/>
          <w:sz w:val="26"/>
          <w:szCs w:val="26"/>
        </w:rPr>
        <w:t>μ</w:t>
      </w:r>
      <w:r w:rsidRPr="00E75518">
        <w:rPr>
          <w:rFonts w:ascii="Cambria" w:hAnsi="Cambria" w:cs="Cambria"/>
          <w:color w:val="111111"/>
          <w:sz w:val="26"/>
          <w:szCs w:val="26"/>
        </w:rPr>
        <w:t>ή</w:t>
      </w:r>
      <w:r w:rsidRPr="00E75518">
        <w:rPr>
          <w:rFonts w:ascii="Cambria" w:hAnsi="Cambria" w:cs="Cambria"/>
          <w:color w:val="111111"/>
          <w:sz w:val="26"/>
          <w:szCs w:val="26"/>
          <w:lang w:val="la-Latn"/>
        </w:rPr>
        <w:t xml:space="preserve"> </w:t>
      </w:r>
      <w:r w:rsidRPr="00E75518">
        <w:rPr>
          <w:rFonts w:ascii="Arial" w:hAnsi="Arial" w:cs="Arial"/>
          <w:sz w:val="24"/>
          <w:szCs w:val="24"/>
          <w:lang w:val="la-Latn"/>
        </w:rPr>
        <w:t xml:space="preserve">(Rm 11,22-36). </w:t>
      </w:r>
    </w:p>
    <w:p w14:paraId="43DDF36D" w14:textId="77777777" w:rsidR="00E75518" w:rsidRPr="00E75518" w:rsidRDefault="00E75518" w:rsidP="00E75518">
      <w:pPr>
        <w:jc w:val="both"/>
        <w:rPr>
          <w:rFonts w:ascii="Arial" w:hAnsi="Arial" w:cs="Arial"/>
          <w:b/>
          <w:bCs/>
          <w:sz w:val="24"/>
          <w:szCs w:val="24"/>
          <w:lang w:val="la-Latn"/>
        </w:rPr>
      </w:pPr>
    </w:p>
    <w:p w14:paraId="34D07E01" w14:textId="77777777" w:rsidR="00E75518" w:rsidRPr="00E75518" w:rsidRDefault="00E75518" w:rsidP="00E75518">
      <w:pPr>
        <w:jc w:val="both"/>
        <w:rPr>
          <w:rFonts w:ascii="Arial" w:hAnsi="Arial" w:cs="Arial"/>
          <w:b/>
          <w:bCs/>
          <w:sz w:val="24"/>
          <w:szCs w:val="24"/>
        </w:rPr>
      </w:pPr>
      <w:r w:rsidRPr="00E75518">
        <w:rPr>
          <w:rFonts w:ascii="Arial" w:hAnsi="Arial" w:cs="Arial"/>
          <w:b/>
          <w:bCs/>
          <w:sz w:val="24"/>
          <w:szCs w:val="24"/>
        </w:rPr>
        <w:t xml:space="preserve">Considera dunque la bontà e la severità di Dio: la severità verso quelli che sono caduti; verso di te invece la bontà di Dio, a condizione però che tu sia fedele a questa bontà. Altrimenti anche tu verrai tagliato via. </w:t>
      </w:r>
    </w:p>
    <w:p w14:paraId="3D7ECB4C" w14:textId="77777777" w:rsidR="00E75518" w:rsidRPr="00E75518" w:rsidRDefault="00E75518" w:rsidP="00E75518">
      <w:pPr>
        <w:jc w:val="both"/>
        <w:rPr>
          <w:rFonts w:ascii="Arial" w:hAnsi="Arial" w:cs="Arial"/>
          <w:i/>
          <w:iCs/>
          <w:sz w:val="24"/>
          <w:szCs w:val="24"/>
        </w:rPr>
      </w:pPr>
      <w:r w:rsidRPr="00E75518">
        <w:rPr>
          <w:rFonts w:ascii="Arial" w:hAnsi="Arial" w:cs="Arial"/>
          <w:sz w:val="24"/>
          <w:szCs w:val="24"/>
        </w:rPr>
        <w:t xml:space="preserve">Ora l’Apostolo Paolo invita quanti leggeranno nel presente e nel futuro questa sua Lettera a </w:t>
      </w:r>
      <w:r w:rsidRPr="00E75518">
        <w:rPr>
          <w:rFonts w:ascii="Arial" w:hAnsi="Arial" w:cs="Arial"/>
          <w:i/>
          <w:iCs/>
          <w:sz w:val="24"/>
          <w:szCs w:val="24"/>
        </w:rPr>
        <w:t xml:space="preserve">“considerare la bontà e la severità di Dio”.  </w:t>
      </w:r>
    </w:p>
    <w:p w14:paraId="444A01C5"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t>Sulla severità ecco cosa troviamo nella Sacra Scrittura:</w:t>
      </w:r>
    </w:p>
    <w:p w14:paraId="6632B044"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 xml:space="preserve">Ma Giuda gli disse: "Quell'uomo ci ha dichiarato severamente: Non verrete alla mia presenza, se non avrete con voi il vostro fratello! (Gen 43, 3). Davide dissuase con parole severe i suoi uomini e non permise che si avventassero contro Saul. Saul uscì dalla caverna e tornò sulla via (1Sam 24, 8). Punizione severa per chi abbandona il retto sentiero, chi odia la correzione morirà (Pr 15, 10). Con terrore e rapidamente egli si ergerà contro di voi poiché un giudizio severo si compie contro coloro che stanno in alto (Sap 6, 5). Perché tu provasti gli uni come un padre che corregge, mentre vagliasti gli altri come un re severo che condanna (Sap 11, 10). Non meritare il titolo di calunniatore e non tendere insidie con la lingua, poiché la vergogna è per il ladro e una condanna severa per l'uomo falso (Sir 5, 14). </w:t>
      </w:r>
    </w:p>
    <w:p w14:paraId="41A10867"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 xml:space="preserve">Tanto grande la sua misericordia, quanto grande la sua severità; egli giudicherà l'uomo secondo le sue opere (Sir 16, 13). Tutti i tuoi amanti ti hanno dimenticato, non ti cercano più; poiché ti ho colpito come colpisce un nemico, con un castigo severo, per le tue grandi iniquità, per i molti tuoi peccati (Ger 30, 14). E disse ad Ariòch, ufficiale del re: "Perché il re ha emanato un decreto così severo?". Ariòch ne spiegò il motivo a Daniele (Dn 2, 15). Ma quegli uomini, che dietro il severo comando del re avevano acceso al massimo la fornace per gettarvi Sadrach, Mesach e Abdenego, rimasero uccisi dalle fiamme (Dn 3, 22). Tutti i governatori del regno, i magistrati, i sàtrapi, i consiglieri e i capi sono del parere che venga </w:t>
      </w:r>
      <w:r w:rsidRPr="00E75518">
        <w:rPr>
          <w:rFonts w:ascii="Arial" w:hAnsi="Arial" w:cs="Arial"/>
          <w:i/>
          <w:iCs/>
          <w:sz w:val="24"/>
          <w:szCs w:val="24"/>
        </w:rPr>
        <w:lastRenderedPageBreak/>
        <w:t xml:space="preserve">pubblicato un severo decreto del re secondo il quale chiunque, da ora a trenta giorni, rivolga supplica alcuna a qualsiasi dio o uomo all'infuori di te, o re, sia gettato nella fossa dei leoni (Dn 6, 8). E Gesù gli parlò severamente, e il demonio uscì da lui e da quel momento il ragazzo fu guarito (Mt 17, 18). </w:t>
      </w:r>
    </w:p>
    <w:p w14:paraId="59CC403E"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 xml:space="preserve">E, ammonendolo severamente, lo rimandò e gli disse (Mc 1, 43). Ma egli li sgridava severamente perché non lo manifestassero (Mc 3, 12). E impose loro severamente di non parlare di lui a nessuno (Mc 8, 30). Egli allora ordinò loro severamente di non riferirlo a nessuno (Lc 9, 21). Avevo paura di te che sei un uomo severo e prendi quello che non hai messo in deposito, mieti quello che non hai seminato (Lc 19, 21). Gli rispose: Dalle tue stesse parole ti giudico, servo malvagio! Sapevi che sono un uomo severo, che prendo quello che non ho messo in deposito e mieto quello che non ho seminato (Lc 19, 22). Divorano le case delle vedove, e in apparenza fanno lunghe preghiere. Essi riceveranno una condanna più severa" (Lc 20, 47). </w:t>
      </w:r>
    </w:p>
    <w:p w14:paraId="0BC968C9"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 xml:space="preserve">Perciò, dopo averlo severamente castigato, lo rilascerò" (Lc 23, 16). Ed egli, per la terza volta, disse loro: "Ma che male ha fatto costui? Non ho trovato nulla in lui che meriti la morte. Lo castigherò severamente e poi lo rilascerò" (Lc 23, 22). Considera dunque la bontà e la severità di Dio: severità verso quelli che sono caduti; bontà di Dio invece verso di te, a condizione però che tu sia fedele a questa bontà. Altrimenti anche tu verrai reciso (Rm 11, 22). Per questo vi scrivo queste cose da lontano: per non dover poi, di presenza, agire severamente con il potere che il Signore mi ha dato per edificare e non per distruggere (2Cor 13, 10). Fratelli miei, non vi fate maestri in molti, sapendo che noi riceveremo un giudizio più severo (Gc 3, 1). </w:t>
      </w:r>
    </w:p>
    <w:p w14:paraId="48C5ADD4"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t xml:space="preserve">È cosa giusta operare una grande, anzi infinita differenza tra la severità di Dio e la severità degli uomini. La severità di Dio è la non possibilità di disobbedire alla sua Parola. Ora la Parola del Signore dice che si diviene redenti in Cristo, giustificati in Lui, per la fede nella Parola di Cristo, Parola che sempre gli Apostoli sono chiamati a predicare ad ogni uomo che vive sulla faccia della terra. Questa non possibilità di disobbedire alla sua Parola, vale per gli Ebrei e vale per i pagani. Si ascolta la Parola. Chi crede, Giudeo o pagano, sarà salvato. Chi non crede, Giudeo o pagano, sarà condannato, anzi è già stato condannato. La severità è allora pienezza di obbedienza del Signore nostro Dio, è fedeltà senza alcuna eccezione. </w:t>
      </w:r>
    </w:p>
    <w:p w14:paraId="62AA6A71"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t xml:space="preserve">Questa fedeltà senza alcuna eccezione vale anche per la bontà. La bontà di Dio è nel dono all’uomo del Figlio, dello Spirito Santo, di se stesso e del suo amore eterno. La bontà del nostro Dio raggiunge il sommo della sua magnificenza e bellezza sulla croce del suo Figlio Unigenito. Il Padre per bontà verso ogni uomo ci dona il suo Figlio Unigenito fattosi carne, dalla croce, facendolo peccato per noi. Questo dono è per ogni uomo. Quanto questo dono sarà di ogni uomo? Quando osserva la Leggi dettate all’uomo dalla Parola del Signore. La bontà è anche di ogni Apostolo del Signore che in Cristo, con Cristo, per Cristo, si lascia fare peccato per espiare il peccato dell’umanità. Si ascolta la Parola, si crede in essa, ci si lascia battezzare, si vive secondo la Legge del corpo di Cristo, si è salvati. </w:t>
      </w:r>
    </w:p>
    <w:p w14:paraId="3EC25561"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t xml:space="preserve">Ecco allora perché quanto l’Apostolo Paolo sta dicendo, va prima tradotto in linguaggio teologico e solo dopo si può dare la giusta interpretazione. Ecco l’invito </w:t>
      </w:r>
      <w:r w:rsidRPr="00E75518">
        <w:rPr>
          <w:rFonts w:ascii="Arial" w:hAnsi="Arial" w:cs="Arial"/>
          <w:sz w:val="24"/>
          <w:szCs w:val="24"/>
        </w:rPr>
        <w:lastRenderedPageBreak/>
        <w:t xml:space="preserve">dell’Apostolo: </w:t>
      </w:r>
      <w:r w:rsidRPr="00E75518">
        <w:rPr>
          <w:rFonts w:ascii="Arial" w:hAnsi="Arial" w:cs="Arial"/>
          <w:i/>
          <w:iCs/>
          <w:sz w:val="24"/>
          <w:szCs w:val="24"/>
        </w:rPr>
        <w:t xml:space="preserve">“Considera dunque la bontà e la severità di Dio: la severità verso quelli che sono caduti; verso di te invece la bontà di Dio, a condizione però che tu sia fedele a questa bontà. Altrimenti anche tu verrai tagliato via”. </w:t>
      </w:r>
      <w:r w:rsidRPr="00E75518">
        <w:rPr>
          <w:rFonts w:ascii="Arial" w:hAnsi="Arial" w:cs="Arial"/>
          <w:sz w:val="24"/>
          <w:szCs w:val="24"/>
        </w:rPr>
        <w:t xml:space="preserve">Ora va detto che severità e bontà in Dio sono due frutti che maturano solo sull’albero della fedeltà. Altrimenti senza questa verità teologia, potrebbe apparire un diverso trattamento in Dio. Alcuni vanno tratti con severità, altri con bontà. Invece sia chi crede e sia chi non crede vengono trattati con la stessa fedeltà del Signore. Ascolti, credi, ti penti, rinasci come nuova creatura, sei salvato. Ascolti, non credi, non ti converti, rimani nel tuo peccato. La Parola è una, la fedeltà è una. </w:t>
      </w:r>
    </w:p>
    <w:p w14:paraId="40524C65"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t xml:space="preserve">È l’uomo che fa sì che la fedeltà produca in lui due frutti: un frutto di vita eterna, se lui crede; un frutto di morte eterna, se lui non crede. La fedeltà di Dio precede ogni risposta dell’uomo. Dio è il Fedele eterno alla sua Parola. Se Dio non fosse fedele alla sua Parola, nessuno potrebbe fidarsi di Lui. Invece la fede in Lui è giustificata dalla sua fedeltà. Dio è così fedele alla sua Parola che non conoscerà nessuno come discepolo di Gesù, se ci si presenta al suo cospetto con i segni di Cristo Gesù nel nostro corpo, nella nostra anima, nel nostro spirito. Questa non conoscenza è detta dall’Apostolo severità. La conoscenza e l’accoglienza in Cristo e nella sua luce, è detta bontà. Si tratta però di bontà accolta dall’uomo, essendo Dio bontà eterna per ogni uomo. Bontà eterna che ama ogni uomo di amore eterno. Ora spetta a ogni uomo lasciarsi amare da Dio. Chi si lascia amare gusta la bontà. Chi non si lascia amare muore nel suo peccato, nella sua idolatria, nella sua immoralità. Ecco perché urge fara la differenza tra la bontà donata, che è per ogni uomo, e la bontà accolta che è solo nella fede. Altra distinzione va fatta tra la bontà di Dio, la bontà di Cristo Gesù, la bontà dello Spirito Santo che perfetta dall’eternità e la bontà del corpo di Cristo – Apostoli, Presbiteri, ogni altro membro del corpo di Cristo – che può essere imperfetta o anche inesistente. Oggi possiamo dire che la bontà dei membri del corpo di Cristo sta raggiungendo il minimo storico. Non solo non si porta nel mondo la bontà del Padre, la bontà dello Spirito Santo, la bontà di Cristo Gesù. Si insegna e si dice che non serve portare questa bontà. Tutti ormai sono avvolti da essa. Eresia, falsità, errore, menzogna più grande di questa non esiste.  </w:t>
      </w:r>
    </w:p>
    <w:p w14:paraId="30499695" w14:textId="77777777" w:rsidR="00E75518" w:rsidRPr="00E75518" w:rsidRDefault="00E75518" w:rsidP="00E75518">
      <w:pPr>
        <w:jc w:val="both"/>
        <w:rPr>
          <w:rFonts w:ascii="Arial" w:hAnsi="Arial" w:cs="Arial"/>
          <w:sz w:val="24"/>
          <w:szCs w:val="24"/>
        </w:rPr>
      </w:pPr>
    </w:p>
    <w:p w14:paraId="1222AE72" w14:textId="77777777" w:rsidR="00E75518" w:rsidRPr="00E75518" w:rsidRDefault="00E75518" w:rsidP="00E75518">
      <w:pPr>
        <w:jc w:val="both"/>
        <w:rPr>
          <w:rFonts w:ascii="Arial" w:hAnsi="Arial" w:cs="Arial"/>
          <w:sz w:val="24"/>
          <w:szCs w:val="24"/>
        </w:rPr>
      </w:pPr>
      <w:r w:rsidRPr="00E75518">
        <w:rPr>
          <w:rFonts w:ascii="Arial" w:hAnsi="Arial" w:cs="Arial"/>
          <w:b/>
          <w:bCs/>
          <w:sz w:val="24"/>
          <w:szCs w:val="24"/>
        </w:rPr>
        <w:t xml:space="preserve">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 </w:t>
      </w:r>
    </w:p>
    <w:p w14:paraId="578AF67F"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t>Ecco ora la Bontà del Signore: Il dono della grazia della conversione a tutti i figli fi Abramo</w:t>
      </w:r>
      <w:r w:rsidRPr="00E75518">
        <w:rPr>
          <w:rFonts w:ascii="Arial" w:hAnsi="Arial" w:cs="Arial"/>
          <w:i/>
          <w:iCs/>
          <w:sz w:val="24"/>
          <w:szCs w:val="24"/>
        </w:rPr>
        <w:t>: “Anch’essi, se non persevereranno nell’incredulità, saranno innestati”</w:t>
      </w:r>
      <w:r w:rsidRPr="00E75518">
        <w:rPr>
          <w:rFonts w:ascii="Arial" w:hAnsi="Arial" w:cs="Arial"/>
          <w:sz w:val="24"/>
          <w:szCs w:val="24"/>
        </w:rPr>
        <w:t xml:space="preserve">.  Perché questa grazia sia donata è necessario prima di ogni cosa che ogni Apostolo la chieda per essi, con lo stesso desiderio di Paolo e con il suo amore per essi, che hanno dato a noi Cristo Signore, da volere essere anàtema, separato da Cristo Gesù, in cambio della loro salvezza .Poi è anche necessario che tutto il corpo di Cristo manifesti la bellezza dei frutti che la grazia di Cristo produce per mezzo di </w:t>
      </w:r>
      <w:r w:rsidRPr="00E75518">
        <w:rPr>
          <w:rFonts w:ascii="Arial" w:hAnsi="Arial" w:cs="Arial"/>
          <w:sz w:val="24"/>
          <w:szCs w:val="24"/>
        </w:rPr>
        <w:lastRenderedPageBreak/>
        <w:t>essi nella storia. Infine è necessario che la Parola di Cristo Gesù risuoni nella Chiesa e nel mondo in tutta la sua purezza divina, celeste, eterna. Se Apostoli, Presbiteri, ogni altro membro del corpo di Cristo aggiungeranno il loro sangue al sangue del Redentore in abbondanza, per questo sangue aggiunto il desiderio dell’Apostolo Paolo si compirà. All’opera dell’uomo sempre lo Spirito Santo dovrà aggiungere la sua: toccare il cuore perché si converta e accolga Cristo Gesù come suo Redentore.</w:t>
      </w:r>
    </w:p>
    <w:p w14:paraId="091F50FD"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t xml:space="preserve">È verità: </w:t>
      </w:r>
      <w:r w:rsidRPr="00E75518">
        <w:rPr>
          <w:rFonts w:ascii="Arial" w:hAnsi="Arial" w:cs="Arial"/>
          <w:i/>
          <w:iCs/>
          <w:sz w:val="24"/>
          <w:szCs w:val="24"/>
        </w:rPr>
        <w:t>“Dio infatti ha il potere di innestarli di nuovo!”.</w:t>
      </w:r>
      <w:r w:rsidRPr="00E75518">
        <w:rPr>
          <w:rFonts w:ascii="Arial" w:hAnsi="Arial" w:cs="Arial"/>
          <w:sz w:val="24"/>
          <w:szCs w:val="24"/>
        </w:rPr>
        <w:t xml:space="preserve">  Nulla è impossibile a Dio. In ogni momento Dio li potrà innestare di nuovo. Occorre però per questo innesto non solo la sua bontà eterna, ma anche la grazia di Cristo Gesù e la grazia di tutto il suo corpo che è la Chiesa. Non c’è grazia di conversione se non per Cristo, con Cristo, in Cristo. Ora se il corpo di Cristo non mostra la bellezza dei frutti che produce la grazia di Cristo Gesù e la Bontà di Dio in esso, come può un figlio di Abramo aderire a Cristo se i frutti del corpo di Cristo sono peggiori dei frutti ce produce la sua fede? Noi già da tempo abbiamo denunciato al corpo di Cristo che è la Chiesa, qual è il Cristo che il mondo vede e anche qual è il cristiano che esso vede:</w:t>
      </w:r>
    </w:p>
    <w:p w14:paraId="1172AE23"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t>Ecco quale Cristo vede:</w:t>
      </w:r>
    </w:p>
    <w:p w14:paraId="778F3F57" w14:textId="77777777" w:rsidR="00E75518" w:rsidRPr="00E75518" w:rsidRDefault="00E75518" w:rsidP="00E75518">
      <w:pPr>
        <w:spacing w:after="120" w:line="276" w:lineRule="auto"/>
        <w:jc w:val="both"/>
        <w:rPr>
          <w:rFonts w:ascii="Arial" w:eastAsia="Calibri" w:hAnsi="Arial" w:cs="Arial"/>
          <w:bCs/>
          <w:kern w:val="0"/>
          <w:sz w:val="24"/>
          <w:szCs w:val="24"/>
          <w14:ligatures w14:val="none"/>
        </w:rPr>
      </w:pPr>
      <w:r w:rsidRPr="00E75518">
        <w:rPr>
          <w:rFonts w:ascii="Arial" w:eastAsia="Calibri" w:hAnsi="Arial" w:cs="Arial"/>
          <w:bCs/>
          <w:kern w:val="0"/>
          <w:sz w:val="24"/>
          <w:szCs w:val="24"/>
          <w14:ligatures w14:val="none"/>
        </w:rPr>
        <w:t xml:space="preserve">Ora chiediamoci: potrà mai essere Cristo Gesù un Cristo adultero, un Cristo abortista, un Cristo che giustifica l’eutanasia, un Cristo che dichiara sposalizio e famiglia l’unione tra due maschi o tra due femmine, un Cristo che legalizza l’adulterio e il divorzio, un Cristo che uccide, un Cristo che fa guerra, un Cristo che dice calunnie, un Cristo che disprezza Cristo e la sua Chiesa, un Cristo senza alcuna legge morale, un Cristo dedito ad ogni vizio, un Cristo disobbediente ad ogni comandamento, un Cristo che dichiara se stesso inutile alla redenzione degli uomini, un Cristo senza alcuna verità, un Cristo senza identità né divina e né terrena, un Cristo con la forma del peccato e non invece con la purissima forma di Dio, un Cristo vendicativo, un Cristo che non perdona, un Cristo che serba rancore, un Cristo che si serve della pietà per mascherare la sua empietà, un Cristo che si serve del Vangelo per distruggere se stesso, un Cristo che con volontà satanica e diabolica elimina il soprannaturale dalla Chiesa e ogni divina trascendenza e tutto vuole dalla immanenza di male, anzi neanche immanenza di male, ma immanenza amorale? Ecco la missione universale che nasce da questo sacramento: vivere la missione particolare sempre con il cuore di Cristo e il sentire di Cristo. </w:t>
      </w:r>
    </w:p>
    <w:p w14:paraId="4D7DE983"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t>Ecco quale cristiano vede:</w:t>
      </w:r>
    </w:p>
    <w:p w14:paraId="727418A2" w14:textId="77777777" w:rsidR="00E75518" w:rsidRPr="00E75518" w:rsidRDefault="00E75518" w:rsidP="00E75518">
      <w:pPr>
        <w:spacing w:after="120" w:line="276" w:lineRule="auto"/>
        <w:jc w:val="both"/>
        <w:rPr>
          <w:rFonts w:ascii="Arial" w:eastAsia="Calibri" w:hAnsi="Arial" w:cs="Times New Roman"/>
          <w:iCs/>
          <w:kern w:val="0"/>
          <w:sz w:val="24"/>
          <w:szCs w:val="24"/>
          <w14:ligatures w14:val="none"/>
        </w:rPr>
      </w:pPr>
      <w:r w:rsidRPr="00E75518">
        <w:rPr>
          <w:rFonts w:ascii="Arial" w:eastAsia="Calibri" w:hAnsi="Arial" w:cs="Times New Roman"/>
          <w:iCs/>
          <w:kern w:val="0"/>
          <w:sz w:val="24"/>
          <w:szCs w:val="24"/>
          <w14:ligatures w14:val="none"/>
        </w:rPr>
        <w:t xml:space="preserve">È cosa necessaria ricordare che il sacramento della Penitenza non solo cancella i peccati commessi dopo l’ultima confessione ben fatta secondo le dovute, necessarie, obbligatorie disposizioni. Non solo infonde nuovamente nell’anima la grazia santificante – morta quando si commette un peccato grave e per questo è detto peccato mortale – ma anche è creazione di  un cuore nuovo e di uno spirito saldo. Ecco la missione di chi è stato rivestito del cuore di Cristo Gesù per opera dello Spirito Santo: offrire al Signore Dio un sacrificio puro, anzi purissimo ed è purissimo se si obbedisce come Cristo, se si sente come Cristo, se sia ama come </w:t>
      </w:r>
      <w:r w:rsidRPr="00E75518">
        <w:rPr>
          <w:rFonts w:ascii="Arial" w:eastAsia="Calibri" w:hAnsi="Arial" w:cs="Times New Roman"/>
          <w:iCs/>
          <w:kern w:val="0"/>
          <w:sz w:val="24"/>
          <w:szCs w:val="24"/>
          <w14:ligatures w14:val="none"/>
        </w:rPr>
        <w:lastRenderedPageBreak/>
        <w:t xml:space="preserve">Cristo, se si redimono i fratelli come Cristo, se si santifica il mondo come Cristo, se ci  astiene da ogni peccato sia grave che lieve come Cristo, se si vince ogni tentazione come Cristo. Se colui che si accosta a questo sacramento vuole perseverare nello stato di peccato, con la morte nell’anima, con il cuore di pietra, a nulla serve riceverlo. La missione che nasce da questo sacramento è altissima: si riceve il cuore di Cristo per vivere come Cristo. Ora chiediamoci: possiamo noi, che siamo corpo di Cristo, offrire a Dio un corpo di Cristo adultero, un corpo di Cristo abortista, un corpo di Cristo che giustifica l’eutanasia, un corpo di Cristo che dichiara sposalizio e famiglia l’unione tra due maschi o tra due femmine, un corpo di Cristo che legalizza l’adulterio e il divorzio, un corpo Cristo che uccide, un corpo di Cristo che fa guerra, un corpo di Cristo che dice calunnie, un corpo di Cristo che disprezza Cristo e la sua Chiesa, un corpo di Cristo senza alcuna legge morale, un corpo di Cristo dedito ad ogni vizio, un corpo di Cristo disobbediente ad ogni comandamento, un corpo di Cristo che dichiara se stesso inutile alla redenzione degli uomini, un corpo di Cristo senza alcuna verità, un corpo di Cristo senza identità né divina e né terrena, un corpo di Cristo con la forma del peccato e non invece con la purissima immagine di Dio, un corpo di Cristo vendicativo, un corpo Cristo che non perdona, un corpo di Cristo che serba rancore, un corpo di Cristo che si serve della pietà per mascherare la sua empietà, un corpo di Cristo che usa il Vangelo per distruggere il Vangelo, un corpo di Cristo che con volontà satanica e diabolica elimina il soprannaturale dalla Chiesa e ogni divina trascendenza e tutto vuole dalla immanenza di male, anzi neanche immanenza di male, ma immanenza amorale? Un corpo di Cristo che oggi ha dichiarato abrogata tutta la Parola di Dio Padre e quando fa riferimento ad essa, lo fa dalla menzogna di Satana e non dalla purissima verità dello Spirito Santo? Un corpo di Cristo che oggi dona scandalo e che lascia intervista sui Mass-Media per distruggere ogni verità rivelata e anche ogni verità sia della creazione e sia della redenzione? Un corpo di Cristo che dichiara il peccato del mondo volontà di Dio Padre e legalizza ogni abominio, ogni iniquità, ogni nefandezza? Un corpo di Cristo distruttore di Cristo e del mistero della sua croce? Ecco invece la missione universale che nasce dal sacramento della Penitenza: vivere la missione particolare sempre con il cuore di Cristo e il sentire di Cristo, secondo la purissima volontà del Padre, condotti a tutta la verità dallo Spirito Santo. Solo così il cristiano potrà offrirsi a Dio come corpo di Cristo in tutta purezza, verità, santità. Se ci fosse un vero profeta nella Chiesa, questo le griderebbe con voce alta e squillante. </w:t>
      </w:r>
    </w:p>
    <w:p w14:paraId="6AE1FB15" w14:textId="77777777" w:rsidR="00E75518" w:rsidRPr="00E75518" w:rsidRDefault="00E75518" w:rsidP="00E75518">
      <w:pPr>
        <w:spacing w:after="120" w:line="276" w:lineRule="auto"/>
        <w:jc w:val="both"/>
        <w:rPr>
          <w:rFonts w:ascii="Arial" w:eastAsia="Calibri" w:hAnsi="Arial" w:cs="Times New Roman"/>
          <w:iCs/>
          <w:kern w:val="0"/>
          <w:sz w:val="24"/>
          <w:szCs w:val="24"/>
          <w14:ligatures w14:val="none"/>
        </w:rPr>
      </w:pPr>
      <w:r w:rsidRPr="00E75518">
        <w:rPr>
          <w:rFonts w:ascii="Arial" w:eastAsia="Calibri" w:hAnsi="Arial" w:cs="Times New Roman"/>
          <w:iCs/>
          <w:kern w:val="0"/>
          <w:sz w:val="24"/>
          <w:szCs w:val="24"/>
          <w14:ligatures w14:val="none"/>
        </w:rPr>
        <w:t xml:space="preserve">Di tutta questa universale distruzione del corpo di Cristo, di tutta la dottrina di Cristo, di tutta la verità di Cristo, di tutta la Parola di Cristo, di tutto il Vangelo di Cristo, di tutta la morale di Cristo, di tutto il mistero di Cristo, nel quale è il mistero del Padre e dello Spirito Santo, il mistero del tempo e dell’eternità, il mistero della salvezza e della perdizione, ecco chi sono i responsabili: il Papa coadiuvato dai Cardinali che formano come il suo Senato. Con lui e sotto di lui con responsabilità personale non delegabile – dal momento che lo Spirito Santo non può essere delegato – sono tutti </w:t>
      </w:r>
      <w:r w:rsidRPr="00E75518">
        <w:rPr>
          <w:rFonts w:ascii="Arial" w:eastAsia="Calibri" w:hAnsi="Arial" w:cs="Times New Roman"/>
          <w:iCs/>
          <w:kern w:val="0"/>
          <w:sz w:val="24"/>
          <w:szCs w:val="24"/>
          <w14:ligatures w14:val="none"/>
        </w:rPr>
        <w:lastRenderedPageBreak/>
        <w:t xml:space="preserve">i Vescovi della Chiesa di Dio costituiti da Cristo suoi vicari. Sono tutti i presbiteri che sono i primi collaboratori dell’Ordine Episcopale. Sono tutti i profeti del Dio vivente. Sono tutti i Maestri e i Dottori.  Sono tutti coloro che insegnano nelle Università Ecclesiastiche e nei Seminari. Sono tutti gli annunciatori e i testimoni di Cristo e della sua Parola. Tutti costoro – papa, cardinali, vescovi, presbiteri, diaconi, cresimati, battezzati, dottori, professori, maestri, annunciatori  sono rivestiti di una altissima responsabilità personale. Anche se gli altri diventano “cani muti”, secondo la profezia di Isaia, ogni membro del corpo di Cristo è obbligato ad essere luce di verità rivelata per tutto il corpo. Naturalmente la responsabilità è differente in misura della missione che si ha nel corpo di Cristo. Altra è la missione del papa e altra la missione di uno appena battezzato. Ma anche il neo battezzato è rivestito dallo Spirito Santo da una responsabilità non delegabile. Altissima è la responsabilità del sacerdote – papa, vescovo, presbitero –  così come è rivelato dalla Parola di Dio. Ecco la Parola detta pe noi da Malachia e da Isaia: </w:t>
      </w:r>
    </w:p>
    <w:p w14:paraId="7A6A34C2"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t>Ecco ancora cosa abbiamo detto alla Chiesa molto tempo addietro:</w:t>
      </w:r>
    </w:p>
    <w:p w14:paraId="5776F87A"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t>La morte di Cristo è il dono totale di sé che il Figlio fa al Padre suo. La morte però non è un momento della vita, ma è un cammino verso di essa, poiché è l'apprendimento dell'obbedienza in tutte le sue forme. La risurrezione è sì risposta del Padre al Figlio per mezzo dello Spirito, ma neanch'essa è un evento quasi puntuale, anch'essa è cammino verso la perfetta padronanza del proprio corpo sulla passionalità, sulla concupiscenza, sulla superbia della vita.</w:t>
      </w:r>
    </w:p>
    <w:p w14:paraId="0A273FDC"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t>Missione dello Spirito è quella di compiere la morte di Cristo e la sua risurrezione durante questa vita, che è poi preludio e segno di quella che avverrà nell'ultimo istante e nell'ultimo giorno. La forza dello Spirito porta l'uomo al completo dominio di sé, ad avere la padronanza dei suoi gesti, dei suoi comportamenti, di ogni sua manifestazione di pensiero, di volere. Essere ed agire sono sotto l'azione dello Spirito che li conduce alla piena obbedienza a Dio.</w:t>
      </w:r>
    </w:p>
    <w:p w14:paraId="1EC97EBD"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t>Per opera dello Spirito la vita del cristiano si prefigura e si realizza come una continua morte. Operando quel processo inverso avvenuto nel Paradiso, o Giardino dell'Eden. Lì la vita si trasformò in morte, qui la morte di trasforma in vita, poiché il cristiano già su questa terra manifesta le molteplici potenzialità della sua vita di grazia, del suo nuovo essere, quello nato da acqua e da Spirito Santo, il giorno del suo battesimo.</w:t>
      </w:r>
    </w:p>
    <w:p w14:paraId="330FEBC2"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t>E' un aspetto singolare questo, e tuttavia è nella propria morte che si compie la risurrezione e l'una e l'altra le attua lo Spirito Santo dentro di noi. L'uomo per l'onnipotenza divina della Terza Persona della Santissima Trinità vive nel mondo, ma non è del mondo, è nel corpo, ma non è del corpo, è tra gli uomini, ma non è degli uomini, poiché non appartiene a loro, egli è morto, e chi è morto è senza legge, poiché unica legge è la legge della vita e dell'amore.</w:t>
      </w:r>
    </w:p>
    <w:p w14:paraId="04D435D1"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t xml:space="preserve">Forse si riesce a capire perché il Vangelo, legge dell'uomo nuovo, è senza "legge", senza "prescrizioni", senza "decreti" alla maniera di quelli dell'Antico Testamento. Si </w:t>
      </w:r>
      <w:r w:rsidRPr="00E75518">
        <w:rPr>
          <w:rFonts w:ascii="Arial" w:hAnsi="Arial" w:cs="Arial"/>
          <w:sz w:val="24"/>
          <w:szCs w:val="24"/>
        </w:rPr>
        <w:lastRenderedPageBreak/>
        <w:t>comprende anche come noi invece vivendo nell'ingiustizia abbiamo bisogno di una infinità di leggi e di decreti, che pur facendo esteriormente il cristiano, non lo fanno interiormente, poiché lo fa interiormente solo la morte e la risurrezione del Signore, e questa è solo opera dello Spirito Santo.</w:t>
      </w:r>
    </w:p>
    <w:p w14:paraId="5C213936"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t>Il cristiano quindi si lascia muovere solo dallo Spirito secondo la legge della libertà e della vita, secondo la carità e la speranza del cielo.</w:t>
      </w:r>
    </w:p>
    <w:p w14:paraId="019CC5DB"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t>Proporre un tale cristianesimo è per lo meno sconvolgente, poiché i rigurgiti della storia vogliono che l'uomo sia prigioniero di norme e di decreti, fatti non per essere osservati, bensì per essere elusi, poiché ad ogni norma e ad ogni decreto corrispondono deleghe, dispense, deroghe, privilegi, epicheie, ed ogni altra sorte di "diavolerie" concepite apposta perché la legge, che è sempre fatta per gli ingiusti è già di per se stessa inapplicabile, poiché l'ingiusto non ha la possibilità reale di osservare il comandamento di Dio. Privo della grazia del Signore e della sua forza, come potrà avere la forza di osservare le prescrizioni degli uomini, se già queste sono fatte per non essere osservate, bensì per eludere, eliminare, annullare la legge santa di Dio?</w:t>
      </w:r>
    </w:p>
    <w:p w14:paraId="765F11FC"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t>C'è quindi una sottile sostituzione a Dio ed ogni sostituzione è per la morte e non per la vita. All'ipocrisia dell'uomo, si oppone la purezza del cuore operata dallo Spirito Santo di Dio. Cos'è la purezza del cuore, se non la morte dell'uomo a se stesso e la sua rinascita alla vita piena di Dio nel suo cuore? Attraverso la realizzazione della morte e della risurrezione di Cristo, lo Spirito compie nel cristiano la sua spiritualizzazione. Il cristiano diviene sulla terra, benché ancora nel suo corpo, un essere spirituale. Certo completamente lo sarà alla morte del corpo e nel giorno della risurrezione dei corpi, ma già gusta la sua libertà, la libertà dell'amore e della gioia, la libertà della non schiavitù del mondo e delle sue cose, la libertà dei figli di Dio, i quali già dimoranti nel corpo, si sono sciolti dai vincoli di appartenenza alla carne e procedono verso la loro piena maturità in Cristo Gesù.</w:t>
      </w:r>
    </w:p>
    <w:p w14:paraId="3841EFED"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t>Forse ancora non abbiamo compreso il vero significato dell'opera di Cristo e dello Spirito, forse ancora ignoriamo ciò che significa morte e risurrezione del Signore. La confusione che all'interno del cristianesimo si fa in ordine anche alle altre religioni, dove quella cristiana, a volte sembra essere compresa come una specie di sintesi, oppure come una morale più evoluta, è forse il più grave tradimento e travisamento di esso.</w:t>
      </w:r>
    </w:p>
    <w:p w14:paraId="549E3462"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t>Non ci si vuole persuadere che con Cristo è avvenuto qualcosa di unico: c'è un passaggio dall'immanenza alla trascendenza, dal corpo allo spirito, dalla terra al cielo. Cristo ha portato il cielo sulla terra e la terra nel cielo. Lui da essere celeste è vissuto come essere della terra, noi come esseri della terra, dobbiamo vivere come esseri del cielo. Questa traslazione è possibile solo attraverso l'opera dello Spirito. Il cristianesimo è la condanna di una doppia immanenza: immanenza antropologica, immanenza soteriologica, il rimanere dell'uomo nella terra, nel mondo, per essere del mondo e della terra, il rimanere dell'uomo nelle sue forze per compiere la sua redenzione e salvezza.</w:t>
      </w:r>
    </w:p>
    <w:p w14:paraId="544C72E9"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lastRenderedPageBreak/>
        <w:t xml:space="preserve">Cristo ha portato il cielo sulla terra, lo Spirito porta la terra nel cielo, dopo averla trasformata, santificata, purificata, perfezionata, resa santa ed immacolata. Questo è compiere la morte e la risurrezione di Cristo in noi, è la nostra spiritualizzazione prima della morte. Per opera dello Spirito il cristiano vive nel cielo pur essendo sulla terra e vivendo su di essa. </w:t>
      </w:r>
    </w:p>
    <w:p w14:paraId="13E13049"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t>Anche il discorso morale deve essere inserito in questa spiritualizzazione dell'uomo. Combattiamo una lotta già perduta perché all'uomo vecchio, che vive nella sua morte, ma non vuole attualizzare la morte di Cristo, proponiamo la morale della vita, dell'uomo nuovo, di colui che ha il corpo già spiritualizzato o è in via di spiritualizzazione per opera dello Spirito Santo.</w:t>
      </w:r>
    </w:p>
    <w:p w14:paraId="4106199D"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t>Se riusciamo a invertire metodo e logica, a capire che il dono della grazia è importante quanto quello della verità, allora potremo iniziare un cammino nuovo per tutta l'umanità. Se invece restiamo nel dire o citare questa o quella legge, questo o quel decreto, questa o quell'altra norma, senza la verità e senza la grazia, l'uomo non saprà cosa farsene perché non le comprende, poi non lo salvano, poi lo lasciano nella sua morte.</w:t>
      </w:r>
    </w:p>
    <w:p w14:paraId="2211859C"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t>Chiesa di Dio, cambia metodo! Imita il tuo Maestro e Signore, comportati come il tuo Sposo! Egli diede lo Spirito, diede la grazia, diede la verità! Egli fece l'uomo nuovo, dopo averlo chiamato a penitenza e alla fede al Vangelo della salvezza. Chiesa di Dio, non ti impantanare nella logica del mondo e dei tuoi figli che ti stanno tradendo e travisando nella tua natura teandrica! Chiesa di Dio, reagisci, se hai forza ancora in te per reagire secondo Dio! Puoi, se vuoi, a condizione che ti lasci fortificare da quello Spirito che il Signore ha lasciato in te, spirandolo per farti nuova creatura, nuova essenza, nuova vita, nuova umanità, spiritualizzandoti e facendoti morire a questo mondo.</w:t>
      </w:r>
    </w:p>
    <w:p w14:paraId="153F88E4" w14:textId="77777777" w:rsidR="00E75518" w:rsidRPr="00E75518" w:rsidRDefault="00E75518" w:rsidP="00E75518">
      <w:pPr>
        <w:jc w:val="both"/>
        <w:rPr>
          <w:rFonts w:ascii="Arial" w:hAnsi="Arial" w:cs="Arial"/>
          <w:i/>
          <w:iCs/>
          <w:sz w:val="24"/>
          <w:szCs w:val="24"/>
        </w:rPr>
      </w:pPr>
      <w:r w:rsidRPr="00E75518">
        <w:rPr>
          <w:rFonts w:ascii="Arial" w:hAnsi="Arial" w:cs="Arial"/>
          <w:sz w:val="24"/>
          <w:szCs w:val="24"/>
        </w:rPr>
        <w:t xml:space="preserve">Forse ancora non lo hai capito! La luce in te sta divenendo tenebra, la gioia tristezza, la speranza disperazione, il cielo si è fatto terra, la vita morte, mentre il peccato sta divenendo forza e legge per i tuoi figli, i quali non lo combattono più, lasciandosi sopraffare da esso, anzi vendendosi ad esso, il quale non deve neanche più andare a cercarli. Si compie quasi per te la parola del profeta Geremia: </w:t>
      </w:r>
      <w:r w:rsidRPr="00E75518">
        <w:rPr>
          <w:rFonts w:ascii="Arial" w:hAnsi="Arial" w:cs="Arial"/>
          <w:i/>
          <w:iCs/>
          <w:sz w:val="24"/>
          <w:szCs w:val="24"/>
        </w:rPr>
        <w:t>"Considera i tuoi passi nella valle, riconosci quello che hai fatto, giovane cammella leggera e vagabonda, asina selvatica abituata al deserto: nell'ardore del suo desiderio aspira l'aria; chi può frenare la sua brama? Quanti la cercano non devono stancarsi: la troveranno sempre al suo mese. Bada che il tuo piede non resti scalzo e che la tua gola non si inaridisca! Ma tu rispondi: No. E' inutile, perché io amo gli stranieri, voglio seguirli" (Gr 2,23-25).</w:t>
      </w:r>
    </w:p>
    <w:p w14:paraId="417356CA"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t>Lo Spirito Santo può operare la morte e la risurrezione di Cristo in noi, occorre però che l'uomo lo voglia e per questo si incammini verso un sentiero di conversione e di morte al peccato e a quella trasgressione che è volontà di liberarsi da Dio e dal suo giogo che è leggero e soave per quanti se lo impongono con dolce desiderio di appartenere a Cristo e al suo regno.</w:t>
      </w:r>
    </w:p>
    <w:p w14:paraId="00D5538F"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t>Ancora una ulteriore riflessione</w:t>
      </w:r>
    </w:p>
    <w:p w14:paraId="12F35611"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lastRenderedPageBreak/>
        <w:t xml:space="preserve">La credibilità del Vangelo necessariamente passa per la credibilità dei suoi missionari. Chi crederà ad un ladro che predica la povertà in spirito?  Chi mai potrà credere ad un adultero che parla di castità, purezza, sana moralità, sani costumi o cose del genere? Chi adorerà mai il Dio vive e vero se gli viene annunziato da un idolatra, un superstizioso, uno che fa del culto al principe delle tenebre la sua vita? </w:t>
      </w:r>
    </w:p>
    <w:p w14:paraId="1C3977BC"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t xml:space="preserve">Potrà mai un mentitore, un ingannatore, uno che calunnia e dice falsa testimonianza insegnare la purezza, la bellezza, la santità della verità di Cristo Gesù?  Basta un solo Comandamento trasgredito, un solo vizio acquisito, una sola Parola di Vangelo non osservata e si diviene inabili per la credibilità del Vangelo.  Potranno mai delle persone, messe in carcere per un qualche delitto, presentarsi al mondo come persone innocenti ed annunziare la morte e la risurrezione di Cristo Gesù, il Santo e il Giusto messo a morte per i nostri peccati e risorto per la nostra giustificazione? </w:t>
      </w:r>
    </w:p>
    <w:p w14:paraId="63B3370E"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t xml:space="preserve">Dalle tenebre non spunta la luce. Dalla falsità non nasce la verità. Dall’iniquità mai potrà fiorire la giustizia, né dal peccato la santità.  Prima occorre essere luce, verità, giustizia, santità e dalla nuova natura si può parlare del Vangelo, della Parola, di Gesù, dello Spirito Santo, del Padre, della grazia, della vita eterna. Paolo e Sila sono stati gettati ingiustamente in prigione. Il giorno dopo si decide la loro liberazione. Il mondo può pensare che essi sono colpevoli di qualcosa.  Per l’apostolo Paolo questa è una macchia che non può imbrattare la sua persona di Araldo, Ambasciatore, Missionario, Mandato nel mondo da Gesù Signore non solo per predicare il Vangelo, ma anche per attestare la vita nuova che nasce da esso. </w:t>
      </w:r>
    </w:p>
    <w:p w14:paraId="6D540EC7"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t xml:space="preserve">Un delinquente non mostra vita nuova. Rivela al mondo di essere vecchio nella sua natura.  Uno che trasgredisce la legge degli uomini, quando essa è conforme alla legge di Dio e non è contro di essa, non può testimoniare l’arrendevolezza che scaturisce dalla sapienza del Vangelo e che obbliga ogni credente in esso.  Poiché Paolo e Sila sono stati ingiustamente gettati in prigione, l’Apostolo chiede che siano i magistrati a venire e a operare la loro liberazione. L’Apostolo può esigere questo perché cittadino di Roma. Non approfitta di questo titolo per ottenere illeciti favori. </w:t>
      </w:r>
    </w:p>
    <w:p w14:paraId="4CC7E606"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t xml:space="preserve">Se ne serve perché nessun danno venga al Vangelo da lui predicato, annunziato, manifestato, testimoniato con le parole e le opere. Veramente lui tutto fa per il Vangelo. Se serve del suo diritto di essere cittadino romano perché la sua credibilità rimanga intatta.  Anzi aumenti. Un cittadino romano che predica il Vangelo non è cosa di tutti i giorni. Se lui lo predica, allora il Vangelo è vero. Si può credere. Il cristiano deve essere oltremodo saggio. Ma in cosa consisterà per lui la saggezza? </w:t>
      </w:r>
    </w:p>
    <w:p w14:paraId="2BD0463A"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t xml:space="preserve">Nel servirsi di ogni cosa: scienza, arte, ministero, condizione sociale, mettendo ogni cosa a servizio del Vangelo.  Nessuno mai dovrà dubitare in qualcosa, neanche in piccolissima parte, che lui non sia vero discepolo di Gesù, vero testimone del suo Vangelo, vero strumento della salvezza e della redenzione.  Ogni cosa, spirituale e materiale, visibile e invisibile, di scienza o di arte, di sapienza o di dottrina, per acquisizione o per nascita, tutto dovrà servire perché la sua parola sia creduta come vera Parola di Dio.  Se il cristiano facesse questo, il Vangelo riceverebbe una vita sempre nuova. Nessuno dubiterebbe di esso. Ma sempre di esso si dubita, quando si dubita di colui che lo porta.  Per questo è giusto che ognuno di noi si chieda: Sono </w:t>
      </w:r>
      <w:r w:rsidRPr="00E75518">
        <w:rPr>
          <w:rFonts w:ascii="Arial" w:hAnsi="Arial" w:cs="Arial"/>
          <w:sz w:val="24"/>
          <w:szCs w:val="24"/>
        </w:rPr>
        <w:lastRenderedPageBreak/>
        <w:t>io credibile in ogni cosa, in ogni momento, in ogni circostanza come vero discepolo di Gesù?  Ci sono lacune, peccati, scandali, inadempienze nella conduzione della mia vita? Ho sempre operato ogni cosa in favore e per il più grande bene del Vangelo? Altrimenti urge rimediare e riparare.</w:t>
      </w:r>
    </w:p>
    <w:p w14:paraId="7022F4EF"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t>Mai il cristiano deve dimenticare che la credibilità della Parola del Vangelo è strettamente legata alla credibilità che la gente ha sulla sua persona. Se lui non è creduto, neanche il Vangelo è creduto. Lui è la verità e la falsità del Vangelo, la vita e la morte, la luce e le tenebre, la giustizia e l’ingiustizia. Se lui è credibile in ogni suo parola e opera, anche il Vangelo sarà credibile.  Se lui è rifiutato, rigettato, biasimato, criticato, sconfessato, rinnegato, anche il Vangelo sarà rifiutato, rigettato, biasimato, criticato, sconfessato, rinnegato.  Sapendo questo lui dovrà mettere ogni impegno, sottoporsi ad ogni rinnegamento, rinunciare ad ogni cosa perché attraverso la sua vita la luce del Vangelo sia resa credibile al mondo intero.  È obbligo di amore verso Cristo Gesù e verso il Vangelo. Cristo Gesù si sottopose alla morte di croce per rendere credibile il Vangelo da Lui annunziato. Legge di Cristo, ma anche legge di ogni suo discepolo. Madre di Dio, Angeli, Santi, fate che ogni discepolo di Gesù sia credibile in ogni cosa.</w:t>
      </w:r>
    </w:p>
    <w:p w14:paraId="081B7B2D" w14:textId="77777777" w:rsidR="00E75518" w:rsidRPr="00E75518" w:rsidRDefault="00E75518" w:rsidP="00E75518">
      <w:pPr>
        <w:jc w:val="both"/>
        <w:rPr>
          <w:rFonts w:ascii="Arial" w:hAnsi="Arial" w:cs="Arial"/>
          <w:sz w:val="24"/>
          <w:szCs w:val="24"/>
        </w:rPr>
      </w:pPr>
    </w:p>
    <w:p w14:paraId="215114B0"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t xml:space="preserve">Ecco come prosegue l’Apostolo nella sua argomentazione. </w:t>
      </w:r>
    </w:p>
    <w:p w14:paraId="3E936546"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t xml:space="preserve">Il pagano divenuto cristiano, prima era olivo selvatico. Questa era la sua natura. Lui è stato tagliato via dall’olivo selvatico e, contro natura. È stato innestato su un olivo buono e l’olivo buono è Cristo ed è il corpo di Cristo, che è carne di Abramo, sangue di Abramo.  </w:t>
      </w:r>
    </w:p>
    <w:p w14:paraId="37A11741" w14:textId="77777777" w:rsidR="00E75518" w:rsidRPr="00E75518" w:rsidRDefault="00E75518" w:rsidP="00E75518">
      <w:pPr>
        <w:jc w:val="both"/>
        <w:rPr>
          <w:rFonts w:ascii="Arial" w:hAnsi="Arial" w:cs="Arial"/>
          <w:i/>
          <w:iCs/>
          <w:sz w:val="24"/>
          <w:szCs w:val="24"/>
        </w:rPr>
      </w:pPr>
      <w:r w:rsidRPr="00E75518">
        <w:rPr>
          <w:rFonts w:ascii="Arial" w:hAnsi="Arial" w:cs="Arial"/>
          <w:sz w:val="24"/>
          <w:szCs w:val="24"/>
        </w:rPr>
        <w:t xml:space="preserve">Se contro natura è stato possibile per te, molto di più il Signore Dio può nuovamente innestare loro che sono della stessa natura, della stessa carne: </w:t>
      </w:r>
      <w:r w:rsidRPr="00E75518">
        <w:rPr>
          <w:rFonts w:ascii="Arial" w:hAnsi="Arial" w:cs="Arial"/>
          <w:i/>
          <w:iCs/>
          <w:sz w:val="24"/>
          <w:szCs w:val="24"/>
        </w:rPr>
        <w:t>“Se tu infatti, dall’olivo selvatico, che eri secondo la tua natura, sei stato tagliato via e, contro natura, sei stato innestato su un olivo buono, quanto più essi, che sono della medesima natura, potranno venire di nuovo innestati sul proprio olivo!”.</w:t>
      </w:r>
    </w:p>
    <w:p w14:paraId="3A05F6E0"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t xml:space="preserve">In verità va sempre aggiunto che il peccato trasforma ogni uomo in olivo selvatico. Ora il peccato che ci ha trasformato in olivo selvatico è quello di Adamo. </w:t>
      </w:r>
      <w:r w:rsidRPr="00E75518">
        <w:rPr>
          <w:rFonts w:ascii="Arial" w:hAnsi="Arial" w:cs="Arial"/>
          <w:i/>
          <w:iCs/>
          <w:sz w:val="24"/>
          <w:szCs w:val="24"/>
        </w:rPr>
        <w:t xml:space="preserve"> </w:t>
      </w:r>
      <w:r w:rsidRPr="00E75518">
        <w:rPr>
          <w:rFonts w:ascii="Arial" w:hAnsi="Arial" w:cs="Arial"/>
          <w:sz w:val="24"/>
          <w:szCs w:val="24"/>
        </w:rPr>
        <w:t xml:space="preserve">Anche Abramo è figlio di Adamo e tutti i suoi figli sono figli di Adamo. La sostanziale differenza tra chi è figlio di Abramo e chi non è figlio di Abramo è la fede. I figli di Abramo credono nel Dio vivo e vero. Credono nella sua Parola. Devono ora dare compimento alla loro fede aggiungendo ciò che ad essa manca: l’ascolto della voce del Signore che oggi parla al suo popolo e al mondo. Questa voce è Cristo Gesù. </w:t>
      </w:r>
    </w:p>
    <w:p w14:paraId="11DCB62F"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t xml:space="preserve">I Pagani invece devono abbandonare tutti i loro falsi dèi, tutti i loro idoli e convertirsi al solo Dio vivo e vero e al solo Redentore e Salvatore del mondo. Ecco perché per i figli di Abramo il passaggio alla vera fede nel Dio dei loro Padri potrebbe essere assai facilitato. Tutti sempre dobbiamo ricordarci che il passaggio sia dagli idoli al Dio vivente e sia il passaggio dalla fede non ancora perfetta alla fede perfetta è solo frutto della grazia di Cristo e della grazia di tutto il corpo di Cristo. </w:t>
      </w:r>
    </w:p>
    <w:p w14:paraId="5B45F580"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lastRenderedPageBreak/>
        <w:t>Oggi manca fortemente la grazia del corpo di Cristo e a motivo i questa mancanza o addirittura assenza, molti figli della Chiesa abbandonano la Chiesa e per molti figli della Chiesa mai nessuno diverrà figlio della Chiesa. Oggi non non solo non si fruttifica grazia, si insegna che divenire figli della Chiesa non è necessario. Ognuno, e anche ogni discepolo di Gesù, ha le sue personali vie di salvezza. La salvezza non è più opera del Signore, del Dio unico e solo Creatore dell’uomo,  essa è opera dello stesso uomo. Così facendo abbiamo trasformato il cristianesimo in un Buddismo camuffato. Apparentemente si crede in Cristo, ma ognuno persegue le sue vie di salvezza, rimanendo nel peccato e coltivandolo. Mentre però il Buddismo ha delle ferree regole per raggiungere il Nirvana, almeno questo era per il Buddismo delle origini, il cristiano ha una sola regola: dichiarare il peccato amore e trasformare il male in bene per legge degli uomini. Il Vangelo non ha più alcuna utilità in ordine alla personale salvezza. Al cristiano il “Nirvana” è già stato donato. Chi glielo ha donato? Il dio da lui creato. Il dio da lui pensato. Il dio da lui fabbricato.</w:t>
      </w:r>
    </w:p>
    <w:p w14:paraId="25E813D5" w14:textId="77777777" w:rsidR="00E75518" w:rsidRPr="00E75518" w:rsidRDefault="00E75518" w:rsidP="00E75518">
      <w:pPr>
        <w:jc w:val="both"/>
        <w:rPr>
          <w:rFonts w:ascii="Arial" w:hAnsi="Arial" w:cs="Arial"/>
          <w:sz w:val="24"/>
          <w:szCs w:val="24"/>
        </w:rPr>
      </w:pPr>
    </w:p>
    <w:p w14:paraId="534D8E2C" w14:textId="77777777" w:rsidR="00E75518" w:rsidRPr="00E75518" w:rsidRDefault="00E75518" w:rsidP="00E75518">
      <w:pPr>
        <w:jc w:val="both"/>
        <w:rPr>
          <w:rFonts w:ascii="Arial" w:hAnsi="Arial" w:cs="Arial"/>
          <w:sz w:val="24"/>
          <w:szCs w:val="24"/>
        </w:rPr>
      </w:pPr>
      <w:r w:rsidRPr="00E75518">
        <w:rPr>
          <w:rFonts w:ascii="Arial" w:hAnsi="Arial" w:cs="Arial"/>
          <w:b/>
          <w:bCs/>
          <w:sz w:val="24"/>
          <w:szCs w:val="24"/>
        </w:rPr>
        <w:t xml:space="preserve">Non voglio infatti che ignoriate, fratelli, questo mistero, perché non siate presuntuosi: l’ostinazione di una parte d’Israele è in atto fino a quando non saranno entrate tutte quante le genti. Allora tutto Israele sarà salvato, come sta scritto: Da  Sion uscirà il liberatore, egli toglierà l’empietà da Giacobbe. Sarà questa la mia alleanza con loro quando distruggerò i loro peccati. </w:t>
      </w:r>
    </w:p>
    <w:p w14:paraId="615405E0"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t xml:space="preserve">Ecco ora l’Apostolo rivela anche il tempo della conversione di quelli che sono della sua stessa carne e del suo stesso sangue: </w:t>
      </w:r>
      <w:r w:rsidRPr="00E75518">
        <w:rPr>
          <w:rFonts w:ascii="Arial" w:hAnsi="Arial" w:cs="Arial"/>
          <w:i/>
          <w:iCs/>
          <w:sz w:val="24"/>
          <w:szCs w:val="24"/>
        </w:rPr>
        <w:t>“Non voglio infatti che ignoriate, fratelli, questo mistero, perché non siate presuntuosi”.</w:t>
      </w:r>
      <w:r w:rsidRPr="00E75518">
        <w:rPr>
          <w:rFonts w:ascii="Arial" w:hAnsi="Arial" w:cs="Arial"/>
          <w:sz w:val="24"/>
          <w:szCs w:val="24"/>
        </w:rPr>
        <w:t xml:space="preserve"> Prima affermazione: l’Apostolo rivela questo mistero perché i pagani non siano presuntuosi. In cosa consiste la presunzione? Nel pensare e nel vantarsi che solo in essi la bontà del Signore ha prodotto frutti di redenzione e di salvezza. I pagani devono sempre ricordarsi che essi sono il frutto del sangue di Cristo Gesù e del sangue degli Apostoli del Signore. Sono il frutto della carne di Abramo. Sono il frutto della carne di Abramo di cui era composto il corpo di Cristo prima della conversione dei pagani. Se i pagani sono il frutto della carne di Abramo e vivono nella carne di Abramo, cade il loro vanto e cade il loro essere presuntuosi. </w:t>
      </w:r>
    </w:p>
    <w:p w14:paraId="6F723EAF"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t xml:space="preserve">A questa prima verità ne aggiunge una seconda: </w:t>
      </w:r>
      <w:r w:rsidRPr="00E75518">
        <w:rPr>
          <w:rFonts w:ascii="Arial" w:hAnsi="Arial" w:cs="Arial"/>
          <w:i/>
          <w:iCs/>
          <w:sz w:val="24"/>
          <w:szCs w:val="24"/>
        </w:rPr>
        <w:t>“L’ostinazione di una parte d’Israele è in atto fino a quando non saranno entrate tutte quante le genti”.</w:t>
      </w:r>
      <w:r w:rsidRPr="00E75518">
        <w:rPr>
          <w:rFonts w:ascii="Arial" w:hAnsi="Arial" w:cs="Arial"/>
          <w:sz w:val="24"/>
          <w:szCs w:val="24"/>
        </w:rPr>
        <w:t xml:space="preserve"> Quando Israele si convertirà? Quando tutte le genti saranno entrate a fare parte del corpo di Cristo. Quanto tutte le genti avranno accolto il Vangelo. Quando si compirà questa profezia dell’Apostolo oggi è impossibile poterlo solamente immaginare. Stiamo assistendo a un vero grande dissanguamento del corpo di Cristo. Non solo vi è una fortissima diaspora dalla fede. Alla diaspora si deve aggiungere la dichiarazione degli stessi figli del Vangelo che il Vangelo non è più di salvezza per le genti. Le genti si salvano percorrendo ognuna le loro vie.</w:t>
      </w:r>
    </w:p>
    <w:p w14:paraId="0CDBB763"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t xml:space="preserve">Siamo ben oltre anche lo stesso cristianesimo mascherato di Buddismo. Viviamo un momento veramente difficile della nostra fede. Oggi il cristiano anziché essere il costruttore della vera in Cristo Gesù, è divenuto il distruttore di essa. Tuttavia </w:t>
      </w:r>
      <w:r w:rsidRPr="00E75518">
        <w:rPr>
          <w:rFonts w:ascii="Arial" w:hAnsi="Arial" w:cs="Arial"/>
          <w:sz w:val="24"/>
          <w:szCs w:val="24"/>
        </w:rPr>
        <w:lastRenderedPageBreak/>
        <w:t xml:space="preserve">sappiamo che questa profezia dell’Apostolo si compirà. Ma sempre agli occhi della carne ogni profezia è impossibile che si compia. Ciò però che è impossibile alla carne, è sempre possibile allo Spirito Santo e ogni profezia va sempre considerata come Parola infallibile dello Spirito Santo. Se è Parola dello Spirito Santo essa è già vista nel suo compimento. </w:t>
      </w:r>
    </w:p>
    <w:p w14:paraId="64171586"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t>Ora l’Apostolo Paolo trova il fondamento biblico della Parola dello Spirito Santo in un’altra Parola dello Spirito Santo proferita per bocca del profeta Isaia:</w:t>
      </w:r>
    </w:p>
    <w:p w14:paraId="64A1973C"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t>Ecco alcune delle profezie di Isaia</w:t>
      </w:r>
    </w:p>
    <w:p w14:paraId="2633C5AB"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t>Prima profezia:</w:t>
      </w:r>
    </w:p>
    <w:p w14:paraId="2B33080A"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Messaggio che Isaia, figlio di Amoz, ricevette in visione su Giuda e su Gerusalemme.</w:t>
      </w:r>
    </w:p>
    <w:p w14:paraId="5FC83615"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Alla fine dei giorni, il monte del tempio del Signore sarà saldo sulla cima dei monti e s’innalzerà sopra i colli, e ad esso affluiranno tutte le genti.</w:t>
      </w:r>
    </w:p>
    <w:p w14:paraId="1ECFA44A"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Verranno molti popoli e diranno: «Venite, saliamo sul monte del Signore, al tempio del Dio di Giacobbe, perché ci insegni le sue vie e possiamo camminare per i suoi sentieri». Poiché da Sion uscirà la legge e da Gerusalemme la parola del Signore.</w:t>
      </w:r>
    </w:p>
    <w:p w14:paraId="1EDE6A80"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Egli sarà giudice fra le genti e arbitro fra molti popoli. Spezzeranno le loro spade e ne faranno aratri, delle loro lance faranno falci; una nazione non alzerà più la spada contro un’altra nazione, non impareranno più l’arte della guerra.</w:t>
      </w:r>
    </w:p>
    <w:p w14:paraId="55A86C24"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Casa di Giacobbe, venite, camminiamo nella luce del Signore. Sì, tu hai rigettato il tuo popolo, la casa di Giacobbe,  perché rigurgitano di maghi orientali e di indovini come i Filistei; agli stranieri battono le mani.</w:t>
      </w:r>
    </w:p>
    <w:p w14:paraId="39499165"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 xml:space="preserve">La sua terra è piena d’argento e d’oro, senza limite sono i suoi tesori; la sua terra è piena di cavalli, senza limite sono i suoi carri. La sua terra è piena di idoli; adorano l’opera delle proprie mani, ciò che hanno fatto le loro dita. L’uomo sarà piegato, il mortale sarà abbassato; tu non perdonare loro. </w:t>
      </w:r>
    </w:p>
    <w:p w14:paraId="565BB43E"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Entra fra le rocce, nasconditi nella polvere, di fronte al terrore che desta il Signore e allo splendore della sua maestà, quando si alzerà a scuotere la terra.</w:t>
      </w:r>
    </w:p>
    <w:p w14:paraId="171EA596"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L’uomo abbasserà gli occhi superbi, l’alterigia umana si piegherà; sarà esaltato il Signore, lui solo, in quel giorno. Poiché il Signore degli eserciti ha un giorno  contro ogni superbo e altero, contro chiunque si innalza, per abbatterlo, contro tutti i cedri del Libano alti ed elevati, contro tutte le querce del Basan, contro tutti gli alti monti, contro tutti i colli elevati, contro ogni torre eccelsa, contro ogni muro fortificato, contro tutte le navi di Tarsis e contro tutte le imbarcazioni di lusso.</w:t>
      </w:r>
    </w:p>
    <w:p w14:paraId="0DC33706"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 xml:space="preserve">Sarà piegato l’orgoglio degli uomini, sarà abbassata l’alterigia umana; sarà esaltato il Signore, lui solo,  in quel giorno.  Gli idoli spariranno del tutto. </w:t>
      </w:r>
    </w:p>
    <w:p w14:paraId="15229841"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 xml:space="preserve">Rifugiatevi nelle caverne delle rocce e negli antri sotterranei, di fronte al terrore che desta il Signore e allo splendore della sua maestà, quando si alzerà a scuotere la </w:t>
      </w:r>
      <w:r w:rsidRPr="00E75518">
        <w:rPr>
          <w:rFonts w:ascii="Arial" w:hAnsi="Arial" w:cs="Arial"/>
          <w:i/>
          <w:iCs/>
          <w:sz w:val="24"/>
          <w:szCs w:val="24"/>
        </w:rPr>
        <w:lastRenderedPageBreak/>
        <w:t xml:space="preserve">terra. In quel giorno ognuno getterà ai topi e ai pipistrelli gli idoli d’argento e gli idoli d’oro, che si era fatto per adorarli, per entrare nei crepacci delle rocce e nelle spaccature delle rupi, di fronte al terrore che desta il Signore e allo splendore della sua maestà, quando si alzerà a scuotere la terra. Guardatevi dunque dall’uomo, nelle cui narici non v’è che un soffio:  in quale conto si può tenere? (Os 2,1-22). </w:t>
      </w:r>
    </w:p>
    <w:p w14:paraId="6B37BC7E" w14:textId="77777777" w:rsidR="00E75518" w:rsidRPr="00E75518" w:rsidRDefault="00E75518" w:rsidP="00E75518">
      <w:pPr>
        <w:jc w:val="both"/>
        <w:rPr>
          <w:rFonts w:ascii="Arial" w:hAnsi="Arial" w:cs="Arial"/>
          <w:sz w:val="24"/>
          <w:szCs w:val="24"/>
        </w:rPr>
      </w:pPr>
    </w:p>
    <w:p w14:paraId="54472788"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t>Seconda profezia:</w:t>
      </w:r>
    </w:p>
    <w:p w14:paraId="48C46CB0"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Ecco, non è troppo corta la mano del Signore per salvare; né troppo duro è il suo orecchio per udire. Ma le vostre iniquità hanno scavato un solco fra voi e il vostro Dio; i vostri peccati gli hanno fatto nascondere il suo volto per non darvi più ascolto.</w:t>
      </w:r>
    </w:p>
    <w:p w14:paraId="328A8570"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Le vostre palme sono macchiate di sangue e le vostre dita di iniquità; le vostre labbra proferiscono menzogne, la vostra lingua sussurra perversità. Nessuno muove causa con giustizia, nessuno la discute con lealtà. Si confida nel nulla e si dice il falso, si concepisce la malizia e si genera l’iniquità.</w:t>
      </w:r>
    </w:p>
    <w:p w14:paraId="072DE9F1"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Dischiudono uova di serpente velenoso, tessono tele di ragno; chi mangia quelle uova morirà, e dall’uovo schiacciato esce un aspide.</w:t>
      </w:r>
    </w:p>
    <w:p w14:paraId="07746446"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Le loro tele non servono per vesti, essi non possono coprirsi con le loro opere; le loro opere sono opere inique, il frutto di oppressioni è nelle loro mani.</w:t>
      </w:r>
    </w:p>
    <w:p w14:paraId="17377ADE"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I loro piedi corrono al male, si affrettano a spargere sangue innocente; i loro pensieri sono pensieri iniqui, desolazione e distruzione sono sulle loro strade.</w:t>
      </w:r>
    </w:p>
    <w:p w14:paraId="46715B48"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Non conoscono la via della pace, non c’è giustizia nel loro procedere; rendono tortuosi i loro sentieri, chiunque vi cammina non conosce la pace.</w:t>
      </w:r>
    </w:p>
    <w:p w14:paraId="05C7C1AF"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Per questo il diritto si è allontanato da noi e non ci raggiunge la giustizia. Speravamo la luce ed ecco le tenebre, lo splendore, ma dobbiamo camminare nel buio.</w:t>
      </w:r>
    </w:p>
    <w:p w14:paraId="5B5E18F6"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 xml:space="preserve">Tastiamo come ciechi la parete, come privi di occhi camminiamo a tastoni; inciampiamo a mezzogiorno come al crepuscolo, nel pieno vigore siamo come i morti. </w:t>
      </w:r>
    </w:p>
    <w:p w14:paraId="43F06CA9"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Noi tutti urliamo come orsi, andiamo gemendo come colombe; speravamo nel diritto ma non c’è, nella salvezza ma essa è lontana da noi.</w:t>
      </w:r>
    </w:p>
    <w:p w14:paraId="79855A52"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Poiché sono molti davanti a te i nostri delitti, i nostri peccati testimoniano contro di noi; poiché i nostri delitti ci stanno davanti e noi conosciamo le nostre iniquità: prevaricare e rinnegare il Signore, cessare di seguire il nostro Dio, parlare di oppressione e di ribellione, concepire con il cuore e pronunciare parole false.</w:t>
      </w:r>
    </w:p>
    <w:p w14:paraId="0BE6EE35"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È trascurato il diritto e la giustizia se ne sta lontana, la verità incespica in piazza, la rettitudine non può entrarvi. La verità è abbandonata, chi evita il male viene spogliato. Ha visto questo il Signore ed è male ai suoi occhi che non ci sia più diritto.</w:t>
      </w:r>
    </w:p>
    <w:p w14:paraId="354D28D1"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 xml:space="preserve">Egli ha visto che non c’era nessuno, si è meravigliato perché nessuno intercedeva. Ma lo ha soccorso il suo braccio, la sua giustizia lo ha sostenuto. Egli si è rivestito </w:t>
      </w:r>
      <w:r w:rsidRPr="00E75518">
        <w:rPr>
          <w:rFonts w:ascii="Arial" w:hAnsi="Arial" w:cs="Arial"/>
          <w:i/>
          <w:iCs/>
          <w:sz w:val="24"/>
          <w:szCs w:val="24"/>
        </w:rPr>
        <w:lastRenderedPageBreak/>
        <w:t>di giustizia come di una corazza, e sul suo capo ha posto l’elmo della salvezza. Ha indossato le vesti della vendetta, si è avvolto di zelo come di un manto. Egli ricompenserà secondo le opere: sdegno ai suoi avversari, vergogna ai suoi nemici; alle isole darà la ricompensa.</w:t>
      </w:r>
    </w:p>
    <w:p w14:paraId="6C23B14A"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In occidente temeranno il nome del Signore e in oriente la sua gloria, perché egli verrà come un fiume impetuoso, sospinto dal vento del Signore.</w:t>
      </w:r>
    </w:p>
    <w:p w14:paraId="30555C25"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 xml:space="preserve"> Un redentore verrà per Sion, per quelli di Giacobbe convertiti dall’apostasia. Oracolo del Signore. «Quanto a me – dice il Signore – ecco la mia alleanza con loro: il mio spirito che è sopra di te e le parole che ho posto nella tua bocca non si allontaneranno dalla tua bocca né dalla bocca dei tuoi discendenti né dalla bocca dei discendenti dei tuoi discendenti – dice il Signore – ora e sempre» (Is 59,1-21). </w:t>
      </w:r>
    </w:p>
    <w:p w14:paraId="55BCBF72" w14:textId="77777777" w:rsidR="00E75518" w:rsidRPr="00E75518" w:rsidRDefault="00E75518" w:rsidP="00E75518">
      <w:pPr>
        <w:jc w:val="both"/>
        <w:rPr>
          <w:rFonts w:ascii="Arial" w:hAnsi="Arial" w:cs="Arial"/>
          <w:i/>
          <w:iCs/>
          <w:sz w:val="24"/>
          <w:szCs w:val="24"/>
        </w:rPr>
      </w:pPr>
    </w:p>
    <w:p w14:paraId="4509679C"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t>Terza profezia:</w:t>
      </w:r>
    </w:p>
    <w:p w14:paraId="14D8946E"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In quel giorno il Signore punirà con la spada dura, grande e forte, il Leviatàn, serpente guizzante, il Leviatàn, serpente tortuoso, e ucciderà il drago che sta nel mare. In quel giorno la vigna sarà deliziosa: cantàtela!</w:t>
      </w:r>
    </w:p>
    <w:p w14:paraId="53C301BF"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Io, il Signore, ne sono il guardiano, a ogni istante la irrigo; per timore che la si danneggi, ne ho cura notte e giorno. Io non sono in collera. Vi fossero rovi e pruni, muoverei loro guerra, li brucerei tutti insieme. Oppure si afferri alla mia protezione, faccia la pace con me, con me faccia la pace!</w:t>
      </w:r>
    </w:p>
    <w:p w14:paraId="7B26E8A8"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 xml:space="preserve">Nei giorni che verranno Giacobbe metterà radici, Israele fiorirà e germoglierà, riempirà il mondo di frutti. Lo ha percosso quanto lo percosse il suo percussore? Oppure fu da lui ucciso come lo furono i suoi uccisori? </w:t>
      </w:r>
    </w:p>
    <w:p w14:paraId="1EB860EE"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Egli è entrato in contesa con lui, cacciandolo via, respingendolo, lo ha rimosso con il suo soffio impetuoso, come quando tira il vento d’oriente!</w:t>
      </w:r>
    </w:p>
    <w:p w14:paraId="226B5385"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Proprio così sarà espiata l’iniquità di Giacobbe e questo sarà tutto il frutto per la rimozione del suo peccato: mentre egli ridurrà tutte le pietre dell’altare come si fa delle pietre che si polverizzano per la calce, non erigeranno più pali sacri né altari per l’incenso.</w:t>
      </w:r>
    </w:p>
    <w:p w14:paraId="0A6FCC9E"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La fortezza è divenuta desolata, un luogo spopolato e abbandonato come un deserto; vi pascola il vitello, vi si sdraia e ne bruca gli arbusti. I suoi rami seccandosi si spezzeranno; le donne verranno ad accendervi il fuoco. Certo, si tratta di un popolo privo d’intelligenza; per questo non ne avrà pietà chi lo ha creato né chi lo ha formato ne avrà compassione.</w:t>
      </w:r>
    </w:p>
    <w:p w14:paraId="7E097ED2"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Avverrà che, in quel giorno, il Signore batterà le spighe, dal Fiume al torrente d’Egitto, e voi sarete raccolti uno a uno, Israeliti.</w:t>
      </w:r>
    </w:p>
    <w:p w14:paraId="4D532BAF"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 xml:space="preserve">Avverrà che in quel giorno suonerà il grande corno, verranno gli sperduti nella terra d’Assiria e i dispersi nella terra d’Egitto. Essi si prostreranno al Signore sul monte santo, a Gerusalemme (Is 27,1-13). </w:t>
      </w:r>
    </w:p>
    <w:p w14:paraId="0ABFB9E9"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lastRenderedPageBreak/>
        <w:t>Le profezie poiché vengono dal cuore dello Spirito Santo, solo chi è nel cuore dello Spirito Santo, le potrà comprendere e santamente interpretare, sempre con la sapienza, l’intelligenza, la scienza dello Spirito Santo. Nell’Apostolo Paolo vive lo Spirito Santo con tutta la sapienza, tutta l’intelligenza, tutta la scienza ed è per questo che conosce e sa leggere e comprendere non solo tutte le profezie, ma ogni Parola dell’Antico Testamento, anche questa proveniente dal cuore dello Spirito Santo. Poiché oggi moltissimi discepoli di Gesù vivono non con il cuore dello Spirito Santo, ecco perché da costoro tutta la Divina Rivelazione e anche la Sacra Tradizione da questi cuori, nel quale vive il cuore di Satana, sono ridotte a menzogna, a favola, a misero genere letterario. Cuore dello Spirito, verità dello Spirito. Cuore di Satana, menzogna e falsità di Satana.</w:t>
      </w:r>
    </w:p>
    <w:p w14:paraId="784BD13E"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t xml:space="preserve">Ecco ora come l’Apostolo Paolo fonda la rivelazione sulla conversione di Israele al Vangelo di Cristo Gesù sulle profezie di Isaia: </w:t>
      </w:r>
      <w:r w:rsidRPr="00E75518">
        <w:rPr>
          <w:rFonts w:ascii="Arial" w:hAnsi="Arial" w:cs="Arial"/>
          <w:i/>
          <w:iCs/>
          <w:sz w:val="24"/>
          <w:szCs w:val="24"/>
        </w:rPr>
        <w:t xml:space="preserve">“Allora tutto Israele sarà salvato, come sta scritto: Da  Sion uscirà il liberatore, egli toglierà l’empietà da Giacobbe. Sarà questa la mia alleanza con loro quando distruggerò i loro peccati”. </w:t>
      </w:r>
    </w:p>
    <w:p w14:paraId="0FA7412C"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t xml:space="preserve">Sappiamo per rivelazione dello Spirito Santo che la conversione di Israele avverrà. Ogni profezia dello Spirito Santo è verità immutabile. Ignoriamo però i tempi e le modalità. Tempi e modalità a volte sono date per immagini, per allegorie, per figure. La immagini, allegorie, figure sono oltre ogni umana immaginazione. Tutto il Libro dell’Apocalisse di San Giovanni Apostolo non è dato a noi attraverso immagini ei figure? Queste figure e queste immagini solo lo Spirito Santo le può proclamare compiute, o direttamente o per mezzo dei suoi profeti. Sappiamo però che un giorno tutti Israele accogliere Cristo Gesù come suo vero Messia, suo Salvatore, suo Redentore, sua Verità e Grazia, sua Vita eterna e Risurrezione. Ogni altra cosa sarà Lui a rivelarcela a suo tempo, quando essa si compirà.  </w:t>
      </w:r>
    </w:p>
    <w:p w14:paraId="1E7BDC06" w14:textId="77777777" w:rsidR="00E75518" w:rsidRPr="00E75518" w:rsidRDefault="00E75518" w:rsidP="00E75518">
      <w:pPr>
        <w:jc w:val="both"/>
        <w:rPr>
          <w:rFonts w:ascii="Arial" w:hAnsi="Arial" w:cs="Arial"/>
          <w:sz w:val="24"/>
          <w:szCs w:val="24"/>
        </w:rPr>
      </w:pPr>
    </w:p>
    <w:p w14:paraId="10B49E03" w14:textId="77777777" w:rsidR="00E75518" w:rsidRPr="00E75518" w:rsidRDefault="00E75518" w:rsidP="00E75518">
      <w:pPr>
        <w:jc w:val="both"/>
        <w:rPr>
          <w:rFonts w:ascii="Arial" w:hAnsi="Arial" w:cs="Arial"/>
          <w:sz w:val="24"/>
          <w:szCs w:val="24"/>
        </w:rPr>
      </w:pPr>
      <w:r w:rsidRPr="00E75518">
        <w:rPr>
          <w:rFonts w:ascii="Arial" w:hAnsi="Arial" w:cs="Arial"/>
          <w:b/>
          <w:bCs/>
          <w:sz w:val="24"/>
          <w:szCs w:val="24"/>
        </w:rPr>
        <w:t xml:space="preserve">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 </w:t>
      </w:r>
    </w:p>
    <w:p w14:paraId="7C1E85AB"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t xml:space="preserve">Ecco ora, sempre in ordine alla salvezza dei pagani e dei Giudei, altre verità rivelate che vanno custodite nel cuore: </w:t>
      </w:r>
      <w:r w:rsidRPr="00E75518">
        <w:rPr>
          <w:rFonts w:ascii="Arial" w:hAnsi="Arial" w:cs="Arial"/>
          <w:i/>
          <w:iCs/>
          <w:sz w:val="24"/>
          <w:szCs w:val="24"/>
        </w:rPr>
        <w:t xml:space="preserve">“Quanto al Vangelo, essi sono nemici, per vostro vantaggio”. </w:t>
      </w:r>
      <w:r w:rsidRPr="00E75518">
        <w:rPr>
          <w:rFonts w:ascii="Arial" w:hAnsi="Arial" w:cs="Arial"/>
          <w:sz w:val="24"/>
          <w:szCs w:val="24"/>
        </w:rPr>
        <w:t>Questa verità riguarda la via storica percorsa dall’Apostolo Paolo. Dichiarandosi i Giudei nemici del Vangelo e odiano a morte coloro che lo annunciavano, l’Apostolo Paolo consacra tutto il suo tempo all’evangelizzazione dei pagani. In questo senso i pagani ne traevano un vantaggio. Molta più evangelizzazione, molta più predicazione, molte più conversioni. Più parola del Signore si semina nei pagani e più frutti si raccolgono.</w:t>
      </w:r>
    </w:p>
    <w:p w14:paraId="39FAF43F"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lastRenderedPageBreak/>
        <w:t xml:space="preserve">Questa verità invece riguarda le profezie, i giramenti, le promesse fatte a Dio ad Abramo e inseguito anche ai suoi figli. Profezie, giuramenti, promesse, doni, sono irrevocabili. Anche questa verità va custodita gelosamente nel cuore: </w:t>
      </w:r>
      <w:r w:rsidRPr="00E75518">
        <w:rPr>
          <w:rFonts w:ascii="Arial" w:hAnsi="Arial" w:cs="Arial"/>
          <w:i/>
          <w:iCs/>
          <w:sz w:val="24"/>
          <w:szCs w:val="24"/>
        </w:rPr>
        <w:t xml:space="preserve">“Ma quanto alla scelta di Dio, essi sono amati, a causa dei padri, infatti i doni e la chiamata di Dio sono irrevocabili!”. </w:t>
      </w:r>
      <w:r w:rsidRPr="00E75518">
        <w:rPr>
          <w:rFonts w:ascii="Arial" w:hAnsi="Arial" w:cs="Arial"/>
          <w:sz w:val="24"/>
          <w:szCs w:val="24"/>
        </w:rPr>
        <w:t xml:space="preserve">L’amore eterno con il quale il Signore ama Israele, questo amore è irrevocabile, altrimenti non sarebbe amore eterno. È questo amore eterno  che si consuma e che brucia per Israele nella Nuova Alleanza. </w:t>
      </w:r>
    </w:p>
    <w:p w14:paraId="6B78E9EE"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t xml:space="preserve">Questa Nuova Alleanza non fu promessa al il mondo, fu promessa ai figli di Abramo. Poi con Gesù e con la Rivelazione del Nuovo Testamento questa Nuova Alleanza è stata celebrata da Cristo nel suo sangue per il mondo intero. Infatti Cristo Gesù è il dono del Padre per togliere il peccato del mondo. Veramente Lui è l’Agnello di Dio che toglie il peccato del mondo. </w:t>
      </w:r>
    </w:p>
    <w:p w14:paraId="18B32F86" w14:textId="77777777" w:rsidR="00E75518" w:rsidRPr="00E75518" w:rsidRDefault="00E75518" w:rsidP="00E75518">
      <w:pPr>
        <w:jc w:val="both"/>
        <w:rPr>
          <w:rFonts w:ascii="Arial" w:hAnsi="Arial" w:cs="Arial"/>
          <w:sz w:val="24"/>
          <w:szCs w:val="24"/>
        </w:rPr>
      </w:pPr>
    </w:p>
    <w:p w14:paraId="2D32D610"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t>Leggiamo quanto è scritto nel Libro del profeta Geremia:</w:t>
      </w:r>
    </w:p>
    <w:p w14:paraId="124AE800"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In quel tempo – oracolo del Signore –  io sarò Dio per tutte le famiglie d’Israele ed  esse saranno il mio popolo.</w:t>
      </w:r>
    </w:p>
    <w:p w14:paraId="5EB306B7"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 xml:space="preserve">Così dice il Signore: Ha trovato grazia nel deserto un popolo scampato alla spada; Israele si avvia a una dimora di pace». </w:t>
      </w:r>
    </w:p>
    <w:p w14:paraId="15157599"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 xml:space="preserve">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w:t>
      </w:r>
    </w:p>
    <w:p w14:paraId="734D1D42"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w:t>
      </w:r>
    </w:p>
    <w:p w14:paraId="70687365"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721FE4CC"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 xml:space="preserve">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 «Cambierò il loro lutto in gioia, li consolerò e li renderò </w:t>
      </w:r>
      <w:r w:rsidRPr="00E75518">
        <w:rPr>
          <w:rFonts w:ascii="Arial" w:hAnsi="Arial" w:cs="Arial"/>
          <w:i/>
          <w:iCs/>
          <w:sz w:val="24"/>
          <w:szCs w:val="24"/>
        </w:rPr>
        <w:lastRenderedPageBreak/>
        <w:t>felici, senza afflizioni. Nutrirò i sacerdoti di carni prelibate  e il mio popolo sarà saziato dei miei beni». Oracolo del Signore.</w:t>
      </w:r>
    </w:p>
    <w:p w14:paraId="4C9950BB"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Così dice il Signore: «Una voce si ode a Rama, un lamento e un pianto amaro: Rachele piange i suoi figli, e non vuole essere consolata per i suoi figli, perché non sono più».</w:t>
      </w:r>
    </w:p>
    <w:p w14:paraId="30BB020E"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 xml:space="preserve">Dice il Signore: «Trattieni il tuo pianto, i tuoi occhi dalle lacrime, perché c’è un compenso alle tue fatiche – oracolo del Signore –: essi torneranno dal paese nemico. C’è una speranza per la tua discendenza – oracolo del Signore –: i tuoi figli ritorneranno nella loro terra. </w:t>
      </w:r>
    </w:p>
    <w:p w14:paraId="114AB10D"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w:t>
      </w:r>
    </w:p>
    <w:p w14:paraId="7976EAA7"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Non è un figlio carissimo per me Èfraim, il mio bambino prediletto? Ogni volta che lo minaccio, me ne ricordo sempre con affetto. Per questo il mio cuore si commuove per lui e sento per lui profonda tenerezza». Oracolo del Signore.</w:t>
      </w:r>
    </w:p>
    <w:p w14:paraId="62150BF1"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Pianta dei cippi, metti paletti indicatori, ricorda bene il sentiero, la via che hai percorso. Ritorna, vergine d’Israele, ritorna alle tue città.</w:t>
      </w:r>
    </w:p>
    <w:p w14:paraId="5C77FF61"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Fino a quando andrai vagando, figlia ribelle? Poiché il Signore crea una cosa nuova sulla terra: la donna circonderà l’uomo!</w:t>
      </w:r>
    </w:p>
    <w:p w14:paraId="028D1C7C"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7A8A7844"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A questo punto mi sono destato e ho guardato: era stato un bel sogno.</w:t>
      </w:r>
    </w:p>
    <w:p w14:paraId="2D34C3E4"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5C4BBDB2"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In quei giorni non si dirà più: “I padri hanno mangiato uva acerba e i denti dei figli si sono allegati!”,</w:t>
      </w:r>
    </w:p>
    <w:p w14:paraId="60B93486"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ma ognuno morirà per la sua propria iniquità; si allegheranno i denti solo a chi mangia l’uva acerba.</w:t>
      </w:r>
    </w:p>
    <w:p w14:paraId="3C20D0DF"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 xml:space="preserve">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w:t>
      </w:r>
      <w:r w:rsidRPr="00E75518">
        <w:rPr>
          <w:rFonts w:ascii="Arial" w:hAnsi="Arial" w:cs="Arial"/>
          <w:i/>
          <w:iCs/>
          <w:sz w:val="24"/>
          <w:szCs w:val="24"/>
        </w:rPr>
        <w:lastRenderedPageBreak/>
        <w:t>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51F9CCD5"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w:t>
      </w:r>
    </w:p>
    <w:p w14:paraId="7733EEB4"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1E595BBD" w14:textId="77777777" w:rsidR="00E75518" w:rsidRPr="00E75518" w:rsidRDefault="00E75518" w:rsidP="00E75518">
      <w:pPr>
        <w:jc w:val="both"/>
        <w:rPr>
          <w:rFonts w:ascii="Arial" w:hAnsi="Arial" w:cs="Arial"/>
          <w:i/>
          <w:iCs/>
          <w:sz w:val="24"/>
          <w:szCs w:val="24"/>
        </w:rPr>
      </w:pPr>
    </w:p>
    <w:p w14:paraId="65212E4F"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t>Ecco invece quanto è scritto nel Vangelo secondo Giovanni:</w:t>
      </w:r>
    </w:p>
    <w:p w14:paraId="44FA85EF"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w:t>
      </w:r>
    </w:p>
    <w:p w14:paraId="59F0F79E"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w:t>
      </w:r>
    </w:p>
    <w:p w14:paraId="0C58416B"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 xml:space="preserve">Il giorno dopo Giovanni stava ancora là con due dei suoi discepoli e, fissando lo sguardo su Gesù che passava, disse: «Ecco l’agnello di Dio!» (Gv 1,29-36). </w:t>
      </w:r>
    </w:p>
    <w:p w14:paraId="30D25141"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0F840AF9"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 xml:space="preserve">Gli disse Nicodèmo: «Come può nascere un uomo quando è vecchio? Può forse entrare una seconda volta nel grembo di sua madre e rinascere?». Rispose Gesù: </w:t>
      </w:r>
      <w:r w:rsidRPr="00E75518">
        <w:rPr>
          <w:rFonts w:ascii="Arial" w:hAnsi="Arial" w:cs="Arial"/>
          <w:i/>
          <w:iCs/>
          <w:sz w:val="24"/>
          <w:szCs w:val="24"/>
        </w:rPr>
        <w:lastRenderedPageBreak/>
        <w:t xml:space="preserve">«In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57A5BC8F"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0C3FAC71"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01C73383"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p>
    <w:p w14:paraId="520FCE81"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Dopo queste cose, Gesù andò con i suoi discepoli nella regione della Giudea, e là si tratteneva con loro e battezzava. Anche Giovanni battezzava a Ennòn, vicino a Salìm, perché là c’era molta acqua; e la gente andava a farsi battezzare. Giovanni, infatti, non era ancora stato gettato in prigione.</w:t>
      </w:r>
    </w:p>
    <w:p w14:paraId="43720142"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w:t>
      </w:r>
    </w:p>
    <w:p w14:paraId="07A71C05"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w:t>
      </w:r>
      <w:r w:rsidRPr="00E75518">
        <w:rPr>
          <w:rFonts w:ascii="Arial" w:hAnsi="Arial" w:cs="Arial"/>
          <w:i/>
          <w:iCs/>
          <w:sz w:val="24"/>
          <w:szCs w:val="24"/>
        </w:rPr>
        <w:lastRenderedPageBreak/>
        <w:t xml:space="preserve">mano ogni cosa. Chi crede nel Figlio ha la vita eterna; chi non obbedisce al Figlio non vedrà la vita, ma l’ira di Dio rimane su di lui (Gv 3,1-36). </w:t>
      </w:r>
    </w:p>
    <w:p w14:paraId="30EA9388"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322A8639"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t xml:space="preserve">Gesù dona compimento a tutta la Legge e a tutti i profeti, perché dona pienezza di verità a ogni promessa, profezia, giuramento del Padre. Non solo. Dona compimento perché in Lui ogni promessa, profezia, giuramento del Padre trova il suo compimento. Nulla in Lui rimane incompiuto. Tutto in Lui si compie. Si compie secondo la sua Parola che dona pienezza di verità alla Parola del Padre.  </w:t>
      </w:r>
    </w:p>
    <w:p w14:paraId="246C0CEE"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t xml:space="preserve">Cosa è chiesto ai figli di Abramo? Di passare nella Nuova Alleanza che il loro Dio ha loro promesso. Questa Nuova Alleanza è stata stipulata ne corpo e nel sangue di Cristo e si vive mangiando il corpo di Cristo e bevendo il suo sangue. Anche questa verità è stata rivelata ai Giudei, non ai pagani. Questa Parola è data anche ai pagani, ma prima di tutto è stata data a loro. È a loro che Gesù chiede di passare dalla fede nella Parola di Abramo alla fede nella Parola del Figlio dell’uomo. Ma sappiamo che i Giudei dinanzi alla richiesta di operare questo passaggio, abbandonarono Gesù Signore. Rimasero con Lui solo i Dodici. </w:t>
      </w:r>
    </w:p>
    <w:p w14:paraId="6038C03B" w14:textId="77777777" w:rsidR="00E75518" w:rsidRPr="00E75518" w:rsidRDefault="00E75518" w:rsidP="00E75518">
      <w:pPr>
        <w:jc w:val="both"/>
        <w:rPr>
          <w:rFonts w:ascii="Arial" w:hAnsi="Arial" w:cs="Arial"/>
          <w:sz w:val="24"/>
          <w:szCs w:val="24"/>
        </w:rPr>
      </w:pPr>
    </w:p>
    <w:p w14:paraId="7C3372FE"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t>Leggiamo nel Vangelo secondo Giovanni:</w:t>
      </w:r>
    </w:p>
    <w:p w14:paraId="5CCF7920"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1E66AE66"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 xml:space="preserve">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w:t>
      </w:r>
      <w:r w:rsidRPr="00E75518">
        <w:rPr>
          <w:rFonts w:ascii="Arial" w:hAnsi="Arial" w:cs="Arial"/>
          <w:i/>
          <w:iCs/>
          <w:sz w:val="24"/>
          <w:szCs w:val="24"/>
        </w:rPr>
        <w:lastRenderedPageBreak/>
        <w:t>raccolsero e riempirono dodici canestri con i pezzi dei cinque pani d’orzo, avanzati a coloro che avevano mangiato.</w:t>
      </w:r>
    </w:p>
    <w:p w14:paraId="643D3680"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Allora la gente, visto il segno che egli aveva compiuto, diceva: «Questi è davvero il profeta, colui che viene nel mondo!». Ma Gesù, sapendo che venivano a prenderlo per farlo re, si ritirò di nuovo sul monte, lui da solo.</w:t>
      </w:r>
    </w:p>
    <w:p w14:paraId="1B60B63A"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683B8DDC"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4FBE1301"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49EBDE49"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78BB76F3"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 xml:space="preserve">Allora i Giudei si misero a mormorare contro di lui perché aveva detto: «Io sono il pane disceso dal cielo». E dicevano: «Costui non è forse Gesù, il figlio di Giuseppe? </w:t>
      </w:r>
      <w:r w:rsidRPr="00E75518">
        <w:rPr>
          <w:rFonts w:ascii="Arial" w:hAnsi="Arial" w:cs="Arial"/>
          <w:i/>
          <w:iCs/>
          <w:sz w:val="24"/>
          <w:szCs w:val="24"/>
        </w:rPr>
        <w:lastRenderedPageBreak/>
        <w:t xml:space="preserve">Di lui non conosciamo il padre e la madre? Come dunque può dire: “Sono disceso dal cielo”?». </w:t>
      </w:r>
    </w:p>
    <w:p w14:paraId="4ACF3FB6"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0BCC17A4"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2FB39EFC"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18E6EA10"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6DAE2A59"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w:t>
      </w:r>
    </w:p>
    <w:p w14:paraId="4D9B7D8F"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t>Poiché tutto si compie in Cristo Gesù, in Cristo Gesù si compie anche la salvezza dei figli di Abramo. Il passaggio da Abramo a Cristo Signore è necessario per avere la salvezza. Infatti il fine della Legge è Cristo. Se non si approva a Cristo viviamo con una Legge morta e anche con una profezia e una promessa e un giuramento che sono anche loro morti. Queste cose per i figli di Abramo, che sono nella morte del peccato. mai si compiranno per la sola fede nel Dio di Abramo. Il loro compimento è solo nel Dio che è il Padre  del Signore nostro Cristo Gesù.</w:t>
      </w:r>
    </w:p>
    <w:p w14:paraId="612CC012"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lastRenderedPageBreak/>
        <w:t>Ecco come questo compimento è rivelato prima nella Lettera agli Efesini e poi nella Lettera ai Colossesi:</w:t>
      </w:r>
    </w:p>
    <w:p w14:paraId="0CD16CAD" w14:textId="77777777" w:rsidR="00E75518" w:rsidRPr="00E75518" w:rsidRDefault="00E75518" w:rsidP="00E75518">
      <w:pPr>
        <w:jc w:val="both"/>
        <w:rPr>
          <w:rFonts w:ascii="Arial" w:hAnsi="Arial" w:cs="Arial"/>
          <w:sz w:val="24"/>
          <w:szCs w:val="24"/>
        </w:rPr>
      </w:pPr>
    </w:p>
    <w:p w14:paraId="5942DF2B"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t>Nella Lettera agli Efesini:</w:t>
      </w:r>
    </w:p>
    <w:p w14:paraId="757868E8"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Benedetto Dio, Padre del Signore nostro Gesù Cristo, che ci ha benedetti con ogni benedizione spirituale nei cieli in Cristo.</w:t>
      </w:r>
    </w:p>
    <w:p w14:paraId="275D88E4"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4A594900"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5E526B5A"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 xml:space="preserve">In lui siamo stati fatti anche eredi, predestinati – secondo il progetto di colui che tutto opera secondo la sua volontà – a essere lode della sua gloria, noi, che già prima abbiamo sperato nel Cristo. </w:t>
      </w:r>
    </w:p>
    <w:p w14:paraId="1AED3A2F"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19DDD26D"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6DDE5FA9"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p>
    <w:p w14:paraId="0708BBDA"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 xml:space="preserve">Anche voi eravate morti per le vostre colpe e i vostri peccati, nei quali un tempo viveste, alla maniera di questo mondo, seguendo il principe delle Potenze dell’aria, quello spirito che ora opera negli uomini ribelli. Anche tutti noi, come loro, un tempo </w:t>
      </w:r>
      <w:r w:rsidRPr="00E75518">
        <w:rPr>
          <w:rFonts w:ascii="Arial" w:hAnsi="Arial" w:cs="Arial"/>
          <w:i/>
          <w:iCs/>
          <w:sz w:val="24"/>
          <w:szCs w:val="24"/>
        </w:rPr>
        <w:lastRenderedPageBreak/>
        <w:t>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751B4B92"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332F14C7"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 xml:space="preserve">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w:t>
      </w:r>
    </w:p>
    <w:p w14:paraId="303CF022"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Ora invece, in Cristo Gesù, voi che un tempo eravate lontani, siete diventati vicini, grazie al sangue di Cristo.</w:t>
      </w:r>
    </w:p>
    <w:p w14:paraId="2CD51A06"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06543193"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1,1-22). </w:t>
      </w:r>
    </w:p>
    <w:p w14:paraId="66FE7C43" w14:textId="77777777" w:rsidR="00E75518" w:rsidRPr="00E75518" w:rsidRDefault="00E75518" w:rsidP="00E75518">
      <w:pPr>
        <w:jc w:val="both"/>
        <w:rPr>
          <w:rFonts w:ascii="Arial" w:hAnsi="Arial" w:cs="Arial"/>
          <w:i/>
          <w:iCs/>
          <w:sz w:val="24"/>
          <w:szCs w:val="24"/>
        </w:rPr>
      </w:pPr>
    </w:p>
    <w:p w14:paraId="4BF20875"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t>Nella Lettera ai Colossesi;</w:t>
      </w:r>
    </w:p>
    <w:p w14:paraId="1F3B3C7C"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Paolo, apostolo di Cristo Gesù per volontà di Dio, e il fratello Timòteo, ai santi e credenti fratelli in Cristo che sono a Colosse: grazia a voi e pace da Dio, Padre nostro.</w:t>
      </w:r>
    </w:p>
    <w:p w14:paraId="3E8C1B91"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 xml:space="preserve">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w:t>
      </w:r>
      <w:r w:rsidRPr="00E75518">
        <w:rPr>
          <w:rFonts w:ascii="Arial" w:hAnsi="Arial" w:cs="Arial"/>
          <w:i/>
          <w:iCs/>
          <w:sz w:val="24"/>
          <w:szCs w:val="24"/>
        </w:rPr>
        <w:lastRenderedPageBreak/>
        <w:t>in cui avete ascoltato e conosciuto la grazia di Dio nella verità, che avete appreso da Èpafra, nostro caro compagno nel ministero: egli è presso di voi un fedele ministro di Cristo e ci ha pure manifestato il vostro amore nello Spirito.</w:t>
      </w:r>
    </w:p>
    <w:p w14:paraId="200A5E32"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Perciò anche noi, dal giorno in cui ne fummo informati, non cessiamo di pregare per voi e di chiedere che abbiate piena conoscenza della sua volontà, con ogni sapienza e intelligenza spirituale, perchè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48CC79CF"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È lui che ci ha liberati dal potere delle tenebre e ci ha trasferiti nel regno del Figlio del suo amore, per mezzo del quale abbiamo la redenzione, il perdono dei peccati.</w:t>
      </w:r>
    </w:p>
    <w:p w14:paraId="6769C546"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5FC20EC8"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Egli è prima di tutte le cose e tutte in lui sussistono.</w:t>
      </w:r>
    </w:p>
    <w:p w14:paraId="32BDEE44"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 xml:space="preserve">Egli è anche il capo del corpo, della Chiesa. </w:t>
      </w:r>
    </w:p>
    <w:p w14:paraId="3B6A77DA"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Egli è principio, primogenito di quelli che risorgono dai morti, perché sia lui ad avere il primato su tutte le cose.</w:t>
      </w:r>
    </w:p>
    <w:p w14:paraId="7E84B52B"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È piaciuto infatti a Dio che abiti in lui tutta la pienezza e che per mezzo di lui e in vista di lui siano riconciliate tutte le cose, avendo pacificato con il sangue della sua croce sia le cose che stanno sulla terra, sia quelle che stanno nei cieli.</w:t>
      </w:r>
    </w:p>
    <w:p w14:paraId="44271DB2"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2BAAFEDF"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E lui infatti che noi annunciamo, ammonendo ogni uomo e istruendo ciascuno con ogni sapienza, per rendere ogni uomo perfetto in Cristo. Per questo mi affatico e lotto, con la forza che viene da lui e che agisce in me con potenza (Col 1,1-29). </w:t>
      </w:r>
    </w:p>
    <w:p w14:paraId="5A00763F"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 xml:space="preserve">Voglio infatti che sappiate quale dura lotta devo sostenere per voi, per quelli di Laodicèa e per tutti quelli che non mi hanno mai visto di persona, perché i loro cuori </w:t>
      </w:r>
      <w:r w:rsidRPr="00E75518">
        <w:rPr>
          <w:rFonts w:ascii="Arial" w:hAnsi="Arial" w:cs="Arial"/>
          <w:i/>
          <w:iCs/>
          <w:sz w:val="24"/>
          <w:szCs w:val="24"/>
        </w:rPr>
        <w:lastRenderedPageBreak/>
        <w:t>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5EC5226E"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4BC6C41B"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235E1A19"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t>Lo ribadiamo ancora una volta: i figli di Abramo non devono cambiare la loro fede nel Dio di Abramo, di Isacco e di Giacobbe. Devon credere secondo purissima verità al Dio di Abramo, al Dio di Isacco, al Dio di Giacobbe, al Dio di Mosè, al Dio di Giosuè, al Dio di Davide, al Dio di tutta la Legge, al Dio di tutti i Salmi, al Dio di tutti i Profeti. Alla fede secondo verità nel Dio di tutto l’Antico Testamento devono aggiungere tutta la fede nel Padre del Signore nostro Gesù Cristo, in Cristo Gesù Figlio del Padre a noi dato per la nostra redenzione eterna, nello Spirito Santo che ha parlato per mezzo della Legge, dei Profeti, dei Salmi e che oggi ha parlato per mezzo di Cristo Gesù e oggi e fino al giorno della Parusia parla per mezzo del corpo di Cristo Gesù, che sono gli Apostoli, i Presbiteri e ogni altro membro di questo santissimo corpo. Dal Dio che si è rivelato ieri devono passare al Dio che si rivela oggi. Dalla voce di ieri devono passare alla voce di oggi. Chi parla è lo stesso Dio.</w:t>
      </w:r>
    </w:p>
    <w:p w14:paraId="6C1C0633"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t>Ecco ora come l’Apostolo Paolo ha rivelato il mistero del Padre, dello Spirito Santo, di Cristo Gesù e della sua grazia nel Capitolo V di questa stessa Lettera:</w:t>
      </w:r>
    </w:p>
    <w:p w14:paraId="0A26B98F"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0AA94D23"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lastRenderedPageBreak/>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1C00F54F"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1a morte regnò da Adamo fino a Mosè anche su quelli che non avevano peccato a somiglianza della trasgressione di Adamo, il quale è figura di colui che doveva venire.</w:t>
      </w:r>
    </w:p>
    <w:p w14:paraId="6BCF9703"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15E13A97"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7C9166ED"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71269B83"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t xml:space="preserve">Ciò che un tempo il Signore Dio compiva per mezzo dei suoi profeti, oggi lo compie per mezzo di Cristo Gesù. Lo compie per mezzo degli Apostoli, dei Presbiteri, di ogni altro membro del corpo di Cristo, che vive da vero corpo di Cristo. Si compie per mezzo della Parola di Cristo vissuta e annunciata da ogni membro del corpo di Cristo. L’annuncio della Parola è necessario per suscitare la fede. La fede però è suscitata dallo Spirito Santo che sempre deve sgorgare dal corpo di Cristo. </w:t>
      </w:r>
    </w:p>
    <w:p w14:paraId="7128F5E2"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t xml:space="preserve">Ogni membro del corpo di Cristo deve aggiunge il suo Spirito Santo al corpo di Cristo, perché il corpo di Cristo possa trafiggere il cuore di quanti ascoltano e attrarli a Cristo Signore per avere la vita eterna nel suo nome. Sempre dobbiamo ricordarci che tutto è dal corpo di Cristo, tutto nel corpo di Cristo, tutto con il corpo di Cristo, </w:t>
      </w:r>
      <w:r w:rsidRPr="00E75518">
        <w:rPr>
          <w:rFonts w:ascii="Arial" w:hAnsi="Arial" w:cs="Arial"/>
          <w:sz w:val="24"/>
          <w:szCs w:val="24"/>
        </w:rPr>
        <w:lastRenderedPageBreak/>
        <w:t xml:space="preserve">tutto per il corpo di Cristo. Senza il corpo di Cristo nulla si compie e nulla avviene per la vera conversione di un cuore. Il cuore che si converte va fatto poi vero corpo di Cristo, perché è nel corpo di Cristo che si diviene partecipi della natura divina e è nel corpo di Cristo che Dio abita corporalmente con la pienezza della sua divinità e anche noi siamo resi partecipi di questa pienezza. Nulla è fuori del corpo di Cristo. </w:t>
      </w:r>
    </w:p>
    <w:p w14:paraId="4B6DE4B3" w14:textId="77777777" w:rsidR="00E75518" w:rsidRPr="00E75518" w:rsidRDefault="00E75518" w:rsidP="00E75518">
      <w:pPr>
        <w:jc w:val="both"/>
        <w:rPr>
          <w:rFonts w:ascii="Arial" w:hAnsi="Arial" w:cs="Arial"/>
          <w:i/>
          <w:iCs/>
          <w:sz w:val="24"/>
          <w:szCs w:val="24"/>
        </w:rPr>
      </w:pPr>
      <w:r w:rsidRPr="00E75518">
        <w:rPr>
          <w:rFonts w:ascii="Arial" w:hAnsi="Arial" w:cs="Arial"/>
          <w:sz w:val="24"/>
          <w:szCs w:val="24"/>
        </w:rPr>
        <w:t xml:space="preserve">Ora l’Apostolo ritorna sulla sua via, che è sua e non di altri. Durante tutta la sua missione evangelizzatrice, i pagani hanno ricevuto la grazia della conversione, perché i figli di Abramo non hanno voluto che l’Apostolo li evangelizzasse. Per questo loro rifiuto, Paolo ha potuto annunciare Cristo ai pagani con molto più tempo. Per questo motivo i pagani sono debitori verso gli Ebrei. Leggiamo: </w:t>
      </w:r>
      <w:r w:rsidRPr="00E75518">
        <w:rPr>
          <w:rFonts w:ascii="Arial" w:hAnsi="Arial" w:cs="Arial"/>
          <w:i/>
          <w:iCs/>
          <w:sz w:val="24"/>
          <w:szCs w:val="24"/>
        </w:rPr>
        <w:t xml:space="preserve">“Come voi un tempo siete stati disobbedienti a Dio e ora avete ottenuto misericordia a motivo della loro disobbedienza, così anch’essi ora sono diventati disobbedienti a motivo della misericordia da voi ricevuta, perché anch’essi ottengano misericordia”. </w:t>
      </w:r>
    </w:p>
    <w:p w14:paraId="51EB7BC5"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t xml:space="preserve">Ecco il principio o la verità che va messa nel cuore. I pagani hanno ricevuto misericordia a motivo della disobbedienza dei figli di Abramo. Ora la misericordia dei pagani che sono divenuti cristiani deve produrre un frutto di misericordia per gli Ebrei. Mentre però i pagani hanno ricevuto misericordia per la disobbedienza, gli Ebrei deve ricevere misericordia per la purissima obbedienza di pagani alla fede. </w:t>
      </w:r>
    </w:p>
    <w:p w14:paraId="51F81F1D"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t>In altre parole: la conversione degli Ebrei è un dono che il Signore farò loro, se i pagani divenuti cristiani, in Cristo, offrono al Padre il loro corpo in sacrificio per la conversione dei figli di Abramo. La loro salvezza Dio vuole che sia il frutto del sacrificio di tutto il corpo di Cristo per essi. Noi siamo stati salvati per obbedienza di Cristo alla quale si è aggiunta l’obbedienza degli Apostoli e di tutto il corpo di Cristo. Ora Paolo ci sta dicendo che dobbiamo essere noi, con la nostra obbedienza unita all’obbedienza di Cristo, a salvare quelli della sua carne e del suo sangue. Questa è altissima opera di carità e questa carità va data a loro nella sua forma più piena.</w:t>
      </w:r>
    </w:p>
    <w:p w14:paraId="36CE809D"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t xml:space="preserve">Ecco ora la conclusione della sua argomentazione e deduzione: </w:t>
      </w:r>
      <w:r w:rsidRPr="00E75518">
        <w:rPr>
          <w:rFonts w:ascii="Arial" w:hAnsi="Arial" w:cs="Arial"/>
          <w:i/>
          <w:iCs/>
          <w:sz w:val="24"/>
          <w:szCs w:val="24"/>
        </w:rPr>
        <w:t xml:space="preserve">“Dio infatti ha rinchiuso tutti nella disobbedienza, per essere misericordioso verso tutti!”. </w:t>
      </w:r>
      <w:r w:rsidRPr="00E75518">
        <w:rPr>
          <w:rFonts w:ascii="Arial" w:hAnsi="Arial" w:cs="Arial"/>
          <w:sz w:val="24"/>
          <w:szCs w:val="24"/>
        </w:rPr>
        <w:t>Non è Dio che ha racchiuso tutti nella disobbedienza. Nella disobbedienza ci racchiude il peccato. Noi nasciamo nella disobbedienza per eredità da Adamo. Dobbiamo nascere nella giustizia per eredità da Cristo Gesù. Si nasce alla giustizia, nascendo da acqua e da Spirito Santo e questa nascita è frutto dell’obbedienza di Cristo, alla quale sempre si deve aggiungere la misericordia degli Apostoli, dei Presbiteri, di ogni altro membro del corpo di Cristo. La misericordia degli Apostoli, dei Presbiteri e di ogni altro membro del corpo di Cristo è il frutto della loro obbedienza a ogni comando impartito loro dal Signore. Consiste anche nel mostrare la bellezza dei frutti che produce la loro obbedienza al Vangelo. Per questo è loro chiesta una esemplarità senza alcuna falla, neanche piccola quanto una fessura. Ecco l’esemplarità senza alcuna fessura chiesta dall’Apostolo Paolo ai Corinti:</w:t>
      </w:r>
    </w:p>
    <w:p w14:paraId="2B28E226"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w:t>
      </w:r>
      <w:r w:rsidRPr="00E75518">
        <w:rPr>
          <w:rFonts w:ascii="Arial" w:hAnsi="Arial" w:cs="Arial"/>
          <w:i/>
          <w:iCs/>
          <w:sz w:val="24"/>
          <w:szCs w:val="24"/>
        </w:rPr>
        <w:lastRenderedPageBreak/>
        <w:t>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5A78A0D9"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t>Questa è invece l’esemplarità chiesta agli Efesini:</w:t>
      </w:r>
    </w:p>
    <w:p w14:paraId="60BF84E3"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 </w:t>
      </w:r>
    </w:p>
    <w:p w14:paraId="2E59F36C"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 xml:space="preserve">Fatevi dunque imitatori di Dio, quali figli carissimi, e camminate nella carità, nel modo in cui anche Cristo ci ha amato e ha dato se stesso per noi, offrendosi a Dio in sacrificio di soave odore. </w:t>
      </w:r>
    </w:p>
    <w:p w14:paraId="4BDC52D8"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5E6315CA"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 xml:space="preserve">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w:t>
      </w:r>
    </w:p>
    <w:p w14:paraId="1A47C0C0"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 xml:space="preserve">Fate dunque molta attenzione al vostro modo di vivere, comportandovi non da stolti ma da saggi, facendo buon uso del tempo, perché i giorni sono cattivi. Non siate </w:t>
      </w:r>
      <w:r w:rsidRPr="00E75518">
        <w:rPr>
          <w:rFonts w:ascii="Arial" w:hAnsi="Arial" w:cs="Arial"/>
          <w:i/>
          <w:iCs/>
          <w:sz w:val="24"/>
          <w:szCs w:val="24"/>
        </w:rPr>
        <w:lastRenderedPageBreak/>
        <w:t>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14:paraId="4DBA3B79"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7C8873DC"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 </w:t>
      </w:r>
    </w:p>
    <w:p w14:paraId="19D1B623"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w:t>
      </w:r>
    </w:p>
    <w:p w14:paraId="1D450FE5"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w:t>
      </w:r>
    </w:p>
    <w:p w14:paraId="7D7F79FD"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Anche voi, padroni, comportatevi allo stesso modo verso di loro, mettendo da parte le minacce, sapendo che il Signore, loro e vostro, è nei cieli e in lui non vi è preferenza di persone.</w:t>
      </w:r>
    </w:p>
    <w:p w14:paraId="1E77C8C9"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745E93D1"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 xml:space="preserve">Prendete dunque l’armatura di Dio, perché possiate resistere nel giorno cattivo e restare saldi dopo aver superato tutte le prove. State saldi, dunque: attorno ai fianchi, la verità; indosso, la corazza della giustizia; i piedi, calzati e pronti a </w:t>
      </w:r>
      <w:r w:rsidRPr="00E75518">
        <w:rPr>
          <w:rFonts w:ascii="Arial" w:hAnsi="Arial" w:cs="Arial"/>
          <w:i/>
          <w:iCs/>
          <w:sz w:val="24"/>
          <w:szCs w:val="24"/>
        </w:rPr>
        <w:lastRenderedPageBreak/>
        <w:t xml:space="preserve">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6,1-20). </w:t>
      </w:r>
    </w:p>
    <w:p w14:paraId="6B59C018"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t>Sarà questa esemplarità in Cristo, con Cristo, per Cristo, a far sì che la bontà e la misericordia del Signore produca molti frutti di conversione e di salvezza.</w:t>
      </w:r>
    </w:p>
    <w:p w14:paraId="6D2B4CA1" w14:textId="77777777" w:rsidR="00E75518" w:rsidRPr="00E75518" w:rsidRDefault="00E75518" w:rsidP="00E75518">
      <w:pPr>
        <w:jc w:val="both"/>
        <w:rPr>
          <w:rFonts w:ascii="Arial" w:hAnsi="Arial" w:cs="Arial"/>
          <w:sz w:val="24"/>
          <w:szCs w:val="24"/>
        </w:rPr>
      </w:pPr>
    </w:p>
    <w:p w14:paraId="3127BCB1" w14:textId="77777777" w:rsidR="00E75518" w:rsidRPr="00E75518" w:rsidRDefault="00E75518" w:rsidP="00E75518">
      <w:pPr>
        <w:jc w:val="both"/>
        <w:rPr>
          <w:rFonts w:ascii="Arial" w:hAnsi="Arial" w:cs="Arial"/>
          <w:sz w:val="24"/>
          <w:szCs w:val="24"/>
        </w:rPr>
      </w:pPr>
      <w:r w:rsidRPr="00E75518">
        <w:rPr>
          <w:rFonts w:ascii="Arial" w:hAnsi="Arial" w:cs="Arial"/>
          <w:b/>
          <w:bCs/>
          <w:sz w:val="24"/>
          <w:szCs w:val="24"/>
        </w:rPr>
        <w:t>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11,22-36).</w:t>
      </w:r>
    </w:p>
    <w:p w14:paraId="5C7EA40C"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t xml:space="preserve">Ora l’Apostolo innalza al Signore una potentissima dossologia. Rende gloria alle profondità del nostro Dio e Signore: </w:t>
      </w:r>
      <w:r w:rsidRPr="00E75518">
        <w:rPr>
          <w:rFonts w:ascii="Arial" w:hAnsi="Arial" w:cs="Arial"/>
          <w:i/>
          <w:iCs/>
          <w:sz w:val="24"/>
          <w:szCs w:val="24"/>
        </w:rPr>
        <w:t xml:space="preserve">“O profondità della ricchezza, della sapienza e della conoscenza di Dio!”. </w:t>
      </w:r>
      <w:r w:rsidRPr="00E75518">
        <w:rPr>
          <w:rFonts w:ascii="Arial" w:hAnsi="Arial" w:cs="Arial"/>
          <w:sz w:val="24"/>
          <w:szCs w:val="24"/>
        </w:rPr>
        <w:t xml:space="preserve">Quanto è profonda la ricchezza, la sapienza, la conoscenza del nostro Dio? Essa è una profondità eterna, infinita, più alta dei cieli dei cieli e più profonda degli abissi più profondi. Dinanzi alla ricchezza, alla sapienza, alla conoscenza di Dio tutto l’universo creato è solo una scintilla. </w:t>
      </w:r>
    </w:p>
    <w:p w14:paraId="016840B9"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t>Ecco ora alcuni passi biblici attraverso i quali viene manifestato qualcosa di questa profondità della ricchezza, della sapienza, della conoscenza di Dio.</w:t>
      </w:r>
    </w:p>
    <w:p w14:paraId="17879CF3"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t>Dal Salmo 139:</w:t>
      </w:r>
    </w:p>
    <w:p w14:paraId="489CE268"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 xml:space="preserve">Al maestro del coro. Di Davide. Salmo. </w:t>
      </w:r>
    </w:p>
    <w:p w14:paraId="45A683BD"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w:t>
      </w:r>
    </w:p>
    <w:p w14:paraId="2018C4A0"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w:t>
      </w:r>
    </w:p>
    <w:p w14:paraId="713BF53B"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 xml:space="preserve">Sei tu che hai formato i miei reni e mi hai tessuto nel grembo di mia madre. Io ti rendo grazie: hai fatto di me una meraviglia stupenda; meravigliose sono le tue </w:t>
      </w:r>
      <w:r w:rsidRPr="00E75518">
        <w:rPr>
          <w:rFonts w:ascii="Arial" w:hAnsi="Arial" w:cs="Arial"/>
          <w:i/>
          <w:iCs/>
          <w:sz w:val="24"/>
          <w:szCs w:val="24"/>
        </w:rPr>
        <w:lastRenderedPageBreak/>
        <w:t>opere, le riconosce pienamente l’anima mia. Non ti erano nascoste le mie ossa quando venivo formato nel segreto, ricamato nelle profondità della terra.</w:t>
      </w:r>
    </w:p>
    <w:p w14:paraId="243BC0BC"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w:t>
      </w:r>
    </w:p>
    <w:p w14:paraId="235DC025"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 xml:space="preserve">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139,1-24). </w:t>
      </w:r>
    </w:p>
    <w:p w14:paraId="5EA108BB"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t>Da Isaia 40</w:t>
      </w:r>
    </w:p>
    <w:p w14:paraId="62D8DE19"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Chi ha misurato con il cavo della mano le acque del mare e ha calcolato l’estensione dei cieli con il palmo? Chi ha valutato con il moggio la polvere della terra e ha pesato con la stadera le montagne e i colli con la bilancia?</w:t>
      </w:r>
    </w:p>
    <w:p w14:paraId="34CD6210"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Chi ha diretto lo spirito del Signore e come suo consigliere lo ha istruito?</w:t>
      </w:r>
    </w:p>
    <w:p w14:paraId="4637D8C1"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A chi ha chiesto di consigliarlo, di istruirlo, di insegnargli il sentiero del diritto, di insegnargli la conoscenza e di fargli conoscere la via della prudenza?</w:t>
      </w:r>
    </w:p>
    <w:p w14:paraId="67832EE4"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w:t>
      </w:r>
    </w:p>
    <w:p w14:paraId="2EAAC54F"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 xml:space="preserve">A chi potreste paragonare Dio e quale immagine mettergli a confronto? </w:t>
      </w:r>
    </w:p>
    <w:p w14:paraId="6860316D"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 xml:space="preserve">Il fabbro fonde l’idolo, l’orafo lo riveste d’oro, e fonde catenelle d’argento. Chi ha poco da offrire sceglie un legno che non marcisce; si cerca un artista abile, perché gli faccia una statua che non si muova. </w:t>
      </w:r>
    </w:p>
    <w:p w14:paraId="4D55189C"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 Sono appena piantati, appena seminati, appena i loro steli hanno messo radici nella terra, egli soffia su di loro ed essi seccano e l’uragano li strappa via come paglia.</w:t>
      </w:r>
    </w:p>
    <w:p w14:paraId="549DF5BB"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«A chi potreste paragonarmi, quasi che io gli sia pari?» dice il Santo. Levate in alto i vostri occhi e guardate: chi ha creato tali cose? Egli fa uscire in numero preciso il loro esercito e le chiama tutte per nome; per la sua onnipotenza e il vigore della sua forza non ne manca alcuna.</w:t>
      </w:r>
    </w:p>
    <w:p w14:paraId="4AE8F7B3"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lastRenderedPageBreak/>
        <w:t xml:space="preserve">Perché dici, Giacobbe, e tu, Israele, ripeti: «La mia via è nascosta al Signore e il mio diritto è trascurato dal mio Dio»? Non lo sai forse? Non l’hai udito? Dio eterno è il Signore, che ha creato i confini della terra. Egli non si affatica né si stanca, la sua intelligenza è inscrutabile. Egli dà forza allo stanco e moltiplica il vigore allo spossato. Anche i giovani faticano e si stancano, gli adulti inciampano e cadono; ma quanti sperano nel Signore riacquistano forza, mettono ali come aquile, corrono senza affannarsi, camminano senza stancarsi (Is 40,12-31). </w:t>
      </w:r>
    </w:p>
    <w:p w14:paraId="66737607"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t>Da Giobbe 15</w:t>
      </w:r>
    </w:p>
    <w:p w14:paraId="7683C8E0"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Elifaz di Teman prese a dire: «Potrebbe il saggio rispondere con ragioni campate in aria e riempirsi il ventre del vento d’oriente? Si difende egli con parole inutili e con discorsi inconcludenti? Ma tu distruggi la religione e abolisci la preghiera innanzi a Dio.</w:t>
      </w:r>
    </w:p>
    <w:p w14:paraId="38BE2D84"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Infatti la tua malizia istruisce la tua bocca e scegli il linguaggio degli astuti. Non io, ma la tua bocca ti condanna e le tue labbra attestano contro di te. Sei forse tu il primo uomo che è nato, o prima dei monti sei stato generato?</w:t>
      </w:r>
    </w:p>
    <w:p w14:paraId="72E4E968"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Hai tu avuto accesso ai segreti consigli di Dio e ti sei appropriato tu solo della sapienza? Che cosa sai tu, che noi non sappiamo? Che cosa capisci, che non sia chiaro anche a noi? Sia il vecchio che il canuto sono fra di noi, carichi di anni più di tuo padre. Poca cosa sono per te le consolazioni di Dio e una parola moderata rivolta a te? Perché il tuo cuore ti stravolge, perché ammiccano i tuoi occhi, quando volgi contro Dio il tuo animo e fai uscire tali parole dalla tua bocca?</w:t>
      </w:r>
    </w:p>
    <w:p w14:paraId="52DB2D6C"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Che cos’è l’uomo perché si ritenga puro, perché si dica giusto un nato da donna? Ecco, neppure nei suoi santi egli ha fiducia e i cieli non sono puri ai suoi occhi, tanto meno un essere abominevole e corrotto, l’uomo che beve l’iniquità come acqua.</w:t>
      </w:r>
    </w:p>
    <w:p w14:paraId="3D6A5EC7"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Voglio spiegartelo, ascoltami, ti racconterò quel che ho visto, quello che i saggi hanno riferito, che non hanno celato ad essi i loro padri; solo a loro fu concessa questa terra, né straniero alcuno era passato in mezzo a loro. Per tutti i giorni della vita il malvagio si tormenta; sono contati gli anni riservati al violento. Voci di spavento gli risuonano agli orecchi e in piena pace si vede assalito dal predone. Non crede di potersi sottrarre alle tenebre, egli si sente destinato alla spada. Abbandonato in pasto ai falchi, sa che gli è preparata la rovina. Un giorno tenebroso lo spaventa, la miseria e l’angoscia l’assalgono come un re pronto all’attacco, perché ha steso contro Dio la sua mano, ha osato farsi forte contro l’Onnipotente; correva contro di lui a testa alta, al riparo del curvo spessore del suo scudo, poiché aveva la faccia coperta di grasso e pinguedine intorno ai suoi fianchi.</w:t>
      </w:r>
    </w:p>
    <w:p w14:paraId="34C2CA44"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 xml:space="preserve">Avrà dimora in città diroccate, in case dove non si abita più, destinate a diventare macerie. Non si arricchirà, non durerà la sua fortuna, le sue proprietà non si estenderanno sulla terra. Alle tenebre non sfuggirà, il fuoco seccherà i suoi germogli e il vento porterà via i suoi fiori. Non si affidi alla vanità che è fallace, perché vanità sarà la sua ricompensa. Prima del tempo saranno disseccati, i suoi rami non rinverdiranno più. Sarà spogliato come vigna della sua uva ancora acerba e getterà via come ulivo i suoi fiori, poiché la stirpe dell’empio è sterile e il fuoco divora le </w:t>
      </w:r>
      <w:r w:rsidRPr="00E75518">
        <w:rPr>
          <w:rFonts w:ascii="Arial" w:hAnsi="Arial" w:cs="Arial"/>
          <w:i/>
          <w:iCs/>
          <w:sz w:val="24"/>
          <w:szCs w:val="24"/>
        </w:rPr>
        <w:lastRenderedPageBreak/>
        <w:t xml:space="preserve">tende dell’uomo venale. Concepisce malizia e genera sventura e nel suo seno alleva l’inganno» (Gb 15,1-35). </w:t>
      </w:r>
    </w:p>
    <w:p w14:paraId="2FD6619B"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t>Dalla Prima Corinzi 2</w:t>
      </w:r>
    </w:p>
    <w:p w14:paraId="4E6B350D"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01DF00FA"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p>
    <w:p w14:paraId="633534B6"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 xml:space="preserve">Quelle cose che occhio non vide, né orecchio udì, né mai entrarono in cuore di uomo, Dio le ha preparate per coloro che lo amano. </w:t>
      </w:r>
    </w:p>
    <w:p w14:paraId="0B340550"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65BC7459"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t xml:space="preserve">L’Apostolo ora manifesta quanti profondi sono i giudizi di Dio e quanto inaccessibili sono le sue vie: </w:t>
      </w:r>
      <w:r w:rsidRPr="00E75518">
        <w:rPr>
          <w:rFonts w:ascii="Arial" w:hAnsi="Arial" w:cs="Arial"/>
          <w:i/>
          <w:iCs/>
          <w:sz w:val="24"/>
          <w:szCs w:val="24"/>
        </w:rPr>
        <w:t xml:space="preserve">“Quanto insondabili sono i suoi giudizi e inaccessibili le sue vie! Infatti,  chi mai ha conosciuto il pensiero del Signore?” </w:t>
      </w:r>
      <w:r w:rsidRPr="00E75518">
        <w:rPr>
          <w:rFonts w:ascii="Arial" w:hAnsi="Arial" w:cs="Arial"/>
          <w:sz w:val="24"/>
          <w:szCs w:val="24"/>
        </w:rPr>
        <w:t>Per comprende queste parole dell’Apostolo ci occorre una similitudine: prendiamo il più piccolo granello di sabbia che sul lido del mare. Questa è la nostra mente creata. Prendiamo ora tutto l’universo creato e moltiplichiamo all’infinito. Tutto l’universo creato moltiplicato all’infinito dinanzi alla mente di Dio è come polvere sulla bilancia. Tanto grandi, tanto insondabili, tanto inaccessibili sono le sue vie e i suoi pensieri. Dinanzi al Signore che opera, sempre dobbiamo sprofondarci in una adorazione senza fine. Il senza fine è un senza fine eterno. Anche nell’eternità mai potremo comprendere gli abissi del nostro Dio. Le altezze del Signore saranno irraggiungibile in eterno.</w:t>
      </w:r>
    </w:p>
    <w:p w14:paraId="09C87392"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lastRenderedPageBreak/>
        <w:t xml:space="preserve">Come può una natura, quale quella dell’uomo, che è stata creata dal consiglio eterno del Signore, consigliare il suo Creatore? Solo il pensiero è grande superbia: </w:t>
      </w:r>
      <w:r w:rsidRPr="00E75518">
        <w:rPr>
          <w:rFonts w:ascii="Arial" w:hAnsi="Arial" w:cs="Arial"/>
          <w:i/>
          <w:iCs/>
          <w:sz w:val="24"/>
          <w:szCs w:val="24"/>
        </w:rPr>
        <w:t xml:space="preserve">“O chi mai è stato suo consigliere?”. </w:t>
      </w:r>
      <w:r w:rsidRPr="00E75518">
        <w:rPr>
          <w:rFonts w:ascii="Arial" w:hAnsi="Arial" w:cs="Arial"/>
          <w:sz w:val="24"/>
          <w:szCs w:val="24"/>
        </w:rPr>
        <w:t xml:space="preserve">Oggi è questo il grande peccato del cristiano: la volontà stolta e insipiente, la volontà satanica di volere sostituire le vie di Dio, i pensieri di Dio, i giudizi di Dio con le proprie vie, i propri pensieri, i propri giudizi. </w:t>
      </w:r>
    </w:p>
    <w:p w14:paraId="6A065777"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t>Poiché oggi la natura di peccato non comprende la Legge del Signore, essa va abrogata. Poiché non comprende il Vangelo, esso va epurato. Poiché non comprende la Divina Rivelazione, essa va ridotta a favola. Poiché non comprende il mistero della Chiesa che discende dal cielo, allora se ne deve edificare una che viene dal basso. Poiché neanche l’uomo che viene da Dio l’uomo comprende, allora è giusto che l’uomo crei se stesso ad immagine e a misura del proprio peccato.</w:t>
      </w:r>
    </w:p>
    <w:p w14:paraId="10566F9D"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t xml:space="preserve">Ecco ancora una domanda alla quale non c’è risposta: </w:t>
      </w:r>
      <w:r w:rsidRPr="00E75518">
        <w:rPr>
          <w:rFonts w:ascii="Arial" w:hAnsi="Arial" w:cs="Arial"/>
          <w:i/>
          <w:iCs/>
          <w:sz w:val="24"/>
          <w:szCs w:val="24"/>
        </w:rPr>
        <w:t>“O chi gli ha dato qualcosa per primo tanto da riceverne il contraccambio?”.</w:t>
      </w:r>
      <w:r w:rsidRPr="00E75518">
        <w:rPr>
          <w:rFonts w:ascii="Arial" w:hAnsi="Arial" w:cs="Arial"/>
          <w:sz w:val="24"/>
          <w:szCs w:val="24"/>
        </w:rPr>
        <w:t xml:space="preserve">  Nella nostra santissima fede tutto dono d’amore del Signore. Siamo creati per amore. Siamo redenti per amore. Siamo giustificati per amore. Siamo colmati di ogni bene per amore. L’amore di Dio per noi è dall’eternità per l’eternità. Cosa noi possiamo dare in contraccambio al Signore? Nulla. Dal momento che in noi tutto è dono. Anche la nostra obbedienza al Signore è un dono del suo amore. Una sua grazia. Noi siamo opera dell’amore del Signore. Anche la grazia di chiedere la grazia dell’obbedienza alla sua Parola è dono di Dio. </w:t>
      </w:r>
    </w:p>
    <w:p w14:paraId="5F04856B"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t>Ecco allora le Parole del Salmo 116:</w:t>
      </w:r>
    </w:p>
    <w:p w14:paraId="4B7F3A3A"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Amo il Signore, perché ascolta il grido della mia preghiera. Verso di me ha teso l’orecchio nel giorno in cui lo invocavo. Mi stringevano funi di morte, ero preso nei lacci degli inferi, ero preso da tristezza e angoscia.</w:t>
      </w:r>
    </w:p>
    <w:p w14:paraId="6AE9B389"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Allora ho invocato il nome del Signore: «Ti prego, liberami, Signore». Pietoso e giusto è il Signore, il nostro Dio è misericordioso. Il Signore protegge i piccoli: ero misero ed egli mi ha salvato.</w:t>
      </w:r>
    </w:p>
    <w:p w14:paraId="22998143"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Ritorna, anima mia, al tuo riposo, perché il Signore ti ha beneficato. Sì, hai liberato la mia vita dalla morte, i miei occhi dalle lacrime, i miei piedi dalla caduta. Io camminerò alla presenza del Signore nella terra dei viventi.</w:t>
      </w:r>
    </w:p>
    <w:p w14:paraId="7600AFCB"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Ho creduto anche quando dicevo: «Sono troppo infelice». Ho detto con sgomento: «Ogni uomo è bugiardo».</w:t>
      </w:r>
    </w:p>
    <w:p w14:paraId="1364F164"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 xml:space="preserve">Che cosa renderò al Signore per tutti i benefici che mi ha fatto? Alzerò il calice della salvezza e invocherò il nome del Signore. Adempirò i miei voti al Signore, davanti a tutto il suo popolo. </w:t>
      </w:r>
    </w:p>
    <w:p w14:paraId="228D3982"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 xml:space="preserve">Agli occhi del Signore è preziosa la morte dei suoi fedeli. Ti prego, Signore, perché sono tuo servo; io sono tuo servo, figlio della tua schiava: tu hai spezzato le mie catene. A te offrirò un sacrificio di ringraziamento e invocherò il nome del Signore. Adempirò i miei voti al Signore davanti a tutto il suo popolo, negli atri della casa del Signore, in mezzo a te, Gerusalemme. Alleluia (Sal 116,1-19). </w:t>
      </w:r>
    </w:p>
    <w:p w14:paraId="1EE40233"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lastRenderedPageBreak/>
        <w:t>Per sua grazia e per sua benevolenza possiamo noi dare a Dio solo la nostra obbedienza alla sua Parola. Ma sempre è solo in Cristo, con Cristo, per Cristo. È verità</w:t>
      </w:r>
      <w:r w:rsidRPr="00E75518">
        <w:rPr>
          <w:rFonts w:ascii="Arial" w:hAnsi="Arial" w:cs="Arial"/>
          <w:i/>
          <w:iCs/>
          <w:sz w:val="24"/>
          <w:szCs w:val="24"/>
        </w:rPr>
        <w:t>: “Poiché da lui, per mezzo di lui e per lui sono tutte le cose”.</w:t>
      </w:r>
      <w:r w:rsidRPr="00E75518">
        <w:rPr>
          <w:rFonts w:ascii="Arial" w:hAnsi="Arial" w:cs="Arial"/>
          <w:sz w:val="24"/>
          <w:szCs w:val="24"/>
        </w:rPr>
        <w:t xml:space="preserve"> Ma tutte le cose sono opera del Padre fatte da Lui in Cristo, con Cristo, per Cristo, per opera del suo Santo Spirito. Oggi e per l’eternità, ieri e per l’eternità, domani e per l’eternità tutto il Padre ci dona in Cristo, con Cristo, per Cristo, per opera dello Spirito Santo. </w:t>
      </w:r>
    </w:p>
    <w:p w14:paraId="2C352D6E"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t>Dalla Prima Corinzi 8</w:t>
      </w:r>
    </w:p>
    <w:p w14:paraId="0F1C92B5"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w:t>
      </w:r>
    </w:p>
    <w:p w14:paraId="5634D0A4"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per noi c’è un solo Dio, il Padre, dal quale tutto proviene e noi siamo per lui; e un solo Signore, Gesù Cristo, in virtù del quale esistono tutte le cose e noi esistiamo grazie a lui.</w:t>
      </w:r>
    </w:p>
    <w:p w14:paraId="433507D5"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 xml:space="preserve">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 </w:t>
      </w:r>
    </w:p>
    <w:p w14:paraId="647A5191"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t xml:space="preserve">Dalla Lettera agli Efesini </w:t>
      </w:r>
    </w:p>
    <w:p w14:paraId="0AC20D2B" w14:textId="031C400E"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r w:rsidR="00E816EC">
        <w:rPr>
          <w:rFonts w:ascii="Arial" w:hAnsi="Arial" w:cs="Arial"/>
          <w:i/>
          <w:iCs/>
          <w:sz w:val="24"/>
          <w:szCs w:val="24"/>
        </w:rPr>
        <w:t xml:space="preserve"> </w:t>
      </w:r>
      <w:r w:rsidRPr="00E75518">
        <w:rPr>
          <w:rFonts w:ascii="Arial" w:hAnsi="Arial" w:cs="Arial"/>
          <w:i/>
          <w:iCs/>
          <w:sz w:val="24"/>
          <w:szCs w:val="24"/>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r w:rsidR="00E816EC">
        <w:rPr>
          <w:rFonts w:ascii="Arial" w:hAnsi="Arial" w:cs="Arial"/>
          <w:i/>
          <w:iCs/>
          <w:sz w:val="24"/>
          <w:szCs w:val="24"/>
        </w:rPr>
        <w:t xml:space="preserve"> </w:t>
      </w:r>
      <w:r w:rsidRPr="00E75518">
        <w:rPr>
          <w:rFonts w:ascii="Arial" w:hAnsi="Arial" w:cs="Arial"/>
          <w:i/>
          <w:iCs/>
          <w:sz w:val="24"/>
          <w:szCs w:val="24"/>
        </w:rPr>
        <w:t xml:space="preserve">In lui siamo stati fatti anche eredi, predestinati – secondo il progetto di colui che tutto opera secondo la sua volontà – a essere lode della sua gloria, noi, che già </w:t>
      </w:r>
      <w:r w:rsidRPr="00E75518">
        <w:rPr>
          <w:rFonts w:ascii="Arial" w:hAnsi="Arial" w:cs="Arial"/>
          <w:i/>
          <w:iCs/>
          <w:sz w:val="24"/>
          <w:szCs w:val="24"/>
        </w:rPr>
        <w:lastRenderedPageBreak/>
        <w:t xml:space="preserve">prima abbiamo sperato nel Cristo. </w:t>
      </w:r>
      <w:r w:rsidR="00E816EC">
        <w:rPr>
          <w:rFonts w:ascii="Arial" w:hAnsi="Arial" w:cs="Arial"/>
          <w:i/>
          <w:iCs/>
          <w:sz w:val="24"/>
          <w:szCs w:val="24"/>
        </w:rPr>
        <w:t xml:space="preserve"> </w:t>
      </w:r>
      <w:r w:rsidRPr="00E75518">
        <w:rPr>
          <w:rFonts w:ascii="Arial" w:hAnsi="Arial" w:cs="Arial"/>
          <w:i/>
          <w:iCs/>
          <w:sz w:val="24"/>
          <w:szCs w:val="24"/>
        </w:rPr>
        <w:t xml:space="preserve">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517FE07E" w14:textId="77777777" w:rsidR="00E75518" w:rsidRPr="00E75518" w:rsidRDefault="00E75518" w:rsidP="00E75518">
      <w:pPr>
        <w:jc w:val="both"/>
        <w:rPr>
          <w:rFonts w:ascii="Arial" w:hAnsi="Arial" w:cs="Arial"/>
          <w:i/>
          <w:iCs/>
          <w:sz w:val="24"/>
          <w:szCs w:val="24"/>
        </w:rPr>
      </w:pPr>
      <w:r w:rsidRPr="00E75518">
        <w:rPr>
          <w:rFonts w:ascii="Arial" w:hAnsi="Arial" w:cs="Arial"/>
          <w:sz w:val="24"/>
          <w:szCs w:val="24"/>
        </w:rPr>
        <w:t xml:space="preserve">Poiché tutto è opera di Dio in noi, anche il volere e l’agire sono grazia di Dio, al nostro Dio va data ogni gloria: </w:t>
      </w:r>
      <w:r w:rsidRPr="00E75518">
        <w:rPr>
          <w:rFonts w:ascii="Arial" w:hAnsi="Arial" w:cs="Arial"/>
          <w:i/>
          <w:iCs/>
          <w:sz w:val="24"/>
          <w:szCs w:val="24"/>
        </w:rPr>
        <w:t xml:space="preserve">“ A lui la gloria nei secoli. Amen (Rm 11,22-36). </w:t>
      </w:r>
    </w:p>
    <w:p w14:paraId="31D4329E"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t>Anche il volere e l’agire sono suscitati dal Signore nostro Dio:</w:t>
      </w:r>
    </w:p>
    <w:p w14:paraId="34A6A001" w14:textId="77777777" w:rsidR="00E75518" w:rsidRPr="00E75518" w:rsidRDefault="00E75518" w:rsidP="00E75518">
      <w:pPr>
        <w:jc w:val="both"/>
        <w:rPr>
          <w:rFonts w:ascii="Arial" w:hAnsi="Arial" w:cs="Arial"/>
          <w:i/>
          <w:iCs/>
          <w:sz w:val="24"/>
          <w:szCs w:val="24"/>
        </w:rPr>
      </w:pPr>
      <w:r w:rsidRPr="00E75518">
        <w:rPr>
          <w:rFonts w:ascii="Arial" w:hAnsi="Arial" w:cs="Arial"/>
          <w:i/>
          <w:iCs/>
          <w:sz w:val="24"/>
          <w:szCs w:val="24"/>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w:t>
      </w:r>
    </w:p>
    <w:p w14:paraId="77552093"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t>Questa è la purissima fede dell’Apostolo Paolo e questa dovrà essere la nostra fede. Nessuna nostra gloria per essere noi discepoli di Gesù e nessun nostro vanto. Sapendo questo dobbiamo offrire a Dio, sempre per sua grazia, la nostra vita affinché anche ai figli di Abramo conceda la grazia della fede in Cristo Gesù.</w:t>
      </w:r>
    </w:p>
    <w:p w14:paraId="17CF9BEB" w14:textId="77777777" w:rsidR="00E75518" w:rsidRPr="00E75518" w:rsidRDefault="00E75518" w:rsidP="00E75518">
      <w:pPr>
        <w:jc w:val="both"/>
        <w:rPr>
          <w:rFonts w:ascii="Arial" w:hAnsi="Arial" w:cs="Arial"/>
          <w:sz w:val="24"/>
          <w:szCs w:val="24"/>
        </w:rPr>
      </w:pPr>
    </w:p>
    <w:p w14:paraId="129D4B3C" w14:textId="77777777" w:rsidR="00E75518" w:rsidRPr="00E75518" w:rsidRDefault="00E75518" w:rsidP="00E75518">
      <w:pPr>
        <w:spacing w:before="120" w:after="120" w:line="240" w:lineRule="auto"/>
        <w:jc w:val="both"/>
        <w:rPr>
          <w:rFonts w:ascii="Arial" w:eastAsia="Times New Roman" w:hAnsi="Arial" w:cs="Arial"/>
          <w:b/>
          <w:kern w:val="0"/>
          <w:sz w:val="24"/>
          <w:szCs w:val="20"/>
          <w:lang w:val="la-Latn" w:eastAsia="it-IT"/>
          <w14:ligatures w14:val="none"/>
        </w:rPr>
      </w:pPr>
      <w:r w:rsidRPr="00E75518">
        <w:rPr>
          <w:rFonts w:ascii="Arial" w:eastAsia="Times New Roman" w:hAnsi="Arial" w:cs="Arial"/>
          <w:b/>
          <w:kern w:val="0"/>
          <w:sz w:val="24"/>
          <w:szCs w:val="20"/>
          <w:lang w:val="la-Latn" w:eastAsia="it-IT"/>
          <w14:ligatures w14:val="none"/>
        </w:rPr>
        <w:t>DIECI DOMANDE DI ULTERIORE RIFLESSIONE</w:t>
      </w:r>
    </w:p>
    <w:p w14:paraId="375BED80"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t>So cosa è la fedeltà di Dio?</w:t>
      </w:r>
    </w:p>
    <w:p w14:paraId="5CB323E3"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t>So cosa è la severità di Dio?</w:t>
      </w:r>
    </w:p>
    <w:p w14:paraId="5F7493E1"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t>So cosa è la bontà di Dio?</w:t>
      </w:r>
    </w:p>
    <w:p w14:paraId="165A0578"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t>So cosa è un innesto?</w:t>
      </w:r>
    </w:p>
    <w:p w14:paraId="16908132"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t>So qual è la differenza tra l’innesto di un pagano in Cristo e l’innesto di un figlio di Abramo?</w:t>
      </w:r>
    </w:p>
    <w:p w14:paraId="40B92245"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t>So cosa significa essere presuntuosi nel linguaggio di Paolo?</w:t>
      </w:r>
    </w:p>
    <w:p w14:paraId="1964995F"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t>So cosa significa essere stati posti tutti nella disobbedienza?</w:t>
      </w:r>
    </w:p>
    <w:p w14:paraId="435C7EFE"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t>So cosa è la misericordia del Signore?</w:t>
      </w:r>
    </w:p>
    <w:p w14:paraId="4E80B9ED"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t>So quanto sono profonde tutte le profondità di Dio?</w:t>
      </w:r>
    </w:p>
    <w:p w14:paraId="3B69A944" w14:textId="77777777" w:rsidR="00E75518" w:rsidRPr="00E75518" w:rsidRDefault="00E75518" w:rsidP="00E75518">
      <w:pPr>
        <w:jc w:val="both"/>
        <w:rPr>
          <w:rFonts w:ascii="Arial" w:hAnsi="Arial" w:cs="Arial"/>
          <w:sz w:val="24"/>
          <w:szCs w:val="24"/>
        </w:rPr>
      </w:pPr>
      <w:r w:rsidRPr="00E75518">
        <w:rPr>
          <w:rFonts w:ascii="Arial" w:hAnsi="Arial" w:cs="Arial"/>
          <w:sz w:val="24"/>
          <w:szCs w:val="24"/>
        </w:rPr>
        <w:t xml:space="preserve">So cosa ci chiede il Signore perché la sua grazia raggiunga ogni uomo? </w:t>
      </w:r>
    </w:p>
    <w:p w14:paraId="5F8F6C52" w14:textId="77777777" w:rsidR="00E75518" w:rsidRPr="00E75518" w:rsidRDefault="00E75518" w:rsidP="00E75518">
      <w:pPr>
        <w:rPr>
          <w:lang w:val="la-Latn"/>
        </w:rPr>
      </w:pPr>
    </w:p>
    <w:p w14:paraId="1DF19C62" w14:textId="09A26BEC" w:rsidR="00E13C2F" w:rsidRPr="000A11E0" w:rsidRDefault="00E13C2F" w:rsidP="00E13C2F">
      <w:pPr>
        <w:pStyle w:val="Titolo1"/>
      </w:pPr>
      <w:bookmarkStart w:id="568" w:name="_Toc208249486"/>
      <w:bookmarkStart w:id="569" w:name="_Hlk201386246"/>
      <w:bookmarkEnd w:id="1"/>
      <w:bookmarkEnd w:id="9"/>
      <w:r>
        <w:lastRenderedPageBreak/>
        <w:t>CONCLUSIONE</w:t>
      </w:r>
      <w:bookmarkEnd w:id="568"/>
    </w:p>
    <w:p w14:paraId="6E61E0DB" w14:textId="77777777" w:rsidR="00E816EC" w:rsidRDefault="00E816EC" w:rsidP="00E816EC">
      <w:pPr>
        <w:spacing w:after="120" w:line="240" w:lineRule="auto"/>
        <w:jc w:val="both"/>
        <w:rPr>
          <w:rFonts w:ascii="Arial" w:eastAsia="Times New Roman" w:hAnsi="Arial" w:cs="Arial"/>
          <w:bCs/>
          <w:kern w:val="0"/>
          <w:sz w:val="24"/>
          <w:szCs w:val="20"/>
          <w:lang w:eastAsia="it-IT"/>
          <w14:ligatures w14:val="none"/>
        </w:rPr>
      </w:pPr>
      <w:r>
        <w:rPr>
          <w:rFonts w:ascii="Arial" w:eastAsia="Times New Roman" w:hAnsi="Arial" w:cs="Arial"/>
          <w:bCs/>
          <w:kern w:val="0"/>
          <w:sz w:val="24"/>
          <w:szCs w:val="20"/>
          <w:lang w:eastAsia="it-IT"/>
          <w14:ligatures w14:val="none"/>
        </w:rPr>
        <w:t xml:space="preserve">Possiamo racchiudere questa tre Capitoli IX X XI della Lettera ai Romani in quattro grandi manifestazioni del cuore dell’Apostolo Paolo: </w:t>
      </w:r>
      <w:bookmarkStart w:id="570" w:name="_Hlk206764973"/>
      <w:r>
        <w:rPr>
          <w:rFonts w:ascii="Arial" w:eastAsia="Times New Roman" w:hAnsi="Arial" w:cs="Arial"/>
          <w:bCs/>
          <w:kern w:val="0"/>
          <w:sz w:val="24"/>
          <w:szCs w:val="20"/>
          <w:lang w:eastAsia="it-IT"/>
          <w14:ligatures w14:val="none"/>
        </w:rPr>
        <w:t xml:space="preserve">La potenza della sua preghiera per la salvezza dei suoi consanguinei secondo la carne; la purezza della confessione della fede in Cristo e nel ministero della Chiesa; l’efficacia della sua preghiera che diviene profezia del suo già avvenuto esaudimento; la grande, maestosa dossologia finale. Vi sono infiniti altre elementi e altre verità, ma sarebbe cosa inutile ripresentarli in una conclusione che ha come unico suo scopo di ricordare i grandi pilastri sui quali la casa del cuore di Paolo viene costruita. </w:t>
      </w:r>
    </w:p>
    <w:bookmarkEnd w:id="570"/>
    <w:p w14:paraId="3BFC31E9" w14:textId="77777777" w:rsidR="00E816EC" w:rsidRDefault="00E816EC" w:rsidP="00E816EC">
      <w:pPr>
        <w:spacing w:after="120" w:line="240" w:lineRule="auto"/>
        <w:jc w:val="both"/>
        <w:rPr>
          <w:rFonts w:ascii="Arial" w:eastAsia="Times New Roman" w:hAnsi="Arial" w:cs="Arial"/>
          <w:bCs/>
          <w:kern w:val="0"/>
          <w:sz w:val="24"/>
          <w:szCs w:val="20"/>
          <w:lang w:eastAsia="it-IT"/>
          <w14:ligatures w14:val="none"/>
        </w:rPr>
      </w:pPr>
      <w:r>
        <w:rPr>
          <w:rFonts w:ascii="Arial" w:eastAsia="Times New Roman" w:hAnsi="Arial" w:cs="Arial"/>
          <w:bCs/>
          <w:kern w:val="0"/>
          <w:sz w:val="24"/>
          <w:szCs w:val="20"/>
          <w:lang w:eastAsia="it-IT"/>
          <w14:ligatures w14:val="none"/>
        </w:rPr>
        <w:t>La potenza della sua preghiera</w:t>
      </w:r>
    </w:p>
    <w:p w14:paraId="55139754" w14:textId="77777777" w:rsidR="00E816EC" w:rsidRDefault="00E816EC" w:rsidP="00E816EC">
      <w:pPr>
        <w:spacing w:after="120" w:line="240" w:lineRule="auto"/>
        <w:jc w:val="both"/>
        <w:rPr>
          <w:rFonts w:ascii="Arial" w:eastAsia="Times New Roman" w:hAnsi="Arial" w:cs="Arial"/>
          <w:bCs/>
          <w:kern w:val="0"/>
          <w:sz w:val="24"/>
          <w:szCs w:val="20"/>
          <w:lang w:eastAsia="it-IT"/>
          <w14:ligatures w14:val="none"/>
        </w:rPr>
      </w:pPr>
      <w:r>
        <w:rPr>
          <w:rFonts w:ascii="Arial" w:eastAsia="Times New Roman" w:hAnsi="Arial" w:cs="Arial"/>
          <w:bCs/>
          <w:kern w:val="0"/>
          <w:sz w:val="24"/>
          <w:szCs w:val="20"/>
          <w:lang w:eastAsia="it-IT"/>
          <w14:ligatures w14:val="none"/>
        </w:rPr>
        <w:t xml:space="preserve">La preghiera riceve la sua potenza dal coinvolgimento in essa di tutta la vita di colui che la preghiera innalza al Signore, ma anche di tutta la verità del nostro Dio. </w:t>
      </w:r>
    </w:p>
    <w:p w14:paraId="6BA149A1" w14:textId="77777777" w:rsidR="00E816EC" w:rsidRDefault="00E816EC" w:rsidP="00E816EC">
      <w:pPr>
        <w:spacing w:after="120" w:line="240" w:lineRule="auto"/>
        <w:jc w:val="both"/>
        <w:rPr>
          <w:rFonts w:ascii="Arial" w:eastAsia="Times New Roman" w:hAnsi="Arial" w:cs="Arial"/>
          <w:bCs/>
          <w:kern w:val="0"/>
          <w:sz w:val="24"/>
          <w:szCs w:val="20"/>
          <w:lang w:eastAsia="it-IT"/>
          <w14:ligatures w14:val="none"/>
        </w:rPr>
      </w:pPr>
      <w:r>
        <w:rPr>
          <w:rFonts w:ascii="Arial" w:eastAsia="Times New Roman" w:hAnsi="Arial" w:cs="Arial"/>
          <w:bCs/>
          <w:kern w:val="0"/>
          <w:sz w:val="24"/>
          <w:szCs w:val="20"/>
          <w:lang w:eastAsia="it-IT"/>
          <w14:ligatures w14:val="none"/>
        </w:rPr>
        <w:t xml:space="preserve">Abramo prega perché non vuole che il Dio nel quale Lui crede, che è il Giudice di tutta la terra, venga poi rinnegato ritenendolo Giudice ingiusto, Giudice non imparziale, Giudei che si lascia corrompere dagli uomini. Dio non solo è Giudice giusto, deve essere anche confessato dalla storia come Giudice giusto e imparziale, Giudice dall’onestà eterna e universale. Nella sua preghiera Abramo coinvolge la purissima verità del suo Dio e Dio non può non ascoltare la sua preghiera. Dio ascolta la preghiera del suo amico e salva Lot e la sua famiglia. </w:t>
      </w:r>
    </w:p>
    <w:p w14:paraId="259296B5" w14:textId="77777777" w:rsidR="00E816EC" w:rsidRDefault="00E816EC" w:rsidP="00E816EC">
      <w:pPr>
        <w:spacing w:after="120" w:line="240" w:lineRule="auto"/>
        <w:jc w:val="both"/>
        <w:rPr>
          <w:rFonts w:ascii="Arial" w:eastAsia="Times New Roman" w:hAnsi="Arial" w:cs="Arial"/>
          <w:bCs/>
          <w:kern w:val="0"/>
          <w:sz w:val="24"/>
          <w:szCs w:val="20"/>
          <w:lang w:eastAsia="it-IT"/>
          <w14:ligatures w14:val="none"/>
        </w:rPr>
      </w:pPr>
      <w:r>
        <w:rPr>
          <w:rFonts w:ascii="Arial" w:eastAsia="Times New Roman" w:hAnsi="Arial" w:cs="Arial"/>
          <w:bCs/>
          <w:kern w:val="0"/>
          <w:sz w:val="24"/>
          <w:szCs w:val="20"/>
          <w:lang w:eastAsia="it-IT"/>
          <w14:ligatures w14:val="none"/>
        </w:rPr>
        <w:t>Mosè prega perché non vuole che i popoli abbiamo del loro Dio una visione di non capacità di attuare ogni Parola che esce dalla sua bocca. Vuole che le Genti non pensino che il Signore non sia capace di portare a compimento l’opera da Lui iniziata. Nella sua preghiera coinvolge la verità di Dio e anche la sua verità. Se Dio non perdona il suo popolo, è Mosè che non perdona. Mosè e il popolo sono una cosa sola. Se Dio non perdona Mosè, allora a che serve che Mosè cammini con il suo Dio? Dio lo deve cancellare dal libro che ha scritto. Un solo popolo, un solo perdono. Un solo popolo, un solo compimento. Un solo popolo, una sola promessa.</w:t>
      </w:r>
    </w:p>
    <w:p w14:paraId="03AC62EB" w14:textId="77777777" w:rsidR="00E816EC" w:rsidRDefault="00E816EC" w:rsidP="00E816EC">
      <w:pPr>
        <w:spacing w:after="120" w:line="240" w:lineRule="auto"/>
        <w:jc w:val="both"/>
        <w:rPr>
          <w:rFonts w:ascii="Arial" w:eastAsia="Times New Roman" w:hAnsi="Arial" w:cs="Arial"/>
          <w:bCs/>
          <w:kern w:val="0"/>
          <w:sz w:val="24"/>
          <w:szCs w:val="20"/>
          <w:lang w:eastAsia="it-IT"/>
          <w14:ligatures w14:val="none"/>
        </w:rPr>
      </w:pPr>
      <w:r>
        <w:rPr>
          <w:rFonts w:ascii="Arial" w:eastAsia="Times New Roman" w:hAnsi="Arial" w:cs="Arial"/>
          <w:bCs/>
          <w:kern w:val="0"/>
          <w:sz w:val="24"/>
          <w:szCs w:val="20"/>
          <w:lang w:eastAsia="it-IT"/>
          <w14:ligatures w14:val="none"/>
        </w:rPr>
        <w:t xml:space="preserve">Gesù prega dalla croce coinvolgendo tutto se stesso. Lui si è lasciato fare peccato dal Padre per la riconciliazione del mondo intero. Se è riconciliazione del mondo intero, è anche riconciliazione dei suoi carnefici. Anche i suoi carnefici il Padre deve perdonare. Nessuno per l’eternità dovrà dire a Dio: </w:t>
      </w:r>
      <w:r w:rsidRPr="0043726B">
        <w:rPr>
          <w:rFonts w:ascii="Arial" w:eastAsia="Times New Roman" w:hAnsi="Arial" w:cs="Arial"/>
          <w:bCs/>
          <w:i/>
          <w:iCs/>
          <w:kern w:val="0"/>
          <w:sz w:val="24"/>
          <w:szCs w:val="20"/>
          <w:lang w:eastAsia="it-IT"/>
          <w14:ligatures w14:val="none"/>
        </w:rPr>
        <w:t>“Ti ho chiesto perdono e tu non mi hai perdonato”</w:t>
      </w:r>
      <w:r>
        <w:rPr>
          <w:rFonts w:ascii="Arial" w:eastAsia="Times New Roman" w:hAnsi="Arial" w:cs="Arial"/>
          <w:bCs/>
          <w:kern w:val="0"/>
          <w:sz w:val="24"/>
          <w:szCs w:val="20"/>
          <w:lang w:eastAsia="it-IT"/>
          <w14:ligatures w14:val="none"/>
        </w:rPr>
        <w:t>. Il Padre deve essere riconosciuto eternamente giusto da ogni uomo. Tutti i dannati dell’inferno dovranno in eterno cantare la misericordia, la bontà, a pietà, la compassione, il perdono del nostro Dio e Signore. Per amore del suo nome santo il Signore sempre concede il perdono a coloro che glielo chiedono, nel pentimento e nel proposito di non peccare più.</w:t>
      </w:r>
    </w:p>
    <w:p w14:paraId="075B7797" w14:textId="77777777" w:rsidR="00E816EC" w:rsidRDefault="00E816EC" w:rsidP="00E816EC">
      <w:pPr>
        <w:spacing w:after="120" w:line="240" w:lineRule="auto"/>
        <w:jc w:val="both"/>
        <w:rPr>
          <w:rFonts w:ascii="Arial" w:eastAsia="Times New Roman" w:hAnsi="Arial" w:cs="Arial"/>
          <w:bCs/>
          <w:kern w:val="0"/>
          <w:sz w:val="24"/>
          <w:szCs w:val="20"/>
          <w:lang w:eastAsia="it-IT"/>
          <w14:ligatures w14:val="none"/>
        </w:rPr>
      </w:pPr>
      <w:r>
        <w:rPr>
          <w:rFonts w:ascii="Arial" w:eastAsia="Times New Roman" w:hAnsi="Arial" w:cs="Arial"/>
          <w:bCs/>
          <w:kern w:val="0"/>
          <w:sz w:val="24"/>
          <w:szCs w:val="20"/>
          <w:lang w:eastAsia="it-IT"/>
          <w14:ligatures w14:val="none"/>
        </w:rPr>
        <w:t xml:space="preserve">L’Apostolo Paolo prega per il perdono del suo popolo, coinvolgendo se stesso. Lui e i suoi consanguinei secondo la carne sono una sola carne. Domani nessuno dovrà dire al Signore: </w:t>
      </w:r>
      <w:r w:rsidRPr="0043726B">
        <w:rPr>
          <w:rFonts w:ascii="Arial" w:eastAsia="Times New Roman" w:hAnsi="Arial" w:cs="Arial"/>
          <w:bCs/>
          <w:i/>
          <w:iCs/>
          <w:kern w:val="0"/>
          <w:sz w:val="24"/>
          <w:szCs w:val="20"/>
          <w:lang w:eastAsia="it-IT"/>
          <w14:ligatures w14:val="none"/>
        </w:rPr>
        <w:t>“Tu hai usato parzialità nel dono della tua misericordia. Paolo da te è stato rapito nella tua luce e conservato in essa per tutti i giorni della sua vita. A noi invece non concedi il perdono, eppure il nostro peccato è grande quanto il suo”.</w:t>
      </w:r>
      <w:r>
        <w:rPr>
          <w:rFonts w:ascii="Arial" w:eastAsia="Times New Roman" w:hAnsi="Arial" w:cs="Arial"/>
          <w:bCs/>
          <w:kern w:val="0"/>
          <w:sz w:val="24"/>
          <w:szCs w:val="20"/>
          <w:lang w:eastAsia="it-IT"/>
          <w14:ligatures w14:val="none"/>
        </w:rPr>
        <w:t xml:space="preserve"> Dobbiamo però affermare che tra il cuore di Paolo e il cuore dei crocifissori di Gesù vi è una differenza abissale: Chi ha crocifisso Gesù, lo ha crocifisso per odio e per invidia. Saulo di Tarso perseguitava i discepoli di Gesù per difendere la gloria del suo Dio e Signore. Ecco allora la potenza della preghiera di Paolo:</w:t>
      </w:r>
      <w:r w:rsidRPr="009A0C2C">
        <w:rPr>
          <w:rFonts w:ascii="Arial" w:eastAsia="Times New Roman" w:hAnsi="Arial" w:cs="Arial"/>
          <w:bCs/>
          <w:i/>
          <w:iCs/>
          <w:kern w:val="0"/>
          <w:sz w:val="24"/>
          <w:szCs w:val="20"/>
          <w:lang w:eastAsia="it-IT"/>
          <w14:ligatures w14:val="none"/>
        </w:rPr>
        <w:t xml:space="preserve"> “Tu, Signore. hai perdonato</w:t>
      </w:r>
      <w:r>
        <w:rPr>
          <w:rFonts w:ascii="Arial" w:eastAsia="Times New Roman" w:hAnsi="Arial" w:cs="Arial"/>
          <w:bCs/>
          <w:i/>
          <w:iCs/>
          <w:kern w:val="0"/>
          <w:sz w:val="24"/>
          <w:szCs w:val="20"/>
          <w:lang w:eastAsia="it-IT"/>
          <w14:ligatures w14:val="none"/>
        </w:rPr>
        <w:t xml:space="preserve"> me</w:t>
      </w:r>
      <w:r w:rsidRPr="009A0C2C">
        <w:rPr>
          <w:rFonts w:ascii="Arial" w:eastAsia="Times New Roman" w:hAnsi="Arial" w:cs="Arial"/>
          <w:bCs/>
          <w:i/>
          <w:iCs/>
          <w:kern w:val="0"/>
          <w:sz w:val="24"/>
          <w:szCs w:val="20"/>
          <w:lang w:eastAsia="it-IT"/>
          <w14:ligatures w14:val="none"/>
        </w:rPr>
        <w:t xml:space="preserve">. </w:t>
      </w:r>
      <w:r>
        <w:rPr>
          <w:rFonts w:ascii="Arial" w:eastAsia="Times New Roman" w:hAnsi="Arial" w:cs="Arial"/>
          <w:bCs/>
          <w:i/>
          <w:iCs/>
          <w:kern w:val="0"/>
          <w:sz w:val="24"/>
          <w:szCs w:val="20"/>
          <w:lang w:eastAsia="it-IT"/>
          <w14:ligatures w14:val="none"/>
        </w:rPr>
        <w:t xml:space="preserve">Io </w:t>
      </w:r>
      <w:r w:rsidRPr="009A0C2C">
        <w:rPr>
          <w:rFonts w:ascii="Arial" w:eastAsia="Times New Roman" w:hAnsi="Arial" w:cs="Arial"/>
          <w:bCs/>
          <w:i/>
          <w:iCs/>
          <w:kern w:val="0"/>
          <w:sz w:val="24"/>
          <w:szCs w:val="20"/>
          <w:lang w:eastAsia="it-IT"/>
          <w14:ligatures w14:val="none"/>
        </w:rPr>
        <w:t xml:space="preserve">e i figli di Abramo siamo una sola carne. Il perdono è uno, la </w:t>
      </w:r>
      <w:r w:rsidRPr="009A0C2C">
        <w:rPr>
          <w:rFonts w:ascii="Arial" w:eastAsia="Times New Roman" w:hAnsi="Arial" w:cs="Arial"/>
          <w:bCs/>
          <w:i/>
          <w:iCs/>
          <w:kern w:val="0"/>
          <w:sz w:val="24"/>
          <w:szCs w:val="20"/>
          <w:lang w:eastAsia="it-IT"/>
          <w14:ligatures w14:val="none"/>
        </w:rPr>
        <w:lastRenderedPageBreak/>
        <w:t>riconciliazione è una, la salvezza è una. Tu devi darla a loro come l’ha data a me. Se tu a loro non la don</w:t>
      </w:r>
      <w:r>
        <w:rPr>
          <w:rFonts w:ascii="Arial" w:eastAsia="Times New Roman" w:hAnsi="Arial" w:cs="Arial"/>
          <w:bCs/>
          <w:i/>
          <w:iCs/>
          <w:kern w:val="0"/>
          <w:sz w:val="24"/>
          <w:szCs w:val="20"/>
          <w:lang w:eastAsia="it-IT"/>
          <w14:ligatures w14:val="none"/>
        </w:rPr>
        <w:t>i</w:t>
      </w:r>
      <w:r w:rsidRPr="009A0C2C">
        <w:rPr>
          <w:rFonts w:ascii="Arial" w:eastAsia="Times New Roman" w:hAnsi="Arial" w:cs="Arial"/>
          <w:bCs/>
          <w:i/>
          <w:iCs/>
          <w:kern w:val="0"/>
          <w:sz w:val="24"/>
          <w:szCs w:val="20"/>
          <w:lang w:eastAsia="it-IT"/>
          <w14:ligatures w14:val="none"/>
        </w:rPr>
        <w:t>, allora anch’io mi considero anàtema da Cristo Gesù</w:t>
      </w:r>
      <w:r>
        <w:rPr>
          <w:rFonts w:ascii="Arial" w:eastAsia="Times New Roman" w:hAnsi="Arial" w:cs="Arial"/>
          <w:bCs/>
          <w:i/>
          <w:iCs/>
          <w:kern w:val="0"/>
          <w:sz w:val="24"/>
          <w:szCs w:val="20"/>
          <w:lang w:eastAsia="it-IT"/>
          <w14:ligatures w14:val="none"/>
        </w:rPr>
        <w:t>”</w:t>
      </w:r>
      <w:r w:rsidRPr="009A0C2C">
        <w:rPr>
          <w:rFonts w:ascii="Arial" w:eastAsia="Times New Roman" w:hAnsi="Arial" w:cs="Arial"/>
          <w:bCs/>
          <w:i/>
          <w:iCs/>
          <w:kern w:val="0"/>
          <w:sz w:val="24"/>
          <w:szCs w:val="20"/>
          <w:lang w:eastAsia="it-IT"/>
          <w14:ligatures w14:val="none"/>
        </w:rPr>
        <w:t xml:space="preserve">. </w:t>
      </w:r>
      <w:r>
        <w:rPr>
          <w:rFonts w:ascii="Arial" w:eastAsia="Times New Roman" w:hAnsi="Arial" w:cs="Arial"/>
          <w:bCs/>
          <w:kern w:val="0"/>
          <w:sz w:val="24"/>
          <w:szCs w:val="20"/>
          <w:lang w:eastAsia="it-IT"/>
          <w14:ligatures w14:val="none"/>
        </w:rPr>
        <w:t xml:space="preserve"> Per questa preghiera i figli di Abramo sono stati perdonati. Ora è loro responsabilità accogliere il perdono di Dio e divenire con Cristo Gesù, con Paolo un solo corpo. Ecco la purissima fede dell’Apostolo Paolo nel perdono del Signore:</w:t>
      </w:r>
    </w:p>
    <w:p w14:paraId="5B078165" w14:textId="77777777" w:rsidR="00E816EC" w:rsidRPr="00B55CE4" w:rsidRDefault="00E816EC" w:rsidP="00E816EC">
      <w:pPr>
        <w:spacing w:after="120" w:line="240" w:lineRule="auto"/>
        <w:jc w:val="both"/>
        <w:rPr>
          <w:rFonts w:ascii="Arial" w:eastAsia="Times New Roman" w:hAnsi="Arial" w:cs="Arial"/>
          <w:bCs/>
          <w:i/>
          <w:iCs/>
          <w:kern w:val="0"/>
          <w:sz w:val="24"/>
          <w:szCs w:val="20"/>
          <w:lang w:eastAsia="it-IT"/>
          <w14:ligatures w14:val="none"/>
        </w:rPr>
      </w:pPr>
      <w:r w:rsidRPr="00B55CE4">
        <w:rPr>
          <w:rFonts w:ascii="Arial" w:eastAsia="Times New Roman" w:hAnsi="Arial" w:cs="Arial"/>
          <w:bCs/>
          <w:i/>
          <w:iCs/>
          <w:kern w:val="0"/>
          <w:sz w:val="24"/>
          <w:szCs w:val="20"/>
          <w:lang w:eastAsia="it-IT"/>
          <w14:ligatures w14:val="none"/>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p>
    <w:p w14:paraId="49FBD99B" w14:textId="77777777" w:rsidR="00E816EC" w:rsidRDefault="00E816EC" w:rsidP="00E816EC">
      <w:pPr>
        <w:spacing w:after="120" w:line="240" w:lineRule="auto"/>
        <w:jc w:val="both"/>
        <w:rPr>
          <w:rFonts w:ascii="Arial" w:eastAsia="Times New Roman" w:hAnsi="Arial" w:cs="Arial"/>
          <w:bCs/>
          <w:kern w:val="0"/>
          <w:sz w:val="24"/>
          <w:szCs w:val="20"/>
          <w:lang w:eastAsia="it-IT"/>
          <w14:ligatures w14:val="none"/>
        </w:rPr>
      </w:pPr>
      <w:r w:rsidRPr="00B55CE4">
        <w:rPr>
          <w:rFonts w:ascii="Arial" w:eastAsia="Times New Roman" w:hAnsi="Arial" w:cs="Arial"/>
          <w:bCs/>
          <w:i/>
          <w:iCs/>
          <w:kern w:val="0"/>
          <w:sz w:val="24"/>
          <w:szCs w:val="20"/>
          <w:lang w:eastAsia="it-IT"/>
          <w14:ligatures w14:val="none"/>
        </w:rPr>
        <w:t>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w:t>
      </w:r>
      <w:r>
        <w:rPr>
          <w:rFonts w:ascii="Arial" w:eastAsia="Times New Roman" w:hAnsi="Arial" w:cs="Arial"/>
          <w:bCs/>
          <w:i/>
          <w:iCs/>
          <w:kern w:val="0"/>
          <w:sz w:val="24"/>
          <w:szCs w:val="20"/>
          <w:lang w:eastAsia="it-IT"/>
          <w14:ligatures w14:val="none"/>
        </w:rPr>
        <w:t xml:space="preserve"> </w:t>
      </w:r>
      <w:r w:rsidRPr="00B55CE4">
        <w:rPr>
          <w:rFonts w:ascii="Arial" w:eastAsia="Times New Roman" w:hAnsi="Arial" w:cs="Arial"/>
          <w:bCs/>
          <w:i/>
          <w:iCs/>
          <w:kern w:val="0"/>
          <w:sz w:val="24"/>
          <w:szCs w:val="20"/>
          <w:lang w:eastAsia="it-IT"/>
          <w14:ligatures w14:val="none"/>
        </w:rPr>
        <w:t>Al Re dei secoli, incorruttibile, invisibile e unico Dio, onore e gloria nei secoli dei secoli. Amen</w:t>
      </w:r>
      <w:r>
        <w:rPr>
          <w:rFonts w:ascii="Arial" w:eastAsia="Times New Roman" w:hAnsi="Arial" w:cs="Arial"/>
          <w:bCs/>
          <w:i/>
          <w:iCs/>
          <w:kern w:val="0"/>
          <w:sz w:val="24"/>
          <w:szCs w:val="20"/>
          <w:lang w:eastAsia="it-IT"/>
          <w14:ligatures w14:val="none"/>
        </w:rPr>
        <w:t xml:space="preserve"> (2Tm 1,12-17). </w:t>
      </w:r>
    </w:p>
    <w:p w14:paraId="5DD7E7F3" w14:textId="77777777" w:rsidR="00E816EC" w:rsidRDefault="00E816EC" w:rsidP="00E816EC">
      <w:pPr>
        <w:spacing w:after="120" w:line="240" w:lineRule="auto"/>
        <w:jc w:val="both"/>
        <w:rPr>
          <w:rFonts w:ascii="Arial" w:eastAsia="Times New Roman" w:hAnsi="Arial" w:cs="Arial"/>
          <w:bCs/>
          <w:kern w:val="0"/>
          <w:sz w:val="24"/>
          <w:szCs w:val="20"/>
          <w:lang w:eastAsia="it-IT"/>
          <w14:ligatures w14:val="none"/>
        </w:rPr>
      </w:pPr>
      <w:r>
        <w:rPr>
          <w:rFonts w:ascii="Arial" w:eastAsia="Times New Roman" w:hAnsi="Arial" w:cs="Arial"/>
          <w:bCs/>
          <w:kern w:val="0"/>
          <w:sz w:val="24"/>
          <w:szCs w:val="20"/>
          <w:lang w:eastAsia="it-IT"/>
          <w14:ligatures w14:val="none"/>
        </w:rPr>
        <w:t xml:space="preserve">La purezza della confessione della sua fede </w:t>
      </w:r>
    </w:p>
    <w:p w14:paraId="3EEA2A8C" w14:textId="77777777" w:rsidR="00E816EC" w:rsidRDefault="00E816EC" w:rsidP="00E816EC">
      <w:pPr>
        <w:spacing w:after="120" w:line="240" w:lineRule="auto"/>
        <w:jc w:val="both"/>
        <w:rPr>
          <w:rFonts w:ascii="Arial" w:eastAsia="Times New Roman" w:hAnsi="Arial" w:cs="Arial"/>
          <w:bCs/>
          <w:kern w:val="0"/>
          <w:sz w:val="24"/>
          <w:szCs w:val="20"/>
          <w:lang w:eastAsia="it-IT"/>
          <w14:ligatures w14:val="none"/>
        </w:rPr>
      </w:pPr>
      <w:r>
        <w:rPr>
          <w:rFonts w:ascii="Arial" w:eastAsia="Times New Roman" w:hAnsi="Arial" w:cs="Arial"/>
          <w:bCs/>
          <w:kern w:val="0"/>
          <w:sz w:val="24"/>
          <w:szCs w:val="20"/>
          <w:lang w:eastAsia="it-IT"/>
          <w14:ligatures w14:val="none"/>
        </w:rPr>
        <w:t xml:space="preserve">L’Apostolo Paolo manifesta al suo popolo e al mondo intero che uno solo è il nome nel quale è stabilito che possiamo essere salvati e questo nome è Gesù di Nazaret. Chi lo invoca sarà salvato. Chi non lo invoca, non sarà salvato. </w:t>
      </w:r>
    </w:p>
    <w:p w14:paraId="386F0B76" w14:textId="77777777" w:rsidR="00E816EC" w:rsidRDefault="00E816EC" w:rsidP="00E816EC">
      <w:pPr>
        <w:spacing w:after="120" w:line="240" w:lineRule="auto"/>
        <w:jc w:val="both"/>
        <w:rPr>
          <w:rFonts w:ascii="Arial" w:eastAsia="Times New Roman" w:hAnsi="Arial" w:cs="Arial"/>
          <w:bCs/>
          <w:kern w:val="0"/>
          <w:sz w:val="24"/>
          <w:szCs w:val="20"/>
          <w:lang w:eastAsia="it-IT"/>
          <w14:ligatures w14:val="none"/>
        </w:rPr>
      </w:pPr>
      <w:r>
        <w:rPr>
          <w:rFonts w:ascii="Arial" w:eastAsia="Times New Roman" w:hAnsi="Arial" w:cs="Arial"/>
          <w:bCs/>
          <w:kern w:val="0"/>
          <w:sz w:val="24"/>
          <w:szCs w:val="20"/>
          <w:lang w:eastAsia="it-IT"/>
          <w14:ligatures w14:val="none"/>
        </w:rPr>
        <w:t>Per invocare il nome di Cristo Gesù, bisogna che prima venga conosciuto, venga fatto conoscere. Chi deve annunciare Cristo Gesù sono i suoi Apostoli. Sono essi che hanno ricevuto questo mandato da Cristo Gesù. Sono essi che devono mandare i presbiteri e sono essi che devono mandare i diaconi e ogni altro membro del corpo di Cristo Signore. Il mandato poi va vissuto sempre in comunione di fede, di speranza, di carità. Il mandato è conferito per portare nel mondo la conoscenza di Cristo e questa conoscenza si porta annunciando e predicando solo la Parola di Cristo Gesù. Non vi sono altre parole. La Parola di Cristo rivela, manifesta, fa conoscere Cristo. La parola degli uomini fa conoscere il cuore dell’uomo. La parola di Satana fa conoscere il cuore di Satana. La parola di peccato fa conoscere il peccato che è nel cuore di ogni uomo. Ecco perché gli Apostoli devono abitare nel cuore di Cristo, nel cuore dello Spirito Santo e nel cuore degli Apostoli,  per dire la vera Parola di Cristo. I Presbiteri, i diaconi, ogni altro membro del corpo di Cristo devono abitare nel cuore di Cristo, nel cuore dello Spirito Santo, nel cuore degli Apostoli per dire nella Parola di Cristo. La vera abitazione nel cuore di Cristo e nel cuore dello Spirito Santo diviene abitazione degli uni negli altri. Perché questa abitazione sia possibile, dobbiamo tutti abitare nella Parola di Cristo Gesù. Per l’Apostolo Paolo questa abitazione si vive abitando nella carità:</w:t>
      </w:r>
    </w:p>
    <w:p w14:paraId="1717761A" w14:textId="77777777" w:rsidR="00E816EC" w:rsidRPr="00F53983" w:rsidRDefault="00E816EC" w:rsidP="00E816EC">
      <w:pPr>
        <w:spacing w:after="120" w:line="240" w:lineRule="auto"/>
        <w:jc w:val="both"/>
        <w:rPr>
          <w:rFonts w:ascii="Arial" w:eastAsia="Times New Roman" w:hAnsi="Arial" w:cs="Arial"/>
          <w:bCs/>
          <w:i/>
          <w:iCs/>
          <w:kern w:val="0"/>
          <w:sz w:val="24"/>
          <w:szCs w:val="20"/>
          <w:lang w:eastAsia="it-IT"/>
          <w14:ligatures w14:val="none"/>
        </w:rPr>
      </w:pPr>
      <w:r w:rsidRPr="00F53983">
        <w:rPr>
          <w:rFonts w:ascii="Arial" w:eastAsia="Times New Roman" w:hAnsi="Arial" w:cs="Arial"/>
          <w:bCs/>
          <w:i/>
          <w:iCs/>
          <w:kern w:val="0"/>
          <w:sz w:val="24"/>
          <w:szCs w:val="20"/>
          <w:lang w:eastAsia="it-IT"/>
          <w14:ligatures w14:val="none"/>
        </w:rPr>
        <w:t>Se parlassi le lingue degli uomini e degli angeli, ma non avessi la carità, sarei come bronzo che rimbomba o come cimbalo che strepita.</w:t>
      </w:r>
    </w:p>
    <w:p w14:paraId="7A1A7AD0" w14:textId="77777777" w:rsidR="00E816EC" w:rsidRPr="00F53983" w:rsidRDefault="00E816EC" w:rsidP="00E816EC">
      <w:pPr>
        <w:spacing w:after="120" w:line="240" w:lineRule="auto"/>
        <w:jc w:val="both"/>
        <w:rPr>
          <w:rFonts w:ascii="Arial" w:eastAsia="Times New Roman" w:hAnsi="Arial" w:cs="Arial"/>
          <w:bCs/>
          <w:i/>
          <w:iCs/>
          <w:kern w:val="0"/>
          <w:sz w:val="24"/>
          <w:szCs w:val="20"/>
          <w:lang w:eastAsia="it-IT"/>
          <w14:ligatures w14:val="none"/>
        </w:rPr>
      </w:pPr>
      <w:r w:rsidRPr="00F53983">
        <w:rPr>
          <w:rFonts w:ascii="Arial" w:eastAsia="Times New Roman" w:hAnsi="Arial" w:cs="Arial"/>
          <w:bCs/>
          <w:i/>
          <w:iCs/>
          <w:kern w:val="0"/>
          <w:sz w:val="24"/>
          <w:szCs w:val="20"/>
          <w:lang w:eastAsia="it-IT"/>
          <w14:ligatures w14:val="none"/>
        </w:rPr>
        <w:t>E se avessi il dono della profezia, se conoscessi tutti i misteri e avessi tutta la conoscenza, se possedessi tanta fede da trasportare le montagne, ma non avessi la carità, non sarei nulla.</w:t>
      </w:r>
    </w:p>
    <w:p w14:paraId="64E686AE" w14:textId="77777777" w:rsidR="00E816EC" w:rsidRPr="00F53983" w:rsidRDefault="00E816EC" w:rsidP="00E816EC">
      <w:pPr>
        <w:spacing w:after="120" w:line="240" w:lineRule="auto"/>
        <w:jc w:val="both"/>
        <w:rPr>
          <w:rFonts w:ascii="Arial" w:eastAsia="Times New Roman" w:hAnsi="Arial" w:cs="Arial"/>
          <w:bCs/>
          <w:i/>
          <w:iCs/>
          <w:kern w:val="0"/>
          <w:sz w:val="24"/>
          <w:szCs w:val="20"/>
          <w:lang w:eastAsia="it-IT"/>
          <w14:ligatures w14:val="none"/>
        </w:rPr>
      </w:pPr>
      <w:r w:rsidRPr="00F53983">
        <w:rPr>
          <w:rFonts w:ascii="Arial" w:eastAsia="Times New Roman" w:hAnsi="Arial" w:cs="Arial"/>
          <w:bCs/>
          <w:i/>
          <w:iCs/>
          <w:kern w:val="0"/>
          <w:sz w:val="24"/>
          <w:szCs w:val="20"/>
          <w:lang w:eastAsia="it-IT"/>
          <w14:ligatures w14:val="none"/>
        </w:rPr>
        <w:t>E se anche dessi in cibo tutti i miei beni e consegnassi il mio corpo per averne vanto, ma non avessi la carità, a nulla mi servirebbe.</w:t>
      </w:r>
    </w:p>
    <w:p w14:paraId="7AC9AAA2" w14:textId="77777777" w:rsidR="00E816EC" w:rsidRPr="00F53983" w:rsidRDefault="00E816EC" w:rsidP="00E816EC">
      <w:pPr>
        <w:spacing w:after="120" w:line="240" w:lineRule="auto"/>
        <w:jc w:val="both"/>
        <w:rPr>
          <w:rFonts w:ascii="Arial" w:eastAsia="Times New Roman" w:hAnsi="Arial" w:cs="Arial"/>
          <w:bCs/>
          <w:i/>
          <w:iCs/>
          <w:kern w:val="0"/>
          <w:sz w:val="24"/>
          <w:szCs w:val="20"/>
          <w:lang w:eastAsia="it-IT"/>
          <w14:ligatures w14:val="none"/>
        </w:rPr>
      </w:pPr>
      <w:r w:rsidRPr="00F53983">
        <w:rPr>
          <w:rFonts w:ascii="Arial" w:eastAsia="Times New Roman" w:hAnsi="Arial" w:cs="Arial"/>
          <w:bCs/>
          <w:i/>
          <w:iCs/>
          <w:kern w:val="0"/>
          <w:sz w:val="24"/>
          <w:szCs w:val="20"/>
          <w:lang w:eastAsia="it-IT"/>
          <w14:ligatures w14:val="none"/>
        </w:rPr>
        <w:lastRenderedPageBreak/>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r>
        <w:rPr>
          <w:rFonts w:ascii="Arial" w:eastAsia="Times New Roman" w:hAnsi="Arial" w:cs="Arial"/>
          <w:bCs/>
          <w:i/>
          <w:iCs/>
          <w:kern w:val="0"/>
          <w:sz w:val="24"/>
          <w:szCs w:val="20"/>
          <w:lang w:eastAsia="it-IT"/>
          <w14:ligatures w14:val="none"/>
        </w:rPr>
        <w:t xml:space="preserve"> (1Cor 13,1-7)</w:t>
      </w:r>
      <w:r w:rsidRPr="00F53983">
        <w:rPr>
          <w:rFonts w:ascii="Arial" w:eastAsia="Times New Roman" w:hAnsi="Arial" w:cs="Arial"/>
          <w:bCs/>
          <w:i/>
          <w:iCs/>
          <w:kern w:val="0"/>
          <w:sz w:val="24"/>
          <w:szCs w:val="20"/>
          <w:lang w:eastAsia="it-IT"/>
          <w14:ligatures w14:val="none"/>
        </w:rPr>
        <w:t>.</w:t>
      </w:r>
    </w:p>
    <w:p w14:paraId="25A3F87F" w14:textId="77777777" w:rsidR="00E816EC" w:rsidRDefault="00E816EC" w:rsidP="00E816EC">
      <w:pPr>
        <w:spacing w:after="120" w:line="240" w:lineRule="auto"/>
        <w:jc w:val="both"/>
        <w:rPr>
          <w:rFonts w:ascii="Arial" w:eastAsia="Times New Roman" w:hAnsi="Arial" w:cs="Arial"/>
          <w:bCs/>
          <w:kern w:val="0"/>
          <w:sz w:val="24"/>
          <w:szCs w:val="20"/>
          <w:lang w:eastAsia="it-IT"/>
          <w14:ligatures w14:val="none"/>
        </w:rPr>
      </w:pPr>
      <w:r>
        <w:rPr>
          <w:rFonts w:ascii="Arial" w:eastAsia="Times New Roman" w:hAnsi="Arial" w:cs="Arial"/>
          <w:bCs/>
          <w:kern w:val="0"/>
          <w:sz w:val="24"/>
          <w:szCs w:val="20"/>
          <w:lang w:eastAsia="it-IT"/>
          <w14:ligatures w14:val="none"/>
        </w:rPr>
        <w:t>Per l’Apostolo Giovanni questa abitazione è manifestata nell’allegoria della vita vera e dei tralci. Questa verità è così rivelata nel Quarto Vangelo:</w:t>
      </w:r>
    </w:p>
    <w:p w14:paraId="1E80EC7E" w14:textId="77777777" w:rsidR="00E816EC" w:rsidRPr="00F53983" w:rsidRDefault="00E816EC" w:rsidP="00E816EC">
      <w:pPr>
        <w:spacing w:after="120" w:line="240" w:lineRule="auto"/>
        <w:jc w:val="both"/>
        <w:rPr>
          <w:rFonts w:ascii="Arial" w:eastAsia="Times New Roman" w:hAnsi="Arial" w:cs="Arial"/>
          <w:bCs/>
          <w:i/>
          <w:iCs/>
          <w:kern w:val="0"/>
          <w:sz w:val="24"/>
          <w:szCs w:val="20"/>
          <w:lang w:eastAsia="it-IT"/>
          <w14:ligatures w14:val="none"/>
        </w:rPr>
      </w:pPr>
      <w:r w:rsidRPr="00F53983">
        <w:rPr>
          <w:rFonts w:ascii="Arial" w:eastAsia="Times New Roman" w:hAnsi="Arial" w:cs="Arial"/>
          <w:bCs/>
          <w:i/>
          <w:iCs/>
          <w:kern w:val="0"/>
          <w:sz w:val="24"/>
          <w:szCs w:val="20"/>
          <w:lang w:eastAsia="it-IT"/>
          <w14:ligatures w14:val="none"/>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52FD54C5" w14:textId="77777777" w:rsidR="00E816EC" w:rsidRPr="00F53983" w:rsidRDefault="00E816EC" w:rsidP="00E816EC">
      <w:pPr>
        <w:spacing w:after="120" w:line="240" w:lineRule="auto"/>
        <w:jc w:val="both"/>
        <w:rPr>
          <w:rFonts w:ascii="Arial" w:eastAsia="Times New Roman" w:hAnsi="Arial" w:cs="Arial"/>
          <w:bCs/>
          <w:i/>
          <w:iCs/>
          <w:kern w:val="0"/>
          <w:sz w:val="24"/>
          <w:szCs w:val="20"/>
          <w:lang w:eastAsia="it-IT"/>
          <w14:ligatures w14:val="none"/>
        </w:rPr>
      </w:pPr>
      <w:r w:rsidRPr="00F53983">
        <w:rPr>
          <w:rFonts w:ascii="Arial" w:eastAsia="Times New Roman" w:hAnsi="Arial" w:cs="Arial"/>
          <w:bCs/>
          <w:i/>
          <w:iCs/>
          <w:kern w:val="0"/>
          <w:sz w:val="24"/>
          <w:szCs w:val="20"/>
          <w:lang w:eastAsia="it-IT"/>
          <w14:ligatures w14:val="none"/>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5BA9EFD8" w14:textId="77777777" w:rsidR="00E816EC" w:rsidRDefault="00E816EC" w:rsidP="00E816EC">
      <w:pPr>
        <w:spacing w:after="120" w:line="240" w:lineRule="auto"/>
        <w:jc w:val="both"/>
        <w:rPr>
          <w:rFonts w:ascii="Arial" w:eastAsia="Times New Roman" w:hAnsi="Arial" w:cs="Arial"/>
          <w:bCs/>
          <w:kern w:val="0"/>
          <w:sz w:val="24"/>
          <w:szCs w:val="20"/>
          <w:lang w:eastAsia="it-IT"/>
          <w14:ligatures w14:val="none"/>
        </w:rPr>
      </w:pPr>
      <w:r w:rsidRPr="00F53983">
        <w:rPr>
          <w:rFonts w:ascii="Arial" w:eastAsia="Times New Roman" w:hAnsi="Arial" w:cs="Arial"/>
          <w:bCs/>
          <w:i/>
          <w:iCs/>
          <w:kern w:val="0"/>
          <w:sz w:val="24"/>
          <w:szCs w:val="20"/>
          <w:lang w:eastAsia="it-IT"/>
          <w14:ligatures w14:val="none"/>
        </w:rPr>
        <w:t>Questo è il mio comandamento: che vi amiate gli uni gli altri come io ho amato voi. Nessuno ha un amore più grande di questo: dare la sua vita per i propri amici. Voi siete miei amici, se fate ciò che io vi comando</w:t>
      </w:r>
      <w:r>
        <w:rPr>
          <w:rFonts w:ascii="Arial" w:eastAsia="Times New Roman" w:hAnsi="Arial" w:cs="Arial"/>
          <w:bCs/>
          <w:i/>
          <w:iCs/>
          <w:kern w:val="0"/>
          <w:sz w:val="24"/>
          <w:szCs w:val="20"/>
          <w:lang w:eastAsia="it-IT"/>
          <w14:ligatures w14:val="none"/>
        </w:rPr>
        <w:t xml:space="preserve"> (Gv 15,1-14). </w:t>
      </w:r>
    </w:p>
    <w:p w14:paraId="216308FD" w14:textId="77777777" w:rsidR="00E816EC" w:rsidRDefault="00E816EC" w:rsidP="00E816EC">
      <w:pPr>
        <w:spacing w:after="120" w:line="240" w:lineRule="auto"/>
        <w:jc w:val="both"/>
        <w:rPr>
          <w:rFonts w:ascii="Arial" w:eastAsia="Times New Roman" w:hAnsi="Arial" w:cs="Arial"/>
          <w:bCs/>
          <w:kern w:val="0"/>
          <w:sz w:val="24"/>
          <w:szCs w:val="20"/>
          <w:lang w:eastAsia="it-IT"/>
          <w14:ligatures w14:val="none"/>
        </w:rPr>
      </w:pPr>
      <w:r>
        <w:rPr>
          <w:rFonts w:ascii="Arial" w:eastAsia="Times New Roman" w:hAnsi="Arial" w:cs="Arial"/>
          <w:bCs/>
          <w:kern w:val="0"/>
          <w:sz w:val="24"/>
          <w:szCs w:val="20"/>
          <w:lang w:eastAsia="it-IT"/>
          <w14:ligatures w14:val="none"/>
        </w:rPr>
        <w:t>Chi predica la Parola di Cristo Gesù, sempre si deve ricordare della Parabola del Seminatore. Deve sapere che non ogni seme che cade in terra, produce:</w:t>
      </w:r>
    </w:p>
    <w:p w14:paraId="6F5C8B61" w14:textId="77777777" w:rsidR="00E816EC" w:rsidRDefault="00E816EC" w:rsidP="00E816EC">
      <w:pPr>
        <w:spacing w:after="120" w:line="240" w:lineRule="auto"/>
        <w:jc w:val="both"/>
        <w:rPr>
          <w:rFonts w:ascii="Arial" w:eastAsia="Times New Roman" w:hAnsi="Arial" w:cs="Arial"/>
          <w:bCs/>
          <w:i/>
          <w:iCs/>
          <w:kern w:val="0"/>
          <w:sz w:val="24"/>
          <w:szCs w:val="20"/>
          <w:lang w:eastAsia="it-IT"/>
          <w14:ligatures w14:val="none"/>
        </w:rPr>
      </w:pPr>
      <w:r w:rsidRPr="00F53983">
        <w:rPr>
          <w:rFonts w:ascii="Arial" w:eastAsia="Times New Roman" w:hAnsi="Arial" w:cs="Arial"/>
          <w:bCs/>
          <w:i/>
          <w:iCs/>
          <w:kern w:val="0"/>
          <w:sz w:val="24"/>
          <w:szCs w:val="20"/>
          <w:lang w:eastAsia="it-IT"/>
          <w14:ligatures w14:val="none"/>
        </w:rPr>
        <w:t>Egli parlò loro di molte cose con parabole. E disse: «Ecco, il seminatore uscì a seminare. Mentre seminava, una parte cadde lungo la strada; vennero gli uccelli e la mangiarono. Un’altra parte cadde sul terreno sassoso, dove non c’era molta terra; germogliò subito, perché il terreno non era profondo, ma quando spuntò il sole, fu bruciata e, non avendo radici, seccò. Un’altra parte cadde sui rovi, e i rovi crebbero e la soffocarono. Un’altra parte cadde sul terreno buono e diede frutto: il cento, il sessanta, il trenta per uno. Chi ha orecchi, ascolti»</w:t>
      </w:r>
      <w:r>
        <w:rPr>
          <w:rFonts w:ascii="Arial" w:eastAsia="Times New Roman" w:hAnsi="Arial" w:cs="Arial"/>
          <w:bCs/>
          <w:i/>
          <w:iCs/>
          <w:kern w:val="0"/>
          <w:sz w:val="24"/>
          <w:szCs w:val="20"/>
          <w:lang w:eastAsia="it-IT"/>
          <w14:ligatures w14:val="none"/>
        </w:rPr>
        <w:t xml:space="preserve"> (Mt 13,3-9). </w:t>
      </w:r>
    </w:p>
    <w:p w14:paraId="4C5BEE4A" w14:textId="77777777" w:rsidR="00E816EC" w:rsidRDefault="00E816EC" w:rsidP="00E816EC">
      <w:pPr>
        <w:spacing w:after="120" w:line="240" w:lineRule="auto"/>
        <w:jc w:val="both"/>
        <w:rPr>
          <w:rFonts w:ascii="Arial" w:eastAsia="Times New Roman" w:hAnsi="Arial" w:cs="Arial"/>
          <w:bCs/>
          <w:kern w:val="0"/>
          <w:sz w:val="24"/>
          <w:szCs w:val="20"/>
          <w:lang w:eastAsia="it-IT"/>
          <w14:ligatures w14:val="none"/>
        </w:rPr>
      </w:pPr>
      <w:r>
        <w:rPr>
          <w:rFonts w:ascii="Arial" w:eastAsia="Times New Roman" w:hAnsi="Arial" w:cs="Arial"/>
          <w:bCs/>
          <w:kern w:val="0"/>
          <w:sz w:val="24"/>
          <w:szCs w:val="20"/>
          <w:lang w:eastAsia="it-IT"/>
          <w14:ligatures w14:val="none"/>
        </w:rPr>
        <w:t>Solo quando si semina la Parola di Cristo, tutta e solo la Parola di Cristo, a tutti, senza alcuna distinzione o differenza, allora si è senza colpa dinanzi a Dio:</w:t>
      </w:r>
    </w:p>
    <w:p w14:paraId="7DD17601" w14:textId="77777777" w:rsidR="00E816EC" w:rsidRPr="00190864" w:rsidRDefault="00E816EC" w:rsidP="00E816EC">
      <w:pPr>
        <w:spacing w:after="120" w:line="240" w:lineRule="auto"/>
        <w:jc w:val="both"/>
        <w:rPr>
          <w:rFonts w:ascii="Arial" w:eastAsia="Times New Roman" w:hAnsi="Arial" w:cs="Arial"/>
          <w:bCs/>
          <w:i/>
          <w:iCs/>
          <w:kern w:val="0"/>
          <w:sz w:val="24"/>
          <w:szCs w:val="20"/>
          <w:lang w:eastAsia="it-IT"/>
          <w14:ligatures w14:val="none"/>
        </w:rPr>
      </w:pPr>
      <w:r w:rsidRPr="00190864">
        <w:rPr>
          <w:rFonts w:ascii="Arial" w:eastAsia="Times New Roman" w:hAnsi="Arial" w:cs="Arial"/>
          <w:bCs/>
          <w:i/>
          <w:iCs/>
          <w:kern w:val="0"/>
          <w:sz w:val="24"/>
          <w:szCs w:val="20"/>
          <w:lang w:eastAsia="it-IT"/>
          <w14:ligatures w14:val="none"/>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w:t>
      </w:r>
      <w:r w:rsidRPr="00190864">
        <w:rPr>
          <w:rFonts w:ascii="Arial" w:eastAsia="Times New Roman" w:hAnsi="Arial" w:cs="Arial"/>
          <w:bCs/>
          <w:i/>
          <w:iCs/>
          <w:kern w:val="0"/>
          <w:sz w:val="24"/>
          <w:szCs w:val="20"/>
          <w:lang w:eastAsia="it-IT"/>
          <w14:ligatures w14:val="none"/>
        </w:rPr>
        <w:lastRenderedPageBreak/>
        <w:t>termine la mia corsa e il servizio che mi fu affidato dal Signore Gesù, di dare testimonianza al vangelo della grazia di Dio.</w:t>
      </w:r>
    </w:p>
    <w:p w14:paraId="67A8FE7F" w14:textId="77777777" w:rsidR="00E816EC" w:rsidRPr="00190864" w:rsidRDefault="00E816EC" w:rsidP="00E816EC">
      <w:pPr>
        <w:spacing w:after="120" w:line="240" w:lineRule="auto"/>
        <w:jc w:val="both"/>
        <w:rPr>
          <w:rFonts w:ascii="Arial" w:eastAsia="Times New Roman" w:hAnsi="Arial" w:cs="Arial"/>
          <w:bCs/>
          <w:i/>
          <w:iCs/>
          <w:kern w:val="0"/>
          <w:sz w:val="24"/>
          <w:szCs w:val="20"/>
          <w:lang w:eastAsia="it-IT"/>
          <w14:ligatures w14:val="none"/>
        </w:rPr>
      </w:pPr>
      <w:r w:rsidRPr="00190864">
        <w:rPr>
          <w:rFonts w:ascii="Arial" w:eastAsia="Times New Roman" w:hAnsi="Arial" w:cs="Arial"/>
          <w:bCs/>
          <w:i/>
          <w:iCs/>
          <w:kern w:val="0"/>
          <w:sz w:val="24"/>
          <w:szCs w:val="20"/>
          <w:lang w:eastAsia="it-IT"/>
          <w14:ligatures w14:val="none"/>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59382AF9" w14:textId="77777777" w:rsidR="00E816EC" w:rsidRDefault="00E816EC" w:rsidP="00E816EC">
      <w:pPr>
        <w:spacing w:after="120" w:line="240" w:lineRule="auto"/>
        <w:jc w:val="both"/>
        <w:rPr>
          <w:rFonts w:ascii="Arial" w:eastAsia="Times New Roman" w:hAnsi="Arial" w:cs="Arial"/>
          <w:bCs/>
          <w:kern w:val="0"/>
          <w:sz w:val="24"/>
          <w:szCs w:val="20"/>
          <w:lang w:eastAsia="it-IT"/>
          <w14:ligatures w14:val="none"/>
        </w:rPr>
      </w:pPr>
      <w:r w:rsidRPr="00190864">
        <w:rPr>
          <w:rFonts w:ascii="Arial" w:eastAsia="Times New Roman" w:hAnsi="Arial" w:cs="Arial"/>
          <w:bCs/>
          <w:i/>
          <w:iCs/>
          <w:kern w:val="0"/>
          <w:sz w:val="24"/>
          <w:szCs w:val="20"/>
          <w:lang w:eastAsia="it-IT"/>
          <w14:ligatures w14:val="none"/>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w:t>
      </w:r>
      <w:r>
        <w:rPr>
          <w:rFonts w:ascii="Arial" w:eastAsia="Times New Roman" w:hAnsi="Arial" w:cs="Arial"/>
          <w:bCs/>
          <w:i/>
          <w:iCs/>
          <w:kern w:val="0"/>
          <w:sz w:val="24"/>
          <w:szCs w:val="20"/>
          <w:lang w:eastAsia="it-IT"/>
          <w14:ligatures w14:val="none"/>
        </w:rPr>
        <w:t xml:space="preserve"> (At 20,17-35). </w:t>
      </w:r>
    </w:p>
    <w:p w14:paraId="5AD56E51" w14:textId="77777777" w:rsidR="00E816EC" w:rsidRDefault="00E816EC" w:rsidP="00E816EC">
      <w:pPr>
        <w:spacing w:after="120" w:line="240" w:lineRule="auto"/>
        <w:jc w:val="both"/>
        <w:rPr>
          <w:rFonts w:ascii="Arial" w:eastAsia="Times New Roman" w:hAnsi="Arial" w:cs="Arial"/>
          <w:bCs/>
          <w:kern w:val="0"/>
          <w:sz w:val="24"/>
          <w:szCs w:val="20"/>
          <w:lang w:eastAsia="it-IT"/>
          <w14:ligatures w14:val="none"/>
        </w:rPr>
      </w:pPr>
      <w:r>
        <w:rPr>
          <w:rFonts w:ascii="Arial" w:eastAsia="Times New Roman" w:hAnsi="Arial" w:cs="Arial"/>
          <w:bCs/>
          <w:kern w:val="0"/>
          <w:sz w:val="24"/>
          <w:szCs w:val="20"/>
          <w:lang w:eastAsia="it-IT"/>
          <w14:ligatures w14:val="none"/>
        </w:rPr>
        <w:t xml:space="preserve">L’efficacia della sua preghiera che diviene profezia </w:t>
      </w:r>
    </w:p>
    <w:p w14:paraId="48F60DCA" w14:textId="77777777" w:rsidR="00E816EC" w:rsidRDefault="00E816EC" w:rsidP="00E816EC">
      <w:pPr>
        <w:spacing w:after="120" w:line="240" w:lineRule="auto"/>
        <w:jc w:val="both"/>
        <w:rPr>
          <w:rFonts w:ascii="Arial" w:eastAsia="Times New Roman" w:hAnsi="Arial" w:cs="Arial"/>
          <w:bCs/>
          <w:kern w:val="0"/>
          <w:sz w:val="24"/>
          <w:szCs w:val="20"/>
          <w:lang w:eastAsia="it-IT"/>
          <w14:ligatures w14:val="none"/>
        </w:rPr>
      </w:pPr>
      <w:r>
        <w:rPr>
          <w:rFonts w:ascii="Arial" w:eastAsia="Times New Roman" w:hAnsi="Arial" w:cs="Arial"/>
          <w:bCs/>
          <w:kern w:val="0"/>
          <w:sz w:val="24"/>
          <w:szCs w:val="20"/>
          <w:lang w:eastAsia="it-IT"/>
          <w14:ligatures w14:val="none"/>
        </w:rPr>
        <w:t>L’Apostolo Paolo sa che la sua preghiera è stata ascoltata dal Signore. È talmente sicuro del suo esaudimento da trasformare questa certezza in profezia. Quando il Vangelo sarà predicato a tutte le genti, allora quelli della sua carne si convertiranno. È profezia attinta dal suo cuore che è nel profondo convincimento nello Spirito Santo. Noi sappiamo che ogni Parola che esce dalla bocca dell’Apostolo Paolo è sempre una Parola attinta nel cuore dello Spirito Santo. È desiderio attinto nello Spirito Santo, è certezza di esaudimento nello Spirito Santo, è profezia nello Spirito Santo. Poiché profezia nello Spirito Santo, di certo si compirà. Ecco cosa confesserà l’Apostolo in questa stessa Lettera:</w:t>
      </w:r>
    </w:p>
    <w:p w14:paraId="227BDB99" w14:textId="77777777" w:rsidR="00E816EC" w:rsidRDefault="00E816EC" w:rsidP="00E816EC">
      <w:pPr>
        <w:spacing w:after="120" w:line="240" w:lineRule="auto"/>
        <w:jc w:val="both"/>
        <w:rPr>
          <w:rFonts w:ascii="Arial" w:eastAsia="Times New Roman" w:hAnsi="Arial" w:cs="Arial"/>
          <w:bCs/>
          <w:kern w:val="0"/>
          <w:sz w:val="24"/>
          <w:szCs w:val="20"/>
          <w:lang w:eastAsia="it-IT"/>
          <w14:ligatures w14:val="none"/>
        </w:rPr>
      </w:pPr>
      <w:r w:rsidRPr="00712E48">
        <w:rPr>
          <w:rFonts w:ascii="Arial" w:eastAsia="Times New Roman" w:hAnsi="Arial" w:cs="Arial"/>
          <w:bCs/>
          <w:i/>
          <w:iCs/>
          <w:kern w:val="0"/>
          <w:sz w:val="24"/>
          <w:szCs w:val="20"/>
          <w:lang w:eastAsia="it-IT"/>
          <w14:ligatures w14:val="none"/>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w:t>
      </w:r>
      <w:r>
        <w:rPr>
          <w:rFonts w:ascii="Arial" w:eastAsia="Times New Roman" w:hAnsi="Arial" w:cs="Arial"/>
          <w:bCs/>
          <w:i/>
          <w:iCs/>
          <w:kern w:val="0"/>
          <w:sz w:val="24"/>
          <w:szCs w:val="20"/>
          <w:lang w:eastAsia="it-IT"/>
          <w14:ligatures w14:val="none"/>
        </w:rPr>
        <w:t xml:space="preserve"> </w:t>
      </w:r>
      <w:r w:rsidRPr="00712E48">
        <w:rPr>
          <w:rFonts w:ascii="Arial" w:eastAsia="Times New Roman" w:hAnsi="Arial" w:cs="Arial"/>
          <w:bCs/>
          <w:i/>
          <w:iCs/>
          <w:kern w:val="0"/>
          <w:sz w:val="24"/>
          <w:szCs w:val="20"/>
          <w:lang w:eastAsia="it-IT"/>
          <w14:ligatures w14:val="none"/>
        </w:rPr>
        <w:t>Coloro ai quali non era stato annunciato, lo vedranno,</w:t>
      </w:r>
      <w:r>
        <w:rPr>
          <w:rFonts w:ascii="Arial" w:eastAsia="Times New Roman" w:hAnsi="Arial" w:cs="Arial"/>
          <w:bCs/>
          <w:i/>
          <w:iCs/>
          <w:kern w:val="0"/>
          <w:sz w:val="24"/>
          <w:szCs w:val="20"/>
          <w:lang w:eastAsia="it-IT"/>
          <w14:ligatures w14:val="none"/>
        </w:rPr>
        <w:t xml:space="preserve"> </w:t>
      </w:r>
      <w:r w:rsidRPr="00712E48">
        <w:rPr>
          <w:rFonts w:ascii="Arial" w:eastAsia="Times New Roman" w:hAnsi="Arial" w:cs="Arial"/>
          <w:bCs/>
          <w:i/>
          <w:iCs/>
          <w:kern w:val="0"/>
          <w:sz w:val="24"/>
          <w:szCs w:val="20"/>
          <w:lang w:eastAsia="it-IT"/>
          <w14:ligatures w14:val="none"/>
        </w:rPr>
        <w:t>e coloro che non ne avevano udito parlare, comprenderanno</w:t>
      </w:r>
      <w:r>
        <w:rPr>
          <w:rFonts w:ascii="Arial" w:eastAsia="Times New Roman" w:hAnsi="Arial" w:cs="Arial"/>
          <w:bCs/>
          <w:i/>
          <w:iCs/>
          <w:kern w:val="0"/>
          <w:sz w:val="24"/>
          <w:szCs w:val="20"/>
          <w:lang w:eastAsia="it-IT"/>
          <w14:ligatures w14:val="none"/>
        </w:rPr>
        <w:t xml:space="preserve"> (Rm 15,14-21). </w:t>
      </w:r>
    </w:p>
    <w:p w14:paraId="04A42E90" w14:textId="77777777" w:rsidR="00E816EC" w:rsidRDefault="00E816EC" w:rsidP="00E816EC">
      <w:pPr>
        <w:spacing w:after="120" w:line="240" w:lineRule="auto"/>
        <w:jc w:val="both"/>
        <w:rPr>
          <w:rFonts w:ascii="Arial" w:eastAsia="Times New Roman" w:hAnsi="Arial" w:cs="Arial"/>
          <w:bCs/>
          <w:kern w:val="0"/>
          <w:sz w:val="24"/>
          <w:szCs w:val="20"/>
          <w:lang w:eastAsia="it-IT"/>
          <w14:ligatures w14:val="none"/>
        </w:rPr>
      </w:pPr>
      <w:r>
        <w:rPr>
          <w:rFonts w:ascii="Arial" w:eastAsia="Times New Roman" w:hAnsi="Arial" w:cs="Arial"/>
          <w:bCs/>
          <w:kern w:val="0"/>
          <w:sz w:val="24"/>
          <w:szCs w:val="20"/>
          <w:lang w:eastAsia="it-IT"/>
          <w14:ligatures w14:val="none"/>
        </w:rPr>
        <w:t xml:space="preserve">Quando si è in Cristo, non si può parlare se non in Cristo e quando si è nello Spirito Santo, non si può parlare se non nello Spirito Santo. Nel cuore di Cristo si attingono le Parola di Cristo. nel cuore dello Spirito Santo di attingono lo Parola dello Spirito </w:t>
      </w:r>
      <w:r>
        <w:rPr>
          <w:rFonts w:ascii="Arial" w:eastAsia="Times New Roman" w:hAnsi="Arial" w:cs="Arial"/>
          <w:bCs/>
          <w:kern w:val="0"/>
          <w:sz w:val="24"/>
          <w:szCs w:val="20"/>
          <w:lang w:eastAsia="it-IT"/>
          <w14:ligatures w14:val="none"/>
        </w:rPr>
        <w:lastRenderedPageBreak/>
        <w:t>Santo. Nel cuore del Padre si attingono le Parole del Padre. Nel cuore della Vergine Maria si attingono le Parole della Vergine Maria. Quando si è in questi cuori si manifesta la purezza di verità e di carità, di luce e di vita, che questi cuori contengono. Se siamo nel cuore della Sacra Scrittura, diremo solo Parole di Dio.</w:t>
      </w:r>
    </w:p>
    <w:p w14:paraId="299B03B6" w14:textId="77777777" w:rsidR="00E816EC" w:rsidRDefault="00E816EC" w:rsidP="00E816EC">
      <w:pPr>
        <w:spacing w:after="120" w:line="240" w:lineRule="auto"/>
        <w:jc w:val="both"/>
        <w:rPr>
          <w:rFonts w:ascii="Arial" w:eastAsia="Times New Roman" w:hAnsi="Arial" w:cs="Arial"/>
          <w:bCs/>
          <w:kern w:val="0"/>
          <w:sz w:val="24"/>
          <w:szCs w:val="20"/>
          <w:lang w:eastAsia="it-IT"/>
          <w14:ligatures w14:val="none"/>
        </w:rPr>
      </w:pPr>
      <w:r>
        <w:rPr>
          <w:rFonts w:ascii="Arial" w:eastAsia="Times New Roman" w:hAnsi="Arial" w:cs="Arial"/>
          <w:bCs/>
          <w:kern w:val="0"/>
          <w:sz w:val="24"/>
          <w:szCs w:val="20"/>
          <w:lang w:eastAsia="it-IT"/>
          <w14:ligatures w14:val="none"/>
        </w:rPr>
        <w:t>La grande dossologia finale</w:t>
      </w:r>
    </w:p>
    <w:p w14:paraId="3AEA15D7" w14:textId="77777777" w:rsidR="00E816EC" w:rsidRDefault="00E816EC" w:rsidP="00E816EC">
      <w:pPr>
        <w:spacing w:after="120" w:line="240" w:lineRule="auto"/>
        <w:jc w:val="both"/>
        <w:rPr>
          <w:rFonts w:ascii="Arial" w:eastAsia="Times New Roman" w:hAnsi="Arial" w:cs="Arial"/>
          <w:bCs/>
          <w:kern w:val="0"/>
          <w:sz w:val="24"/>
          <w:szCs w:val="20"/>
          <w:lang w:eastAsia="it-IT"/>
          <w14:ligatures w14:val="none"/>
        </w:rPr>
      </w:pPr>
      <w:r>
        <w:rPr>
          <w:rFonts w:ascii="Arial" w:eastAsia="Times New Roman" w:hAnsi="Arial" w:cs="Arial"/>
          <w:bCs/>
          <w:kern w:val="0"/>
          <w:sz w:val="24"/>
          <w:szCs w:val="20"/>
          <w:lang w:eastAsia="it-IT"/>
          <w14:ligatures w14:val="none"/>
        </w:rPr>
        <w:t>Ci troviamo dinanzi a un canto che celebra la divina ed eterna ricchezza della sapienza, dell’intelligenza, del pensiero del nostro Dio è Signore. Questa dossologia ha per noi un fine particolarissimo: aiutare ogni discepolo di Gesù a pensarsi un frutto di questa divina ricchezza che è la sapienza del nostro Dio. Se è impossibile per la mente umana solamente accostarsi a questo mistero, non è impossibile invece allo Spirito Santo rivelarci ogni cosa. La sua rivelazione è da noi compresa nella misura della nostra obbedienza alla Parola di Cristo Gesù. Più noi obbediamo e più diveniamo partecipi della divina natura e anche più partecipi della pienezza del nostro Dio, che abita nel corpo di Cristo con tutta la pienezza della sua divinità. L’obbedienza è la chiave che ci apre le porte della divina ed eterna sapienza. Mentre il peccato è la chiave che chiude ogni porta. Avendo oggi il cristiano ridotto a menzogna tutta la divina ed eterna sapienza del Signore, attesta di essere sprofondato nel peccato. E più si sprofonda nel peccato e più si chiudono per lui le porte della divina ed eterna sapienza e tutto riduce a menzogna e a falsità.</w:t>
      </w:r>
    </w:p>
    <w:p w14:paraId="41549FD7" w14:textId="77777777" w:rsidR="00E816EC" w:rsidRDefault="00E816EC" w:rsidP="00E816EC">
      <w:pPr>
        <w:spacing w:after="120" w:line="240" w:lineRule="auto"/>
        <w:jc w:val="both"/>
        <w:rPr>
          <w:rFonts w:ascii="Arial" w:eastAsia="Times New Roman" w:hAnsi="Arial" w:cs="Arial"/>
          <w:bCs/>
          <w:kern w:val="0"/>
          <w:sz w:val="24"/>
          <w:szCs w:val="20"/>
          <w:lang w:eastAsia="it-IT"/>
          <w14:ligatures w14:val="none"/>
        </w:rPr>
      </w:pPr>
      <w:r>
        <w:rPr>
          <w:rFonts w:ascii="Arial" w:eastAsia="Times New Roman" w:hAnsi="Arial" w:cs="Arial"/>
          <w:bCs/>
          <w:kern w:val="0"/>
          <w:sz w:val="24"/>
          <w:szCs w:val="20"/>
          <w:lang w:eastAsia="it-IT"/>
          <w14:ligatures w14:val="none"/>
        </w:rPr>
        <w:t xml:space="preserve">La Vergine Maria, la Madre della Redenzione, venga in nostro aiuto e ci ottenga la grazia di una obbedienza alla Parola in tutto simile alla sua. Ci sostengano in questo desiderio Angeli e santi. </w:t>
      </w:r>
    </w:p>
    <w:p w14:paraId="6684C090" w14:textId="26F81E6C" w:rsidR="00E816EC" w:rsidRDefault="00E816EC" w:rsidP="00E816EC">
      <w:pPr>
        <w:spacing w:after="120" w:line="240" w:lineRule="auto"/>
        <w:jc w:val="right"/>
        <w:rPr>
          <w:rFonts w:ascii="Arial" w:hAnsi="Arial" w:cs="Arial"/>
          <w:color w:val="111111"/>
          <w:sz w:val="26"/>
          <w:szCs w:val="26"/>
          <w:shd w:val="clear" w:color="auto" w:fill="FFFFFF"/>
        </w:rPr>
      </w:pPr>
      <w:r w:rsidRPr="0099112B">
        <w:rPr>
          <w:rFonts w:ascii="Arial" w:hAnsi="Arial" w:cs="Arial"/>
          <w:color w:val="111111"/>
          <w:sz w:val="26"/>
          <w:szCs w:val="26"/>
          <w:shd w:val="clear" w:color="auto" w:fill="FFFFFF"/>
        </w:rPr>
        <w:t>Anno del Signore 202</w:t>
      </w:r>
      <w:r w:rsidR="00C94250">
        <w:rPr>
          <w:rFonts w:ascii="Arial" w:hAnsi="Arial" w:cs="Arial"/>
          <w:color w:val="111111"/>
          <w:sz w:val="26"/>
          <w:szCs w:val="26"/>
          <w:shd w:val="clear" w:color="auto" w:fill="FFFFFF"/>
        </w:rPr>
        <w:t>5</w:t>
      </w:r>
    </w:p>
    <w:p w14:paraId="0DDC3CC4" w14:textId="77777777" w:rsidR="00E816EC" w:rsidRDefault="00E816EC" w:rsidP="00E816EC">
      <w:pPr>
        <w:spacing w:after="120" w:line="240" w:lineRule="auto"/>
        <w:jc w:val="right"/>
        <w:rPr>
          <w:rFonts w:ascii="Arial" w:hAnsi="Arial" w:cs="Arial"/>
          <w:i/>
          <w:iCs/>
          <w:color w:val="111111"/>
          <w:sz w:val="20"/>
          <w:szCs w:val="20"/>
          <w:shd w:val="clear" w:color="auto" w:fill="FFFFFF"/>
        </w:rPr>
      </w:pPr>
      <w:r w:rsidRPr="003D3673">
        <w:rPr>
          <w:rFonts w:ascii="Arial" w:hAnsi="Arial" w:cs="Arial"/>
          <w:i/>
          <w:iCs/>
          <w:color w:val="111111"/>
          <w:sz w:val="20"/>
          <w:szCs w:val="20"/>
          <w:shd w:val="clear" w:color="auto" w:fill="FFFFFF"/>
        </w:rPr>
        <w:t xml:space="preserve">Sac. Costantino di Bruno </w:t>
      </w:r>
    </w:p>
    <w:p w14:paraId="1BE88D31" w14:textId="77777777" w:rsidR="00E816EC" w:rsidRDefault="00E816EC" w:rsidP="00E816EC">
      <w:pPr>
        <w:spacing w:after="120" w:line="240" w:lineRule="auto"/>
        <w:jc w:val="right"/>
        <w:rPr>
          <w:rFonts w:ascii="Arial" w:hAnsi="Arial" w:cs="Arial"/>
          <w:i/>
          <w:iCs/>
          <w:color w:val="111111"/>
          <w:sz w:val="20"/>
          <w:szCs w:val="20"/>
          <w:shd w:val="clear" w:color="auto" w:fill="FFFFFF"/>
        </w:rPr>
      </w:pPr>
    </w:p>
    <w:p w14:paraId="56F13521" w14:textId="77777777" w:rsidR="00711D70" w:rsidRPr="00711D70" w:rsidRDefault="00711D70" w:rsidP="00BA4C84">
      <w:pPr>
        <w:pStyle w:val="Titolo1"/>
      </w:pPr>
      <w:bookmarkStart w:id="571" w:name="_Toc208249487"/>
      <w:bookmarkEnd w:id="569"/>
      <w:r w:rsidRPr="00711D70">
        <w:t>INDICE</w:t>
      </w:r>
      <w:bookmarkEnd w:id="571"/>
    </w:p>
    <w:p w14:paraId="7E901BCF" w14:textId="77777777" w:rsidR="00711D70" w:rsidRPr="00711D70" w:rsidRDefault="00711D70" w:rsidP="00711D70">
      <w:pPr>
        <w:spacing w:after="0" w:line="240" w:lineRule="auto"/>
        <w:rPr>
          <w:rFonts w:ascii="Times New Roman" w:eastAsia="Times New Roman" w:hAnsi="Times New Roman" w:cs="Times New Roman"/>
          <w:kern w:val="0"/>
          <w:sz w:val="20"/>
          <w:szCs w:val="20"/>
          <w:lang w:eastAsia="it-IT"/>
          <w14:ligatures w14:val="none"/>
        </w:rPr>
      </w:pPr>
    </w:p>
    <w:p w14:paraId="6BCD7921" w14:textId="1E1D683A" w:rsidR="00A641CB" w:rsidRDefault="00711D70">
      <w:pPr>
        <w:pStyle w:val="Sommario1"/>
        <w:tabs>
          <w:tab w:val="right" w:leader="dot" w:pos="8778"/>
        </w:tabs>
        <w:rPr>
          <w:rFonts w:eastAsiaTheme="minorEastAsia"/>
          <w:noProof/>
          <w:sz w:val="24"/>
          <w:szCs w:val="24"/>
          <w:lang w:eastAsia="it-IT"/>
        </w:rPr>
      </w:pPr>
      <w:r w:rsidRPr="00711D70">
        <w:rPr>
          <w:rFonts w:ascii="Times New Roman" w:eastAsia="Times New Roman" w:hAnsi="Times New Roman" w:cs="Times New Roman"/>
          <w:b/>
          <w:caps/>
          <w:kern w:val="0"/>
          <w:sz w:val="20"/>
          <w:szCs w:val="20"/>
          <w:lang w:eastAsia="it-IT"/>
          <w14:ligatures w14:val="none"/>
        </w:rPr>
        <w:fldChar w:fldCharType="begin"/>
      </w:r>
      <w:r w:rsidRPr="00711D70">
        <w:rPr>
          <w:rFonts w:ascii="Times New Roman" w:eastAsia="Times New Roman" w:hAnsi="Times New Roman" w:cs="Times New Roman"/>
          <w:b/>
          <w:caps/>
          <w:kern w:val="0"/>
          <w:sz w:val="20"/>
          <w:szCs w:val="20"/>
          <w:lang w:eastAsia="it-IT"/>
          <w14:ligatures w14:val="none"/>
        </w:rPr>
        <w:instrText xml:space="preserve"> TOC \o "1-3" </w:instrText>
      </w:r>
      <w:r w:rsidRPr="00711D70">
        <w:rPr>
          <w:rFonts w:ascii="Times New Roman" w:eastAsia="Times New Roman" w:hAnsi="Times New Roman" w:cs="Times New Roman"/>
          <w:b/>
          <w:caps/>
          <w:kern w:val="0"/>
          <w:sz w:val="20"/>
          <w:szCs w:val="20"/>
          <w:lang w:eastAsia="it-IT"/>
          <w14:ligatures w14:val="none"/>
        </w:rPr>
        <w:fldChar w:fldCharType="separate"/>
      </w:r>
      <w:r w:rsidR="00A641CB">
        <w:rPr>
          <w:noProof/>
        </w:rPr>
        <w:t>SERVIZIO PASTORALE</w:t>
      </w:r>
      <w:r w:rsidR="00A641CB">
        <w:rPr>
          <w:noProof/>
        </w:rPr>
        <w:tab/>
      </w:r>
      <w:r w:rsidR="00A641CB">
        <w:rPr>
          <w:noProof/>
        </w:rPr>
        <w:fldChar w:fldCharType="begin"/>
      </w:r>
      <w:r w:rsidR="00A641CB">
        <w:rPr>
          <w:noProof/>
        </w:rPr>
        <w:instrText xml:space="preserve"> PAGEREF _Toc208249470 \h </w:instrText>
      </w:r>
      <w:r w:rsidR="00A641CB">
        <w:rPr>
          <w:noProof/>
        </w:rPr>
      </w:r>
      <w:r w:rsidR="00A641CB">
        <w:rPr>
          <w:noProof/>
        </w:rPr>
        <w:fldChar w:fldCharType="separate"/>
      </w:r>
      <w:r w:rsidR="00A641CB">
        <w:rPr>
          <w:noProof/>
        </w:rPr>
        <w:t>1</w:t>
      </w:r>
      <w:r w:rsidR="00A641CB">
        <w:rPr>
          <w:noProof/>
        </w:rPr>
        <w:fldChar w:fldCharType="end"/>
      </w:r>
    </w:p>
    <w:p w14:paraId="44ACE70A" w14:textId="11364D31" w:rsidR="00A641CB" w:rsidRDefault="00A641CB">
      <w:pPr>
        <w:pStyle w:val="Sommario1"/>
        <w:tabs>
          <w:tab w:val="right" w:leader="dot" w:pos="8778"/>
        </w:tabs>
        <w:rPr>
          <w:rFonts w:eastAsiaTheme="minorEastAsia"/>
          <w:noProof/>
          <w:sz w:val="24"/>
          <w:szCs w:val="24"/>
          <w:lang w:eastAsia="it-IT"/>
        </w:rPr>
      </w:pPr>
      <w:r>
        <w:rPr>
          <w:noProof/>
        </w:rPr>
        <w:t>CATECHESI</w:t>
      </w:r>
      <w:r>
        <w:rPr>
          <w:noProof/>
        </w:rPr>
        <w:tab/>
      </w:r>
      <w:r>
        <w:rPr>
          <w:noProof/>
        </w:rPr>
        <w:fldChar w:fldCharType="begin"/>
      </w:r>
      <w:r>
        <w:rPr>
          <w:noProof/>
        </w:rPr>
        <w:instrText xml:space="preserve"> PAGEREF _Toc208249471 \h </w:instrText>
      </w:r>
      <w:r>
        <w:rPr>
          <w:noProof/>
        </w:rPr>
      </w:r>
      <w:r>
        <w:rPr>
          <w:noProof/>
        </w:rPr>
        <w:fldChar w:fldCharType="separate"/>
      </w:r>
      <w:r>
        <w:rPr>
          <w:noProof/>
        </w:rPr>
        <w:t>1</w:t>
      </w:r>
      <w:r>
        <w:rPr>
          <w:noProof/>
        </w:rPr>
        <w:fldChar w:fldCharType="end"/>
      </w:r>
    </w:p>
    <w:p w14:paraId="382854CF" w14:textId="77A83308" w:rsidR="00A641CB" w:rsidRDefault="00A641CB">
      <w:pPr>
        <w:pStyle w:val="Sommario1"/>
        <w:tabs>
          <w:tab w:val="right" w:leader="dot" w:pos="8778"/>
        </w:tabs>
        <w:rPr>
          <w:rFonts w:eastAsiaTheme="minorEastAsia"/>
          <w:noProof/>
          <w:sz w:val="24"/>
          <w:szCs w:val="24"/>
          <w:lang w:eastAsia="it-IT"/>
        </w:rPr>
      </w:pPr>
      <w:r>
        <w:rPr>
          <w:noProof/>
        </w:rPr>
        <w:t>SULLA LETTERA DELL’APOSTOLO PAOLO AI ROMANI</w:t>
      </w:r>
      <w:r>
        <w:rPr>
          <w:noProof/>
        </w:rPr>
        <w:tab/>
      </w:r>
      <w:r>
        <w:rPr>
          <w:noProof/>
        </w:rPr>
        <w:fldChar w:fldCharType="begin"/>
      </w:r>
      <w:r>
        <w:rPr>
          <w:noProof/>
        </w:rPr>
        <w:instrText xml:space="preserve"> PAGEREF _Toc208249472 \h </w:instrText>
      </w:r>
      <w:r>
        <w:rPr>
          <w:noProof/>
        </w:rPr>
      </w:r>
      <w:r>
        <w:rPr>
          <w:noProof/>
        </w:rPr>
        <w:fldChar w:fldCharType="separate"/>
      </w:r>
      <w:r>
        <w:rPr>
          <w:noProof/>
        </w:rPr>
        <w:t>1</w:t>
      </w:r>
      <w:r>
        <w:rPr>
          <w:noProof/>
        </w:rPr>
        <w:fldChar w:fldCharType="end"/>
      </w:r>
    </w:p>
    <w:p w14:paraId="7E4A4B6F" w14:textId="38269A0F" w:rsidR="00A641CB" w:rsidRDefault="00A641CB">
      <w:pPr>
        <w:pStyle w:val="Sommario1"/>
        <w:tabs>
          <w:tab w:val="right" w:leader="dot" w:pos="8778"/>
        </w:tabs>
        <w:rPr>
          <w:rFonts w:eastAsiaTheme="minorEastAsia"/>
          <w:noProof/>
          <w:sz w:val="24"/>
          <w:szCs w:val="24"/>
          <w:lang w:eastAsia="it-IT"/>
        </w:rPr>
      </w:pPr>
      <w:r>
        <w:rPr>
          <w:noProof/>
        </w:rPr>
        <w:t>VOLUME SECONDO (CAPITOLI IX – XI)</w:t>
      </w:r>
      <w:r>
        <w:rPr>
          <w:noProof/>
        </w:rPr>
        <w:tab/>
      </w:r>
      <w:r>
        <w:rPr>
          <w:noProof/>
        </w:rPr>
        <w:fldChar w:fldCharType="begin"/>
      </w:r>
      <w:r>
        <w:rPr>
          <w:noProof/>
        </w:rPr>
        <w:instrText xml:space="preserve"> PAGEREF _Toc208249473 \h </w:instrText>
      </w:r>
      <w:r>
        <w:rPr>
          <w:noProof/>
        </w:rPr>
      </w:r>
      <w:r>
        <w:rPr>
          <w:noProof/>
        </w:rPr>
        <w:fldChar w:fldCharType="separate"/>
      </w:r>
      <w:r>
        <w:rPr>
          <w:noProof/>
        </w:rPr>
        <w:t>1</w:t>
      </w:r>
      <w:r>
        <w:rPr>
          <w:noProof/>
        </w:rPr>
        <w:fldChar w:fldCharType="end"/>
      </w:r>
    </w:p>
    <w:p w14:paraId="033CD10C" w14:textId="2709218D" w:rsidR="00A641CB" w:rsidRDefault="00A641CB">
      <w:pPr>
        <w:pStyle w:val="Sommario1"/>
        <w:tabs>
          <w:tab w:val="right" w:leader="dot" w:pos="8778"/>
        </w:tabs>
        <w:rPr>
          <w:rFonts w:eastAsiaTheme="minorEastAsia"/>
          <w:noProof/>
          <w:sz w:val="24"/>
          <w:szCs w:val="24"/>
          <w:lang w:eastAsia="it-IT"/>
        </w:rPr>
      </w:pPr>
      <w:r>
        <w:rPr>
          <w:noProof/>
        </w:rPr>
        <w:t>ANNO DOMINI 2026 – 2027</w:t>
      </w:r>
      <w:r>
        <w:rPr>
          <w:noProof/>
        </w:rPr>
        <w:tab/>
      </w:r>
      <w:r>
        <w:rPr>
          <w:noProof/>
        </w:rPr>
        <w:fldChar w:fldCharType="begin"/>
      </w:r>
      <w:r>
        <w:rPr>
          <w:noProof/>
        </w:rPr>
        <w:instrText xml:space="preserve"> PAGEREF _Toc208249474 \h </w:instrText>
      </w:r>
      <w:r>
        <w:rPr>
          <w:noProof/>
        </w:rPr>
      </w:r>
      <w:r>
        <w:rPr>
          <w:noProof/>
        </w:rPr>
        <w:fldChar w:fldCharType="separate"/>
      </w:r>
      <w:r>
        <w:rPr>
          <w:noProof/>
        </w:rPr>
        <w:t>1</w:t>
      </w:r>
      <w:r>
        <w:rPr>
          <w:noProof/>
        </w:rPr>
        <w:fldChar w:fldCharType="end"/>
      </w:r>
    </w:p>
    <w:p w14:paraId="4F2C663E" w14:textId="01C74B4B" w:rsidR="00A641CB" w:rsidRDefault="00A641CB">
      <w:pPr>
        <w:pStyle w:val="Sommario1"/>
        <w:tabs>
          <w:tab w:val="right" w:leader="dot" w:pos="8778"/>
        </w:tabs>
        <w:rPr>
          <w:rFonts w:eastAsiaTheme="minorEastAsia"/>
          <w:noProof/>
          <w:sz w:val="24"/>
          <w:szCs w:val="24"/>
          <w:lang w:eastAsia="it-IT"/>
        </w:rPr>
      </w:pPr>
      <w:r>
        <w:rPr>
          <w:noProof/>
        </w:rPr>
        <w:t>PRESENTAZIONE</w:t>
      </w:r>
      <w:r>
        <w:rPr>
          <w:noProof/>
        </w:rPr>
        <w:tab/>
      </w:r>
      <w:r>
        <w:rPr>
          <w:noProof/>
        </w:rPr>
        <w:fldChar w:fldCharType="begin"/>
      </w:r>
      <w:r>
        <w:rPr>
          <w:noProof/>
        </w:rPr>
        <w:instrText xml:space="preserve"> PAGEREF _Toc208249475 \h </w:instrText>
      </w:r>
      <w:r>
        <w:rPr>
          <w:noProof/>
        </w:rPr>
      </w:r>
      <w:r>
        <w:rPr>
          <w:noProof/>
        </w:rPr>
        <w:fldChar w:fldCharType="separate"/>
      </w:r>
      <w:r>
        <w:rPr>
          <w:noProof/>
        </w:rPr>
        <w:t>3</w:t>
      </w:r>
      <w:r>
        <w:rPr>
          <w:noProof/>
        </w:rPr>
        <w:fldChar w:fldCharType="end"/>
      </w:r>
    </w:p>
    <w:p w14:paraId="755B2ACB" w14:textId="7DCF3851" w:rsidR="00A641CB" w:rsidRDefault="00A641CB">
      <w:pPr>
        <w:pStyle w:val="Sommario1"/>
        <w:tabs>
          <w:tab w:val="right" w:leader="dot" w:pos="8778"/>
        </w:tabs>
        <w:rPr>
          <w:rFonts w:eastAsiaTheme="minorEastAsia"/>
          <w:noProof/>
          <w:sz w:val="24"/>
          <w:szCs w:val="24"/>
          <w:lang w:eastAsia="it-IT"/>
        </w:rPr>
      </w:pPr>
      <w:r w:rsidRPr="00737397">
        <w:rPr>
          <w:rFonts w:eastAsiaTheme="majorEastAsia"/>
          <w:noProof/>
        </w:rPr>
        <w:t>VORREI INFATTI ESSERE IO STESSO ANÀTEMA, SEPARATO DA CRISTO</w:t>
      </w:r>
      <w:r>
        <w:rPr>
          <w:noProof/>
        </w:rPr>
        <w:tab/>
      </w:r>
      <w:r>
        <w:rPr>
          <w:noProof/>
        </w:rPr>
        <w:fldChar w:fldCharType="begin"/>
      </w:r>
      <w:r>
        <w:rPr>
          <w:noProof/>
        </w:rPr>
        <w:instrText xml:space="preserve"> PAGEREF _Toc208249476 \h </w:instrText>
      </w:r>
      <w:r>
        <w:rPr>
          <w:noProof/>
        </w:rPr>
      </w:r>
      <w:r>
        <w:rPr>
          <w:noProof/>
        </w:rPr>
        <w:fldChar w:fldCharType="separate"/>
      </w:r>
      <w:r>
        <w:rPr>
          <w:noProof/>
        </w:rPr>
        <w:t>9</w:t>
      </w:r>
      <w:r>
        <w:rPr>
          <w:noProof/>
        </w:rPr>
        <w:fldChar w:fldCharType="end"/>
      </w:r>
    </w:p>
    <w:p w14:paraId="4585AF86" w14:textId="3A55A34E" w:rsidR="00A641CB" w:rsidRDefault="00A641CB">
      <w:pPr>
        <w:pStyle w:val="Sommario1"/>
        <w:tabs>
          <w:tab w:val="right" w:leader="dot" w:pos="8778"/>
        </w:tabs>
        <w:rPr>
          <w:rFonts w:eastAsiaTheme="minorEastAsia"/>
          <w:noProof/>
          <w:sz w:val="24"/>
          <w:szCs w:val="24"/>
          <w:lang w:eastAsia="it-IT"/>
        </w:rPr>
      </w:pPr>
      <w:r w:rsidRPr="00737397">
        <w:rPr>
          <w:rFonts w:eastAsiaTheme="majorEastAsia"/>
          <w:noProof/>
        </w:rPr>
        <w:t>NON I FIGLI DELLA CARNE SONO FIGLI DI DIO, MA I FIGLI DELLA PROMESSA SONO CONSIDERATI COME DISCENDENZA</w:t>
      </w:r>
      <w:r>
        <w:rPr>
          <w:noProof/>
        </w:rPr>
        <w:tab/>
      </w:r>
      <w:r>
        <w:rPr>
          <w:noProof/>
        </w:rPr>
        <w:fldChar w:fldCharType="begin"/>
      </w:r>
      <w:r>
        <w:rPr>
          <w:noProof/>
        </w:rPr>
        <w:instrText xml:space="preserve"> PAGEREF _Toc208249477 \h </w:instrText>
      </w:r>
      <w:r>
        <w:rPr>
          <w:noProof/>
        </w:rPr>
      </w:r>
      <w:r>
        <w:rPr>
          <w:noProof/>
        </w:rPr>
        <w:fldChar w:fldCharType="separate"/>
      </w:r>
      <w:r>
        <w:rPr>
          <w:noProof/>
        </w:rPr>
        <w:t>44</w:t>
      </w:r>
      <w:r>
        <w:rPr>
          <w:noProof/>
        </w:rPr>
        <w:fldChar w:fldCharType="end"/>
      </w:r>
    </w:p>
    <w:p w14:paraId="34AB723C" w14:textId="3A69D464" w:rsidR="00A641CB" w:rsidRDefault="00A641CB">
      <w:pPr>
        <w:pStyle w:val="Sommario1"/>
        <w:tabs>
          <w:tab w:val="right" w:leader="dot" w:pos="8778"/>
        </w:tabs>
        <w:rPr>
          <w:rFonts w:eastAsiaTheme="minorEastAsia"/>
          <w:noProof/>
          <w:sz w:val="24"/>
          <w:szCs w:val="24"/>
          <w:lang w:eastAsia="it-IT"/>
        </w:rPr>
      </w:pPr>
      <w:r w:rsidRPr="00737397">
        <w:rPr>
          <w:rFonts w:eastAsiaTheme="majorEastAsia"/>
          <w:noProof/>
        </w:rPr>
        <w:t>O UOMO, CHI SEI TU, PER CONTESTARE DIO?</w:t>
      </w:r>
      <w:r>
        <w:rPr>
          <w:noProof/>
        </w:rPr>
        <w:tab/>
      </w:r>
      <w:r>
        <w:rPr>
          <w:noProof/>
        </w:rPr>
        <w:fldChar w:fldCharType="begin"/>
      </w:r>
      <w:r>
        <w:rPr>
          <w:noProof/>
        </w:rPr>
        <w:instrText xml:space="preserve"> PAGEREF _Toc208249478 \h </w:instrText>
      </w:r>
      <w:r>
        <w:rPr>
          <w:noProof/>
        </w:rPr>
      </w:r>
      <w:r>
        <w:rPr>
          <w:noProof/>
        </w:rPr>
        <w:fldChar w:fldCharType="separate"/>
      </w:r>
      <w:r>
        <w:rPr>
          <w:noProof/>
        </w:rPr>
        <w:t>73</w:t>
      </w:r>
      <w:r>
        <w:rPr>
          <w:noProof/>
        </w:rPr>
        <w:fldChar w:fldCharType="end"/>
      </w:r>
    </w:p>
    <w:p w14:paraId="304A375F" w14:textId="413364ED" w:rsidR="00A641CB" w:rsidRDefault="00A641CB">
      <w:pPr>
        <w:pStyle w:val="Sommario1"/>
        <w:tabs>
          <w:tab w:val="right" w:leader="dot" w:pos="8778"/>
        </w:tabs>
        <w:rPr>
          <w:rFonts w:eastAsiaTheme="minorEastAsia"/>
          <w:noProof/>
          <w:sz w:val="24"/>
          <w:szCs w:val="24"/>
          <w:lang w:eastAsia="it-IT"/>
        </w:rPr>
      </w:pPr>
      <w:r w:rsidRPr="00737397">
        <w:rPr>
          <w:rFonts w:eastAsiaTheme="majorEastAsia"/>
          <w:noProof/>
        </w:rPr>
        <w:t>ECCO, IO PONGO IN SION UNA PIETRA D’INCIAMPO E UN SASSO CHE FA CADERE; MA CHI CREDE IN LUI NON SARÀ DELUSO</w:t>
      </w:r>
      <w:r>
        <w:rPr>
          <w:noProof/>
        </w:rPr>
        <w:tab/>
      </w:r>
      <w:r>
        <w:rPr>
          <w:noProof/>
        </w:rPr>
        <w:fldChar w:fldCharType="begin"/>
      </w:r>
      <w:r>
        <w:rPr>
          <w:noProof/>
        </w:rPr>
        <w:instrText xml:space="preserve"> PAGEREF _Toc208249479 \h </w:instrText>
      </w:r>
      <w:r>
        <w:rPr>
          <w:noProof/>
        </w:rPr>
      </w:r>
      <w:r>
        <w:rPr>
          <w:noProof/>
        </w:rPr>
        <w:fldChar w:fldCharType="separate"/>
      </w:r>
      <w:r>
        <w:rPr>
          <w:noProof/>
        </w:rPr>
        <w:t>191</w:t>
      </w:r>
      <w:r>
        <w:rPr>
          <w:noProof/>
        </w:rPr>
        <w:fldChar w:fldCharType="end"/>
      </w:r>
    </w:p>
    <w:p w14:paraId="2A3B0D9B" w14:textId="659BEE6E" w:rsidR="00A641CB" w:rsidRDefault="00A641CB">
      <w:pPr>
        <w:pStyle w:val="Sommario1"/>
        <w:tabs>
          <w:tab w:val="right" w:leader="dot" w:pos="8778"/>
        </w:tabs>
        <w:rPr>
          <w:rFonts w:eastAsiaTheme="minorEastAsia"/>
          <w:noProof/>
          <w:sz w:val="24"/>
          <w:szCs w:val="24"/>
          <w:lang w:eastAsia="it-IT"/>
        </w:rPr>
      </w:pPr>
      <w:r w:rsidRPr="00737397">
        <w:rPr>
          <w:rFonts w:eastAsiaTheme="majorEastAsia"/>
          <w:noProof/>
        </w:rPr>
        <w:t>INFATTI: CHIUNQUE INVOCHERÀ IL NOME DEL SIGNORE SARÀ SALVATO</w:t>
      </w:r>
      <w:r>
        <w:rPr>
          <w:noProof/>
        </w:rPr>
        <w:tab/>
      </w:r>
      <w:r>
        <w:rPr>
          <w:noProof/>
        </w:rPr>
        <w:fldChar w:fldCharType="begin"/>
      </w:r>
      <w:r>
        <w:rPr>
          <w:noProof/>
        </w:rPr>
        <w:instrText xml:space="preserve"> PAGEREF _Toc208249480 \h </w:instrText>
      </w:r>
      <w:r>
        <w:rPr>
          <w:noProof/>
        </w:rPr>
      </w:r>
      <w:r>
        <w:rPr>
          <w:noProof/>
        </w:rPr>
        <w:fldChar w:fldCharType="separate"/>
      </w:r>
      <w:r>
        <w:rPr>
          <w:noProof/>
        </w:rPr>
        <w:t>219</w:t>
      </w:r>
      <w:r>
        <w:rPr>
          <w:noProof/>
        </w:rPr>
        <w:fldChar w:fldCharType="end"/>
      </w:r>
    </w:p>
    <w:p w14:paraId="3685C1D6" w14:textId="49DFAEC3" w:rsidR="00A641CB" w:rsidRDefault="00A641CB">
      <w:pPr>
        <w:pStyle w:val="Sommario1"/>
        <w:tabs>
          <w:tab w:val="right" w:leader="dot" w:pos="8778"/>
        </w:tabs>
        <w:rPr>
          <w:rFonts w:eastAsiaTheme="minorEastAsia"/>
          <w:noProof/>
          <w:sz w:val="24"/>
          <w:szCs w:val="24"/>
          <w:lang w:eastAsia="it-IT"/>
        </w:rPr>
      </w:pPr>
      <w:r>
        <w:rPr>
          <w:noProof/>
        </w:rPr>
        <w:t>DUNQUE, LA FEDE VIENE DALL’ASCOLTO E L’ASCOLTO RIGUARDA LA PAROLA DI CRISTO</w:t>
      </w:r>
      <w:r>
        <w:rPr>
          <w:noProof/>
        </w:rPr>
        <w:tab/>
      </w:r>
      <w:r>
        <w:rPr>
          <w:noProof/>
        </w:rPr>
        <w:fldChar w:fldCharType="begin"/>
      </w:r>
      <w:r>
        <w:rPr>
          <w:noProof/>
        </w:rPr>
        <w:instrText xml:space="preserve"> PAGEREF _Toc208249481 \h </w:instrText>
      </w:r>
      <w:r>
        <w:rPr>
          <w:noProof/>
        </w:rPr>
      </w:r>
      <w:r>
        <w:rPr>
          <w:noProof/>
        </w:rPr>
        <w:fldChar w:fldCharType="separate"/>
      </w:r>
      <w:r>
        <w:rPr>
          <w:noProof/>
        </w:rPr>
        <w:t>254</w:t>
      </w:r>
      <w:r>
        <w:rPr>
          <w:noProof/>
        </w:rPr>
        <w:fldChar w:fldCharType="end"/>
      </w:r>
    </w:p>
    <w:p w14:paraId="4469F001" w14:textId="2E9E47F8" w:rsidR="00A641CB" w:rsidRDefault="00A641CB">
      <w:pPr>
        <w:pStyle w:val="Sommario1"/>
        <w:tabs>
          <w:tab w:val="right" w:leader="dot" w:pos="8778"/>
        </w:tabs>
        <w:rPr>
          <w:rFonts w:eastAsiaTheme="minorEastAsia"/>
          <w:noProof/>
          <w:sz w:val="24"/>
          <w:szCs w:val="24"/>
          <w:lang w:eastAsia="it-IT"/>
        </w:rPr>
      </w:pPr>
      <w:r w:rsidRPr="00737397">
        <w:rPr>
          <w:rFonts w:eastAsiaTheme="majorEastAsia"/>
          <w:noProof/>
        </w:rPr>
        <w:lastRenderedPageBreak/>
        <w:t>SUSCITERÒ IL VOSTRO SDEGNO CONTRO UNA NAZIONE SENZA INTELLIGENZA.</w:t>
      </w:r>
      <w:r>
        <w:rPr>
          <w:noProof/>
        </w:rPr>
        <w:tab/>
      </w:r>
      <w:r>
        <w:rPr>
          <w:noProof/>
        </w:rPr>
        <w:fldChar w:fldCharType="begin"/>
      </w:r>
      <w:r>
        <w:rPr>
          <w:noProof/>
        </w:rPr>
        <w:instrText xml:space="preserve"> PAGEREF _Toc208249482 \h </w:instrText>
      </w:r>
      <w:r>
        <w:rPr>
          <w:noProof/>
        </w:rPr>
      </w:r>
      <w:r>
        <w:rPr>
          <w:noProof/>
        </w:rPr>
        <w:fldChar w:fldCharType="separate"/>
      </w:r>
      <w:r>
        <w:rPr>
          <w:noProof/>
        </w:rPr>
        <w:t>319</w:t>
      </w:r>
      <w:r>
        <w:rPr>
          <w:noProof/>
        </w:rPr>
        <w:fldChar w:fldCharType="end"/>
      </w:r>
    </w:p>
    <w:p w14:paraId="2F293839" w14:textId="55F47EB4" w:rsidR="00A641CB" w:rsidRDefault="00A641CB">
      <w:pPr>
        <w:pStyle w:val="Sommario1"/>
        <w:tabs>
          <w:tab w:val="right" w:leader="dot" w:pos="8778"/>
        </w:tabs>
        <w:rPr>
          <w:rFonts w:eastAsiaTheme="minorEastAsia"/>
          <w:noProof/>
          <w:sz w:val="24"/>
          <w:szCs w:val="24"/>
          <w:lang w:eastAsia="it-IT"/>
        </w:rPr>
      </w:pPr>
      <w:r w:rsidRPr="00737397">
        <w:rPr>
          <w:rFonts w:eastAsiaTheme="majorEastAsia"/>
          <w:noProof/>
        </w:rPr>
        <w:t>COSÌ ANCHE NEL TEMPO PRESENTE VI È UN RESTO, SECONDO UNA SCELTA FATTA PER GRAZIA</w:t>
      </w:r>
      <w:r>
        <w:rPr>
          <w:noProof/>
        </w:rPr>
        <w:tab/>
      </w:r>
      <w:r>
        <w:rPr>
          <w:noProof/>
        </w:rPr>
        <w:fldChar w:fldCharType="begin"/>
      </w:r>
      <w:r>
        <w:rPr>
          <w:noProof/>
        </w:rPr>
        <w:instrText xml:space="preserve"> PAGEREF _Toc208249483 \h </w:instrText>
      </w:r>
      <w:r>
        <w:rPr>
          <w:noProof/>
        </w:rPr>
      </w:r>
      <w:r>
        <w:rPr>
          <w:noProof/>
        </w:rPr>
        <w:fldChar w:fldCharType="separate"/>
      </w:r>
      <w:r>
        <w:rPr>
          <w:noProof/>
        </w:rPr>
        <w:t>405</w:t>
      </w:r>
      <w:r>
        <w:rPr>
          <w:noProof/>
        </w:rPr>
        <w:fldChar w:fldCharType="end"/>
      </w:r>
    </w:p>
    <w:p w14:paraId="5B5E9EB9" w14:textId="62B0F489" w:rsidR="00A641CB" w:rsidRDefault="00A641CB">
      <w:pPr>
        <w:pStyle w:val="Sommario1"/>
        <w:tabs>
          <w:tab w:val="right" w:leader="dot" w:pos="8778"/>
        </w:tabs>
        <w:rPr>
          <w:rFonts w:eastAsiaTheme="minorEastAsia"/>
          <w:noProof/>
          <w:sz w:val="24"/>
          <w:szCs w:val="24"/>
          <w:lang w:eastAsia="it-IT"/>
        </w:rPr>
      </w:pPr>
      <w:r w:rsidRPr="00737397">
        <w:rPr>
          <w:rFonts w:eastAsiaTheme="majorEastAsia"/>
          <w:noProof/>
        </w:rPr>
        <w:t>SE INFATTI DIO NON HA RISPARMIATO QUELLI CHE ERANO RAMI NATURALI, TANTO MENO RISPARMIERÀ TE!</w:t>
      </w:r>
      <w:r>
        <w:rPr>
          <w:noProof/>
        </w:rPr>
        <w:tab/>
      </w:r>
      <w:r>
        <w:rPr>
          <w:noProof/>
        </w:rPr>
        <w:fldChar w:fldCharType="begin"/>
      </w:r>
      <w:r>
        <w:rPr>
          <w:noProof/>
        </w:rPr>
        <w:instrText xml:space="preserve"> PAGEREF _Toc208249484 \h </w:instrText>
      </w:r>
      <w:r>
        <w:rPr>
          <w:noProof/>
        </w:rPr>
      </w:r>
      <w:r>
        <w:rPr>
          <w:noProof/>
        </w:rPr>
        <w:fldChar w:fldCharType="separate"/>
      </w:r>
      <w:r>
        <w:rPr>
          <w:noProof/>
        </w:rPr>
        <w:t>614</w:t>
      </w:r>
      <w:r>
        <w:rPr>
          <w:noProof/>
        </w:rPr>
        <w:fldChar w:fldCharType="end"/>
      </w:r>
    </w:p>
    <w:p w14:paraId="57FC0C00" w14:textId="17F780C3" w:rsidR="00A641CB" w:rsidRDefault="00A641CB">
      <w:pPr>
        <w:pStyle w:val="Sommario1"/>
        <w:tabs>
          <w:tab w:val="right" w:leader="dot" w:pos="8778"/>
        </w:tabs>
        <w:rPr>
          <w:rFonts w:eastAsiaTheme="minorEastAsia"/>
          <w:noProof/>
          <w:sz w:val="24"/>
          <w:szCs w:val="24"/>
          <w:lang w:eastAsia="it-IT"/>
        </w:rPr>
      </w:pPr>
      <w:r w:rsidRPr="00737397">
        <w:rPr>
          <w:rFonts w:eastAsiaTheme="majorEastAsia"/>
          <w:noProof/>
        </w:rPr>
        <w:t>O PROFONDITÀ DELLA RICCHEZZA, DELLA SAPIENZA E DELLA CONOSCENZA DI DIO!</w:t>
      </w:r>
      <w:r>
        <w:rPr>
          <w:noProof/>
        </w:rPr>
        <w:tab/>
      </w:r>
      <w:r>
        <w:rPr>
          <w:noProof/>
        </w:rPr>
        <w:fldChar w:fldCharType="begin"/>
      </w:r>
      <w:r>
        <w:rPr>
          <w:noProof/>
        </w:rPr>
        <w:instrText xml:space="preserve"> PAGEREF _Toc208249485 \h </w:instrText>
      </w:r>
      <w:r>
        <w:rPr>
          <w:noProof/>
        </w:rPr>
      </w:r>
      <w:r>
        <w:rPr>
          <w:noProof/>
        </w:rPr>
        <w:fldChar w:fldCharType="separate"/>
      </w:r>
      <w:r>
        <w:rPr>
          <w:noProof/>
        </w:rPr>
        <w:t>700</w:t>
      </w:r>
      <w:r>
        <w:rPr>
          <w:noProof/>
        </w:rPr>
        <w:fldChar w:fldCharType="end"/>
      </w:r>
    </w:p>
    <w:p w14:paraId="7B65524F" w14:textId="3C437BB4" w:rsidR="00A641CB" w:rsidRDefault="00A641CB">
      <w:pPr>
        <w:pStyle w:val="Sommario1"/>
        <w:tabs>
          <w:tab w:val="right" w:leader="dot" w:pos="8778"/>
        </w:tabs>
        <w:rPr>
          <w:rFonts w:eastAsiaTheme="minorEastAsia"/>
          <w:noProof/>
          <w:sz w:val="24"/>
          <w:szCs w:val="24"/>
          <w:lang w:eastAsia="it-IT"/>
        </w:rPr>
      </w:pPr>
      <w:r>
        <w:rPr>
          <w:noProof/>
        </w:rPr>
        <w:t>CONCLUSIONE</w:t>
      </w:r>
      <w:r>
        <w:rPr>
          <w:noProof/>
        </w:rPr>
        <w:tab/>
      </w:r>
      <w:r>
        <w:rPr>
          <w:noProof/>
        </w:rPr>
        <w:fldChar w:fldCharType="begin"/>
      </w:r>
      <w:r>
        <w:rPr>
          <w:noProof/>
        </w:rPr>
        <w:instrText xml:space="preserve"> PAGEREF _Toc208249486 \h </w:instrText>
      </w:r>
      <w:r>
        <w:rPr>
          <w:noProof/>
        </w:rPr>
      </w:r>
      <w:r>
        <w:rPr>
          <w:noProof/>
        </w:rPr>
        <w:fldChar w:fldCharType="separate"/>
      </w:r>
      <w:r>
        <w:rPr>
          <w:noProof/>
        </w:rPr>
        <w:t>739</w:t>
      </w:r>
      <w:r>
        <w:rPr>
          <w:noProof/>
        </w:rPr>
        <w:fldChar w:fldCharType="end"/>
      </w:r>
    </w:p>
    <w:p w14:paraId="791399A1" w14:textId="487EF08E" w:rsidR="00A641CB" w:rsidRDefault="00A641CB">
      <w:pPr>
        <w:pStyle w:val="Sommario1"/>
        <w:tabs>
          <w:tab w:val="right" w:leader="dot" w:pos="8778"/>
        </w:tabs>
        <w:rPr>
          <w:rFonts w:eastAsiaTheme="minorEastAsia"/>
          <w:noProof/>
          <w:sz w:val="24"/>
          <w:szCs w:val="24"/>
          <w:lang w:eastAsia="it-IT"/>
        </w:rPr>
      </w:pPr>
      <w:r>
        <w:rPr>
          <w:noProof/>
        </w:rPr>
        <w:t>INDICE</w:t>
      </w:r>
      <w:r>
        <w:rPr>
          <w:noProof/>
        </w:rPr>
        <w:tab/>
      </w:r>
      <w:r>
        <w:rPr>
          <w:noProof/>
        </w:rPr>
        <w:fldChar w:fldCharType="begin"/>
      </w:r>
      <w:r>
        <w:rPr>
          <w:noProof/>
        </w:rPr>
        <w:instrText xml:space="preserve"> PAGEREF _Toc208249487 \h </w:instrText>
      </w:r>
      <w:r>
        <w:rPr>
          <w:noProof/>
        </w:rPr>
      </w:r>
      <w:r>
        <w:rPr>
          <w:noProof/>
        </w:rPr>
        <w:fldChar w:fldCharType="separate"/>
      </w:r>
      <w:r>
        <w:rPr>
          <w:noProof/>
        </w:rPr>
        <w:t>743</w:t>
      </w:r>
      <w:r>
        <w:rPr>
          <w:noProof/>
        </w:rPr>
        <w:fldChar w:fldCharType="end"/>
      </w:r>
    </w:p>
    <w:p w14:paraId="28124B2C" w14:textId="7FF9BC48" w:rsidR="00711D70" w:rsidRPr="00711D70" w:rsidRDefault="00711D70" w:rsidP="00711D70">
      <w:pPr>
        <w:spacing w:after="0" w:line="240" w:lineRule="auto"/>
        <w:rPr>
          <w:rFonts w:ascii="Times New Roman" w:eastAsia="Times New Roman" w:hAnsi="Times New Roman" w:cs="Times New Roman"/>
          <w:kern w:val="0"/>
          <w:sz w:val="20"/>
          <w:szCs w:val="20"/>
          <w:lang w:eastAsia="it-IT"/>
          <w14:ligatures w14:val="none"/>
        </w:rPr>
      </w:pPr>
      <w:r w:rsidRPr="00711D70">
        <w:rPr>
          <w:rFonts w:ascii="Times New Roman" w:eastAsia="Times New Roman" w:hAnsi="Times New Roman" w:cs="Times New Roman"/>
          <w:kern w:val="0"/>
          <w:sz w:val="20"/>
          <w:szCs w:val="20"/>
          <w:lang w:eastAsia="it-IT"/>
          <w14:ligatures w14:val="none"/>
        </w:rPr>
        <w:fldChar w:fldCharType="end"/>
      </w:r>
    </w:p>
    <w:sectPr w:rsidR="00711D70" w:rsidRPr="00711D70" w:rsidSect="00236680">
      <w:footerReference w:type="default" r:id="rId8"/>
      <w:type w:val="nextColumn"/>
      <w:pgSz w:w="11907" w:h="16840" w:code="9"/>
      <w:pgMar w:top="1418" w:right="1418" w:bottom="1814" w:left="1701" w:header="720" w:footer="720" w:gutter="0"/>
      <w:cols w:sep="1"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DCE85B" w14:textId="77777777" w:rsidR="00AC07DC" w:rsidRDefault="00AC07DC">
      <w:pPr>
        <w:spacing w:after="0" w:line="240" w:lineRule="auto"/>
      </w:pPr>
      <w:r>
        <w:separator/>
      </w:r>
    </w:p>
  </w:endnote>
  <w:endnote w:type="continuationSeparator" w:id="0">
    <w:p w14:paraId="69A6431E" w14:textId="77777777" w:rsidR="00AC07DC" w:rsidRDefault="00AC07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reek">
    <w:panose1 w:val="020205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T Serif">
    <w:charset w:val="00"/>
    <w:family w:val="roman"/>
    <w:pitch w:val="variable"/>
    <w:sig w:usb0="A00002EF" w:usb1="5000204B" w:usb2="00000000" w:usb3="00000000" w:csb0="00000097"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7595192"/>
      <w:docPartObj>
        <w:docPartGallery w:val="Page Numbers (Bottom of Page)"/>
        <w:docPartUnique/>
      </w:docPartObj>
    </w:sdtPr>
    <w:sdtContent>
      <w:p w14:paraId="3A08702D" w14:textId="343A94CF" w:rsidR="00D744C4" w:rsidRDefault="00D744C4">
        <w:pPr>
          <w:pStyle w:val="Pidipagina"/>
          <w:jc w:val="right"/>
        </w:pPr>
        <w:r>
          <w:fldChar w:fldCharType="begin"/>
        </w:r>
        <w:r>
          <w:instrText>PAGE   \* MERGEFORMAT</w:instrText>
        </w:r>
        <w:r>
          <w:fldChar w:fldCharType="separate"/>
        </w:r>
        <w:r>
          <w:t>2</w:t>
        </w:r>
        <w:r>
          <w:fldChar w:fldCharType="end"/>
        </w:r>
      </w:p>
    </w:sdtContent>
  </w:sdt>
  <w:p w14:paraId="1AFF2788" w14:textId="77777777" w:rsidR="00D744C4" w:rsidRDefault="00D744C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96BD25" w14:textId="77777777" w:rsidR="00AC07DC" w:rsidRDefault="00AC07DC">
      <w:pPr>
        <w:spacing w:after="0" w:line="240" w:lineRule="auto"/>
      </w:pPr>
      <w:r>
        <w:separator/>
      </w:r>
    </w:p>
  </w:footnote>
  <w:footnote w:type="continuationSeparator" w:id="0">
    <w:p w14:paraId="77F26E76" w14:textId="77777777" w:rsidR="00AC07DC" w:rsidRDefault="00AC07DC">
      <w:pPr>
        <w:spacing w:after="0" w:line="240" w:lineRule="auto"/>
      </w:pPr>
      <w:r>
        <w:continuationSeparator/>
      </w:r>
    </w:p>
  </w:footnote>
  <w:footnote w:id="1">
    <w:p w14:paraId="58A27A9E" w14:textId="77777777" w:rsidR="00AE2270" w:rsidRDefault="00AE2270" w:rsidP="00AE2270">
      <w:pPr>
        <w:pStyle w:val="Testonotaapidipagina"/>
        <w:spacing w:after="120"/>
      </w:pPr>
      <w:r>
        <w:rPr>
          <w:rStyle w:val="Rimandonotaapidipagina"/>
        </w:rPr>
        <w:footnoteRef/>
      </w:r>
      <w:r>
        <w:t xml:space="preserve"> </w:t>
      </w:r>
      <w:hyperlink r:id="rId1" w:history="1">
        <w:r w:rsidRPr="005963C2">
          <w:rPr>
            <w:rStyle w:val="Collegamentoipertestuale"/>
          </w:rPr>
          <w:t>https://www.homilyvoice.it/public/Ritratti/2022/004.RITRATTO%20SU%20GES%C3%99%20IL%20DIFFERENTE.2022.docx</w:t>
        </w:r>
      </w:hyperlink>
      <w:r>
        <w:t xml:space="preserve"> </w:t>
      </w:r>
    </w:p>
    <w:p w14:paraId="6C46E812" w14:textId="77777777" w:rsidR="00AE2270" w:rsidRDefault="00AE2270" w:rsidP="00AE2270">
      <w:pPr>
        <w:pStyle w:val="Testonotaapidipagina"/>
        <w:spacing w:after="120"/>
      </w:pPr>
      <w:hyperlink r:id="rId2" w:history="1">
        <w:r w:rsidRPr="005963C2">
          <w:rPr>
            <w:rStyle w:val="Collegamentoipertestuale"/>
          </w:rPr>
          <w:t>https://www.homilyvoice.it/public/Ritratti/2022/005.RITATTO%20SU%20CRISTO%20GES%C3%99%20IL%20NECESSARIO%20ETERNO%20E%20UNIVERSALE.2022.docx</w:t>
        </w:r>
      </w:hyperlink>
      <w:r>
        <w:t xml:space="preserve"> </w:t>
      </w:r>
    </w:p>
    <w:p w14:paraId="7741F139" w14:textId="77777777" w:rsidR="00AE2270" w:rsidRDefault="00AE2270" w:rsidP="00AE2270">
      <w:pPr>
        <w:pStyle w:val="Testonotaapidipagina"/>
        <w:spacing w:after="120"/>
      </w:pPr>
      <w:hyperlink r:id="rId3" w:history="1">
        <w:r w:rsidRPr="005963C2">
          <w:rPr>
            <w:rStyle w:val="Collegamentoipertestuale"/>
          </w:rPr>
          <w:t>https://www.homilyvoice.it/public/Ritratti/2022/008.RITRATTO%20SU%20GES%C3%99%20DI%20NAZARET%2C%20L%E2%80%99ARMONIA%20CROCIFISSA%20E%20RISORTA.docx</w:t>
        </w:r>
      </w:hyperlink>
      <w:r>
        <w:t xml:space="preserve"> </w:t>
      </w:r>
    </w:p>
    <w:p w14:paraId="37D00D1F" w14:textId="77777777" w:rsidR="00AE2270" w:rsidRDefault="00AE2270" w:rsidP="00AE2270">
      <w:pPr>
        <w:pStyle w:val="Testonotaapidipagina"/>
        <w:spacing w:after="120"/>
      </w:pPr>
      <w:hyperlink r:id="rId4" w:history="1">
        <w:r w:rsidRPr="005963C2">
          <w:rPr>
            <w:rStyle w:val="Collegamentoipertestuale"/>
          </w:rPr>
          <w:t>https://www.homilyvoice.it/public/Ritratti/2022/011.IESUS%20CHRISTUS%20HERI%20ET%20HODIE%20IPSE%20ET%20IN%20SAECULA.docx</w:t>
        </w:r>
      </w:hyperlink>
      <w:r>
        <w:t xml:space="preserve"> </w:t>
      </w:r>
    </w:p>
    <w:p w14:paraId="43942A04" w14:textId="77777777" w:rsidR="00AE2270" w:rsidRDefault="00AE2270" w:rsidP="00AE2270">
      <w:pPr>
        <w:pStyle w:val="Testonotaapidipagina"/>
        <w:spacing w:after="120"/>
      </w:pPr>
      <w:hyperlink r:id="rId5" w:history="1">
        <w:r w:rsidRPr="005963C2">
          <w:rPr>
            <w:rStyle w:val="Collegamentoipertestuale"/>
          </w:rPr>
          <w:t>https://www.homilyvoice.it/public/Ritratti/2022/012.BREVE%20RITRATTO%20SUL%20MISTERO%20DELLA%20CROCE.docx</w:t>
        </w:r>
      </w:hyperlink>
      <w:r>
        <w:t xml:space="preserve"> </w:t>
      </w:r>
    </w:p>
    <w:p w14:paraId="261CA76F" w14:textId="77777777" w:rsidR="00AE2270" w:rsidRDefault="00AE2270" w:rsidP="00AE2270">
      <w:pPr>
        <w:pStyle w:val="Testonotaapidipagina"/>
        <w:spacing w:after="120"/>
      </w:pPr>
      <w:hyperlink r:id="rId6" w:history="1">
        <w:r w:rsidRPr="005963C2">
          <w:rPr>
            <w:rStyle w:val="Collegamentoipertestuale"/>
          </w:rPr>
          <w:t>https://www.homilyvoice.it/public/Ritratti/2022/024.BREVE%20RITRATTO%20SU%20QUO%20FUIT%20AB%20INITIO.%202022.docx</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singleLevel"/>
    <w:tmpl w:val="00000000"/>
    <w:lvl w:ilvl="0">
      <w:start w:val="31"/>
      <w:numFmt w:val="bullet"/>
      <w:lvlText w:val="-"/>
      <w:lvlJc w:val="left"/>
      <w:pPr>
        <w:tabs>
          <w:tab w:val="num" w:pos="1494"/>
        </w:tabs>
        <w:ind w:left="1494" w:hanging="360"/>
      </w:pPr>
      <w:rPr>
        <w:rFonts w:hint="default"/>
      </w:rPr>
    </w:lvl>
  </w:abstractNum>
  <w:abstractNum w:abstractNumId="2" w15:restartNumberingAfterBreak="0">
    <w:nsid w:val="00000002"/>
    <w:multiLevelType w:val="singleLevel"/>
    <w:tmpl w:val="00000000"/>
    <w:lvl w:ilvl="0">
      <w:start w:val="4"/>
      <w:numFmt w:val="decimal"/>
      <w:lvlText w:val="%1"/>
      <w:lvlJc w:val="left"/>
      <w:pPr>
        <w:tabs>
          <w:tab w:val="num" w:pos="360"/>
        </w:tabs>
        <w:ind w:left="360" w:hanging="360"/>
      </w:pPr>
      <w:rPr>
        <w:rFonts w:hint="default"/>
        <w:b/>
        <w:sz w:val="36"/>
      </w:rPr>
    </w:lvl>
  </w:abstractNum>
  <w:abstractNum w:abstractNumId="3" w15:restartNumberingAfterBreak="0">
    <w:nsid w:val="00000003"/>
    <w:multiLevelType w:val="singleLevel"/>
    <w:tmpl w:val="00000000"/>
    <w:lvl w:ilvl="0">
      <w:start w:val="9"/>
      <w:numFmt w:val="decimal"/>
      <w:lvlText w:val="%1"/>
      <w:lvlJc w:val="left"/>
      <w:pPr>
        <w:tabs>
          <w:tab w:val="num" w:pos="1140"/>
        </w:tabs>
        <w:ind w:left="1140" w:hanging="1140"/>
      </w:pPr>
      <w:rPr>
        <w:rFonts w:hint="default"/>
        <w:b/>
        <w:sz w:val="32"/>
      </w:rPr>
    </w:lvl>
  </w:abstractNum>
  <w:abstractNum w:abstractNumId="4" w15:restartNumberingAfterBreak="0">
    <w:nsid w:val="00000004"/>
    <w:multiLevelType w:val="singleLevel"/>
    <w:tmpl w:val="00010410"/>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005"/>
    <w:multiLevelType w:val="singleLevel"/>
    <w:tmpl w:val="00000000"/>
    <w:lvl w:ilvl="0">
      <w:start w:val="18"/>
      <w:numFmt w:val="decimal"/>
      <w:lvlText w:val="%1"/>
      <w:lvlJc w:val="left"/>
      <w:pPr>
        <w:tabs>
          <w:tab w:val="num" w:pos="360"/>
        </w:tabs>
        <w:ind w:left="360" w:hanging="360"/>
      </w:pPr>
      <w:rPr>
        <w:rFonts w:hint="default"/>
        <w:sz w:val="18"/>
      </w:rPr>
    </w:lvl>
  </w:abstractNum>
  <w:abstractNum w:abstractNumId="6" w15:restartNumberingAfterBreak="0">
    <w:nsid w:val="01705717"/>
    <w:multiLevelType w:val="hybridMultilevel"/>
    <w:tmpl w:val="6C64BD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02B17204"/>
    <w:multiLevelType w:val="singleLevel"/>
    <w:tmpl w:val="8AB00F8A"/>
    <w:lvl w:ilvl="0">
      <w:start w:val="12"/>
      <w:numFmt w:val="decimal"/>
      <w:lvlText w:val="%1"/>
      <w:lvlJc w:val="left"/>
      <w:pPr>
        <w:tabs>
          <w:tab w:val="num" w:pos="1140"/>
        </w:tabs>
        <w:ind w:left="1140" w:hanging="1140"/>
      </w:pPr>
      <w:rPr>
        <w:rFonts w:hint="default"/>
        <w:sz w:val="32"/>
      </w:rPr>
    </w:lvl>
  </w:abstractNum>
  <w:abstractNum w:abstractNumId="8"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9" w15:restartNumberingAfterBreak="0">
    <w:nsid w:val="03B90002"/>
    <w:multiLevelType w:val="hybridMultilevel"/>
    <w:tmpl w:val="293C627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05845A1C"/>
    <w:multiLevelType w:val="hybridMultilevel"/>
    <w:tmpl w:val="301E60F0"/>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3" w15:restartNumberingAfterBreak="0">
    <w:nsid w:val="08D20CB1"/>
    <w:multiLevelType w:val="hybridMultilevel"/>
    <w:tmpl w:val="EDA0A5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0A2565DE"/>
    <w:multiLevelType w:val="hybridMultilevel"/>
    <w:tmpl w:val="686C85F6"/>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0A784F02"/>
    <w:multiLevelType w:val="hybridMultilevel"/>
    <w:tmpl w:val="6BAAD586"/>
    <w:lvl w:ilvl="0" w:tplc="FC90A66C">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18"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19" w15:restartNumberingAfterBreak="0">
    <w:nsid w:val="0D7F671D"/>
    <w:multiLevelType w:val="hybridMultilevel"/>
    <w:tmpl w:val="80281236"/>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0DD30775"/>
    <w:multiLevelType w:val="hybridMultilevel"/>
    <w:tmpl w:val="B97EC5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2" w15:restartNumberingAfterBreak="0">
    <w:nsid w:val="10CD3601"/>
    <w:multiLevelType w:val="hybridMultilevel"/>
    <w:tmpl w:val="523669E0"/>
    <w:lvl w:ilvl="0" w:tplc="547A3922">
      <w:numFmt w:val="bullet"/>
      <w:lvlText w:val="-"/>
      <w:lvlJc w:val="left"/>
      <w:pPr>
        <w:ind w:left="454" w:hanging="360"/>
      </w:pPr>
      <w:rPr>
        <w:rFonts w:ascii="Greek" w:eastAsia="Times New Roman" w:hAnsi="Greek" w:cs="Greek" w:hint="default"/>
        <w:b/>
        <w:sz w:val="26"/>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23" w15:restartNumberingAfterBreak="0">
    <w:nsid w:val="142A497F"/>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5" w15:restartNumberingAfterBreak="0">
    <w:nsid w:val="15C7395E"/>
    <w:multiLevelType w:val="singleLevel"/>
    <w:tmpl w:val="062AD1F2"/>
    <w:lvl w:ilvl="0">
      <w:start w:val="11"/>
      <w:numFmt w:val="decimal"/>
      <w:lvlText w:val="%1"/>
      <w:lvlJc w:val="left"/>
      <w:pPr>
        <w:tabs>
          <w:tab w:val="num" w:pos="855"/>
        </w:tabs>
        <w:ind w:left="855" w:hanging="855"/>
      </w:pPr>
      <w:rPr>
        <w:rFonts w:hint="default"/>
        <w:b/>
        <w:sz w:val="32"/>
      </w:rPr>
    </w:lvl>
  </w:abstractNum>
  <w:abstractNum w:abstractNumId="26"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7"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28" w15:restartNumberingAfterBreak="0">
    <w:nsid w:val="1A7244ED"/>
    <w:multiLevelType w:val="hybridMultilevel"/>
    <w:tmpl w:val="F552F2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1DA5072F"/>
    <w:multiLevelType w:val="hybridMultilevel"/>
    <w:tmpl w:val="6A0A59A4"/>
    <w:lvl w:ilvl="0" w:tplc="113C9B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1FCE6A41"/>
    <w:multiLevelType w:val="hybridMultilevel"/>
    <w:tmpl w:val="204A2F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20854871"/>
    <w:multiLevelType w:val="hybridMultilevel"/>
    <w:tmpl w:val="9B7C4F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3" w15:restartNumberingAfterBreak="0">
    <w:nsid w:val="20C55688"/>
    <w:multiLevelType w:val="hybridMultilevel"/>
    <w:tmpl w:val="A6C2D5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21072EC8"/>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229F6891"/>
    <w:multiLevelType w:val="hybridMultilevel"/>
    <w:tmpl w:val="82DE0C3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260303EC"/>
    <w:multiLevelType w:val="hybridMultilevel"/>
    <w:tmpl w:val="A648A5B2"/>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38"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9" w15:restartNumberingAfterBreak="0">
    <w:nsid w:val="296C5AEE"/>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0" w15:restartNumberingAfterBreak="0">
    <w:nsid w:val="2B286339"/>
    <w:multiLevelType w:val="multilevel"/>
    <w:tmpl w:val="370056F0"/>
    <w:lvl w:ilvl="0">
      <w:start w:val="32"/>
      <w:numFmt w:val="decimal"/>
      <w:lvlText w:val="%1"/>
      <w:lvlJc w:val="left"/>
      <w:pPr>
        <w:tabs>
          <w:tab w:val="num" w:pos="1065"/>
        </w:tabs>
        <w:ind w:left="1065" w:hanging="705"/>
      </w:pPr>
      <w:rPr>
        <w:rFonts w:hint="default"/>
        <w:b/>
        <w:sz w:val="28"/>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1" w15:restartNumberingAfterBreak="0">
    <w:nsid w:val="2B604162"/>
    <w:multiLevelType w:val="hybridMultilevel"/>
    <w:tmpl w:val="6D9ED0F4"/>
    <w:lvl w:ilvl="0" w:tplc="6EA64A20">
      <w:start w:val="12"/>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3"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44" w15:restartNumberingAfterBreak="0">
    <w:nsid w:val="2D362D50"/>
    <w:multiLevelType w:val="multilevel"/>
    <w:tmpl w:val="A858BD9A"/>
    <w:lvl w:ilvl="0">
      <w:start w:val="11"/>
      <w:numFmt w:val="decimal"/>
      <w:lvlText w:val="%1"/>
      <w:lvlJc w:val="left"/>
      <w:pPr>
        <w:tabs>
          <w:tab w:val="num" w:pos="795"/>
        </w:tabs>
        <w:ind w:left="795" w:hanging="435"/>
      </w:pPr>
      <w:rPr>
        <w:rFonts w:hint="default"/>
        <w:b/>
        <w:sz w:val="28"/>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5"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2E5B27C5"/>
    <w:multiLevelType w:val="hybridMultilevel"/>
    <w:tmpl w:val="FDF06E80"/>
    <w:lvl w:ilvl="0" w:tplc="C4C0871C">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7"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48"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33563051"/>
    <w:multiLevelType w:val="hybridMultilevel"/>
    <w:tmpl w:val="922885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358E502C"/>
    <w:multiLevelType w:val="hybridMultilevel"/>
    <w:tmpl w:val="DE8C66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52" w15:restartNumberingAfterBreak="0">
    <w:nsid w:val="35E95FEF"/>
    <w:multiLevelType w:val="singleLevel"/>
    <w:tmpl w:val="30FEC672"/>
    <w:lvl w:ilvl="0">
      <w:start w:val="14"/>
      <w:numFmt w:val="decimal"/>
      <w:lvlText w:val="%1"/>
      <w:lvlJc w:val="left"/>
      <w:pPr>
        <w:tabs>
          <w:tab w:val="num" w:pos="1133"/>
        </w:tabs>
        <w:ind w:left="1133" w:hanging="1275"/>
      </w:pPr>
      <w:rPr>
        <w:rFonts w:hint="default"/>
        <w:b/>
        <w:sz w:val="32"/>
      </w:rPr>
    </w:lvl>
  </w:abstractNum>
  <w:abstractNum w:abstractNumId="53"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 w15:restartNumberingAfterBreak="0">
    <w:nsid w:val="374222E2"/>
    <w:multiLevelType w:val="hybridMultilevel"/>
    <w:tmpl w:val="C65A23BE"/>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5" w15:restartNumberingAfterBreak="0">
    <w:nsid w:val="392E651B"/>
    <w:multiLevelType w:val="hybridMultilevel"/>
    <w:tmpl w:val="320C7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6" w15:restartNumberingAfterBreak="0">
    <w:nsid w:val="3A2608EC"/>
    <w:multiLevelType w:val="hybridMultilevel"/>
    <w:tmpl w:val="067AF2A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7" w15:restartNumberingAfterBreak="0">
    <w:nsid w:val="3A951927"/>
    <w:multiLevelType w:val="singleLevel"/>
    <w:tmpl w:val="6A3298E0"/>
    <w:lvl w:ilvl="0">
      <w:start w:val="3"/>
      <w:numFmt w:val="decimal"/>
      <w:lvlText w:val="%1"/>
      <w:lvlJc w:val="left"/>
      <w:pPr>
        <w:tabs>
          <w:tab w:val="num" w:pos="966"/>
        </w:tabs>
        <w:ind w:left="966" w:hanging="825"/>
      </w:pPr>
      <w:rPr>
        <w:rFonts w:hint="default"/>
        <w:b/>
        <w:sz w:val="32"/>
      </w:rPr>
    </w:lvl>
  </w:abstractNum>
  <w:abstractNum w:abstractNumId="58"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59" w15:restartNumberingAfterBreak="0">
    <w:nsid w:val="3D6E690D"/>
    <w:multiLevelType w:val="hybridMultilevel"/>
    <w:tmpl w:val="02C4523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0" w15:restartNumberingAfterBreak="0">
    <w:nsid w:val="3E2B4042"/>
    <w:multiLevelType w:val="hybridMultilevel"/>
    <w:tmpl w:val="9A948B5E"/>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1" w15:restartNumberingAfterBreak="0">
    <w:nsid w:val="3E7B444F"/>
    <w:multiLevelType w:val="hybridMultilevel"/>
    <w:tmpl w:val="528A0FA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2"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63" w15:restartNumberingAfterBreak="0">
    <w:nsid w:val="3F5F70C5"/>
    <w:multiLevelType w:val="singleLevel"/>
    <w:tmpl w:val="01FEB0BC"/>
    <w:lvl w:ilvl="0">
      <w:start w:val="1"/>
      <w:numFmt w:val="decimal"/>
      <w:lvlText w:val="%1"/>
      <w:lvlJc w:val="left"/>
      <w:pPr>
        <w:tabs>
          <w:tab w:val="num" w:pos="360"/>
        </w:tabs>
        <w:ind w:left="360" w:hanging="360"/>
      </w:pPr>
      <w:rPr>
        <w:rFonts w:hint="default"/>
        <w:b/>
        <w:sz w:val="32"/>
      </w:rPr>
    </w:lvl>
  </w:abstractNum>
  <w:abstractNum w:abstractNumId="64"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65" w15:restartNumberingAfterBreak="0">
    <w:nsid w:val="401B1EF8"/>
    <w:multiLevelType w:val="singleLevel"/>
    <w:tmpl w:val="69322EDC"/>
    <w:lvl w:ilvl="0">
      <w:start w:val="12"/>
      <w:numFmt w:val="decimal"/>
      <w:lvlText w:val="%1"/>
      <w:lvlJc w:val="left"/>
      <w:pPr>
        <w:tabs>
          <w:tab w:val="num" w:pos="1140"/>
        </w:tabs>
        <w:ind w:left="1140" w:hanging="1140"/>
      </w:pPr>
      <w:rPr>
        <w:rFonts w:hint="default"/>
        <w:b/>
        <w:sz w:val="32"/>
      </w:rPr>
    </w:lvl>
  </w:abstractNum>
  <w:abstractNum w:abstractNumId="66" w15:restartNumberingAfterBreak="0">
    <w:nsid w:val="40EE1E30"/>
    <w:multiLevelType w:val="hybridMultilevel"/>
    <w:tmpl w:val="1FF2D89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7"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8"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9"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0"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71" w15:restartNumberingAfterBreak="0">
    <w:nsid w:val="47152E3F"/>
    <w:multiLevelType w:val="hybridMultilevel"/>
    <w:tmpl w:val="C7604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2"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3" w15:restartNumberingAfterBreak="0">
    <w:nsid w:val="4C7C6A3D"/>
    <w:multiLevelType w:val="hybridMultilevel"/>
    <w:tmpl w:val="CF3A6AE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4"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5" w15:restartNumberingAfterBreak="0">
    <w:nsid w:val="51433BCF"/>
    <w:multiLevelType w:val="singleLevel"/>
    <w:tmpl w:val="72F6A2A2"/>
    <w:lvl w:ilvl="0">
      <w:start w:val="17"/>
      <w:numFmt w:val="decimal"/>
      <w:lvlText w:val="%1"/>
      <w:lvlJc w:val="left"/>
      <w:pPr>
        <w:tabs>
          <w:tab w:val="num" w:pos="435"/>
        </w:tabs>
        <w:ind w:left="435" w:hanging="435"/>
      </w:pPr>
      <w:rPr>
        <w:rFonts w:hint="default"/>
      </w:rPr>
    </w:lvl>
  </w:abstractNum>
  <w:abstractNum w:abstractNumId="76"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7" w15:restartNumberingAfterBreak="0">
    <w:nsid w:val="54835C10"/>
    <w:multiLevelType w:val="hybridMultilevel"/>
    <w:tmpl w:val="CE4E171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8" w15:restartNumberingAfterBreak="0">
    <w:nsid w:val="55247AE7"/>
    <w:multiLevelType w:val="hybridMultilevel"/>
    <w:tmpl w:val="A23699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9" w15:restartNumberingAfterBreak="0">
    <w:nsid w:val="564855A6"/>
    <w:multiLevelType w:val="hybridMultilevel"/>
    <w:tmpl w:val="3ECEC272"/>
    <w:lvl w:ilvl="0" w:tplc="1E201386">
      <w:start w:val="3"/>
      <w:numFmt w:val="decimal"/>
      <w:lvlText w:val="%1"/>
      <w:lvlJc w:val="left"/>
      <w:pPr>
        <w:ind w:left="1070" w:hanging="360"/>
      </w:pPr>
      <w:rPr>
        <w:rFonts w:hint="default"/>
      </w:rPr>
    </w:lvl>
    <w:lvl w:ilvl="1" w:tplc="04100019" w:tentative="1">
      <w:start w:val="1"/>
      <w:numFmt w:val="lowerLetter"/>
      <w:lvlText w:val="%2."/>
      <w:lvlJc w:val="left"/>
      <w:pPr>
        <w:ind w:left="1790" w:hanging="360"/>
      </w:pPr>
    </w:lvl>
    <w:lvl w:ilvl="2" w:tplc="0410001B" w:tentative="1">
      <w:start w:val="1"/>
      <w:numFmt w:val="lowerRoman"/>
      <w:lvlText w:val="%3."/>
      <w:lvlJc w:val="right"/>
      <w:pPr>
        <w:ind w:left="2510" w:hanging="180"/>
      </w:pPr>
    </w:lvl>
    <w:lvl w:ilvl="3" w:tplc="0410000F" w:tentative="1">
      <w:start w:val="1"/>
      <w:numFmt w:val="decimal"/>
      <w:lvlText w:val="%4."/>
      <w:lvlJc w:val="left"/>
      <w:pPr>
        <w:ind w:left="3230" w:hanging="360"/>
      </w:pPr>
    </w:lvl>
    <w:lvl w:ilvl="4" w:tplc="04100019" w:tentative="1">
      <w:start w:val="1"/>
      <w:numFmt w:val="lowerLetter"/>
      <w:lvlText w:val="%5."/>
      <w:lvlJc w:val="left"/>
      <w:pPr>
        <w:ind w:left="3950" w:hanging="360"/>
      </w:pPr>
    </w:lvl>
    <w:lvl w:ilvl="5" w:tplc="0410001B" w:tentative="1">
      <w:start w:val="1"/>
      <w:numFmt w:val="lowerRoman"/>
      <w:lvlText w:val="%6."/>
      <w:lvlJc w:val="right"/>
      <w:pPr>
        <w:ind w:left="4670" w:hanging="180"/>
      </w:pPr>
    </w:lvl>
    <w:lvl w:ilvl="6" w:tplc="0410000F" w:tentative="1">
      <w:start w:val="1"/>
      <w:numFmt w:val="decimal"/>
      <w:lvlText w:val="%7."/>
      <w:lvlJc w:val="left"/>
      <w:pPr>
        <w:ind w:left="5390" w:hanging="360"/>
      </w:pPr>
    </w:lvl>
    <w:lvl w:ilvl="7" w:tplc="04100019" w:tentative="1">
      <w:start w:val="1"/>
      <w:numFmt w:val="lowerLetter"/>
      <w:lvlText w:val="%8."/>
      <w:lvlJc w:val="left"/>
      <w:pPr>
        <w:ind w:left="6110" w:hanging="360"/>
      </w:pPr>
    </w:lvl>
    <w:lvl w:ilvl="8" w:tplc="0410001B" w:tentative="1">
      <w:start w:val="1"/>
      <w:numFmt w:val="lowerRoman"/>
      <w:lvlText w:val="%9."/>
      <w:lvlJc w:val="right"/>
      <w:pPr>
        <w:ind w:left="6830" w:hanging="180"/>
      </w:pPr>
    </w:lvl>
  </w:abstractNum>
  <w:abstractNum w:abstractNumId="80"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1" w15:restartNumberingAfterBreak="0">
    <w:nsid w:val="579C3F7D"/>
    <w:multiLevelType w:val="hybridMultilevel"/>
    <w:tmpl w:val="9A8EDDD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2" w15:restartNumberingAfterBreak="0">
    <w:nsid w:val="5A943862"/>
    <w:multiLevelType w:val="hybridMultilevel"/>
    <w:tmpl w:val="612EA1F6"/>
    <w:lvl w:ilvl="0" w:tplc="879CE71A">
      <w:start w:val="1"/>
      <w:numFmt w:val="upperLetter"/>
      <w:lvlText w:val="%1."/>
      <w:lvlJc w:val="left"/>
      <w:pPr>
        <w:ind w:left="754" w:hanging="394"/>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3"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84" w15:restartNumberingAfterBreak="0">
    <w:nsid w:val="5BA879DF"/>
    <w:multiLevelType w:val="singleLevel"/>
    <w:tmpl w:val="68EA7416"/>
    <w:lvl w:ilvl="0">
      <w:start w:val="7"/>
      <w:numFmt w:val="decimal"/>
      <w:lvlText w:val="%1"/>
      <w:lvlJc w:val="left"/>
      <w:pPr>
        <w:tabs>
          <w:tab w:val="num" w:pos="1140"/>
        </w:tabs>
        <w:ind w:left="1140" w:hanging="1140"/>
      </w:pPr>
      <w:rPr>
        <w:rFonts w:hint="default"/>
        <w:sz w:val="32"/>
      </w:rPr>
    </w:lvl>
  </w:abstractNum>
  <w:abstractNum w:abstractNumId="85" w15:restartNumberingAfterBreak="0">
    <w:nsid w:val="5BE8161E"/>
    <w:multiLevelType w:val="hybridMultilevel"/>
    <w:tmpl w:val="816A2B36"/>
    <w:lvl w:ilvl="0" w:tplc="6AF493F4">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6" w15:restartNumberingAfterBreak="0">
    <w:nsid w:val="5C597BD0"/>
    <w:multiLevelType w:val="hybridMultilevel"/>
    <w:tmpl w:val="4E8EF20A"/>
    <w:lvl w:ilvl="0" w:tplc="1E4A6C96">
      <w:start w:val="1"/>
      <w:numFmt w:val="decimal"/>
      <w:lvlText w:val="%1"/>
      <w:lvlJc w:val="left"/>
      <w:pPr>
        <w:ind w:left="1946" w:hanging="1586"/>
      </w:pPr>
      <w:rPr>
        <w:rFonts w:hint="default"/>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7" w15:restartNumberingAfterBreak="0">
    <w:nsid w:val="5D606B03"/>
    <w:multiLevelType w:val="hybridMultilevel"/>
    <w:tmpl w:val="4D0C249C"/>
    <w:lvl w:ilvl="0" w:tplc="113C9B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8" w15:restartNumberingAfterBreak="0">
    <w:nsid w:val="5E9E2C2B"/>
    <w:multiLevelType w:val="hybridMultilevel"/>
    <w:tmpl w:val="3586A48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9"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90"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1" w15:restartNumberingAfterBreak="0">
    <w:nsid w:val="609925B4"/>
    <w:multiLevelType w:val="hybridMultilevel"/>
    <w:tmpl w:val="2BFA5D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2" w15:restartNumberingAfterBreak="0">
    <w:nsid w:val="61EC677D"/>
    <w:multiLevelType w:val="hybridMultilevel"/>
    <w:tmpl w:val="DE3E7C7A"/>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3" w15:restartNumberingAfterBreak="0">
    <w:nsid w:val="623009B1"/>
    <w:multiLevelType w:val="hybridMultilevel"/>
    <w:tmpl w:val="D38E7F1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4"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95"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96" w15:restartNumberingAfterBreak="0">
    <w:nsid w:val="65D97156"/>
    <w:multiLevelType w:val="singleLevel"/>
    <w:tmpl w:val="648CDE54"/>
    <w:lvl w:ilvl="0">
      <w:start w:val="7"/>
      <w:numFmt w:val="decimal"/>
      <w:lvlText w:val="%1"/>
      <w:lvlJc w:val="left"/>
      <w:pPr>
        <w:tabs>
          <w:tab w:val="num" w:pos="1140"/>
        </w:tabs>
        <w:ind w:left="1140" w:hanging="1140"/>
      </w:pPr>
      <w:rPr>
        <w:rFonts w:hint="default"/>
        <w:sz w:val="32"/>
      </w:rPr>
    </w:lvl>
  </w:abstractNum>
  <w:abstractNum w:abstractNumId="97"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98"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99" w15:restartNumberingAfterBreak="0">
    <w:nsid w:val="68624EDE"/>
    <w:multiLevelType w:val="hybridMultilevel"/>
    <w:tmpl w:val="A29842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0" w15:restartNumberingAfterBreak="0">
    <w:nsid w:val="68C947D5"/>
    <w:multiLevelType w:val="hybridMultilevel"/>
    <w:tmpl w:val="6A92E66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1"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02"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3"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04" w15:restartNumberingAfterBreak="0">
    <w:nsid w:val="6DC14780"/>
    <w:multiLevelType w:val="hybridMultilevel"/>
    <w:tmpl w:val="93EE89C0"/>
    <w:lvl w:ilvl="0" w:tplc="0410000F">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5"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06" w15:restartNumberingAfterBreak="0">
    <w:nsid w:val="712D14FD"/>
    <w:multiLevelType w:val="singleLevel"/>
    <w:tmpl w:val="D550F612"/>
    <w:lvl w:ilvl="0">
      <w:start w:val="10"/>
      <w:numFmt w:val="decimal"/>
      <w:lvlText w:val="%1"/>
      <w:lvlJc w:val="left"/>
      <w:pPr>
        <w:tabs>
          <w:tab w:val="num" w:pos="855"/>
        </w:tabs>
        <w:ind w:left="855" w:hanging="855"/>
      </w:pPr>
      <w:rPr>
        <w:rFonts w:hint="default"/>
        <w:b/>
        <w:sz w:val="32"/>
      </w:rPr>
    </w:lvl>
  </w:abstractNum>
  <w:abstractNum w:abstractNumId="107" w15:restartNumberingAfterBreak="0">
    <w:nsid w:val="7140057A"/>
    <w:multiLevelType w:val="hybridMultilevel"/>
    <w:tmpl w:val="405C7F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8" w15:restartNumberingAfterBreak="0">
    <w:nsid w:val="714F31A1"/>
    <w:multiLevelType w:val="hybridMultilevel"/>
    <w:tmpl w:val="7312D4F8"/>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9" w15:restartNumberingAfterBreak="0">
    <w:nsid w:val="72CA0E1B"/>
    <w:multiLevelType w:val="singleLevel"/>
    <w:tmpl w:val="B81468DE"/>
    <w:lvl w:ilvl="0">
      <w:start w:val="4"/>
      <w:numFmt w:val="decimal"/>
      <w:lvlText w:val="%1"/>
      <w:lvlJc w:val="left"/>
      <w:pPr>
        <w:tabs>
          <w:tab w:val="num" w:pos="1140"/>
        </w:tabs>
        <w:ind w:left="1140" w:hanging="1140"/>
      </w:pPr>
      <w:rPr>
        <w:rFonts w:hint="default"/>
        <w:sz w:val="32"/>
      </w:rPr>
    </w:lvl>
  </w:abstractNum>
  <w:abstractNum w:abstractNumId="110"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111"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112" w15:restartNumberingAfterBreak="0">
    <w:nsid w:val="74E701A3"/>
    <w:multiLevelType w:val="hybridMultilevel"/>
    <w:tmpl w:val="F78C8034"/>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3" w15:restartNumberingAfterBreak="0">
    <w:nsid w:val="75B32740"/>
    <w:multiLevelType w:val="singleLevel"/>
    <w:tmpl w:val="DBAA9988"/>
    <w:lvl w:ilvl="0">
      <w:start w:val="9"/>
      <w:numFmt w:val="decimal"/>
      <w:lvlText w:val="%1"/>
      <w:lvlJc w:val="left"/>
      <w:pPr>
        <w:tabs>
          <w:tab w:val="num" w:pos="1425"/>
        </w:tabs>
        <w:ind w:left="1425" w:hanging="1425"/>
      </w:pPr>
      <w:rPr>
        <w:rFonts w:hint="default"/>
        <w:sz w:val="32"/>
      </w:rPr>
    </w:lvl>
  </w:abstractNum>
  <w:abstractNum w:abstractNumId="114" w15:restartNumberingAfterBreak="0">
    <w:nsid w:val="762D6A81"/>
    <w:multiLevelType w:val="singleLevel"/>
    <w:tmpl w:val="26C00FBC"/>
    <w:lvl w:ilvl="0">
      <w:start w:val="10"/>
      <w:numFmt w:val="decimal"/>
      <w:lvlText w:val="%1"/>
      <w:legacy w:legacy="1" w:legacySpace="0" w:legacyIndent="360"/>
      <w:lvlJc w:val="left"/>
      <w:pPr>
        <w:ind w:left="360" w:hanging="360"/>
      </w:pPr>
      <w:rPr>
        <w:sz w:val="16"/>
      </w:rPr>
    </w:lvl>
  </w:abstractNum>
  <w:abstractNum w:abstractNumId="115"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16" w15:restartNumberingAfterBreak="0">
    <w:nsid w:val="79015C5B"/>
    <w:multiLevelType w:val="hybridMultilevel"/>
    <w:tmpl w:val="B24A75E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7"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18"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19"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120"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121" w15:restartNumberingAfterBreak="0">
    <w:nsid w:val="7B4A1D3A"/>
    <w:multiLevelType w:val="hybridMultilevel"/>
    <w:tmpl w:val="9BF6AD18"/>
    <w:lvl w:ilvl="0" w:tplc="113C9B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2" w15:restartNumberingAfterBreak="0">
    <w:nsid w:val="7C99465E"/>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3"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124" w15:restartNumberingAfterBreak="0">
    <w:nsid w:val="7FB50A49"/>
    <w:multiLevelType w:val="hybridMultilevel"/>
    <w:tmpl w:val="7F0EAD5A"/>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5" w15:restartNumberingAfterBreak="0">
    <w:nsid w:val="7FE01445"/>
    <w:multiLevelType w:val="hybridMultilevel"/>
    <w:tmpl w:val="BBFC29E8"/>
    <w:lvl w:ilvl="0" w:tplc="4DE2302E">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132140459">
    <w:abstractNumId w:val="48"/>
  </w:num>
  <w:num w:numId="2" w16cid:durableId="524172545">
    <w:abstractNumId w:val="45"/>
  </w:num>
  <w:num w:numId="3" w16cid:durableId="2144077721">
    <w:abstractNumId w:val="102"/>
  </w:num>
  <w:num w:numId="4" w16cid:durableId="583732020">
    <w:abstractNumId w:val="10"/>
  </w:num>
  <w:num w:numId="5" w16cid:durableId="1768848015">
    <w:abstractNumId w:val="68"/>
  </w:num>
  <w:num w:numId="6" w16cid:durableId="267397737">
    <w:abstractNumId w:val="53"/>
  </w:num>
  <w:num w:numId="7" w16cid:durableId="906764780">
    <w:abstractNumId w:val="67"/>
  </w:num>
  <w:num w:numId="8" w16cid:durableId="313610898">
    <w:abstractNumId w:val="72"/>
  </w:num>
  <w:num w:numId="9" w16cid:durableId="1727995537">
    <w:abstractNumId w:val="86"/>
  </w:num>
  <w:num w:numId="10" w16cid:durableId="1725524566">
    <w:abstractNumId w:val="34"/>
  </w:num>
  <w:num w:numId="11" w16cid:durableId="973868290">
    <w:abstractNumId w:val="6"/>
  </w:num>
  <w:num w:numId="12" w16cid:durableId="881557465">
    <w:abstractNumId w:val="78"/>
  </w:num>
  <w:num w:numId="13" w16cid:durableId="2060586724">
    <w:abstractNumId w:val="91"/>
  </w:num>
  <w:num w:numId="14" w16cid:durableId="1937901804">
    <w:abstractNumId w:val="122"/>
  </w:num>
  <w:num w:numId="15" w16cid:durableId="2012173064">
    <w:abstractNumId w:val="108"/>
  </w:num>
  <w:num w:numId="16" w16cid:durableId="701445028">
    <w:abstractNumId w:val="60"/>
  </w:num>
  <w:num w:numId="17" w16cid:durableId="1742099347">
    <w:abstractNumId w:val="36"/>
  </w:num>
  <w:num w:numId="18" w16cid:durableId="1847164523">
    <w:abstractNumId w:val="100"/>
  </w:num>
  <w:num w:numId="19" w16cid:durableId="896278361">
    <w:abstractNumId w:val="73"/>
  </w:num>
  <w:num w:numId="20" w16cid:durableId="1633705100">
    <w:abstractNumId w:val="79"/>
  </w:num>
  <w:num w:numId="21" w16cid:durableId="1133208579">
    <w:abstractNumId w:val="2"/>
  </w:num>
  <w:num w:numId="22" w16cid:durableId="457183011">
    <w:abstractNumId w:val="1"/>
  </w:num>
  <w:num w:numId="23" w16cid:durableId="1972441663">
    <w:abstractNumId w:val="52"/>
  </w:num>
  <w:num w:numId="24" w16cid:durableId="875703703">
    <w:abstractNumId w:val="7"/>
  </w:num>
  <w:num w:numId="25" w16cid:durableId="593167100">
    <w:abstractNumId w:val="113"/>
  </w:num>
  <w:num w:numId="26" w16cid:durableId="915827037">
    <w:abstractNumId w:val="3"/>
  </w:num>
  <w:num w:numId="27" w16cid:durableId="1912812802">
    <w:abstractNumId w:val="109"/>
  </w:num>
  <w:num w:numId="28" w16cid:durableId="1432319939">
    <w:abstractNumId w:val="44"/>
  </w:num>
  <w:num w:numId="29" w16cid:durableId="1412582614">
    <w:abstractNumId w:val="65"/>
  </w:num>
  <w:num w:numId="30" w16cid:durableId="1614898849">
    <w:abstractNumId w:val="96"/>
  </w:num>
  <w:num w:numId="31" w16cid:durableId="1936471399">
    <w:abstractNumId w:val="84"/>
  </w:num>
  <w:num w:numId="32" w16cid:durableId="1582175827">
    <w:abstractNumId w:val="40"/>
  </w:num>
  <w:num w:numId="33" w16cid:durableId="445004917">
    <w:abstractNumId w:val="114"/>
  </w:num>
  <w:num w:numId="34" w16cid:durableId="591010860">
    <w:abstractNumId w:val="4"/>
  </w:num>
  <w:num w:numId="35" w16cid:durableId="2089694634">
    <w:abstractNumId w:val="5"/>
  </w:num>
  <w:num w:numId="36" w16cid:durableId="1806847062">
    <w:abstractNumId w:val="75"/>
  </w:num>
  <w:num w:numId="37" w16cid:durableId="1193034947">
    <w:abstractNumId w:val="47"/>
  </w:num>
  <w:num w:numId="38" w16cid:durableId="624504453">
    <w:abstractNumId w:val="119"/>
  </w:num>
  <w:num w:numId="39" w16cid:durableId="1896425622">
    <w:abstractNumId w:val="97"/>
  </w:num>
  <w:num w:numId="40" w16cid:durableId="1020624283">
    <w:abstractNumId w:val="37"/>
  </w:num>
  <w:num w:numId="41" w16cid:durableId="152188682">
    <w:abstractNumId w:val="111"/>
  </w:num>
  <w:num w:numId="42" w16cid:durableId="902327778">
    <w:abstractNumId w:val="110"/>
  </w:num>
  <w:num w:numId="43" w16cid:durableId="1174372119">
    <w:abstractNumId w:val="57"/>
  </w:num>
  <w:num w:numId="44" w16cid:durableId="1488280710">
    <w:abstractNumId w:val="25"/>
  </w:num>
  <w:num w:numId="45" w16cid:durableId="1281035210">
    <w:abstractNumId w:val="106"/>
  </w:num>
  <w:num w:numId="46" w16cid:durableId="1802530170">
    <w:abstractNumId w:val="63"/>
  </w:num>
  <w:num w:numId="47" w16cid:durableId="956791322">
    <w:abstractNumId w:val="88"/>
  </w:num>
  <w:num w:numId="48" w16cid:durableId="312222214">
    <w:abstractNumId w:val="0"/>
    <w:lvlOverride w:ilvl="0">
      <w:lvl w:ilvl="0">
        <w:start w:val="1"/>
        <w:numFmt w:val="bullet"/>
        <w:lvlText w:val=""/>
        <w:legacy w:legacy="1" w:legacySpace="0" w:legacyIndent="284"/>
        <w:lvlJc w:val="left"/>
        <w:pPr>
          <w:ind w:left="284" w:hanging="284"/>
        </w:pPr>
        <w:rPr>
          <w:rFonts w:ascii="Symbol" w:hAnsi="Symbol" w:hint="default"/>
        </w:rPr>
      </w:lvl>
    </w:lvlOverride>
  </w:num>
  <w:num w:numId="49" w16cid:durableId="350882156">
    <w:abstractNumId w:val="104"/>
  </w:num>
  <w:num w:numId="50" w16cid:durableId="723867546">
    <w:abstractNumId w:val="13"/>
  </w:num>
  <w:num w:numId="51" w16cid:durableId="2003849901">
    <w:abstractNumId w:val="33"/>
  </w:num>
  <w:num w:numId="52" w16cid:durableId="1951623165">
    <w:abstractNumId w:val="93"/>
  </w:num>
  <w:num w:numId="53" w16cid:durableId="767845146">
    <w:abstractNumId w:val="61"/>
  </w:num>
  <w:num w:numId="54" w16cid:durableId="952522274">
    <w:abstractNumId w:val="82"/>
  </w:num>
  <w:num w:numId="55" w16cid:durableId="574782955">
    <w:abstractNumId w:val="81"/>
  </w:num>
  <w:num w:numId="56" w16cid:durableId="91245583">
    <w:abstractNumId w:val="107"/>
  </w:num>
  <w:num w:numId="57" w16cid:durableId="583685234">
    <w:abstractNumId w:val="77"/>
  </w:num>
  <w:num w:numId="58" w16cid:durableId="88167211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403720044">
    <w:abstractNumId w:val="46"/>
  </w:num>
  <w:num w:numId="60" w16cid:durableId="924727705">
    <w:abstractNumId w:val="39"/>
  </w:num>
  <w:num w:numId="61" w16cid:durableId="1069498888">
    <w:abstractNumId w:val="83"/>
  </w:num>
  <w:num w:numId="62" w16cid:durableId="2098482949">
    <w:abstractNumId w:val="120"/>
  </w:num>
  <w:num w:numId="63" w16cid:durableId="1131363388">
    <w:abstractNumId w:val="94"/>
  </w:num>
  <w:num w:numId="64" w16cid:durableId="24406355">
    <w:abstractNumId w:val="43"/>
  </w:num>
  <w:num w:numId="65" w16cid:durableId="1914461753">
    <w:abstractNumId w:val="27"/>
  </w:num>
  <w:num w:numId="66" w16cid:durableId="1856574128">
    <w:abstractNumId w:val="51"/>
  </w:num>
  <w:num w:numId="67" w16cid:durableId="575477131">
    <w:abstractNumId w:val="58"/>
  </w:num>
  <w:num w:numId="68" w16cid:durableId="426122896">
    <w:abstractNumId w:val="70"/>
  </w:num>
  <w:num w:numId="69" w16cid:durableId="1048380786">
    <w:abstractNumId w:val="18"/>
  </w:num>
  <w:num w:numId="70" w16cid:durableId="340082602">
    <w:abstractNumId w:val="8"/>
  </w:num>
  <w:num w:numId="71" w16cid:durableId="500855665">
    <w:abstractNumId w:val="123"/>
  </w:num>
  <w:num w:numId="72" w16cid:durableId="2014382226">
    <w:abstractNumId w:val="95"/>
  </w:num>
  <w:num w:numId="73" w16cid:durableId="20864987">
    <w:abstractNumId w:val="76"/>
  </w:num>
  <w:num w:numId="74" w16cid:durableId="653221337">
    <w:abstractNumId w:val="24"/>
  </w:num>
  <w:num w:numId="75" w16cid:durableId="106118384">
    <w:abstractNumId w:val="118"/>
  </w:num>
  <w:num w:numId="76" w16cid:durableId="2059237980">
    <w:abstractNumId w:val="62"/>
  </w:num>
  <w:num w:numId="77" w16cid:durableId="1549293133">
    <w:abstractNumId w:val="42"/>
  </w:num>
  <w:num w:numId="78" w16cid:durableId="273948776">
    <w:abstractNumId w:val="80"/>
  </w:num>
  <w:num w:numId="79" w16cid:durableId="1843008010">
    <w:abstractNumId w:val="117"/>
  </w:num>
  <w:num w:numId="80" w16cid:durableId="797837589">
    <w:abstractNumId w:val="12"/>
  </w:num>
  <w:num w:numId="81" w16cid:durableId="283852371">
    <w:abstractNumId w:val="103"/>
  </w:num>
  <w:num w:numId="82" w16cid:durableId="1201742716">
    <w:abstractNumId w:val="98"/>
  </w:num>
  <w:num w:numId="83" w16cid:durableId="2062897872">
    <w:abstractNumId w:val="17"/>
  </w:num>
  <w:num w:numId="84" w16cid:durableId="792868424">
    <w:abstractNumId w:val="32"/>
  </w:num>
  <w:num w:numId="85" w16cid:durableId="406802571">
    <w:abstractNumId w:val="64"/>
  </w:num>
  <w:num w:numId="86" w16cid:durableId="1012269702">
    <w:abstractNumId w:val="89"/>
  </w:num>
  <w:num w:numId="87" w16cid:durableId="40717848">
    <w:abstractNumId w:val="26"/>
  </w:num>
  <w:num w:numId="88" w16cid:durableId="1145706084">
    <w:abstractNumId w:val="38"/>
  </w:num>
  <w:num w:numId="89" w16cid:durableId="836265860">
    <w:abstractNumId w:val="101"/>
  </w:num>
  <w:num w:numId="90" w16cid:durableId="1904178329">
    <w:abstractNumId w:val="21"/>
  </w:num>
  <w:num w:numId="91" w16cid:durableId="1402949494">
    <w:abstractNumId w:val="74"/>
  </w:num>
  <w:num w:numId="92" w16cid:durableId="823591370">
    <w:abstractNumId w:val="105"/>
  </w:num>
  <w:num w:numId="93" w16cid:durableId="1077360105">
    <w:abstractNumId w:val="69"/>
  </w:num>
  <w:num w:numId="94" w16cid:durableId="882790322">
    <w:abstractNumId w:val="99"/>
  </w:num>
  <w:num w:numId="95" w16cid:durableId="653871968">
    <w:abstractNumId w:val="71"/>
  </w:num>
  <w:num w:numId="96" w16cid:durableId="1927574098">
    <w:abstractNumId w:val="55"/>
  </w:num>
  <w:num w:numId="97" w16cid:durableId="380715744">
    <w:abstractNumId w:val="23"/>
  </w:num>
  <w:num w:numId="98" w16cid:durableId="1003095824">
    <w:abstractNumId w:val="116"/>
  </w:num>
  <w:num w:numId="99" w16cid:durableId="949242765">
    <w:abstractNumId w:val="85"/>
  </w:num>
  <w:num w:numId="100" w16cid:durableId="1506628141">
    <w:abstractNumId w:val="121"/>
  </w:num>
  <w:num w:numId="101" w16cid:durableId="1254900194">
    <w:abstractNumId w:val="35"/>
  </w:num>
  <w:num w:numId="102" w16cid:durableId="868184965">
    <w:abstractNumId w:val="30"/>
  </w:num>
  <w:num w:numId="103" w16cid:durableId="1771319692">
    <w:abstractNumId w:val="31"/>
  </w:num>
  <w:num w:numId="104" w16cid:durableId="1931893615">
    <w:abstractNumId w:val="66"/>
  </w:num>
  <w:num w:numId="105" w16cid:durableId="1859851657">
    <w:abstractNumId w:val="16"/>
  </w:num>
  <w:num w:numId="106" w16cid:durableId="2099324077">
    <w:abstractNumId w:val="11"/>
  </w:num>
  <w:num w:numId="107" w16cid:durableId="122702488">
    <w:abstractNumId w:val="124"/>
  </w:num>
  <w:num w:numId="108" w16cid:durableId="431441081">
    <w:abstractNumId w:val="41"/>
  </w:num>
  <w:num w:numId="109" w16cid:durableId="905380545">
    <w:abstractNumId w:val="59"/>
  </w:num>
  <w:num w:numId="110" w16cid:durableId="711080534">
    <w:abstractNumId w:val="56"/>
  </w:num>
  <w:num w:numId="111" w16cid:durableId="1458329693">
    <w:abstractNumId w:val="19"/>
  </w:num>
  <w:num w:numId="112" w16cid:durableId="2061587813">
    <w:abstractNumId w:val="125"/>
  </w:num>
  <w:num w:numId="113" w16cid:durableId="1634214473">
    <w:abstractNumId w:val="9"/>
  </w:num>
  <w:num w:numId="114" w16cid:durableId="1042248011">
    <w:abstractNumId w:val="20"/>
  </w:num>
  <w:num w:numId="115" w16cid:durableId="1771702922">
    <w:abstractNumId w:val="50"/>
  </w:num>
  <w:num w:numId="116" w16cid:durableId="1580599677">
    <w:abstractNumId w:val="49"/>
  </w:num>
  <w:num w:numId="117" w16cid:durableId="1400128197">
    <w:abstractNumId w:val="14"/>
  </w:num>
  <w:num w:numId="118" w16cid:durableId="966132212">
    <w:abstractNumId w:val="115"/>
  </w:num>
  <w:num w:numId="119" w16cid:durableId="1647203281">
    <w:abstractNumId w:val="22"/>
  </w:num>
  <w:num w:numId="120" w16cid:durableId="128476606">
    <w:abstractNumId w:val="90"/>
  </w:num>
  <w:num w:numId="121" w16cid:durableId="1332296383">
    <w:abstractNumId w:val="46"/>
    <w:lvlOverride w:ilvl="0">
      <w:startOverride w:val="1"/>
    </w:lvlOverride>
  </w:num>
  <w:num w:numId="122" w16cid:durableId="1691831584">
    <w:abstractNumId w:val="46"/>
    <w:lvlOverride w:ilvl="0">
      <w:startOverride w:val="1"/>
    </w:lvlOverride>
  </w:num>
  <w:num w:numId="123" w16cid:durableId="1030571917">
    <w:abstractNumId w:val="29"/>
  </w:num>
  <w:num w:numId="124" w16cid:durableId="1501241079">
    <w:abstractNumId w:val="87"/>
  </w:num>
  <w:num w:numId="125" w16cid:durableId="481195838">
    <w:abstractNumId w:val="28"/>
  </w:num>
  <w:num w:numId="126" w16cid:durableId="77555130">
    <w:abstractNumId w:val="92"/>
  </w:num>
  <w:num w:numId="127" w16cid:durableId="1801067748">
    <w:abstractNumId w:val="112"/>
  </w:num>
  <w:num w:numId="128" w16cid:durableId="1680615385">
    <w:abstractNumId w:val="54"/>
  </w:num>
  <w:num w:numId="129" w16cid:durableId="159955859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283"/>
  <w:drawingGridHorizontalSpacing w:val="100"/>
  <w:displayHorizont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ABA"/>
    <w:rsid w:val="000009CE"/>
    <w:rsid w:val="00003AB5"/>
    <w:rsid w:val="000053CD"/>
    <w:rsid w:val="000112DF"/>
    <w:rsid w:val="00013DC4"/>
    <w:rsid w:val="000146EB"/>
    <w:rsid w:val="00016926"/>
    <w:rsid w:val="00021444"/>
    <w:rsid w:val="00022639"/>
    <w:rsid w:val="00022777"/>
    <w:rsid w:val="00024718"/>
    <w:rsid w:val="000271D7"/>
    <w:rsid w:val="00030ACC"/>
    <w:rsid w:val="00033DFA"/>
    <w:rsid w:val="00042ABA"/>
    <w:rsid w:val="00044C3A"/>
    <w:rsid w:val="00053C9B"/>
    <w:rsid w:val="0007679C"/>
    <w:rsid w:val="0008162F"/>
    <w:rsid w:val="00086333"/>
    <w:rsid w:val="00086A22"/>
    <w:rsid w:val="000A11E0"/>
    <w:rsid w:val="000A4B93"/>
    <w:rsid w:val="000A4DCF"/>
    <w:rsid w:val="000A7C8D"/>
    <w:rsid w:val="000B15F1"/>
    <w:rsid w:val="000B359E"/>
    <w:rsid w:val="000C0B7B"/>
    <w:rsid w:val="000C5517"/>
    <w:rsid w:val="000C5602"/>
    <w:rsid w:val="000C7248"/>
    <w:rsid w:val="000D415D"/>
    <w:rsid w:val="000D45F9"/>
    <w:rsid w:val="000D4ABA"/>
    <w:rsid w:val="000E4932"/>
    <w:rsid w:val="000F0665"/>
    <w:rsid w:val="000F47A6"/>
    <w:rsid w:val="000F5D88"/>
    <w:rsid w:val="000F64C2"/>
    <w:rsid w:val="00105362"/>
    <w:rsid w:val="001122B3"/>
    <w:rsid w:val="00112690"/>
    <w:rsid w:val="001149EE"/>
    <w:rsid w:val="00122349"/>
    <w:rsid w:val="001223CF"/>
    <w:rsid w:val="00134025"/>
    <w:rsid w:val="001408C6"/>
    <w:rsid w:val="00143B43"/>
    <w:rsid w:val="00145E21"/>
    <w:rsid w:val="0015123C"/>
    <w:rsid w:val="001518B5"/>
    <w:rsid w:val="00154834"/>
    <w:rsid w:val="001657F2"/>
    <w:rsid w:val="001658B8"/>
    <w:rsid w:val="00196383"/>
    <w:rsid w:val="001A426A"/>
    <w:rsid w:val="001A781B"/>
    <w:rsid w:val="001A7C03"/>
    <w:rsid w:val="001B0B99"/>
    <w:rsid w:val="001B40D6"/>
    <w:rsid w:val="001C1931"/>
    <w:rsid w:val="001C6D3D"/>
    <w:rsid w:val="001D0DD1"/>
    <w:rsid w:val="001D6E37"/>
    <w:rsid w:val="001E02F7"/>
    <w:rsid w:val="001E3705"/>
    <w:rsid w:val="001F0518"/>
    <w:rsid w:val="001F0C86"/>
    <w:rsid w:val="001F3B06"/>
    <w:rsid w:val="0020271D"/>
    <w:rsid w:val="00211276"/>
    <w:rsid w:val="00220837"/>
    <w:rsid w:val="00222894"/>
    <w:rsid w:val="00225A9D"/>
    <w:rsid w:val="00230679"/>
    <w:rsid w:val="002345C3"/>
    <w:rsid w:val="00236680"/>
    <w:rsid w:val="00240E41"/>
    <w:rsid w:val="00244740"/>
    <w:rsid w:val="00245002"/>
    <w:rsid w:val="00247FFE"/>
    <w:rsid w:val="0025180D"/>
    <w:rsid w:val="00257FE2"/>
    <w:rsid w:val="00262BE8"/>
    <w:rsid w:val="002653A2"/>
    <w:rsid w:val="002773FF"/>
    <w:rsid w:val="00277E36"/>
    <w:rsid w:val="002802E2"/>
    <w:rsid w:val="00284881"/>
    <w:rsid w:val="00290661"/>
    <w:rsid w:val="00292A7F"/>
    <w:rsid w:val="00293356"/>
    <w:rsid w:val="002945A8"/>
    <w:rsid w:val="002A1BE7"/>
    <w:rsid w:val="002A3E7F"/>
    <w:rsid w:val="002C322F"/>
    <w:rsid w:val="002C5E09"/>
    <w:rsid w:val="002D2F18"/>
    <w:rsid w:val="002E7315"/>
    <w:rsid w:val="002F78A9"/>
    <w:rsid w:val="00300EA1"/>
    <w:rsid w:val="00307112"/>
    <w:rsid w:val="00310CC5"/>
    <w:rsid w:val="0031217F"/>
    <w:rsid w:val="00312205"/>
    <w:rsid w:val="0031351B"/>
    <w:rsid w:val="00322452"/>
    <w:rsid w:val="003226DF"/>
    <w:rsid w:val="0032327D"/>
    <w:rsid w:val="0032670B"/>
    <w:rsid w:val="00331B3A"/>
    <w:rsid w:val="0035561D"/>
    <w:rsid w:val="003566B0"/>
    <w:rsid w:val="003633FA"/>
    <w:rsid w:val="0036441A"/>
    <w:rsid w:val="003822CA"/>
    <w:rsid w:val="0038527B"/>
    <w:rsid w:val="003913AA"/>
    <w:rsid w:val="003928C8"/>
    <w:rsid w:val="003A0E4C"/>
    <w:rsid w:val="003A2A8F"/>
    <w:rsid w:val="003B077C"/>
    <w:rsid w:val="003C13B0"/>
    <w:rsid w:val="003C2125"/>
    <w:rsid w:val="003C30D1"/>
    <w:rsid w:val="003E28C6"/>
    <w:rsid w:val="003E2CF5"/>
    <w:rsid w:val="003F4F46"/>
    <w:rsid w:val="003F594C"/>
    <w:rsid w:val="00402964"/>
    <w:rsid w:val="00403533"/>
    <w:rsid w:val="004043A9"/>
    <w:rsid w:val="00405A04"/>
    <w:rsid w:val="004063AD"/>
    <w:rsid w:val="00423C8F"/>
    <w:rsid w:val="004258DE"/>
    <w:rsid w:val="004302FB"/>
    <w:rsid w:val="004358AB"/>
    <w:rsid w:val="004406FC"/>
    <w:rsid w:val="0045587B"/>
    <w:rsid w:val="00467F3C"/>
    <w:rsid w:val="004706B9"/>
    <w:rsid w:val="0047323A"/>
    <w:rsid w:val="00477B99"/>
    <w:rsid w:val="00480F57"/>
    <w:rsid w:val="00492450"/>
    <w:rsid w:val="004A3BC5"/>
    <w:rsid w:val="004A696C"/>
    <w:rsid w:val="004B41BC"/>
    <w:rsid w:val="004B49A8"/>
    <w:rsid w:val="004B70A1"/>
    <w:rsid w:val="004C2C5E"/>
    <w:rsid w:val="004C5856"/>
    <w:rsid w:val="004C7539"/>
    <w:rsid w:val="004C7F98"/>
    <w:rsid w:val="004E5148"/>
    <w:rsid w:val="00502953"/>
    <w:rsid w:val="00502D6A"/>
    <w:rsid w:val="00513606"/>
    <w:rsid w:val="0052716B"/>
    <w:rsid w:val="0053039C"/>
    <w:rsid w:val="00534F27"/>
    <w:rsid w:val="005468BC"/>
    <w:rsid w:val="00547B87"/>
    <w:rsid w:val="00554FD4"/>
    <w:rsid w:val="0056314C"/>
    <w:rsid w:val="00564CCF"/>
    <w:rsid w:val="00574A15"/>
    <w:rsid w:val="00581793"/>
    <w:rsid w:val="00582DE1"/>
    <w:rsid w:val="005952C3"/>
    <w:rsid w:val="005A0C32"/>
    <w:rsid w:val="005A3D26"/>
    <w:rsid w:val="005C6B83"/>
    <w:rsid w:val="005D1258"/>
    <w:rsid w:val="005E57C2"/>
    <w:rsid w:val="005F1A8D"/>
    <w:rsid w:val="005F2810"/>
    <w:rsid w:val="00605F76"/>
    <w:rsid w:val="00616A22"/>
    <w:rsid w:val="00622EF6"/>
    <w:rsid w:val="00623507"/>
    <w:rsid w:val="00633940"/>
    <w:rsid w:val="006346CE"/>
    <w:rsid w:val="00637664"/>
    <w:rsid w:val="00645AD4"/>
    <w:rsid w:val="00646F4C"/>
    <w:rsid w:val="00651F68"/>
    <w:rsid w:val="00670833"/>
    <w:rsid w:val="00673BEF"/>
    <w:rsid w:val="006779B0"/>
    <w:rsid w:val="00684649"/>
    <w:rsid w:val="0068609F"/>
    <w:rsid w:val="00690178"/>
    <w:rsid w:val="0069131C"/>
    <w:rsid w:val="00696E9D"/>
    <w:rsid w:val="006A0D7D"/>
    <w:rsid w:val="006A222B"/>
    <w:rsid w:val="006B4DEB"/>
    <w:rsid w:val="006C5031"/>
    <w:rsid w:val="006D3B46"/>
    <w:rsid w:val="006E566C"/>
    <w:rsid w:val="006F347F"/>
    <w:rsid w:val="006F40F5"/>
    <w:rsid w:val="00704E65"/>
    <w:rsid w:val="0070688A"/>
    <w:rsid w:val="00711D70"/>
    <w:rsid w:val="00711F8A"/>
    <w:rsid w:val="00714F33"/>
    <w:rsid w:val="00717BAE"/>
    <w:rsid w:val="007210D0"/>
    <w:rsid w:val="00731CA8"/>
    <w:rsid w:val="00740301"/>
    <w:rsid w:val="00740342"/>
    <w:rsid w:val="00752F0B"/>
    <w:rsid w:val="0075336B"/>
    <w:rsid w:val="00760982"/>
    <w:rsid w:val="0076444E"/>
    <w:rsid w:val="007651D4"/>
    <w:rsid w:val="00766680"/>
    <w:rsid w:val="00770816"/>
    <w:rsid w:val="00781AB6"/>
    <w:rsid w:val="00783D8F"/>
    <w:rsid w:val="00790179"/>
    <w:rsid w:val="00792873"/>
    <w:rsid w:val="00794904"/>
    <w:rsid w:val="007A1CD5"/>
    <w:rsid w:val="007B10EB"/>
    <w:rsid w:val="007B511B"/>
    <w:rsid w:val="007B5BED"/>
    <w:rsid w:val="007C208A"/>
    <w:rsid w:val="007D0533"/>
    <w:rsid w:val="007D4E75"/>
    <w:rsid w:val="007D6F51"/>
    <w:rsid w:val="007D7F22"/>
    <w:rsid w:val="007E7646"/>
    <w:rsid w:val="007F287D"/>
    <w:rsid w:val="00800E3C"/>
    <w:rsid w:val="008029F3"/>
    <w:rsid w:val="008139AF"/>
    <w:rsid w:val="00817F00"/>
    <w:rsid w:val="00827F43"/>
    <w:rsid w:val="008307AA"/>
    <w:rsid w:val="00830CE2"/>
    <w:rsid w:val="0083115B"/>
    <w:rsid w:val="00836201"/>
    <w:rsid w:val="00836829"/>
    <w:rsid w:val="008508BA"/>
    <w:rsid w:val="00851675"/>
    <w:rsid w:val="00857CE7"/>
    <w:rsid w:val="008601F5"/>
    <w:rsid w:val="00864121"/>
    <w:rsid w:val="008737BD"/>
    <w:rsid w:val="00875386"/>
    <w:rsid w:val="00882889"/>
    <w:rsid w:val="0088660A"/>
    <w:rsid w:val="008953B8"/>
    <w:rsid w:val="008978CB"/>
    <w:rsid w:val="008A44B6"/>
    <w:rsid w:val="008B5A3A"/>
    <w:rsid w:val="008C051C"/>
    <w:rsid w:val="008C413D"/>
    <w:rsid w:val="008D158D"/>
    <w:rsid w:val="008D4178"/>
    <w:rsid w:val="008E0180"/>
    <w:rsid w:val="008E5E11"/>
    <w:rsid w:val="008F06E7"/>
    <w:rsid w:val="008F13F2"/>
    <w:rsid w:val="008F1F03"/>
    <w:rsid w:val="008F300D"/>
    <w:rsid w:val="009020BF"/>
    <w:rsid w:val="009147FD"/>
    <w:rsid w:val="00914BA7"/>
    <w:rsid w:val="009265DE"/>
    <w:rsid w:val="00932C96"/>
    <w:rsid w:val="00940462"/>
    <w:rsid w:val="00946A3D"/>
    <w:rsid w:val="00955484"/>
    <w:rsid w:val="009645FA"/>
    <w:rsid w:val="0097256F"/>
    <w:rsid w:val="0097430F"/>
    <w:rsid w:val="0099112B"/>
    <w:rsid w:val="00997789"/>
    <w:rsid w:val="009B0A42"/>
    <w:rsid w:val="009B4646"/>
    <w:rsid w:val="009B69AD"/>
    <w:rsid w:val="009B747F"/>
    <w:rsid w:val="009C4ACC"/>
    <w:rsid w:val="009C585C"/>
    <w:rsid w:val="009D0659"/>
    <w:rsid w:val="009D17BD"/>
    <w:rsid w:val="009D2515"/>
    <w:rsid w:val="009E179D"/>
    <w:rsid w:val="009E54E2"/>
    <w:rsid w:val="009E56C8"/>
    <w:rsid w:val="009F0322"/>
    <w:rsid w:val="009F2416"/>
    <w:rsid w:val="009F407F"/>
    <w:rsid w:val="009F7C85"/>
    <w:rsid w:val="00A20683"/>
    <w:rsid w:val="00A223FB"/>
    <w:rsid w:val="00A25993"/>
    <w:rsid w:val="00A3393E"/>
    <w:rsid w:val="00A41918"/>
    <w:rsid w:val="00A457F9"/>
    <w:rsid w:val="00A5383A"/>
    <w:rsid w:val="00A540FD"/>
    <w:rsid w:val="00A641CB"/>
    <w:rsid w:val="00A66A5F"/>
    <w:rsid w:val="00A714B5"/>
    <w:rsid w:val="00A77499"/>
    <w:rsid w:val="00A811B7"/>
    <w:rsid w:val="00A815C7"/>
    <w:rsid w:val="00A904C6"/>
    <w:rsid w:val="00A90B8D"/>
    <w:rsid w:val="00A9240D"/>
    <w:rsid w:val="00A92686"/>
    <w:rsid w:val="00A94FF0"/>
    <w:rsid w:val="00A955BC"/>
    <w:rsid w:val="00AA00D3"/>
    <w:rsid w:val="00AA0318"/>
    <w:rsid w:val="00AA3AE3"/>
    <w:rsid w:val="00AA5C18"/>
    <w:rsid w:val="00AA644D"/>
    <w:rsid w:val="00AB22BD"/>
    <w:rsid w:val="00AB33AE"/>
    <w:rsid w:val="00AB5A09"/>
    <w:rsid w:val="00AB7333"/>
    <w:rsid w:val="00AB7D20"/>
    <w:rsid w:val="00AC075A"/>
    <w:rsid w:val="00AC07DC"/>
    <w:rsid w:val="00AC0C4B"/>
    <w:rsid w:val="00AC3567"/>
    <w:rsid w:val="00AC5BDC"/>
    <w:rsid w:val="00AC641F"/>
    <w:rsid w:val="00AC6F7B"/>
    <w:rsid w:val="00AE0673"/>
    <w:rsid w:val="00AE0D68"/>
    <w:rsid w:val="00AE2270"/>
    <w:rsid w:val="00AE341E"/>
    <w:rsid w:val="00AE628B"/>
    <w:rsid w:val="00AF4D6A"/>
    <w:rsid w:val="00B0227B"/>
    <w:rsid w:val="00B07F1E"/>
    <w:rsid w:val="00B07F7A"/>
    <w:rsid w:val="00B11625"/>
    <w:rsid w:val="00B276D0"/>
    <w:rsid w:val="00B30319"/>
    <w:rsid w:val="00B31782"/>
    <w:rsid w:val="00B34BF6"/>
    <w:rsid w:val="00B42B32"/>
    <w:rsid w:val="00B42CF6"/>
    <w:rsid w:val="00B42EE7"/>
    <w:rsid w:val="00B511FA"/>
    <w:rsid w:val="00B5391A"/>
    <w:rsid w:val="00B55350"/>
    <w:rsid w:val="00B62554"/>
    <w:rsid w:val="00B7299B"/>
    <w:rsid w:val="00B73F50"/>
    <w:rsid w:val="00B755A7"/>
    <w:rsid w:val="00B842BF"/>
    <w:rsid w:val="00B876E6"/>
    <w:rsid w:val="00B9793C"/>
    <w:rsid w:val="00BA2A5C"/>
    <w:rsid w:val="00BA4A46"/>
    <w:rsid w:val="00BA4C84"/>
    <w:rsid w:val="00BA6D47"/>
    <w:rsid w:val="00BA7227"/>
    <w:rsid w:val="00BA73E1"/>
    <w:rsid w:val="00BA7E6C"/>
    <w:rsid w:val="00BB25DD"/>
    <w:rsid w:val="00BB62A0"/>
    <w:rsid w:val="00BB7C13"/>
    <w:rsid w:val="00BC025F"/>
    <w:rsid w:val="00BC05D6"/>
    <w:rsid w:val="00BC5794"/>
    <w:rsid w:val="00BC6802"/>
    <w:rsid w:val="00BD5D99"/>
    <w:rsid w:val="00BE2534"/>
    <w:rsid w:val="00BE3A32"/>
    <w:rsid w:val="00BF2DF2"/>
    <w:rsid w:val="00BF3A9E"/>
    <w:rsid w:val="00BF761E"/>
    <w:rsid w:val="00C020DF"/>
    <w:rsid w:val="00C04341"/>
    <w:rsid w:val="00C17755"/>
    <w:rsid w:val="00C22829"/>
    <w:rsid w:val="00C250A3"/>
    <w:rsid w:val="00C564B4"/>
    <w:rsid w:val="00C56823"/>
    <w:rsid w:val="00C628F8"/>
    <w:rsid w:val="00C631B9"/>
    <w:rsid w:val="00C6547A"/>
    <w:rsid w:val="00C65AAE"/>
    <w:rsid w:val="00C666DF"/>
    <w:rsid w:val="00C668F6"/>
    <w:rsid w:val="00C815AF"/>
    <w:rsid w:val="00C84328"/>
    <w:rsid w:val="00C92403"/>
    <w:rsid w:val="00C94250"/>
    <w:rsid w:val="00CA18B8"/>
    <w:rsid w:val="00CB12A9"/>
    <w:rsid w:val="00CB1CC5"/>
    <w:rsid w:val="00CB2019"/>
    <w:rsid w:val="00CB3BBD"/>
    <w:rsid w:val="00CB7AB6"/>
    <w:rsid w:val="00CC23E0"/>
    <w:rsid w:val="00CD0CC7"/>
    <w:rsid w:val="00CD162B"/>
    <w:rsid w:val="00CD530A"/>
    <w:rsid w:val="00CE20F9"/>
    <w:rsid w:val="00CE3E15"/>
    <w:rsid w:val="00CE5DF2"/>
    <w:rsid w:val="00CF0454"/>
    <w:rsid w:val="00CF2A46"/>
    <w:rsid w:val="00CF6E95"/>
    <w:rsid w:val="00D11D5D"/>
    <w:rsid w:val="00D262E2"/>
    <w:rsid w:val="00D32F48"/>
    <w:rsid w:val="00D43758"/>
    <w:rsid w:val="00D46F1F"/>
    <w:rsid w:val="00D47294"/>
    <w:rsid w:val="00D57F4D"/>
    <w:rsid w:val="00D62B37"/>
    <w:rsid w:val="00D65755"/>
    <w:rsid w:val="00D67DAD"/>
    <w:rsid w:val="00D744C4"/>
    <w:rsid w:val="00D770B9"/>
    <w:rsid w:val="00D85E85"/>
    <w:rsid w:val="00D85F33"/>
    <w:rsid w:val="00DB1F79"/>
    <w:rsid w:val="00DC67F9"/>
    <w:rsid w:val="00DD013F"/>
    <w:rsid w:val="00DD1B02"/>
    <w:rsid w:val="00DE3755"/>
    <w:rsid w:val="00DF3607"/>
    <w:rsid w:val="00DF411C"/>
    <w:rsid w:val="00DF430C"/>
    <w:rsid w:val="00DF7429"/>
    <w:rsid w:val="00E02431"/>
    <w:rsid w:val="00E03294"/>
    <w:rsid w:val="00E049F5"/>
    <w:rsid w:val="00E0555A"/>
    <w:rsid w:val="00E05E1F"/>
    <w:rsid w:val="00E12991"/>
    <w:rsid w:val="00E13C2F"/>
    <w:rsid w:val="00E17B23"/>
    <w:rsid w:val="00E23302"/>
    <w:rsid w:val="00E240DF"/>
    <w:rsid w:val="00E25012"/>
    <w:rsid w:val="00E32E0E"/>
    <w:rsid w:val="00E33387"/>
    <w:rsid w:val="00E446A9"/>
    <w:rsid w:val="00E5213A"/>
    <w:rsid w:val="00E5636A"/>
    <w:rsid w:val="00E7068A"/>
    <w:rsid w:val="00E732C3"/>
    <w:rsid w:val="00E75518"/>
    <w:rsid w:val="00E816EC"/>
    <w:rsid w:val="00E83917"/>
    <w:rsid w:val="00E83E1D"/>
    <w:rsid w:val="00E9146E"/>
    <w:rsid w:val="00E9475D"/>
    <w:rsid w:val="00E95B82"/>
    <w:rsid w:val="00E95EDA"/>
    <w:rsid w:val="00E964B9"/>
    <w:rsid w:val="00EB44A6"/>
    <w:rsid w:val="00EC2CC1"/>
    <w:rsid w:val="00EC5E55"/>
    <w:rsid w:val="00EC6E0F"/>
    <w:rsid w:val="00EC7D69"/>
    <w:rsid w:val="00EE22B3"/>
    <w:rsid w:val="00EF351A"/>
    <w:rsid w:val="00EF3AB1"/>
    <w:rsid w:val="00EF3C43"/>
    <w:rsid w:val="00EF42A0"/>
    <w:rsid w:val="00EF5AB2"/>
    <w:rsid w:val="00EF5B89"/>
    <w:rsid w:val="00EF6F60"/>
    <w:rsid w:val="00F06244"/>
    <w:rsid w:val="00F06D4C"/>
    <w:rsid w:val="00F200B1"/>
    <w:rsid w:val="00F2191B"/>
    <w:rsid w:val="00F220D9"/>
    <w:rsid w:val="00F332F2"/>
    <w:rsid w:val="00F3488D"/>
    <w:rsid w:val="00F359EC"/>
    <w:rsid w:val="00F42302"/>
    <w:rsid w:val="00F42498"/>
    <w:rsid w:val="00F43539"/>
    <w:rsid w:val="00F5344F"/>
    <w:rsid w:val="00F5418C"/>
    <w:rsid w:val="00F54549"/>
    <w:rsid w:val="00F662FD"/>
    <w:rsid w:val="00F668B1"/>
    <w:rsid w:val="00F679FF"/>
    <w:rsid w:val="00F7228D"/>
    <w:rsid w:val="00F729D1"/>
    <w:rsid w:val="00F737B5"/>
    <w:rsid w:val="00F73E45"/>
    <w:rsid w:val="00F73F62"/>
    <w:rsid w:val="00F7482D"/>
    <w:rsid w:val="00F74C2A"/>
    <w:rsid w:val="00F831E2"/>
    <w:rsid w:val="00F8759B"/>
    <w:rsid w:val="00F94627"/>
    <w:rsid w:val="00FA3A6B"/>
    <w:rsid w:val="00FA4F9F"/>
    <w:rsid w:val="00FB49E0"/>
    <w:rsid w:val="00FC7AC5"/>
    <w:rsid w:val="00FD132A"/>
    <w:rsid w:val="00FD4C06"/>
    <w:rsid w:val="00FD728A"/>
    <w:rsid w:val="00FE7E4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A4D24A"/>
  <w15:chartTrackingRefBased/>
  <w15:docId w15:val="{1C60C7ED-1E87-4694-AFE7-E0B990D58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autoRedefine/>
    <w:qFormat/>
    <w:rsid w:val="008F300D"/>
    <w:pPr>
      <w:keepNext/>
      <w:keepLines/>
      <w:spacing w:after="120" w:line="240" w:lineRule="auto"/>
      <w:jc w:val="center"/>
      <w:outlineLvl w:val="0"/>
    </w:pPr>
    <w:rPr>
      <w:rFonts w:ascii="Arial" w:eastAsia="Times New Roman" w:hAnsi="Arial" w:cs="Arial"/>
      <w:b/>
      <w:bCs/>
      <w:color w:val="000000" w:themeColor="text1"/>
      <w:sz w:val="28"/>
      <w:szCs w:val="28"/>
      <w:lang w:eastAsia="it-IT"/>
    </w:rPr>
  </w:style>
  <w:style w:type="paragraph" w:styleId="Titolo2">
    <w:name w:val="heading 2"/>
    <w:basedOn w:val="Normale"/>
    <w:next w:val="Normale"/>
    <w:link w:val="Titolo2Carattere"/>
    <w:unhideWhenUsed/>
    <w:qFormat/>
    <w:rsid w:val="00042AB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olo3">
    <w:name w:val="heading 3"/>
    <w:basedOn w:val="Normale"/>
    <w:next w:val="Normale"/>
    <w:link w:val="Titolo3Carattere"/>
    <w:unhideWhenUsed/>
    <w:qFormat/>
    <w:rsid w:val="00042ABA"/>
    <w:pPr>
      <w:keepNext/>
      <w:keepLines/>
      <w:spacing w:before="160" w:after="80"/>
      <w:outlineLvl w:val="2"/>
    </w:pPr>
    <w:rPr>
      <w:rFonts w:eastAsiaTheme="majorEastAsia" w:cstheme="majorBidi"/>
      <w:color w:val="2F5496" w:themeColor="accent1" w:themeShade="BF"/>
      <w:sz w:val="28"/>
      <w:szCs w:val="28"/>
    </w:rPr>
  </w:style>
  <w:style w:type="paragraph" w:styleId="Titolo4">
    <w:name w:val="heading 4"/>
    <w:basedOn w:val="Normale"/>
    <w:next w:val="Normale"/>
    <w:link w:val="Titolo4Carattere"/>
    <w:unhideWhenUsed/>
    <w:qFormat/>
    <w:rsid w:val="00042ABA"/>
    <w:pPr>
      <w:keepNext/>
      <w:keepLines/>
      <w:spacing w:before="80" w:after="40"/>
      <w:outlineLvl w:val="3"/>
    </w:pPr>
    <w:rPr>
      <w:rFonts w:eastAsiaTheme="majorEastAsia" w:cstheme="majorBidi"/>
      <w:i/>
      <w:iCs/>
      <w:color w:val="2F5496" w:themeColor="accent1" w:themeShade="BF"/>
    </w:rPr>
  </w:style>
  <w:style w:type="paragraph" w:styleId="Titolo5">
    <w:name w:val="heading 5"/>
    <w:basedOn w:val="Normale"/>
    <w:next w:val="Normale"/>
    <w:link w:val="Titolo5Carattere"/>
    <w:unhideWhenUsed/>
    <w:qFormat/>
    <w:rsid w:val="00042ABA"/>
    <w:pPr>
      <w:keepNext/>
      <w:keepLines/>
      <w:spacing w:before="80" w:after="40"/>
      <w:outlineLvl w:val="4"/>
    </w:pPr>
    <w:rPr>
      <w:rFonts w:eastAsiaTheme="majorEastAsia" w:cstheme="majorBidi"/>
      <w:color w:val="2F5496" w:themeColor="accent1" w:themeShade="BF"/>
    </w:rPr>
  </w:style>
  <w:style w:type="paragraph" w:styleId="Titolo6">
    <w:name w:val="heading 6"/>
    <w:basedOn w:val="Normale"/>
    <w:next w:val="Normale"/>
    <w:link w:val="Titolo6Carattere"/>
    <w:unhideWhenUsed/>
    <w:qFormat/>
    <w:rsid w:val="00042ABA"/>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nhideWhenUsed/>
    <w:qFormat/>
    <w:rsid w:val="00042ABA"/>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nhideWhenUsed/>
    <w:qFormat/>
    <w:rsid w:val="00042ABA"/>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unhideWhenUsed/>
    <w:qFormat/>
    <w:rsid w:val="00042ABA"/>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8F300D"/>
    <w:rPr>
      <w:rFonts w:ascii="Arial" w:eastAsia="Times New Roman" w:hAnsi="Arial" w:cs="Arial"/>
      <w:b/>
      <w:bCs/>
      <w:color w:val="000000" w:themeColor="text1"/>
      <w:sz w:val="28"/>
      <w:szCs w:val="28"/>
      <w:lang w:eastAsia="it-IT"/>
    </w:rPr>
  </w:style>
  <w:style w:type="character" w:customStyle="1" w:styleId="Titolo2Carattere">
    <w:name w:val="Titolo 2 Carattere"/>
    <w:basedOn w:val="Carpredefinitoparagrafo"/>
    <w:link w:val="Titolo2"/>
    <w:rsid w:val="00042ABA"/>
    <w:rPr>
      <w:rFonts w:asciiTheme="majorHAnsi" w:eastAsiaTheme="majorEastAsia" w:hAnsiTheme="majorHAnsi" w:cstheme="majorBidi"/>
      <w:color w:val="2F5496" w:themeColor="accent1" w:themeShade="BF"/>
      <w:sz w:val="32"/>
      <w:szCs w:val="32"/>
    </w:rPr>
  </w:style>
  <w:style w:type="character" w:customStyle="1" w:styleId="Titolo3Carattere">
    <w:name w:val="Titolo 3 Carattere"/>
    <w:basedOn w:val="Carpredefinitoparagrafo"/>
    <w:link w:val="Titolo3"/>
    <w:rsid w:val="00042ABA"/>
    <w:rPr>
      <w:rFonts w:eastAsiaTheme="majorEastAsia" w:cstheme="majorBidi"/>
      <w:color w:val="2F5496" w:themeColor="accent1" w:themeShade="BF"/>
      <w:sz w:val="28"/>
      <w:szCs w:val="28"/>
    </w:rPr>
  </w:style>
  <w:style w:type="character" w:customStyle="1" w:styleId="Titolo4Carattere">
    <w:name w:val="Titolo 4 Carattere"/>
    <w:basedOn w:val="Carpredefinitoparagrafo"/>
    <w:link w:val="Titolo4"/>
    <w:rsid w:val="00042ABA"/>
    <w:rPr>
      <w:rFonts w:eastAsiaTheme="majorEastAsia" w:cstheme="majorBidi"/>
      <w:i/>
      <w:iCs/>
      <w:color w:val="2F5496" w:themeColor="accent1" w:themeShade="BF"/>
    </w:rPr>
  </w:style>
  <w:style w:type="character" w:customStyle="1" w:styleId="Titolo5Carattere">
    <w:name w:val="Titolo 5 Carattere"/>
    <w:basedOn w:val="Carpredefinitoparagrafo"/>
    <w:link w:val="Titolo5"/>
    <w:rsid w:val="00042ABA"/>
    <w:rPr>
      <w:rFonts w:eastAsiaTheme="majorEastAsia" w:cstheme="majorBidi"/>
      <w:color w:val="2F5496" w:themeColor="accent1" w:themeShade="BF"/>
    </w:rPr>
  </w:style>
  <w:style w:type="character" w:customStyle="1" w:styleId="Titolo6Carattere">
    <w:name w:val="Titolo 6 Carattere"/>
    <w:basedOn w:val="Carpredefinitoparagrafo"/>
    <w:link w:val="Titolo6"/>
    <w:rsid w:val="00042ABA"/>
    <w:rPr>
      <w:rFonts w:eastAsiaTheme="majorEastAsia" w:cstheme="majorBidi"/>
      <w:i/>
      <w:iCs/>
      <w:color w:val="595959" w:themeColor="text1" w:themeTint="A6"/>
    </w:rPr>
  </w:style>
  <w:style w:type="character" w:customStyle="1" w:styleId="Titolo7Carattere">
    <w:name w:val="Titolo 7 Carattere"/>
    <w:basedOn w:val="Carpredefinitoparagrafo"/>
    <w:link w:val="Titolo7"/>
    <w:rsid w:val="00042ABA"/>
    <w:rPr>
      <w:rFonts w:eastAsiaTheme="majorEastAsia" w:cstheme="majorBidi"/>
      <w:color w:val="595959" w:themeColor="text1" w:themeTint="A6"/>
    </w:rPr>
  </w:style>
  <w:style w:type="character" w:customStyle="1" w:styleId="Titolo8Carattere">
    <w:name w:val="Titolo 8 Carattere"/>
    <w:basedOn w:val="Carpredefinitoparagrafo"/>
    <w:link w:val="Titolo8"/>
    <w:rsid w:val="00042ABA"/>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rsid w:val="00042ABA"/>
    <w:rPr>
      <w:rFonts w:eastAsiaTheme="majorEastAsia" w:cstheme="majorBidi"/>
      <w:color w:val="272727" w:themeColor="text1" w:themeTint="D8"/>
    </w:rPr>
  </w:style>
  <w:style w:type="paragraph" w:styleId="Titolo">
    <w:name w:val="Title"/>
    <w:basedOn w:val="Normale"/>
    <w:next w:val="Normale"/>
    <w:link w:val="TitoloCarattere"/>
    <w:qFormat/>
    <w:rsid w:val="00042A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rsid w:val="00042ABA"/>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042ABA"/>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042ABA"/>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042ABA"/>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042ABA"/>
    <w:rPr>
      <w:i/>
      <w:iCs/>
      <w:color w:val="404040" w:themeColor="text1" w:themeTint="BF"/>
    </w:rPr>
  </w:style>
  <w:style w:type="paragraph" w:styleId="Paragrafoelenco">
    <w:name w:val="List Paragraph"/>
    <w:basedOn w:val="Normale"/>
    <w:uiPriority w:val="34"/>
    <w:qFormat/>
    <w:rsid w:val="00042ABA"/>
    <w:pPr>
      <w:ind w:left="720"/>
      <w:contextualSpacing/>
    </w:pPr>
  </w:style>
  <w:style w:type="character" w:styleId="Enfasiintensa">
    <w:name w:val="Intense Emphasis"/>
    <w:basedOn w:val="Carpredefinitoparagrafo"/>
    <w:uiPriority w:val="21"/>
    <w:qFormat/>
    <w:rsid w:val="00042ABA"/>
    <w:rPr>
      <w:i/>
      <w:iCs/>
      <w:color w:val="2F5496" w:themeColor="accent1" w:themeShade="BF"/>
    </w:rPr>
  </w:style>
  <w:style w:type="paragraph" w:styleId="Citazioneintensa">
    <w:name w:val="Intense Quote"/>
    <w:basedOn w:val="Normale"/>
    <w:next w:val="Normale"/>
    <w:link w:val="CitazioneintensaCarattere"/>
    <w:uiPriority w:val="30"/>
    <w:qFormat/>
    <w:rsid w:val="00042AB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zioneintensaCarattere">
    <w:name w:val="Citazione intensa Carattere"/>
    <w:basedOn w:val="Carpredefinitoparagrafo"/>
    <w:link w:val="Citazioneintensa"/>
    <w:uiPriority w:val="30"/>
    <w:rsid w:val="00042ABA"/>
    <w:rPr>
      <w:i/>
      <w:iCs/>
      <w:color w:val="2F5496" w:themeColor="accent1" w:themeShade="BF"/>
    </w:rPr>
  </w:style>
  <w:style w:type="character" w:styleId="Riferimentointenso">
    <w:name w:val="Intense Reference"/>
    <w:basedOn w:val="Carpredefinitoparagrafo"/>
    <w:uiPriority w:val="32"/>
    <w:qFormat/>
    <w:rsid w:val="00042ABA"/>
    <w:rPr>
      <w:b/>
      <w:bCs/>
      <w:smallCaps/>
      <w:color w:val="2F5496" w:themeColor="accent1" w:themeShade="BF"/>
      <w:spacing w:val="5"/>
    </w:rPr>
  </w:style>
  <w:style w:type="paragraph" w:styleId="Pidipagina">
    <w:name w:val="footer"/>
    <w:basedOn w:val="Normale"/>
    <w:link w:val="PidipaginaCarattere"/>
    <w:rsid w:val="00042ABA"/>
    <w:pPr>
      <w:tabs>
        <w:tab w:val="center" w:pos="4819"/>
        <w:tab w:val="right" w:pos="9638"/>
      </w:tabs>
      <w:spacing w:after="0" w:line="240" w:lineRule="auto"/>
    </w:pPr>
    <w:rPr>
      <w:rFonts w:ascii="Times New Roman" w:eastAsia="Times New Roman" w:hAnsi="Times New Roman" w:cs="Times New Roman"/>
      <w:kern w:val="0"/>
      <w:sz w:val="20"/>
      <w:szCs w:val="20"/>
      <w:lang w:eastAsia="it-IT"/>
      <w14:ligatures w14:val="none"/>
    </w:rPr>
  </w:style>
  <w:style w:type="character" w:customStyle="1" w:styleId="PidipaginaCarattere">
    <w:name w:val="Piè di pagina Carattere"/>
    <w:basedOn w:val="Carpredefinitoparagrafo"/>
    <w:link w:val="Pidipagina"/>
    <w:uiPriority w:val="99"/>
    <w:rsid w:val="00042ABA"/>
    <w:rPr>
      <w:rFonts w:ascii="Times New Roman" w:eastAsia="Times New Roman" w:hAnsi="Times New Roman" w:cs="Times New Roman"/>
      <w:kern w:val="0"/>
      <w:sz w:val="20"/>
      <w:szCs w:val="20"/>
      <w:lang w:eastAsia="it-IT"/>
      <w14:ligatures w14:val="none"/>
    </w:rPr>
  </w:style>
  <w:style w:type="character" w:styleId="Numeropagina">
    <w:name w:val="page number"/>
    <w:basedOn w:val="Carpredefinitoparagrafo"/>
    <w:rsid w:val="00042ABA"/>
  </w:style>
  <w:style w:type="character" w:customStyle="1" w:styleId="text-to-speech">
    <w:name w:val="text-to-speech"/>
    <w:basedOn w:val="Carpredefinitoparagrafo"/>
    <w:rsid w:val="00E9475D"/>
  </w:style>
  <w:style w:type="character" w:customStyle="1" w:styleId="versenumber">
    <w:name w:val="verse_number"/>
    <w:basedOn w:val="Carpredefinitoparagrafo"/>
    <w:rsid w:val="00E9475D"/>
  </w:style>
  <w:style w:type="paragraph" w:styleId="Intestazione">
    <w:name w:val="header"/>
    <w:basedOn w:val="Normale"/>
    <w:link w:val="IntestazioneCarattere"/>
    <w:unhideWhenUsed/>
    <w:rsid w:val="00D744C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rsid w:val="00D744C4"/>
  </w:style>
  <w:style w:type="paragraph" w:styleId="Sommario2">
    <w:name w:val="toc 2"/>
    <w:basedOn w:val="Normale"/>
    <w:next w:val="Normale"/>
    <w:autoRedefine/>
    <w:uiPriority w:val="39"/>
    <w:unhideWhenUsed/>
    <w:rsid w:val="00711D70"/>
    <w:pPr>
      <w:spacing w:after="100"/>
      <w:ind w:left="220"/>
    </w:pPr>
  </w:style>
  <w:style w:type="paragraph" w:styleId="Sommario1">
    <w:name w:val="toc 1"/>
    <w:basedOn w:val="Normale"/>
    <w:next w:val="Normale"/>
    <w:autoRedefine/>
    <w:uiPriority w:val="39"/>
    <w:unhideWhenUsed/>
    <w:rsid w:val="00711D70"/>
    <w:pPr>
      <w:spacing w:after="100"/>
    </w:pPr>
  </w:style>
  <w:style w:type="character" w:customStyle="1" w:styleId="versechapter">
    <w:name w:val="verse_chapter"/>
    <w:basedOn w:val="Carpredefinitoparagrafo"/>
    <w:rsid w:val="006B4DEB"/>
  </w:style>
  <w:style w:type="paragraph" w:styleId="NormaleWeb">
    <w:name w:val="Normal (Web)"/>
    <w:basedOn w:val="Normale"/>
    <w:uiPriority w:val="99"/>
    <w:unhideWhenUsed/>
    <w:rsid w:val="00EE22B3"/>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styleId="Rimandocommento">
    <w:name w:val="annotation reference"/>
    <w:basedOn w:val="Carpredefinitoparagrafo"/>
    <w:uiPriority w:val="99"/>
    <w:semiHidden/>
    <w:unhideWhenUsed/>
    <w:rsid w:val="00FB49E0"/>
    <w:rPr>
      <w:sz w:val="16"/>
      <w:szCs w:val="16"/>
    </w:rPr>
  </w:style>
  <w:style w:type="paragraph" w:styleId="Testocommento">
    <w:name w:val="annotation text"/>
    <w:basedOn w:val="Normale"/>
    <w:link w:val="TestocommentoCarattere"/>
    <w:unhideWhenUsed/>
    <w:rsid w:val="00FB49E0"/>
    <w:pPr>
      <w:spacing w:line="240" w:lineRule="auto"/>
    </w:pPr>
    <w:rPr>
      <w:sz w:val="20"/>
      <w:szCs w:val="20"/>
    </w:rPr>
  </w:style>
  <w:style w:type="character" w:customStyle="1" w:styleId="TestocommentoCarattere">
    <w:name w:val="Testo commento Carattere"/>
    <w:basedOn w:val="Carpredefinitoparagrafo"/>
    <w:link w:val="Testocommento"/>
    <w:rsid w:val="00FB49E0"/>
    <w:rPr>
      <w:sz w:val="20"/>
      <w:szCs w:val="20"/>
    </w:rPr>
  </w:style>
  <w:style w:type="paragraph" w:styleId="Soggettocommento">
    <w:name w:val="annotation subject"/>
    <w:basedOn w:val="Testocommento"/>
    <w:next w:val="Testocommento"/>
    <w:link w:val="SoggettocommentoCarattere"/>
    <w:uiPriority w:val="99"/>
    <w:semiHidden/>
    <w:unhideWhenUsed/>
    <w:rsid w:val="00FB49E0"/>
    <w:rPr>
      <w:b/>
      <w:bCs/>
    </w:rPr>
  </w:style>
  <w:style w:type="character" w:customStyle="1" w:styleId="SoggettocommentoCarattere">
    <w:name w:val="Soggetto commento Carattere"/>
    <w:basedOn w:val="TestocommentoCarattere"/>
    <w:link w:val="Soggettocommento"/>
    <w:uiPriority w:val="99"/>
    <w:semiHidden/>
    <w:rsid w:val="00FB49E0"/>
    <w:rPr>
      <w:b/>
      <w:bCs/>
      <w:sz w:val="20"/>
      <w:szCs w:val="20"/>
    </w:rPr>
  </w:style>
  <w:style w:type="character" w:customStyle="1" w:styleId="verse">
    <w:name w:val="verse"/>
    <w:basedOn w:val="Carpredefinitoparagrafo"/>
    <w:rsid w:val="00CF2A46"/>
  </w:style>
  <w:style w:type="paragraph" w:styleId="Nessunaspaziatura">
    <w:name w:val="No Spacing"/>
    <w:uiPriority w:val="1"/>
    <w:qFormat/>
    <w:rsid w:val="008F300D"/>
    <w:pPr>
      <w:spacing w:after="0" w:line="240" w:lineRule="auto"/>
    </w:pPr>
  </w:style>
  <w:style w:type="numbering" w:customStyle="1" w:styleId="Nessunelenco1">
    <w:name w:val="Nessun elenco1"/>
    <w:next w:val="Nessunelenco"/>
    <w:uiPriority w:val="99"/>
    <w:semiHidden/>
    <w:unhideWhenUsed/>
    <w:rsid w:val="00F3488D"/>
  </w:style>
  <w:style w:type="character" w:styleId="Collegamentoipertestuale">
    <w:name w:val="Hyperlink"/>
    <w:uiPriority w:val="99"/>
    <w:rsid w:val="00F3488D"/>
    <w:rPr>
      <w:color w:val="0000FF"/>
      <w:u w:val="single"/>
    </w:rPr>
  </w:style>
  <w:style w:type="paragraph" w:styleId="Corpotesto">
    <w:name w:val="Body Text"/>
    <w:basedOn w:val="Normale"/>
    <w:link w:val="CorpotestoCarattere"/>
    <w:qFormat/>
    <w:rsid w:val="00F3488D"/>
    <w:pPr>
      <w:spacing w:after="120" w:line="240" w:lineRule="auto"/>
      <w:jc w:val="both"/>
    </w:pPr>
    <w:rPr>
      <w:rFonts w:ascii="Arial" w:eastAsia="Times New Roman" w:hAnsi="Arial" w:cs="Times New Roman"/>
      <w:kern w:val="0"/>
      <w:sz w:val="24"/>
      <w:szCs w:val="20"/>
      <w:lang w:eastAsia="it-IT"/>
      <w14:ligatures w14:val="none"/>
    </w:rPr>
  </w:style>
  <w:style w:type="character" w:customStyle="1" w:styleId="CorpotestoCarattere">
    <w:name w:val="Corpo testo Carattere"/>
    <w:basedOn w:val="Carpredefinitoparagrafo"/>
    <w:link w:val="Corpotesto"/>
    <w:rsid w:val="00F3488D"/>
    <w:rPr>
      <w:rFonts w:ascii="Arial" w:eastAsia="Times New Roman" w:hAnsi="Arial" w:cs="Times New Roman"/>
      <w:kern w:val="0"/>
      <w:sz w:val="24"/>
      <w:szCs w:val="20"/>
      <w:lang w:eastAsia="it-IT"/>
      <w14:ligatures w14:val="none"/>
    </w:rPr>
  </w:style>
  <w:style w:type="paragraph" w:styleId="Sommario4">
    <w:name w:val="toc 4"/>
    <w:basedOn w:val="Normale"/>
    <w:next w:val="Normale"/>
    <w:autoRedefine/>
    <w:uiPriority w:val="39"/>
    <w:rsid w:val="00F3488D"/>
    <w:pPr>
      <w:spacing w:after="0" w:line="240" w:lineRule="auto"/>
      <w:ind w:left="600"/>
    </w:pPr>
    <w:rPr>
      <w:rFonts w:ascii="Times New Roman" w:eastAsia="Times New Roman" w:hAnsi="Times New Roman" w:cs="Times New Roman"/>
      <w:kern w:val="0"/>
      <w:sz w:val="20"/>
      <w:szCs w:val="20"/>
      <w:lang w:eastAsia="it-IT"/>
      <w14:ligatures w14:val="none"/>
    </w:rPr>
  </w:style>
  <w:style w:type="paragraph" w:styleId="Sommario3">
    <w:name w:val="toc 3"/>
    <w:basedOn w:val="Normale"/>
    <w:next w:val="Normale"/>
    <w:autoRedefine/>
    <w:uiPriority w:val="39"/>
    <w:rsid w:val="00F3488D"/>
    <w:pPr>
      <w:spacing w:after="0" w:line="240" w:lineRule="auto"/>
      <w:ind w:left="400"/>
    </w:pPr>
    <w:rPr>
      <w:rFonts w:ascii="Times New Roman" w:eastAsia="Times New Roman" w:hAnsi="Times New Roman" w:cs="Times New Roman"/>
      <w:kern w:val="0"/>
      <w:sz w:val="20"/>
      <w:szCs w:val="20"/>
      <w:lang w:eastAsia="it-IT"/>
      <w14:ligatures w14:val="none"/>
    </w:rPr>
  </w:style>
  <w:style w:type="paragraph" w:styleId="Corpodeltesto2">
    <w:name w:val="Body Text 2"/>
    <w:basedOn w:val="Normale"/>
    <w:link w:val="Corpodeltesto2Carattere"/>
    <w:rsid w:val="00F3488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pPr>
    <w:rPr>
      <w:rFonts w:ascii="Arial" w:eastAsia="Times New Roman" w:hAnsi="Arial" w:cs="Times New Roman"/>
      <w:b/>
      <w:kern w:val="0"/>
      <w:sz w:val="24"/>
      <w:szCs w:val="20"/>
      <w:lang w:eastAsia="it-IT"/>
      <w14:ligatures w14:val="none"/>
    </w:rPr>
  </w:style>
  <w:style w:type="character" w:customStyle="1" w:styleId="Corpodeltesto2Carattere">
    <w:name w:val="Corpo del testo 2 Carattere"/>
    <w:basedOn w:val="Carpredefinitoparagrafo"/>
    <w:link w:val="Corpodeltesto2"/>
    <w:rsid w:val="00F3488D"/>
    <w:rPr>
      <w:rFonts w:ascii="Arial" w:eastAsia="Times New Roman" w:hAnsi="Arial" w:cs="Times New Roman"/>
      <w:b/>
      <w:kern w:val="0"/>
      <w:sz w:val="24"/>
      <w:szCs w:val="20"/>
      <w:lang w:eastAsia="it-IT"/>
      <w14:ligatures w14:val="none"/>
    </w:rPr>
  </w:style>
  <w:style w:type="paragraph" w:styleId="Rientrocorpodeltesto3">
    <w:name w:val="Body Text Indent 3"/>
    <w:basedOn w:val="Normale"/>
    <w:link w:val="Rientrocorpodeltesto3Carattere"/>
    <w:rsid w:val="00F3488D"/>
    <w:pPr>
      <w:spacing w:after="120" w:line="240" w:lineRule="auto"/>
      <w:ind w:left="283"/>
    </w:pPr>
    <w:rPr>
      <w:rFonts w:ascii="Times New Roman" w:eastAsia="Times New Roman" w:hAnsi="Times New Roman" w:cs="Times New Roman"/>
      <w:kern w:val="0"/>
      <w:sz w:val="16"/>
      <w:szCs w:val="16"/>
      <w:lang w:eastAsia="it-IT"/>
      <w14:ligatures w14:val="none"/>
    </w:rPr>
  </w:style>
  <w:style w:type="character" w:customStyle="1" w:styleId="Rientrocorpodeltesto3Carattere">
    <w:name w:val="Rientro corpo del testo 3 Carattere"/>
    <w:basedOn w:val="Carpredefinitoparagrafo"/>
    <w:link w:val="Rientrocorpodeltesto3"/>
    <w:rsid w:val="00F3488D"/>
    <w:rPr>
      <w:rFonts w:ascii="Times New Roman" w:eastAsia="Times New Roman" w:hAnsi="Times New Roman" w:cs="Times New Roman"/>
      <w:kern w:val="0"/>
      <w:sz w:val="16"/>
      <w:szCs w:val="16"/>
      <w:lang w:eastAsia="it-IT"/>
      <w14:ligatures w14:val="none"/>
    </w:rPr>
  </w:style>
  <w:style w:type="paragraph" w:styleId="Testonormale">
    <w:name w:val="Plain Text"/>
    <w:basedOn w:val="Normale"/>
    <w:link w:val="TestonormaleCarattere"/>
    <w:rsid w:val="00F3488D"/>
    <w:pPr>
      <w:spacing w:after="0" w:line="240" w:lineRule="auto"/>
    </w:pPr>
    <w:rPr>
      <w:rFonts w:ascii="Courier New" w:eastAsia="Times New Roman" w:hAnsi="Courier New" w:cs="Courier New"/>
      <w:kern w:val="0"/>
      <w:sz w:val="20"/>
      <w:szCs w:val="20"/>
      <w:lang w:eastAsia="it-IT"/>
      <w14:ligatures w14:val="none"/>
    </w:rPr>
  </w:style>
  <w:style w:type="character" w:customStyle="1" w:styleId="TestonormaleCarattere">
    <w:name w:val="Testo normale Carattere"/>
    <w:basedOn w:val="Carpredefinitoparagrafo"/>
    <w:link w:val="Testonormale"/>
    <w:rsid w:val="00F3488D"/>
    <w:rPr>
      <w:rFonts w:ascii="Courier New" w:eastAsia="Times New Roman" w:hAnsi="Courier New" w:cs="Courier New"/>
      <w:kern w:val="0"/>
      <w:sz w:val="20"/>
      <w:szCs w:val="20"/>
      <w:lang w:eastAsia="it-IT"/>
      <w14:ligatures w14:val="none"/>
    </w:rPr>
  </w:style>
  <w:style w:type="paragraph" w:styleId="Rientrocorpodeltesto">
    <w:name w:val="Body Text Indent"/>
    <w:basedOn w:val="Normale"/>
    <w:link w:val="RientrocorpodeltestoCarattere"/>
    <w:rsid w:val="00F3488D"/>
    <w:pPr>
      <w:spacing w:after="120" w:line="240" w:lineRule="auto"/>
      <w:ind w:left="283"/>
    </w:pPr>
    <w:rPr>
      <w:rFonts w:ascii="Times New Roman" w:eastAsia="Times New Roman" w:hAnsi="Times New Roman" w:cs="Times New Roman"/>
      <w:kern w:val="0"/>
      <w:sz w:val="20"/>
      <w:szCs w:val="20"/>
      <w:lang w:eastAsia="it-IT"/>
      <w14:ligatures w14:val="none"/>
    </w:rPr>
  </w:style>
  <w:style w:type="character" w:customStyle="1" w:styleId="RientrocorpodeltestoCarattere">
    <w:name w:val="Rientro corpo del testo Carattere"/>
    <w:basedOn w:val="Carpredefinitoparagrafo"/>
    <w:link w:val="Rientrocorpodeltesto"/>
    <w:rsid w:val="00F3488D"/>
    <w:rPr>
      <w:rFonts w:ascii="Times New Roman" w:eastAsia="Times New Roman" w:hAnsi="Times New Roman" w:cs="Times New Roman"/>
      <w:kern w:val="0"/>
      <w:sz w:val="20"/>
      <w:szCs w:val="20"/>
      <w:lang w:eastAsia="it-IT"/>
      <w14:ligatures w14:val="none"/>
    </w:rPr>
  </w:style>
  <w:style w:type="character" w:styleId="Rimandonotaapidipagina">
    <w:name w:val="footnote reference"/>
    <w:basedOn w:val="Carpredefinitoparagrafo"/>
    <w:rsid w:val="00F3488D"/>
  </w:style>
  <w:style w:type="paragraph" w:styleId="Testonotaapidipagina">
    <w:name w:val="footnote text"/>
    <w:basedOn w:val="Normale"/>
    <w:link w:val="TestonotaapidipaginaCarattere"/>
    <w:rsid w:val="00F3488D"/>
    <w:pPr>
      <w:spacing w:after="0" w:line="240" w:lineRule="auto"/>
    </w:pPr>
    <w:rPr>
      <w:rFonts w:ascii="Times New Roman" w:eastAsia="Times New Roman" w:hAnsi="Times New Roman" w:cs="Times New Roman"/>
      <w:kern w:val="0"/>
      <w:sz w:val="20"/>
      <w:szCs w:val="20"/>
      <w:lang w:eastAsia="it-IT"/>
      <w14:ligatures w14:val="none"/>
    </w:rPr>
  </w:style>
  <w:style w:type="character" w:customStyle="1" w:styleId="TestonotaapidipaginaCarattere">
    <w:name w:val="Testo nota a piè di pagina Carattere"/>
    <w:basedOn w:val="Carpredefinitoparagrafo"/>
    <w:link w:val="Testonotaapidipagina"/>
    <w:rsid w:val="00F3488D"/>
    <w:rPr>
      <w:rFonts w:ascii="Times New Roman" w:eastAsia="Times New Roman" w:hAnsi="Times New Roman" w:cs="Times New Roman"/>
      <w:kern w:val="0"/>
      <w:sz w:val="20"/>
      <w:szCs w:val="20"/>
      <w:lang w:eastAsia="it-IT"/>
      <w14:ligatures w14:val="none"/>
    </w:rPr>
  </w:style>
  <w:style w:type="paragraph" w:styleId="Mappadocumento">
    <w:name w:val="Document Map"/>
    <w:basedOn w:val="Normale"/>
    <w:link w:val="MappadocumentoCarattere"/>
    <w:rsid w:val="00F3488D"/>
    <w:pPr>
      <w:shd w:val="clear" w:color="auto" w:fill="000080"/>
      <w:spacing w:after="0" w:line="240" w:lineRule="auto"/>
    </w:pPr>
    <w:rPr>
      <w:rFonts w:ascii="Tahoma" w:eastAsia="Times New Roman" w:hAnsi="Tahoma" w:cs="Tahoma"/>
      <w:kern w:val="0"/>
      <w:sz w:val="20"/>
      <w:szCs w:val="20"/>
      <w:lang w:eastAsia="it-IT"/>
      <w14:ligatures w14:val="none"/>
    </w:rPr>
  </w:style>
  <w:style w:type="character" w:customStyle="1" w:styleId="MappadocumentoCarattere">
    <w:name w:val="Mappa documento Carattere"/>
    <w:basedOn w:val="Carpredefinitoparagrafo"/>
    <w:link w:val="Mappadocumento"/>
    <w:rsid w:val="00F3488D"/>
    <w:rPr>
      <w:rFonts w:ascii="Tahoma" w:eastAsia="Times New Roman" w:hAnsi="Tahoma" w:cs="Tahoma"/>
      <w:kern w:val="0"/>
      <w:sz w:val="20"/>
      <w:szCs w:val="20"/>
      <w:shd w:val="clear" w:color="auto" w:fill="000080"/>
      <w:lang w:eastAsia="it-IT"/>
      <w14:ligatures w14:val="none"/>
    </w:rPr>
  </w:style>
  <w:style w:type="paragraph" w:styleId="Sommario5">
    <w:name w:val="toc 5"/>
    <w:basedOn w:val="Normale"/>
    <w:next w:val="Normale"/>
    <w:autoRedefine/>
    <w:uiPriority w:val="39"/>
    <w:unhideWhenUsed/>
    <w:rsid w:val="00F3488D"/>
    <w:pPr>
      <w:spacing w:after="100" w:line="276" w:lineRule="auto"/>
      <w:ind w:left="880"/>
    </w:pPr>
    <w:rPr>
      <w:rFonts w:ascii="Calibri" w:eastAsia="Times New Roman" w:hAnsi="Calibri" w:cs="Times New Roman"/>
      <w:kern w:val="0"/>
      <w:lang w:eastAsia="it-IT"/>
      <w14:ligatures w14:val="none"/>
    </w:rPr>
  </w:style>
  <w:style w:type="paragraph" w:styleId="Sommario6">
    <w:name w:val="toc 6"/>
    <w:basedOn w:val="Normale"/>
    <w:next w:val="Normale"/>
    <w:autoRedefine/>
    <w:uiPriority w:val="39"/>
    <w:unhideWhenUsed/>
    <w:rsid w:val="00F3488D"/>
    <w:pPr>
      <w:spacing w:after="100" w:line="276" w:lineRule="auto"/>
      <w:ind w:left="1100"/>
    </w:pPr>
    <w:rPr>
      <w:rFonts w:ascii="Calibri" w:eastAsia="Times New Roman" w:hAnsi="Calibri" w:cs="Times New Roman"/>
      <w:kern w:val="0"/>
      <w:lang w:eastAsia="it-IT"/>
      <w14:ligatures w14:val="none"/>
    </w:rPr>
  </w:style>
  <w:style w:type="paragraph" w:styleId="Sommario7">
    <w:name w:val="toc 7"/>
    <w:basedOn w:val="Normale"/>
    <w:next w:val="Normale"/>
    <w:autoRedefine/>
    <w:uiPriority w:val="39"/>
    <w:unhideWhenUsed/>
    <w:rsid w:val="00F3488D"/>
    <w:pPr>
      <w:spacing w:after="100" w:line="276" w:lineRule="auto"/>
      <w:ind w:left="1320"/>
    </w:pPr>
    <w:rPr>
      <w:rFonts w:ascii="Calibri" w:eastAsia="Times New Roman" w:hAnsi="Calibri" w:cs="Times New Roman"/>
      <w:kern w:val="0"/>
      <w:lang w:eastAsia="it-IT"/>
      <w14:ligatures w14:val="none"/>
    </w:rPr>
  </w:style>
  <w:style w:type="paragraph" w:styleId="Sommario8">
    <w:name w:val="toc 8"/>
    <w:basedOn w:val="Normale"/>
    <w:next w:val="Normale"/>
    <w:autoRedefine/>
    <w:uiPriority w:val="39"/>
    <w:unhideWhenUsed/>
    <w:rsid w:val="00F3488D"/>
    <w:pPr>
      <w:spacing w:after="100" w:line="276" w:lineRule="auto"/>
      <w:ind w:left="1540"/>
    </w:pPr>
    <w:rPr>
      <w:rFonts w:ascii="Calibri" w:eastAsia="Times New Roman" w:hAnsi="Calibri" w:cs="Times New Roman"/>
      <w:kern w:val="0"/>
      <w:lang w:eastAsia="it-IT"/>
      <w14:ligatures w14:val="none"/>
    </w:rPr>
  </w:style>
  <w:style w:type="paragraph" w:styleId="Sommario9">
    <w:name w:val="toc 9"/>
    <w:basedOn w:val="Normale"/>
    <w:next w:val="Normale"/>
    <w:autoRedefine/>
    <w:uiPriority w:val="39"/>
    <w:unhideWhenUsed/>
    <w:rsid w:val="00F3488D"/>
    <w:pPr>
      <w:spacing w:after="100" w:line="276" w:lineRule="auto"/>
      <w:ind w:left="1760"/>
    </w:pPr>
    <w:rPr>
      <w:rFonts w:ascii="Calibri" w:eastAsia="Times New Roman" w:hAnsi="Calibri" w:cs="Times New Roman"/>
      <w:kern w:val="0"/>
      <w:lang w:eastAsia="it-IT"/>
      <w14:ligatures w14:val="none"/>
    </w:rPr>
  </w:style>
  <w:style w:type="paragraph" w:styleId="Corpodeltesto3">
    <w:name w:val="Body Text 3"/>
    <w:basedOn w:val="Normale"/>
    <w:link w:val="Corpodeltesto3Carattere"/>
    <w:autoRedefine/>
    <w:rsid w:val="00F3488D"/>
    <w:pPr>
      <w:spacing w:after="120" w:line="240" w:lineRule="auto"/>
      <w:jc w:val="both"/>
    </w:pPr>
    <w:rPr>
      <w:rFonts w:ascii="Arial" w:eastAsia="Times New Roman" w:hAnsi="Arial" w:cs="Times New Roman"/>
      <w:b/>
      <w:kern w:val="0"/>
      <w:sz w:val="24"/>
      <w:szCs w:val="20"/>
      <w:lang w:eastAsia="it-IT"/>
      <w14:ligatures w14:val="none"/>
    </w:rPr>
  </w:style>
  <w:style w:type="character" w:customStyle="1" w:styleId="Corpodeltesto3Carattere">
    <w:name w:val="Corpo del testo 3 Carattere"/>
    <w:basedOn w:val="Carpredefinitoparagrafo"/>
    <w:link w:val="Corpodeltesto3"/>
    <w:rsid w:val="00F3488D"/>
    <w:rPr>
      <w:rFonts w:ascii="Arial" w:eastAsia="Times New Roman" w:hAnsi="Arial" w:cs="Times New Roman"/>
      <w:b/>
      <w:kern w:val="0"/>
      <w:sz w:val="24"/>
      <w:szCs w:val="20"/>
      <w:lang w:eastAsia="it-IT"/>
      <w14:ligatures w14:val="none"/>
    </w:rPr>
  </w:style>
  <w:style w:type="character" w:customStyle="1" w:styleId="CorpodeltestoCarattere">
    <w:name w:val="Corpo del testo Carattere"/>
    <w:rsid w:val="00F3488D"/>
    <w:rPr>
      <w:rFonts w:ascii="Arial" w:hAnsi="Arial"/>
      <w:noProof w:val="0"/>
      <w:sz w:val="24"/>
      <w:lang w:val="it-IT" w:eastAsia="it-IT" w:bidi="ar-SA"/>
    </w:rPr>
  </w:style>
  <w:style w:type="paragraph" w:styleId="Indirizzodestinatario">
    <w:name w:val="envelope address"/>
    <w:basedOn w:val="Normale"/>
    <w:rsid w:val="00F3488D"/>
    <w:pPr>
      <w:framePr w:w="7920" w:h="1980" w:hRule="exact" w:hSpace="141" w:wrap="auto" w:hAnchor="page" w:xAlign="center" w:yAlign="bottom"/>
      <w:spacing w:after="0" w:line="240" w:lineRule="auto"/>
      <w:ind w:left="2880"/>
    </w:pPr>
    <w:rPr>
      <w:rFonts w:ascii="Times New Roman" w:eastAsia="Times New Roman" w:hAnsi="Times New Roman" w:cs="Times New Roman"/>
      <w:kern w:val="0"/>
      <w:sz w:val="24"/>
      <w:szCs w:val="20"/>
      <w:lang w:eastAsia="it-IT"/>
      <w14:ligatures w14:val="none"/>
    </w:rPr>
  </w:style>
  <w:style w:type="paragraph" w:customStyle="1" w:styleId="titmaiu">
    <w:name w:val="tit maiu"/>
    <w:basedOn w:val="Normale"/>
    <w:rsid w:val="00F3488D"/>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after="0" w:line="200" w:lineRule="exact"/>
      <w:textAlignment w:val="baseline"/>
    </w:pPr>
    <w:rPr>
      <w:rFonts w:ascii="New York" w:eastAsia="Times New Roman" w:hAnsi="New York" w:cs="Times New Roman"/>
      <w:b/>
      <w:kern w:val="0"/>
      <w:sz w:val="16"/>
      <w:szCs w:val="20"/>
      <w:lang w:eastAsia="it-IT"/>
      <w14:ligatures w14:val="none"/>
    </w:rPr>
  </w:style>
  <w:style w:type="paragraph" w:customStyle="1" w:styleId="OmniPage7">
    <w:name w:val="OmniPage #7"/>
    <w:basedOn w:val="Normale"/>
    <w:rsid w:val="00F3488D"/>
    <w:pPr>
      <w:tabs>
        <w:tab w:val="left" w:pos="2540"/>
      </w:tabs>
      <w:spacing w:after="0" w:line="240" w:lineRule="auto"/>
      <w:ind w:left="3142" w:right="720" w:hanging="585"/>
    </w:pPr>
    <w:rPr>
      <w:rFonts w:ascii="Times New Roman" w:eastAsia="Times New Roman" w:hAnsi="Times New Roman" w:cs="Times New Roman"/>
      <w:kern w:val="0"/>
      <w:sz w:val="20"/>
      <w:szCs w:val="20"/>
      <w:lang w:eastAsia="it-IT"/>
      <w14:ligatures w14:val="none"/>
    </w:rPr>
  </w:style>
  <w:style w:type="character" w:customStyle="1" w:styleId="editsection1">
    <w:name w:val="editsection1"/>
    <w:rsid w:val="00F3488D"/>
    <w:rPr>
      <w:b w:val="0"/>
      <w:bCs w:val="0"/>
      <w:sz w:val="20"/>
      <w:szCs w:val="20"/>
    </w:rPr>
  </w:style>
  <w:style w:type="character" w:customStyle="1" w:styleId="mw-headline">
    <w:name w:val="mw-headline"/>
    <w:rsid w:val="00F3488D"/>
  </w:style>
  <w:style w:type="character" w:customStyle="1" w:styleId="CarattereCarattere">
    <w:name w:val="Carattere Carattere"/>
    <w:rsid w:val="00F3488D"/>
    <w:rPr>
      <w:rFonts w:ascii="Arial" w:hAnsi="Arial"/>
      <w:sz w:val="24"/>
      <w:lang w:val="it-IT" w:eastAsia="it-IT" w:bidi="ar-SA"/>
    </w:rPr>
  </w:style>
  <w:style w:type="paragraph" w:styleId="Testofumetto">
    <w:name w:val="Balloon Text"/>
    <w:basedOn w:val="Normale"/>
    <w:link w:val="TestofumettoCarattere"/>
    <w:rsid w:val="00F3488D"/>
    <w:pPr>
      <w:spacing w:after="0" w:line="240" w:lineRule="auto"/>
    </w:pPr>
    <w:rPr>
      <w:rFonts w:ascii="Tahoma" w:eastAsia="Times New Roman" w:hAnsi="Tahoma" w:cs="Tahoma"/>
      <w:kern w:val="0"/>
      <w:sz w:val="16"/>
      <w:szCs w:val="16"/>
      <w:lang w:eastAsia="it-IT"/>
      <w14:ligatures w14:val="none"/>
    </w:rPr>
  </w:style>
  <w:style w:type="character" w:customStyle="1" w:styleId="TestofumettoCarattere">
    <w:name w:val="Testo fumetto Carattere"/>
    <w:basedOn w:val="Carpredefinitoparagrafo"/>
    <w:link w:val="Testofumetto"/>
    <w:rsid w:val="00F3488D"/>
    <w:rPr>
      <w:rFonts w:ascii="Tahoma" w:eastAsia="Times New Roman" w:hAnsi="Tahoma" w:cs="Tahoma"/>
      <w:kern w:val="0"/>
      <w:sz w:val="16"/>
      <w:szCs w:val="16"/>
      <w:lang w:eastAsia="it-IT"/>
      <w14:ligatures w14:val="none"/>
    </w:rPr>
  </w:style>
  <w:style w:type="numbering" w:customStyle="1" w:styleId="Nessunelenco11">
    <w:name w:val="Nessun elenco11"/>
    <w:next w:val="Nessunelenco"/>
    <w:uiPriority w:val="99"/>
    <w:semiHidden/>
    <w:unhideWhenUsed/>
    <w:rsid w:val="00F3488D"/>
  </w:style>
  <w:style w:type="numbering" w:customStyle="1" w:styleId="Nessunelenco111">
    <w:name w:val="Nessun elenco111"/>
    <w:next w:val="Nessunelenco"/>
    <w:uiPriority w:val="99"/>
    <w:semiHidden/>
    <w:rsid w:val="00F3488D"/>
  </w:style>
  <w:style w:type="numbering" w:customStyle="1" w:styleId="Nessunelenco1111">
    <w:name w:val="Nessun elenco1111"/>
    <w:next w:val="Nessunelenco"/>
    <w:uiPriority w:val="99"/>
    <w:semiHidden/>
    <w:unhideWhenUsed/>
    <w:rsid w:val="00F3488D"/>
  </w:style>
  <w:style w:type="character" w:customStyle="1" w:styleId="testogrecyy">
    <w:name w:val="testo_grecy_y"/>
    <w:rsid w:val="00F3488D"/>
  </w:style>
  <w:style w:type="numbering" w:customStyle="1" w:styleId="Nessunelenco2">
    <w:name w:val="Nessun elenco2"/>
    <w:next w:val="Nessunelenco"/>
    <w:uiPriority w:val="99"/>
    <w:semiHidden/>
    <w:rsid w:val="00F3488D"/>
  </w:style>
  <w:style w:type="paragraph" w:styleId="Rientrocorpodeltesto2">
    <w:name w:val="Body Text Indent 2"/>
    <w:basedOn w:val="Normale"/>
    <w:link w:val="Rientrocorpodeltesto2Carattere"/>
    <w:rsid w:val="00F3488D"/>
    <w:pPr>
      <w:tabs>
        <w:tab w:val="left" w:pos="1418"/>
        <w:tab w:val="left" w:pos="2268"/>
      </w:tabs>
      <w:spacing w:after="0" w:line="240" w:lineRule="auto"/>
      <w:ind w:left="3119" w:hanging="1701"/>
      <w:jc w:val="both"/>
    </w:pPr>
    <w:rPr>
      <w:rFonts w:ascii="Times New Roman" w:eastAsia="Times New Roman" w:hAnsi="Times New Roman" w:cs="Times New Roman"/>
      <w:color w:val="000000"/>
      <w:kern w:val="0"/>
      <w:sz w:val="24"/>
      <w:szCs w:val="20"/>
      <w:lang w:eastAsia="it-IT"/>
      <w14:ligatures w14:val="none"/>
    </w:rPr>
  </w:style>
  <w:style w:type="character" w:customStyle="1" w:styleId="Rientrocorpodeltesto2Carattere">
    <w:name w:val="Rientro corpo del testo 2 Carattere"/>
    <w:basedOn w:val="Carpredefinitoparagrafo"/>
    <w:link w:val="Rientrocorpodeltesto2"/>
    <w:rsid w:val="00F3488D"/>
    <w:rPr>
      <w:rFonts w:ascii="Times New Roman" w:eastAsia="Times New Roman" w:hAnsi="Times New Roman" w:cs="Times New Roman"/>
      <w:color w:val="000000"/>
      <w:kern w:val="0"/>
      <w:sz w:val="24"/>
      <w:szCs w:val="20"/>
      <w:lang w:eastAsia="it-IT"/>
      <w14:ligatures w14:val="none"/>
    </w:rPr>
  </w:style>
  <w:style w:type="numbering" w:customStyle="1" w:styleId="Nessunelenco3">
    <w:name w:val="Nessun elenco3"/>
    <w:next w:val="Nessunelenco"/>
    <w:uiPriority w:val="99"/>
    <w:semiHidden/>
    <w:rsid w:val="00F3488D"/>
  </w:style>
  <w:style w:type="numbering" w:customStyle="1" w:styleId="Nessunelenco4">
    <w:name w:val="Nessun elenco4"/>
    <w:next w:val="Nessunelenco"/>
    <w:uiPriority w:val="99"/>
    <w:semiHidden/>
    <w:unhideWhenUsed/>
    <w:rsid w:val="00F3488D"/>
  </w:style>
  <w:style w:type="numbering" w:customStyle="1" w:styleId="Nessunelenco5">
    <w:name w:val="Nessun elenco5"/>
    <w:next w:val="Nessunelenco"/>
    <w:uiPriority w:val="99"/>
    <w:semiHidden/>
    <w:unhideWhenUsed/>
    <w:rsid w:val="00F3488D"/>
  </w:style>
  <w:style w:type="numbering" w:customStyle="1" w:styleId="Nessunelenco12">
    <w:name w:val="Nessun elenco12"/>
    <w:next w:val="Nessunelenco"/>
    <w:uiPriority w:val="99"/>
    <w:semiHidden/>
    <w:rsid w:val="00F3488D"/>
  </w:style>
  <w:style w:type="numbering" w:customStyle="1" w:styleId="Nessunelenco112">
    <w:name w:val="Nessun elenco112"/>
    <w:next w:val="Nessunelenco"/>
    <w:uiPriority w:val="99"/>
    <w:semiHidden/>
    <w:unhideWhenUsed/>
    <w:rsid w:val="00F3488D"/>
  </w:style>
  <w:style w:type="numbering" w:customStyle="1" w:styleId="Nessunelenco21">
    <w:name w:val="Nessun elenco21"/>
    <w:next w:val="Nessunelenco"/>
    <w:uiPriority w:val="99"/>
    <w:semiHidden/>
    <w:rsid w:val="00F3488D"/>
  </w:style>
  <w:style w:type="numbering" w:customStyle="1" w:styleId="Nessunelenco31">
    <w:name w:val="Nessun elenco31"/>
    <w:next w:val="Nessunelenco"/>
    <w:uiPriority w:val="99"/>
    <w:semiHidden/>
    <w:rsid w:val="00F3488D"/>
  </w:style>
  <w:style w:type="numbering" w:customStyle="1" w:styleId="Nessunelenco41">
    <w:name w:val="Nessun elenco41"/>
    <w:next w:val="Nessunelenco"/>
    <w:uiPriority w:val="99"/>
    <w:semiHidden/>
    <w:unhideWhenUsed/>
    <w:rsid w:val="00F3488D"/>
  </w:style>
  <w:style w:type="numbering" w:customStyle="1" w:styleId="Nessunelenco6">
    <w:name w:val="Nessun elenco6"/>
    <w:next w:val="Nessunelenco"/>
    <w:uiPriority w:val="99"/>
    <w:semiHidden/>
    <w:unhideWhenUsed/>
    <w:rsid w:val="00F3488D"/>
  </w:style>
  <w:style w:type="numbering" w:customStyle="1" w:styleId="Nessunelenco13">
    <w:name w:val="Nessun elenco13"/>
    <w:next w:val="Nessunelenco"/>
    <w:uiPriority w:val="99"/>
    <w:semiHidden/>
    <w:rsid w:val="00F3488D"/>
  </w:style>
  <w:style w:type="numbering" w:customStyle="1" w:styleId="Nessunelenco113">
    <w:name w:val="Nessun elenco113"/>
    <w:next w:val="Nessunelenco"/>
    <w:uiPriority w:val="99"/>
    <w:semiHidden/>
    <w:unhideWhenUsed/>
    <w:rsid w:val="00F3488D"/>
  </w:style>
  <w:style w:type="numbering" w:customStyle="1" w:styleId="Nessunelenco22">
    <w:name w:val="Nessun elenco22"/>
    <w:next w:val="Nessunelenco"/>
    <w:uiPriority w:val="99"/>
    <w:semiHidden/>
    <w:rsid w:val="00F3488D"/>
  </w:style>
  <w:style w:type="numbering" w:customStyle="1" w:styleId="Nessunelenco32">
    <w:name w:val="Nessun elenco32"/>
    <w:next w:val="Nessunelenco"/>
    <w:uiPriority w:val="99"/>
    <w:semiHidden/>
    <w:rsid w:val="00F3488D"/>
  </w:style>
  <w:style w:type="numbering" w:customStyle="1" w:styleId="Nessunelenco42">
    <w:name w:val="Nessun elenco42"/>
    <w:next w:val="Nessunelenco"/>
    <w:uiPriority w:val="99"/>
    <w:semiHidden/>
    <w:unhideWhenUsed/>
    <w:rsid w:val="00F3488D"/>
  </w:style>
  <w:style w:type="character" w:styleId="Enfasigrassetto">
    <w:name w:val="Strong"/>
    <w:qFormat/>
    <w:rsid w:val="003F594C"/>
    <w:rPr>
      <w:b/>
      <w:bCs/>
    </w:rPr>
  </w:style>
  <w:style w:type="paragraph" w:customStyle="1" w:styleId="StileCorpotesto10ptCorsivoAllineatoadestra">
    <w:name w:val="Stile Corpo testo + 10 pt Corsivo Allineato a destra"/>
    <w:basedOn w:val="Corpotesto"/>
    <w:autoRedefine/>
    <w:qFormat/>
    <w:rsid w:val="00EF3AB1"/>
    <w:rPr>
      <w:b/>
      <w:i/>
      <w:iCs/>
      <w:sz w:val="20"/>
    </w:rPr>
  </w:style>
  <w:style w:type="paragraph" w:customStyle="1" w:styleId="default-style">
    <w:name w:val="default-style"/>
    <w:basedOn w:val="Normale"/>
    <w:rsid w:val="00EF3AB1"/>
    <w:pPr>
      <w:spacing w:before="100" w:beforeAutospacing="1" w:after="100" w:afterAutospacing="1" w:line="240" w:lineRule="auto"/>
    </w:pPr>
    <w:rPr>
      <w:rFonts w:ascii="Times New Roman" w:eastAsia="Calibri" w:hAnsi="Times New Roman" w:cs="Times New Roman"/>
      <w:kern w:val="0"/>
      <w:sz w:val="24"/>
      <w:szCs w:val="24"/>
      <w:lang w:eastAsia="it-IT"/>
      <w14:ligatures w14:val="none"/>
    </w:rPr>
  </w:style>
  <w:style w:type="character" w:customStyle="1" w:styleId="Collegamentovisitato1">
    <w:name w:val="Collegamento visitato1"/>
    <w:basedOn w:val="Carpredefinitoparagrafo"/>
    <w:rsid w:val="00B55350"/>
    <w:rPr>
      <w:color w:val="954F72"/>
      <w:u w:val="single"/>
    </w:rPr>
  </w:style>
  <w:style w:type="character" w:styleId="Menzionenonrisolta">
    <w:name w:val="Unresolved Mention"/>
    <w:basedOn w:val="Carpredefinitoparagrafo"/>
    <w:uiPriority w:val="99"/>
    <w:semiHidden/>
    <w:unhideWhenUsed/>
    <w:rsid w:val="00B55350"/>
    <w:rPr>
      <w:color w:val="605E5C"/>
      <w:shd w:val="clear" w:color="auto" w:fill="E1DFDD"/>
    </w:rPr>
  </w:style>
  <w:style w:type="character" w:styleId="Collegamentovisitato">
    <w:name w:val="FollowedHyperlink"/>
    <w:basedOn w:val="Carpredefinitoparagrafo"/>
    <w:unhideWhenUsed/>
    <w:rsid w:val="00B55350"/>
    <w:rPr>
      <w:color w:val="954F72" w:themeColor="followedHyperlink"/>
      <w:u w:val="single"/>
    </w:rPr>
  </w:style>
  <w:style w:type="numbering" w:customStyle="1" w:styleId="Nessunelenco1112">
    <w:name w:val="Nessun elenco1112"/>
    <w:next w:val="Nessunelenco"/>
    <w:uiPriority w:val="99"/>
    <w:semiHidden/>
    <w:unhideWhenUsed/>
    <w:rsid w:val="00B55350"/>
  </w:style>
  <w:style w:type="numbering" w:customStyle="1" w:styleId="Nessunelenco11111">
    <w:name w:val="Nessun elenco11111"/>
    <w:next w:val="Nessunelenco"/>
    <w:uiPriority w:val="99"/>
    <w:semiHidden/>
    <w:unhideWhenUsed/>
    <w:rsid w:val="00AE2270"/>
  </w:style>
  <w:style w:type="numbering" w:customStyle="1" w:styleId="Nessunelenco111111">
    <w:name w:val="Nessun elenco111111"/>
    <w:next w:val="Nessunelenco"/>
    <w:uiPriority w:val="99"/>
    <w:semiHidden/>
    <w:unhideWhenUsed/>
    <w:rsid w:val="00AE2270"/>
  </w:style>
  <w:style w:type="numbering" w:customStyle="1" w:styleId="Nessunelenco211">
    <w:name w:val="Nessun elenco211"/>
    <w:next w:val="Nessunelenco"/>
    <w:uiPriority w:val="99"/>
    <w:semiHidden/>
    <w:unhideWhenUsed/>
    <w:rsid w:val="00AE2270"/>
  </w:style>
  <w:style w:type="numbering" w:customStyle="1" w:styleId="Nessunelenco1111111">
    <w:name w:val="Nessun elenco1111111"/>
    <w:next w:val="Nessunelenco"/>
    <w:uiPriority w:val="99"/>
    <w:semiHidden/>
    <w:unhideWhenUsed/>
    <w:rsid w:val="00AE2270"/>
  </w:style>
  <w:style w:type="numbering" w:customStyle="1" w:styleId="Nessunelenco311">
    <w:name w:val="Nessun elenco311"/>
    <w:next w:val="Nessunelenco"/>
    <w:uiPriority w:val="99"/>
    <w:semiHidden/>
    <w:unhideWhenUsed/>
    <w:rsid w:val="00AE2270"/>
  </w:style>
  <w:style w:type="numbering" w:customStyle="1" w:styleId="Nessunelenco7">
    <w:name w:val="Nessun elenco7"/>
    <w:next w:val="Nessunelenco"/>
    <w:uiPriority w:val="99"/>
    <w:semiHidden/>
    <w:unhideWhenUsed/>
    <w:rsid w:val="00AE2270"/>
  </w:style>
  <w:style w:type="numbering" w:customStyle="1" w:styleId="Nessunelenco8">
    <w:name w:val="Nessun elenco8"/>
    <w:next w:val="Nessunelenco"/>
    <w:uiPriority w:val="99"/>
    <w:semiHidden/>
    <w:unhideWhenUsed/>
    <w:rsid w:val="00AE22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265203">
      <w:bodyDiv w:val="1"/>
      <w:marLeft w:val="0"/>
      <w:marRight w:val="0"/>
      <w:marTop w:val="0"/>
      <w:marBottom w:val="0"/>
      <w:divBdr>
        <w:top w:val="none" w:sz="0" w:space="0" w:color="auto"/>
        <w:left w:val="none" w:sz="0" w:space="0" w:color="auto"/>
        <w:bottom w:val="none" w:sz="0" w:space="0" w:color="auto"/>
        <w:right w:val="none" w:sz="0" w:space="0" w:color="auto"/>
      </w:divBdr>
    </w:div>
    <w:div w:id="193535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homilyvoice.it/public/Ritratti/2022/008.RITRATTO%20SU%20GES%C3%99%20DI%20NAZARET%2C%20L%E2%80%99ARMONIA%20CROCIFISSA%20E%20RISORTA.docx" TargetMode="External"/><Relationship Id="rId2" Type="http://schemas.openxmlformats.org/officeDocument/2006/relationships/hyperlink" Target="https://www.homilyvoice.it/public/Ritratti/2022/005.RITATTO%20SU%20CRISTO%20GES%C3%99%20IL%20NECESSARIO%20ETERNO%20E%20UNIVERSALE.2022.docx" TargetMode="External"/><Relationship Id="rId1" Type="http://schemas.openxmlformats.org/officeDocument/2006/relationships/hyperlink" Target="https://www.homilyvoice.it/public/Ritratti/2022/004.RITRATTO%20SU%20GES%C3%99%20IL%20DIFFERENTE.2022.docx" TargetMode="External"/><Relationship Id="rId6" Type="http://schemas.openxmlformats.org/officeDocument/2006/relationships/hyperlink" Target="https://www.homilyvoice.it/public/Ritratti/2022/024.BREVE%20RITRATTO%20SU%20QUO%20FUIT%20AB%20INITIO.%202022.docx" TargetMode="External"/><Relationship Id="rId5" Type="http://schemas.openxmlformats.org/officeDocument/2006/relationships/hyperlink" Target="https://www.homilyvoice.it/public/Ritratti/2022/012.BREVE%20RITRATTO%20SUL%20MISTERO%20DELLA%20CROCE.docx" TargetMode="External"/><Relationship Id="rId4" Type="http://schemas.openxmlformats.org/officeDocument/2006/relationships/hyperlink" Target="https://www.homilyvoice.it/public/Ritratti/2022/011.IESUS%20CHRISTUS%20HERI%20ET%20HODIE%20IPSE%20ET%20IN%20SAECULA.doc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BE16C2-E9BE-4ACB-A34B-BDB74D20C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745</Pages>
  <Words>383244</Words>
  <Characters>2184495</Characters>
  <Application>Microsoft Office Word</Application>
  <DocSecurity>0</DocSecurity>
  <Lines>18204</Lines>
  <Paragraphs>5125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2562614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6</cp:revision>
  <dcterms:created xsi:type="dcterms:W3CDTF">2025-08-22T14:36:00Z</dcterms:created>
  <dcterms:modified xsi:type="dcterms:W3CDTF">2025-09-08T20:06:00Z</dcterms:modified>
</cp:coreProperties>
</file>