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7757" w14:textId="77777777" w:rsidR="00793B6D" w:rsidRPr="00F02B5E" w:rsidRDefault="00E72E26" w:rsidP="00793B6D">
      <w:pPr>
        <w:keepNext/>
        <w:spacing w:after="120"/>
        <w:jc w:val="center"/>
        <w:outlineLvl w:val="2"/>
        <w:rPr>
          <w:rFonts w:ascii="Arial" w:hAnsi="Arial" w:cs="Arial"/>
          <w:b/>
          <w:bCs/>
          <w:color w:val="000000"/>
          <w:sz w:val="32"/>
          <w:szCs w:val="22"/>
        </w:rPr>
      </w:pPr>
      <w:bookmarkStart w:id="0" w:name="_Toc438971201"/>
      <w:bookmarkStart w:id="1" w:name="_Toc6506047"/>
      <w:r w:rsidRPr="00E72E26">
        <w:rPr>
          <w:rFonts w:ascii="Arial" w:hAnsi="Arial" w:cs="Arial"/>
          <w:b/>
          <w:bCs/>
          <w:color w:val="000000"/>
          <w:kern w:val="32"/>
          <w:sz w:val="28"/>
          <w:szCs w:val="20"/>
        </w:rPr>
        <w:t>II Domenica di Pasqua o della Divina Misericordia</w:t>
      </w:r>
      <w:bookmarkEnd w:id="0"/>
      <w:bookmarkEnd w:id="1"/>
    </w:p>
    <w:p w14:paraId="253D330D" w14:textId="77777777" w:rsidR="00793B6D" w:rsidRPr="00F02B5E" w:rsidRDefault="00793B6D" w:rsidP="00793B6D">
      <w:pPr>
        <w:spacing w:after="120"/>
        <w:jc w:val="both"/>
        <w:rPr>
          <w:rFonts w:ascii="Arial" w:hAnsi="Arial"/>
          <w:color w:val="000000"/>
          <w:sz w:val="22"/>
        </w:rPr>
      </w:pPr>
      <w:r w:rsidRPr="00F02B5E">
        <w:rPr>
          <w:rFonts w:ascii="Arial" w:hAnsi="Arial"/>
          <w:color w:val="000000"/>
          <w:sz w:val="22"/>
        </w:rPr>
        <w:t xml:space="preserve">Ascoltiamo alcune verità che Gesù pronuncia su se stesso nel Vangelo secondo Giovanni. Comprenderemo la verità della missione apostolica: </w:t>
      </w:r>
      <w:r w:rsidRPr="00F02B5E">
        <w:rPr>
          <w:rFonts w:ascii="Arial" w:hAnsi="Arial"/>
          <w:i/>
          <w:color w:val="000000"/>
          <w:sz w:val="22"/>
        </w:rPr>
        <w:t>“Dio, nessuno lo ha mai visto: il Figlio unigenito, che è Dio ed è nel seno del Padre, è lui che lo ha rivelato”</w:t>
      </w:r>
      <w:r w:rsidRPr="00F02B5E">
        <w:rPr>
          <w:rFonts w:ascii="Arial" w:hAnsi="Arial"/>
          <w:color w:val="000000"/>
          <w:sz w:val="22"/>
        </w:rPr>
        <w:t xml:space="preserve"> (Gv 1,18). Cristo Gesù abita nel seno del Padre. L’Apostolo deve anche lui abitare nel seno di Cristo. </w:t>
      </w:r>
      <w:r w:rsidRPr="00F02B5E">
        <w:rPr>
          <w:rFonts w:ascii="Arial" w:hAnsi="Arial"/>
          <w:i/>
          <w:color w:val="000000"/>
          <w:sz w:val="22"/>
        </w:rPr>
        <w:t>“Dio infatti ha tanto amato il mondo da dare il Figlio unigenito, perché chiunque crede in lui non vada perduto, ma abbia la vita eterna”</w:t>
      </w:r>
      <w:r w:rsidRPr="00F02B5E">
        <w:rPr>
          <w:rFonts w:ascii="Arial" w:hAnsi="Arial"/>
          <w:color w:val="000000"/>
          <w:sz w:val="22"/>
        </w:rPr>
        <w:t xml:space="preserve"> (Gv 3,16). Cristo Gesù è dono del Padre. L’Apostolo è dono di Cristo per la salvezza e la redenzione del mondo. Se è dono, ogni istante deve lasciarsi donare per la vita dei suoi fratelli. </w:t>
      </w:r>
      <w:r w:rsidRPr="00F02B5E">
        <w:rPr>
          <w:rFonts w:ascii="Arial" w:hAnsi="Arial"/>
          <w:i/>
          <w:color w:val="000000"/>
          <w:sz w:val="22"/>
        </w:rPr>
        <w:t>“Colui infatti che Dio ha mandato dice le parole di Dio: senza misura egli dà lo Spirito. Il Padre ama il Figlio e gli ha dato in mano ogni cosa. Chi crede nel Figlio ha la vita eterna; chi non obbedisce al Figlio non vedrà la vita, ma l’ira di Dio rimane su di lui”</w:t>
      </w:r>
      <w:r w:rsidRPr="00F02B5E">
        <w:rPr>
          <w:rFonts w:ascii="Arial" w:hAnsi="Arial"/>
          <w:color w:val="000000"/>
          <w:sz w:val="22"/>
        </w:rPr>
        <w:t xml:space="preserve"> (Gv 3,34-36). Cristo Gesù dona lo Spirito senza misura. Anche l’Apostolo deve dare lo Spirito senza misura. Per questo dovrà dedicarsi al ministero della Parola e alla preghiera. </w:t>
      </w:r>
    </w:p>
    <w:p w14:paraId="37DC49AC" w14:textId="77777777" w:rsidR="00793B6D" w:rsidRPr="00F02B5E" w:rsidRDefault="00793B6D" w:rsidP="00793B6D">
      <w:pPr>
        <w:spacing w:after="120"/>
        <w:jc w:val="both"/>
        <w:rPr>
          <w:rFonts w:ascii="Arial" w:hAnsi="Arial"/>
          <w:color w:val="000000"/>
          <w:sz w:val="22"/>
        </w:rPr>
      </w:pPr>
      <w:r w:rsidRPr="00F02B5E">
        <w:rPr>
          <w:rFonts w:ascii="Arial" w:hAnsi="Arial"/>
          <w:color w:val="000000"/>
          <w:sz w:val="22"/>
        </w:rPr>
        <w:t xml:space="preserve">Gesù è discepolo del Padre. L’Apostolo deve essere discepolo di Cristo. Da Cristo Gesù deve imparare ogni giorno le cose da fare, ma anche quelle da non fare: </w:t>
      </w:r>
      <w:r w:rsidRPr="00F02B5E">
        <w:rPr>
          <w:rFonts w:ascii="Arial" w:hAnsi="Arial"/>
          <w:i/>
          <w:color w:val="000000"/>
          <w:sz w:val="22"/>
        </w:rPr>
        <w:t>“Gesù riprese a parlare e disse loro: «In verità, in verità io vi dico: il Figlio da se stesso non può fare nulla, se non ciò che vede fare dal Padre; quello che egli fa, anche il Figlio lo fa allo stesso modo. Il Padre infatti ama il Figlio, gli manifesta tutto quello che fa e gli manifesterà opere ancora più grandi di queste, perché voi ne siate meravigliati”</w:t>
      </w:r>
      <w:r w:rsidRPr="00F02B5E">
        <w:rPr>
          <w:rFonts w:ascii="Arial" w:hAnsi="Arial"/>
          <w:color w:val="000000"/>
          <w:sz w:val="22"/>
        </w:rPr>
        <w:t xml:space="preserve"> (Gv 5,19-20). Su Gesù il Padre ha messo il suo sigillo di verità e di vita eterna. Anche sull’Apostolo Gesù dovrà sempre mettere il suo sigillo. Dovrà attestare che la Parola dell’Apostolo è sua Parola: </w:t>
      </w:r>
      <w:r w:rsidRPr="00F02B5E">
        <w:rPr>
          <w:rFonts w:ascii="Arial" w:hAnsi="Arial"/>
          <w:i/>
          <w:color w:val="000000"/>
          <w:sz w:val="22"/>
        </w:rPr>
        <w:t xml:space="preserve">“Datevi da fare non per il cibo che non dura, ma per il cibo che rimane per la vita eterna e che il Figlio dell’uomo vi darà. Perché su di lui il Padre, Dio, ha messo il suo sigillo” </w:t>
      </w:r>
      <w:r w:rsidRPr="00F02B5E">
        <w:rPr>
          <w:rFonts w:ascii="Arial" w:hAnsi="Arial"/>
          <w:color w:val="000000"/>
          <w:sz w:val="22"/>
        </w:rPr>
        <w:t xml:space="preserve">(Gv 6,27). Gesù parla, ascoltando il Padre. Anche l’Apostolo deve parlare, ascoltando Cristo Gesù: </w:t>
      </w:r>
      <w:r w:rsidRPr="00F02B5E">
        <w:rPr>
          <w:rFonts w:ascii="Arial" w:hAnsi="Arial"/>
          <w:i/>
          <w:color w:val="000000"/>
          <w:sz w:val="22"/>
        </w:rPr>
        <w:t>“Molte cose ho da dire di voi, e da giudicare; ma colui che mi ha mandato è veritiero, e le cose che ho udito da lui, le dico al mondo”</w:t>
      </w:r>
      <w:r w:rsidRPr="00F02B5E">
        <w:rPr>
          <w:rFonts w:ascii="Arial" w:hAnsi="Arial"/>
          <w:color w:val="000000"/>
          <w:sz w:val="22"/>
        </w:rPr>
        <w:t xml:space="preserve"> (Gv 8,26). Gesù e il Padre sono una cosa sola. Anche l’Apostolo e Gesù devono essere una cosa sola: </w:t>
      </w:r>
      <w:r w:rsidRPr="00F02B5E">
        <w:rPr>
          <w:rFonts w:ascii="Arial" w:hAnsi="Arial"/>
          <w:i/>
          <w:color w:val="000000"/>
          <w:sz w:val="22"/>
        </w:rPr>
        <w:t>“Le mie pecore ascoltano la mia voce e io le conosco ed esse mi seguono. Io do loro la vita eterna e non andranno perdute in eterno e nessuno le strapperà dalla mia mano. Il Padre mio, che me le ha date, è più grande di tutti e nessuno può strapparle dalla mano del Padre. Io e il Padre siamo una cosa sola»”</w:t>
      </w:r>
      <w:r w:rsidRPr="00F02B5E">
        <w:rPr>
          <w:rFonts w:ascii="Arial" w:hAnsi="Arial"/>
          <w:color w:val="000000"/>
          <w:sz w:val="22"/>
        </w:rPr>
        <w:t xml:space="preserve"> (Gv 10,27-30). Il mistero del Padre è nel cuore di Gesù. Il mistero di Gesù deve essere nel cuore dell’Apostolo. Non vi è sulla terra missione così alta, così divina. </w:t>
      </w:r>
    </w:p>
    <w:p w14:paraId="19031E0F" w14:textId="77777777" w:rsidR="00793B6D" w:rsidRPr="00F02B5E" w:rsidRDefault="00793B6D" w:rsidP="00793B6D">
      <w:pPr>
        <w:spacing w:after="120"/>
        <w:jc w:val="both"/>
        <w:rPr>
          <w:rFonts w:ascii="Arial" w:hAnsi="Arial"/>
          <w:i/>
          <w:iCs/>
          <w:color w:val="000000"/>
          <w:sz w:val="20"/>
        </w:rPr>
      </w:pPr>
      <w:r w:rsidRPr="00F02B5E">
        <w:rPr>
          <w:rFonts w:ascii="Arial" w:hAnsi="Arial"/>
          <w:i/>
          <w:iCs/>
          <w:color w:val="000000"/>
          <w:sz w:val="20"/>
        </w:rPr>
        <w:t>La sera di quel giorno, il primo della settimana, mentre erano chiuse le porte del luogo dove si trovavano i discepoli per timore dei Giudei, venne Gesù, stette in mezzo e disse loro: «Pace a voi!». Detto questo, mostrò loro le mani e il fianco. E i discepoli gioirono al vedere il Signore. Gesù disse loro di nuovo: «Pace a voi! Come il Padre ha mandato me, anche io mando voi». Detto questo, soffiò e disse loro: «Ricevete lo Spirito Santo. A coloro a cui perdonerete i peccati, saranno perdonati; a coloro a cui non perdonerete, non saranno perdonati». Tommaso, uno dei Dodici, chiamato Dìdimo, non era con loro quando venne Gesù. Gli dicevano gli altri discepoli: «Abbiamo visto il Signore!». Ma egli disse loro: «Se non vedo nelle sue mani il segno dei chiodi e non metto il mio dito nel segno dei chiodi e non metto la mia mano nel suo fianco, io non credo». Otto giorni dopo i discepoli erano di nuovo in casa e c’era con loro anche Tommaso. Venne Gesù, a porte chiuse, stette in mezzo e disse: «Pace a voi!». Poi disse a Tommaso: «Metti qui il tuo dito e guarda le mie mani; tendi la tua mano e mettila nel mio fianco; e non essere incredulo, ma credente!». Gli rispose Tommaso: «Mio Signore e mio Dio!». Gesù gli disse: «Perché mi hai veduto, tu hai creduto; beati quelli che non hanno visto e hanno creduto!». Gesù, in presenza dei suoi discepoli, fece molti altri segni che non sono stati scritti in questo libro. Ma questi sono stati scritti perché crediate che Gesù è il Cristo, il Figlio di Dio, e perché, credendo, abbiate la vita nel suo nome.</w:t>
      </w:r>
    </w:p>
    <w:p w14:paraId="27A4DF5F" w14:textId="77777777" w:rsidR="00793B6D" w:rsidRPr="00F02B5E" w:rsidRDefault="00793B6D" w:rsidP="00793B6D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02B5E">
        <w:rPr>
          <w:rFonts w:ascii="Arial" w:hAnsi="Arial" w:cs="Arial"/>
          <w:color w:val="000000"/>
          <w:sz w:val="22"/>
          <w:szCs w:val="22"/>
        </w:rPr>
        <w:t>Quando l’Apostolo distoglie lo sguardo da Cristo Gesù, la terra lo attrae, il mondo lo seduce, gli uomini lo conquistano. La sua missione non è più di salvezza. Si è distaccato dalla fonte della sua verità. Urge ritornare nel seno di Cristo e là rimanere.</w:t>
      </w:r>
    </w:p>
    <w:p w14:paraId="7B1A02A5" w14:textId="77777777" w:rsidR="00793B6D" w:rsidRPr="00F02B5E" w:rsidRDefault="00793B6D" w:rsidP="00793B6D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02B5E">
        <w:rPr>
          <w:rFonts w:ascii="Arial" w:hAnsi="Arial" w:cs="Arial"/>
          <w:color w:val="000000"/>
          <w:sz w:val="22"/>
          <w:szCs w:val="22"/>
        </w:rPr>
        <w:t xml:space="preserve">Madre di Dio, Angeli, Santi, date alla Chiesa Apostoli secondo il cuore di Cristo Gesù. </w:t>
      </w:r>
    </w:p>
    <w:p w14:paraId="2FE46A8E" w14:textId="77777777" w:rsidR="00BE78FA" w:rsidRPr="009E6B7A" w:rsidRDefault="00BE78FA" w:rsidP="009E6B7A"/>
    <w:sectPr w:rsidR="00BE78FA" w:rsidRPr="009E6B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23C"/>
    <w:rsid w:val="00035CFC"/>
    <w:rsid w:val="00083BB6"/>
    <w:rsid w:val="001955CF"/>
    <w:rsid w:val="00325B66"/>
    <w:rsid w:val="00352D68"/>
    <w:rsid w:val="004C1016"/>
    <w:rsid w:val="005149BE"/>
    <w:rsid w:val="006C0695"/>
    <w:rsid w:val="007232FC"/>
    <w:rsid w:val="00733659"/>
    <w:rsid w:val="00793B6D"/>
    <w:rsid w:val="00901AC5"/>
    <w:rsid w:val="00926187"/>
    <w:rsid w:val="00965BFB"/>
    <w:rsid w:val="009E6B7A"/>
    <w:rsid w:val="00B844E7"/>
    <w:rsid w:val="00BA6446"/>
    <w:rsid w:val="00BE78FA"/>
    <w:rsid w:val="00CD123C"/>
    <w:rsid w:val="00DB70E3"/>
    <w:rsid w:val="00E72E26"/>
    <w:rsid w:val="00E8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A4E0"/>
  <w15:chartTrackingRefBased/>
  <w15:docId w15:val="{B66586B8-5B20-4445-B70C-9AA3F7BB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123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D12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D123C"/>
    <w:rPr>
      <w:rFonts w:ascii="Arial" w:eastAsia="Times New Roman" w:hAnsi="Arial" w:cs="Arial"/>
      <w:b/>
      <w:bCs/>
      <w:kern w:val="32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tavernese</dc:creator>
  <cp:keywords/>
  <dc:description/>
  <cp:lastModifiedBy>Michele Menniti</cp:lastModifiedBy>
  <cp:revision>2</cp:revision>
  <dcterms:created xsi:type="dcterms:W3CDTF">2026-01-14T20:11:00Z</dcterms:created>
  <dcterms:modified xsi:type="dcterms:W3CDTF">2026-01-14T20:11:00Z</dcterms:modified>
</cp:coreProperties>
</file>