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2EA7" w14:textId="38DABF8C" w:rsidR="00C5108D" w:rsidRPr="0042606D" w:rsidRDefault="00C5108D" w:rsidP="00C5108D">
      <w:pPr>
        <w:pStyle w:val="Titolo3"/>
        <w:spacing w:before="0" w:after="120"/>
        <w:jc w:val="center"/>
        <w:rPr>
          <w:bCs w:val="0"/>
          <w:color w:val="000000"/>
          <w:sz w:val="32"/>
          <w:szCs w:val="32"/>
        </w:rPr>
      </w:pPr>
      <w:bookmarkStart w:id="0" w:name="_Toc438971514"/>
      <w:bookmarkStart w:id="1" w:name="_Toc3284255"/>
      <w:r w:rsidRPr="0042606D">
        <w:rPr>
          <w:bCs w:val="0"/>
          <w:color w:val="000000"/>
          <w:sz w:val="32"/>
          <w:szCs w:val="32"/>
        </w:rPr>
        <w:t xml:space="preserve">GIOVEDÌ </w:t>
      </w:r>
      <w:bookmarkEnd w:id="0"/>
      <w:bookmarkEnd w:id="1"/>
      <w:r w:rsidR="0042606D" w:rsidRPr="0042606D">
        <w:rPr>
          <w:bCs w:val="0"/>
          <w:color w:val="000000"/>
          <w:sz w:val="32"/>
          <w:szCs w:val="32"/>
        </w:rPr>
        <w:t>DELLA VENTITREESIMA SETTIMANA DEL T.O.</w:t>
      </w:r>
    </w:p>
    <w:p w14:paraId="2F8BAAAA" w14:textId="77777777" w:rsidR="00C5108D" w:rsidRPr="00E81B44" w:rsidRDefault="00C5108D" w:rsidP="00C5108D">
      <w:pPr>
        <w:spacing w:after="120"/>
        <w:jc w:val="both"/>
        <w:rPr>
          <w:rFonts w:ascii="Arial" w:hAnsi="Arial" w:cs="Arial"/>
          <w:color w:val="000000"/>
          <w:sz w:val="22"/>
          <w:szCs w:val="22"/>
        </w:rPr>
      </w:pPr>
      <w:r w:rsidRPr="00E81B44">
        <w:rPr>
          <w:rFonts w:ascii="Arial" w:hAnsi="Arial" w:cs="Arial"/>
          <w:color w:val="000000"/>
          <w:sz w:val="22"/>
          <w:szCs w:val="22"/>
        </w:rPr>
        <w:t xml:space="preserve">L’Antico Testamento conosce il grandissimo valore presso Dio di ogni opera di misericordia, sia corporale che spirituale. Compendio perfetto è l’insegnamento di Tobi al figlio Tobia: </w:t>
      </w:r>
      <w:r w:rsidRPr="00E81B44">
        <w:rPr>
          <w:rFonts w:ascii="Arial" w:hAnsi="Arial" w:cs="Arial"/>
          <w:i/>
          <w:color w:val="000000"/>
          <w:sz w:val="22"/>
          <w:szCs w:val="22"/>
        </w:rPr>
        <w:t xml:space="preserve">“«Figlio, quando morirò, dovrai darmi una sepoltura decorosa; onora tua madre e non abbandonarla per tutti i giorni della sua vita; fa’ ciò che è di suo gradimento e non procurarle nessun motivo di tristezza. </w:t>
      </w:r>
      <w:proofErr w:type="spellStart"/>
      <w:r w:rsidRPr="00E81B44">
        <w:rPr>
          <w:rFonts w:ascii="Arial" w:hAnsi="Arial" w:cs="Arial"/>
          <w:i/>
          <w:color w:val="000000"/>
          <w:sz w:val="22"/>
          <w:szCs w:val="22"/>
        </w:rPr>
        <w:t>Ricòrdati</w:t>
      </w:r>
      <w:proofErr w:type="spellEnd"/>
      <w:r w:rsidRPr="00E81B44">
        <w:rPr>
          <w:rFonts w:ascii="Arial" w:hAnsi="Arial" w:cs="Arial"/>
          <w:i/>
          <w:color w:val="000000"/>
          <w:sz w:val="22"/>
          <w:szCs w:val="22"/>
        </w:rPr>
        <w:t xml:space="preserve">, figlio, che ha corso tanti pericoli per te, quando eri nel suo seno. Quando morirà, dovrai darle sepoltura presso di me, in una medesima tomba. Ogni giorno, o figlio, </w:t>
      </w:r>
      <w:proofErr w:type="spellStart"/>
      <w:r w:rsidRPr="00E81B44">
        <w:rPr>
          <w:rFonts w:ascii="Arial" w:hAnsi="Arial" w:cs="Arial"/>
          <w:i/>
          <w:color w:val="000000"/>
          <w:sz w:val="22"/>
          <w:szCs w:val="22"/>
        </w:rPr>
        <w:t>ricòrdati</w:t>
      </w:r>
      <w:proofErr w:type="spellEnd"/>
      <w:r w:rsidRPr="00E81B44">
        <w:rPr>
          <w:rFonts w:ascii="Arial" w:hAnsi="Arial" w:cs="Arial"/>
          <w:i/>
          <w:color w:val="000000"/>
          <w:sz w:val="22"/>
          <w:szCs w:val="22"/>
        </w:rPr>
        <w:t xml:space="preserve">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w:t>
      </w:r>
      <w:proofErr w:type="gramStart"/>
      <w:r w:rsidRPr="00E81B44">
        <w:rPr>
          <w:rFonts w:ascii="Arial" w:hAnsi="Arial" w:cs="Arial"/>
          <w:i/>
          <w:color w:val="000000"/>
          <w:sz w:val="22"/>
          <w:szCs w:val="22"/>
        </w:rPr>
        <w:t>Infatti</w:t>
      </w:r>
      <w:proofErr w:type="gramEnd"/>
      <w:r w:rsidRPr="00E81B44">
        <w:rPr>
          <w:rFonts w:ascii="Arial" w:hAnsi="Arial" w:cs="Arial"/>
          <w:i/>
          <w:color w:val="000000"/>
          <w:sz w:val="22"/>
          <w:szCs w:val="22"/>
        </w:rPr>
        <w:t xml:space="preserve"> per tutti quelli che la compiono, l’elemosina è un dono prezioso davanti all’Altissimo.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Non fare a nessuno ciò che non piace a te. Non bere vino fino all’ebbrezza e non avere per compagna del tuo viaggio l’ubriachezza. </w:t>
      </w:r>
      <w:proofErr w:type="spellStart"/>
      <w:r w:rsidRPr="00E81B44">
        <w:rPr>
          <w:rFonts w:ascii="Arial" w:hAnsi="Arial" w:cs="Arial"/>
          <w:i/>
          <w:color w:val="000000"/>
          <w:sz w:val="22"/>
          <w:szCs w:val="22"/>
        </w:rPr>
        <w:t>Da’</w:t>
      </w:r>
      <w:proofErr w:type="spellEnd"/>
      <w:r w:rsidRPr="00E81B44">
        <w:rPr>
          <w:rFonts w:ascii="Arial" w:hAnsi="Arial" w:cs="Arial"/>
          <w:i/>
          <w:color w:val="000000"/>
          <w:sz w:val="22"/>
          <w:szCs w:val="22"/>
        </w:rPr>
        <w:t xml:space="preserve"> del tuo pane a chi ha fame e fa’ parte dei tuoi vestiti agli ignudi. </w:t>
      </w:r>
      <w:proofErr w:type="spellStart"/>
      <w:r w:rsidRPr="00E81B44">
        <w:rPr>
          <w:rFonts w:ascii="Arial" w:hAnsi="Arial" w:cs="Arial"/>
          <w:i/>
          <w:color w:val="000000"/>
          <w:sz w:val="22"/>
          <w:szCs w:val="22"/>
        </w:rPr>
        <w:t>Da’</w:t>
      </w:r>
      <w:proofErr w:type="spellEnd"/>
      <w:r w:rsidRPr="00E81B44">
        <w:rPr>
          <w:rFonts w:ascii="Arial" w:hAnsi="Arial" w:cs="Arial"/>
          <w:i/>
          <w:color w:val="000000"/>
          <w:sz w:val="22"/>
          <w:szCs w:val="22"/>
        </w:rPr>
        <w:t xml:space="preserve"> in elemosina quanto ti avanza e quando fai elemosina il tuo occhio non abbia rimpianti. In ogni circostanza benedici il Signore Dio e domanda che ti sia guida nelle tue vie e che i tuoi sentieri e i tuoi desideri giungano a buon fine, poiché nessun popolo possiede la saggezza, ma è il Signore che elargisce ogni bene e abbassa chi vuole fino al profondo degli inferi. E ora, figlio, </w:t>
      </w:r>
      <w:proofErr w:type="spellStart"/>
      <w:r w:rsidRPr="00E81B44">
        <w:rPr>
          <w:rFonts w:ascii="Arial" w:hAnsi="Arial" w:cs="Arial"/>
          <w:i/>
          <w:color w:val="000000"/>
          <w:sz w:val="22"/>
          <w:szCs w:val="22"/>
        </w:rPr>
        <w:t>ricòrdati</w:t>
      </w:r>
      <w:proofErr w:type="spellEnd"/>
      <w:r w:rsidRPr="00E81B44">
        <w:rPr>
          <w:rFonts w:ascii="Arial" w:hAnsi="Arial" w:cs="Arial"/>
          <w:i/>
          <w:color w:val="000000"/>
          <w:sz w:val="22"/>
          <w:szCs w:val="22"/>
        </w:rPr>
        <w:t xml:space="preserve"> di questi comandamenti, non lasciare che si cancellino dal tuo cuore”</w:t>
      </w:r>
      <w:r w:rsidRPr="00E81B44">
        <w:rPr>
          <w:rFonts w:ascii="Arial" w:hAnsi="Arial" w:cs="Arial"/>
          <w:color w:val="000000"/>
          <w:sz w:val="22"/>
          <w:szCs w:val="22"/>
        </w:rPr>
        <w:t xml:space="preserve"> (Cfr. Tb 4,1-19). A questi comandamenti rivelati da Dio, nello Spirito Santo, cosa il Dio, il nostro Dio, sempre nello Spirito Santo, aggiunge per mezzo di Cristo Gesù? L’aggiunta che viene per Cristo Signore è altissima. Gesù ci chiede di fare della nostra vita un sacrificio al Padre, perché Lui possa amare ogni altro uomo. Gesù ha dato la sua vita al Padre dal momento del concepimento fino alla sua morte per crocifissione. </w:t>
      </w:r>
    </w:p>
    <w:p w14:paraId="1C1F081D" w14:textId="77777777" w:rsidR="00C5108D" w:rsidRPr="00E81B44" w:rsidRDefault="00C5108D" w:rsidP="00C5108D">
      <w:pPr>
        <w:spacing w:after="120"/>
        <w:jc w:val="both"/>
        <w:rPr>
          <w:rFonts w:ascii="Arial" w:hAnsi="Arial"/>
          <w:i/>
          <w:iCs/>
          <w:color w:val="000000"/>
          <w:sz w:val="20"/>
        </w:rPr>
      </w:pPr>
      <w:r w:rsidRPr="00E81B44">
        <w:rPr>
          <w:rFonts w:ascii="Arial" w:hAnsi="Arial"/>
          <w:i/>
          <w:iCs/>
          <w:color w:val="000000"/>
          <w:sz w:val="20"/>
        </w:rPr>
        <w:t xml:space="preserve">In quel tempo, Gesù disse ai suoi discepoli: «A voi che ascoltate, io dico: amate i vostri nemici, fate del bene a quelli che vi odiano, benedite coloro che vi maledicono, pregate per coloro che vi trattano male. A chi ti percuote sulla guancia, offri anche l’altra; a chi ti strappa il mantello, non rifiutare neanche la tunica. </w:t>
      </w:r>
      <w:proofErr w:type="spellStart"/>
      <w:r w:rsidRPr="00E81B44">
        <w:rPr>
          <w:rFonts w:ascii="Arial" w:hAnsi="Arial"/>
          <w:i/>
          <w:iCs/>
          <w:color w:val="000000"/>
          <w:sz w:val="20"/>
        </w:rPr>
        <w:t>Da’</w:t>
      </w:r>
      <w:proofErr w:type="spellEnd"/>
      <w:r w:rsidRPr="00E81B44">
        <w:rPr>
          <w:rFonts w:ascii="Arial" w:hAnsi="Arial"/>
          <w:i/>
          <w:iCs/>
          <w:color w:val="000000"/>
          <w:sz w:val="20"/>
        </w:rPr>
        <w:t xml:space="preserve">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6D86F788" w14:textId="77777777" w:rsidR="00C5108D" w:rsidRPr="00E81B44" w:rsidRDefault="00C5108D" w:rsidP="00C5108D">
      <w:pPr>
        <w:spacing w:after="120"/>
        <w:jc w:val="both"/>
        <w:rPr>
          <w:rFonts w:ascii="Arial" w:hAnsi="Arial" w:cs="Arial"/>
          <w:color w:val="000000"/>
          <w:sz w:val="22"/>
          <w:szCs w:val="22"/>
        </w:rPr>
      </w:pPr>
      <w:r w:rsidRPr="00E81B44">
        <w:rPr>
          <w:rFonts w:ascii="Arial" w:hAnsi="Arial" w:cs="Arial"/>
          <w:color w:val="000000"/>
          <w:sz w:val="22"/>
          <w:szCs w:val="22"/>
        </w:rPr>
        <w:t>Se il cristiano non fa della sua vita un dono al Padre, sul modello di Cristo Gesù, potrà amare alla maniera dell’Antico Testamento, mai però alla maniera del Nuovo. La nuova vita ricevuta dal Padre si offre a Lui perché Lui possa amare l’uomo di amore eterno.</w:t>
      </w:r>
    </w:p>
    <w:p w14:paraId="6DD302AE" w14:textId="77777777" w:rsidR="00C5108D" w:rsidRPr="00E81B44" w:rsidRDefault="00C5108D" w:rsidP="00C5108D">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 che il cristiano ami sul modello di Gesù Signore. </w:t>
      </w:r>
    </w:p>
    <w:p w14:paraId="531ACB2A"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386FAE"/>
    <w:rsid w:val="003B727C"/>
    <w:rsid w:val="0042606D"/>
    <w:rsid w:val="004F4EAA"/>
    <w:rsid w:val="007E2372"/>
    <w:rsid w:val="00890D99"/>
    <w:rsid w:val="00C06D7C"/>
    <w:rsid w:val="00C41EDB"/>
    <w:rsid w:val="00C5108D"/>
    <w:rsid w:val="00DE69F4"/>
    <w:rsid w:val="00E242EE"/>
    <w:rsid w:val="00EC1BAE"/>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BB5E"/>
  <w15:chartTrackingRefBased/>
  <w15:docId w15:val="{B8461DF0-CBE7-4B93-A54E-634CD8A7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B2A3A-48B4-460C-ABC9-20A69531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719</Words>
  <Characters>4104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2026-08-03T16:19:00Z</dcterms:created>
  <dcterms:modified xsi:type="dcterms:W3CDTF">2026-08-03T16:19:00Z</dcterms:modified>
</cp:coreProperties>
</file>